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79D1" w:rsidRPr="008D01C5" w:rsidRDefault="00F879D1" w:rsidP="00F879D1">
      <w:pPr>
        <w:widowControl/>
        <w:ind w:firstLineChars="200" w:firstLine="420"/>
        <w:jc w:val="center"/>
        <w:rPr>
          <w:rFonts w:ascii="Times New Roman" w:hAnsi="Times New Roman" w:cs="Times New Roman"/>
          <w:bCs/>
        </w:rPr>
      </w:pPr>
      <w:r w:rsidRPr="008D01C5">
        <w:rPr>
          <w:rFonts w:ascii="Times New Roman" w:hAnsi="Times New Roman" w:cs="Times New Roman"/>
          <w:bCs/>
        </w:rPr>
        <w:t>Tab</w:t>
      </w:r>
      <w:r w:rsidR="00B84EA7">
        <w:rPr>
          <w:rFonts w:ascii="Times New Roman" w:hAnsi="Times New Roman" w:cs="Times New Roman"/>
          <w:bCs/>
        </w:rPr>
        <w:t>.</w:t>
      </w:r>
      <w:bookmarkStart w:id="0" w:name="_GoBack"/>
      <w:bookmarkEnd w:id="0"/>
      <w:r w:rsidRPr="008D01C5">
        <w:rPr>
          <w:rFonts w:ascii="Times New Roman" w:hAnsi="Times New Roman" w:cs="Times New Roman"/>
          <w:bCs/>
        </w:rPr>
        <w:t xml:space="preserve"> S</w:t>
      </w:r>
      <w:r w:rsidR="003A291B">
        <w:rPr>
          <w:rFonts w:ascii="Times New Roman" w:hAnsi="Times New Roman" w:cs="Times New Roman"/>
          <w:bCs/>
        </w:rPr>
        <w:t>5</w:t>
      </w:r>
      <w:r>
        <w:rPr>
          <w:rFonts w:ascii="Times New Roman" w:hAnsi="Times New Roman" w:cs="Times New Roman"/>
          <w:bCs/>
        </w:rPr>
        <w:t>.</w:t>
      </w:r>
      <w:r w:rsidRPr="008D01C5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>P</w:t>
      </w:r>
      <w:r>
        <w:rPr>
          <w:rFonts w:ascii="Times New Roman" w:hAnsi="Times New Roman" w:cs="Times New Roman" w:hint="eastAsia"/>
          <w:bCs/>
        </w:rPr>
        <w:t>utative</w:t>
      </w:r>
      <w:r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 w:hint="eastAsia"/>
          <w:bCs/>
        </w:rPr>
        <w:t>genes</w:t>
      </w:r>
      <w:r w:rsidRPr="008D01C5">
        <w:rPr>
          <w:rFonts w:ascii="Times New Roman" w:hAnsi="Times New Roman" w:cs="Times New Roman"/>
          <w:bCs/>
        </w:rPr>
        <w:t xml:space="preserve"> corresponding to key enzymes in sucrose and starch metabolism</w:t>
      </w:r>
    </w:p>
    <w:tbl>
      <w:tblPr>
        <w:tblStyle w:val="TableGrid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3"/>
        <w:gridCol w:w="741"/>
        <w:gridCol w:w="1055"/>
        <w:gridCol w:w="1659"/>
        <w:gridCol w:w="883"/>
        <w:gridCol w:w="759"/>
        <w:gridCol w:w="38"/>
        <w:gridCol w:w="721"/>
        <w:gridCol w:w="927"/>
      </w:tblGrid>
      <w:tr w:rsidR="00F879D1" w:rsidRPr="00784426" w:rsidTr="00AF3364">
        <w:trPr>
          <w:trHeight w:val="496"/>
          <w:jc w:val="center"/>
        </w:trPr>
        <w:tc>
          <w:tcPr>
            <w:tcW w:w="974" w:type="pct"/>
            <w:vMerge w:val="restart"/>
            <w:tcBorders>
              <w:top w:val="single" w:sz="4" w:space="0" w:color="auto"/>
            </w:tcBorders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sz w:val="16"/>
                <w:szCs w:val="16"/>
              </w:rPr>
              <w:t>Enzyme</w:t>
            </w:r>
            <w:r>
              <w:rPr>
                <w:rFonts w:ascii="Times New Roman" w:hAnsi="Times New Roman"/>
                <w:sz w:val="16"/>
                <w:szCs w:val="16"/>
              </w:rPr>
              <w:t>s</w:t>
            </w:r>
          </w:p>
        </w:tc>
        <w:tc>
          <w:tcPr>
            <w:tcW w:w="262" w:type="pct"/>
            <w:vMerge w:val="restart"/>
            <w:tcBorders>
              <w:top w:val="single" w:sz="4" w:space="0" w:color="auto"/>
            </w:tcBorders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4426">
              <w:rPr>
                <w:rFonts w:ascii="Times New Roman" w:hAnsi="Times New Roman" w:hint="eastAsia"/>
                <w:sz w:val="16"/>
                <w:szCs w:val="16"/>
              </w:rPr>
              <w:t>N</w:t>
            </w:r>
            <w:r w:rsidRPr="00784426">
              <w:rPr>
                <w:rFonts w:ascii="Times New Roman" w:hAnsi="Times New Roman"/>
                <w:sz w:val="16"/>
                <w:szCs w:val="16"/>
              </w:rPr>
              <w:t>umber of genes</w:t>
            </w:r>
          </w:p>
        </w:tc>
        <w:tc>
          <w:tcPr>
            <w:tcW w:w="692" w:type="pct"/>
            <w:vMerge w:val="restart"/>
            <w:tcBorders>
              <w:top w:val="single" w:sz="4" w:space="0" w:color="auto"/>
            </w:tcBorders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H</w:t>
            </w:r>
            <w:r>
              <w:rPr>
                <w:rFonts w:ascii="Times New Roman" w:hAnsi="Times New Roman"/>
                <w:sz w:val="16"/>
                <w:szCs w:val="16"/>
              </w:rPr>
              <w:t>omologue ID</w:t>
            </w:r>
          </w:p>
        </w:tc>
        <w:tc>
          <w:tcPr>
            <w:tcW w:w="1055" w:type="pct"/>
            <w:vMerge w:val="restart"/>
            <w:tcBorders>
              <w:top w:val="single" w:sz="4" w:space="0" w:color="auto"/>
            </w:tcBorders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sz w:val="16"/>
                <w:szCs w:val="16"/>
              </w:rPr>
              <w:t>Gene ID</w:t>
            </w:r>
          </w:p>
        </w:tc>
        <w:tc>
          <w:tcPr>
            <w:tcW w:w="2017" w:type="pct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sz w:val="16"/>
                <w:szCs w:val="16"/>
              </w:rPr>
              <w:t>FPKM value</w:t>
            </w:r>
          </w:p>
        </w:tc>
      </w:tr>
      <w:tr w:rsidR="00F879D1" w:rsidRPr="00784426" w:rsidTr="00AF3364">
        <w:trPr>
          <w:trHeight w:val="608"/>
          <w:jc w:val="center"/>
        </w:trPr>
        <w:tc>
          <w:tcPr>
            <w:tcW w:w="974" w:type="pct"/>
            <w:vMerge/>
            <w:tcBorders>
              <w:bottom w:val="single" w:sz="4" w:space="0" w:color="auto"/>
            </w:tcBorders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62" w:type="pct"/>
            <w:vMerge/>
            <w:tcBorders>
              <w:bottom w:val="single" w:sz="4" w:space="0" w:color="auto"/>
            </w:tcBorders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92" w:type="pct"/>
            <w:vMerge/>
            <w:tcBorders>
              <w:bottom w:val="single" w:sz="4" w:space="0" w:color="auto"/>
            </w:tcBorders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55" w:type="pct"/>
            <w:vMerge/>
            <w:tcBorders>
              <w:bottom w:val="single" w:sz="4" w:space="0" w:color="auto"/>
            </w:tcBorders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1" w:type="pct"/>
            <w:tcBorders>
              <w:top w:val="single" w:sz="4" w:space="0" w:color="auto"/>
              <w:bottom w:val="single" w:sz="4" w:space="0" w:color="auto"/>
            </w:tcBorders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4426">
              <w:rPr>
                <w:rFonts w:ascii="Times New Roman" w:hAnsi="Times New Roman" w:hint="eastAsia"/>
                <w:sz w:val="16"/>
                <w:szCs w:val="16"/>
              </w:rPr>
              <w:t>F</w:t>
            </w:r>
            <w:r w:rsidRPr="00784426">
              <w:rPr>
                <w:rFonts w:ascii="Times New Roman" w:hAnsi="Times New Roman"/>
                <w:sz w:val="16"/>
                <w:szCs w:val="16"/>
              </w:rPr>
              <w:t>ormation stage</w:t>
            </w:r>
          </w:p>
        </w:tc>
        <w:tc>
          <w:tcPr>
            <w:tcW w:w="512" w:type="pct"/>
            <w:tcBorders>
              <w:top w:val="single" w:sz="4" w:space="0" w:color="auto"/>
              <w:bottom w:val="single" w:sz="4" w:space="0" w:color="auto"/>
            </w:tcBorders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4426">
              <w:rPr>
                <w:rFonts w:ascii="Times New Roman" w:hAnsi="Times New Roman" w:hint="eastAsia"/>
                <w:sz w:val="16"/>
                <w:szCs w:val="16"/>
              </w:rPr>
              <w:t>I</w:t>
            </w:r>
            <w:r w:rsidRPr="00784426">
              <w:rPr>
                <w:rFonts w:ascii="Times New Roman" w:hAnsi="Times New Roman"/>
                <w:sz w:val="16"/>
                <w:szCs w:val="16"/>
              </w:rPr>
              <w:t>nitial swelling stage</w:t>
            </w:r>
          </w:p>
        </w:tc>
        <w:tc>
          <w:tcPr>
            <w:tcW w:w="477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4426">
              <w:rPr>
                <w:rFonts w:ascii="Times New Roman" w:hAnsi="Times New Roman" w:hint="eastAsia"/>
                <w:sz w:val="16"/>
                <w:szCs w:val="16"/>
              </w:rPr>
              <w:t>R</w:t>
            </w:r>
            <w:r w:rsidRPr="00784426">
              <w:rPr>
                <w:rFonts w:ascii="Times New Roman" w:hAnsi="Times New Roman"/>
                <w:sz w:val="16"/>
                <w:szCs w:val="16"/>
              </w:rPr>
              <w:t>apid swelling stage</w:t>
            </w:r>
          </w:p>
        </w:tc>
        <w:tc>
          <w:tcPr>
            <w:tcW w:w="477" w:type="pct"/>
            <w:tcBorders>
              <w:top w:val="single" w:sz="4" w:space="0" w:color="auto"/>
              <w:bottom w:val="single" w:sz="4" w:space="0" w:color="auto"/>
            </w:tcBorders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4426">
              <w:rPr>
                <w:rFonts w:ascii="Times New Roman" w:hAnsi="Times New Roman" w:hint="eastAsia"/>
                <w:sz w:val="16"/>
                <w:szCs w:val="16"/>
              </w:rPr>
              <w:t>M</w:t>
            </w:r>
            <w:r w:rsidRPr="00784426">
              <w:rPr>
                <w:rFonts w:ascii="Times New Roman" w:hAnsi="Times New Roman"/>
                <w:sz w:val="16"/>
                <w:szCs w:val="16"/>
              </w:rPr>
              <w:t>aturation stage</w:t>
            </w:r>
          </w:p>
        </w:tc>
      </w:tr>
      <w:tr w:rsidR="00F879D1" w:rsidRPr="00784426" w:rsidTr="00AF3364">
        <w:trPr>
          <w:jc w:val="center"/>
        </w:trPr>
        <w:tc>
          <w:tcPr>
            <w:tcW w:w="974" w:type="pct"/>
            <w:tcBorders>
              <w:top w:val="single" w:sz="4" w:space="0" w:color="auto"/>
            </w:tcBorders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sz w:val="16"/>
                <w:szCs w:val="16"/>
              </w:rPr>
              <w:t>β-Amylase</w:t>
            </w:r>
          </w:p>
        </w:tc>
        <w:tc>
          <w:tcPr>
            <w:tcW w:w="262" w:type="pct"/>
            <w:tcBorders>
              <w:top w:val="single" w:sz="4" w:space="0" w:color="auto"/>
            </w:tcBorders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692" w:type="pct"/>
            <w:tcBorders>
              <w:top w:val="single" w:sz="4" w:space="0" w:color="auto"/>
            </w:tcBorders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sz w:val="16"/>
                <w:szCs w:val="16"/>
              </w:rPr>
              <w:t>β-</w:t>
            </w:r>
            <w:r>
              <w:rPr>
                <w:rFonts w:ascii="Times New Roman" w:hAnsi="Times New Roman"/>
                <w:sz w:val="16"/>
                <w:szCs w:val="16"/>
              </w:rPr>
              <w:t>AMY1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sz w:val="16"/>
                <w:szCs w:val="16"/>
              </w:rPr>
              <w:t>β-</w:t>
            </w:r>
            <w:r>
              <w:rPr>
                <w:rFonts w:ascii="Times New Roman" w:hAnsi="Times New Roman"/>
                <w:sz w:val="16"/>
                <w:szCs w:val="16"/>
              </w:rPr>
              <w:t>AMY</w:t>
            </w:r>
            <w:r w:rsidRPr="00784426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055" w:type="pct"/>
            <w:tcBorders>
              <w:top w:val="single" w:sz="4" w:space="0" w:color="auto"/>
            </w:tcBorders>
          </w:tcPr>
          <w:p w:rsidR="00F879D1" w:rsidRPr="00562723" w:rsidRDefault="00F879D1" w:rsidP="00AF3364">
            <w:pPr>
              <w:widowControl/>
              <w:jc w:val="center"/>
              <w:rPr>
                <w:rFonts w:ascii="Times New Roman" w:hAnsi="Times New Roman"/>
                <w:b/>
                <w:i/>
                <w:sz w:val="16"/>
                <w:szCs w:val="16"/>
              </w:rPr>
            </w:pPr>
            <w:r w:rsidRPr="00562723">
              <w:rPr>
                <w:rFonts w:ascii="Times New Roman" w:hAnsi="Times New Roman"/>
                <w:b/>
                <w:i/>
                <w:sz w:val="16"/>
                <w:szCs w:val="16"/>
              </w:rPr>
              <w:t>c62599.graph_c1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sz w:val="16"/>
                <w:szCs w:val="16"/>
              </w:rPr>
              <w:t>c62599.graph_c0</w:t>
            </w:r>
          </w:p>
        </w:tc>
        <w:tc>
          <w:tcPr>
            <w:tcW w:w="551" w:type="pct"/>
            <w:tcBorders>
              <w:top w:val="single" w:sz="4" w:space="0" w:color="auto"/>
            </w:tcBorders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1.42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38" w:type="pct"/>
            <w:gridSpan w:val="2"/>
            <w:tcBorders>
              <w:top w:val="single" w:sz="4" w:space="0" w:color="auto"/>
            </w:tcBorders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0.40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01" w:type="pct"/>
            <w:tcBorders>
              <w:top w:val="single" w:sz="4" w:space="0" w:color="auto"/>
            </w:tcBorders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1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0.22</w:t>
            </w:r>
          </w:p>
        </w:tc>
        <w:tc>
          <w:tcPr>
            <w:tcW w:w="426" w:type="pct"/>
            <w:tcBorders>
              <w:top w:val="single" w:sz="4" w:space="0" w:color="auto"/>
            </w:tcBorders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0.78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0.62</w:t>
            </w:r>
          </w:p>
        </w:tc>
      </w:tr>
      <w:tr w:rsidR="00F879D1" w:rsidRPr="00784426" w:rsidTr="00AF3364">
        <w:trPr>
          <w:jc w:val="center"/>
        </w:trPr>
        <w:tc>
          <w:tcPr>
            <w:tcW w:w="974" w:type="pct"/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784426">
              <w:rPr>
                <w:rFonts w:ascii="Times New Roman" w:hAnsi="Times New Roman"/>
                <w:sz w:val="16"/>
                <w:szCs w:val="16"/>
              </w:rPr>
              <w:t>I</w:t>
            </w:r>
            <w:r>
              <w:rPr>
                <w:rFonts w:ascii="Times New Roman" w:hAnsi="Times New Roman" w:hint="eastAsia"/>
                <w:sz w:val="16"/>
                <w:szCs w:val="16"/>
              </w:rPr>
              <w:t>nv</w:t>
            </w:r>
            <w:r w:rsidRPr="00784426">
              <w:rPr>
                <w:rFonts w:ascii="Times New Roman" w:hAnsi="Times New Roman"/>
                <w:sz w:val="16"/>
                <w:szCs w:val="16"/>
              </w:rPr>
              <w:t>ertase</w:t>
            </w:r>
            <w:proofErr w:type="spellEnd"/>
          </w:p>
        </w:tc>
        <w:tc>
          <w:tcPr>
            <w:tcW w:w="262" w:type="pct"/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692" w:type="pct"/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sz w:val="16"/>
                <w:szCs w:val="16"/>
              </w:rPr>
              <w:t>INV1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sz w:val="16"/>
                <w:szCs w:val="16"/>
              </w:rPr>
              <w:t>INV2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sz w:val="16"/>
                <w:szCs w:val="16"/>
              </w:rPr>
              <w:t>INV3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sz w:val="16"/>
                <w:szCs w:val="16"/>
              </w:rPr>
              <w:t>INV4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sz w:val="16"/>
                <w:szCs w:val="16"/>
              </w:rPr>
              <w:t>INV5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sz w:val="16"/>
                <w:szCs w:val="16"/>
              </w:rPr>
              <w:t>INV6</w:t>
            </w:r>
          </w:p>
        </w:tc>
        <w:tc>
          <w:tcPr>
            <w:tcW w:w="1055" w:type="pct"/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c97994.graph_c3</w:t>
            </w:r>
          </w:p>
          <w:p w:rsidR="00F879D1" w:rsidRPr="00562723" w:rsidRDefault="00F879D1" w:rsidP="00AF3364">
            <w:pPr>
              <w:widowControl/>
              <w:jc w:val="center"/>
              <w:rPr>
                <w:rFonts w:ascii="Times New Roman" w:hAnsi="Times New Roman"/>
                <w:b/>
                <w:i/>
                <w:color w:val="000000"/>
                <w:kern w:val="0"/>
                <w:sz w:val="16"/>
                <w:szCs w:val="16"/>
              </w:rPr>
            </w:pPr>
            <w:r w:rsidRPr="00562723">
              <w:rPr>
                <w:rFonts w:ascii="Times New Roman" w:hAnsi="Times New Roman"/>
                <w:b/>
                <w:i/>
                <w:color w:val="000000"/>
                <w:kern w:val="0"/>
                <w:sz w:val="16"/>
                <w:szCs w:val="16"/>
              </w:rPr>
              <w:t>c87855.graph_c0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c103826.graph_c0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c101131.graph_c0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c44649.graph_c0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c61341.graph_c0</w:t>
            </w:r>
          </w:p>
        </w:tc>
        <w:tc>
          <w:tcPr>
            <w:tcW w:w="551" w:type="pct"/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14.59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5.71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1.10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4.14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0.44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0.57</w:t>
            </w:r>
          </w:p>
        </w:tc>
        <w:tc>
          <w:tcPr>
            <w:tcW w:w="538" w:type="pct"/>
            <w:gridSpan w:val="2"/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14.22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8.36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0.87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5.30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01" w:type="pct"/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59.39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46.68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2.37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17.36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6" w:type="pct"/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26.95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15.58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4.31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5.81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0.28</w:t>
            </w:r>
          </w:p>
        </w:tc>
      </w:tr>
      <w:tr w:rsidR="00F879D1" w:rsidRPr="00784426" w:rsidTr="00AF3364">
        <w:trPr>
          <w:jc w:val="center"/>
        </w:trPr>
        <w:tc>
          <w:tcPr>
            <w:tcW w:w="974" w:type="pct"/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sz w:val="16"/>
                <w:szCs w:val="16"/>
              </w:rPr>
              <w:t>Sucrose phosphate synthase</w:t>
            </w:r>
          </w:p>
        </w:tc>
        <w:tc>
          <w:tcPr>
            <w:tcW w:w="262" w:type="pct"/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692" w:type="pct"/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sz w:val="16"/>
                <w:szCs w:val="16"/>
              </w:rPr>
              <w:t>SPS1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sz w:val="16"/>
                <w:szCs w:val="16"/>
              </w:rPr>
              <w:t>SPS2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sz w:val="16"/>
                <w:szCs w:val="16"/>
              </w:rPr>
              <w:t>SPS3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sz w:val="16"/>
                <w:szCs w:val="16"/>
              </w:rPr>
              <w:t>SPS4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sz w:val="16"/>
                <w:szCs w:val="16"/>
              </w:rPr>
              <w:t>SPS5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sz w:val="16"/>
                <w:szCs w:val="16"/>
              </w:rPr>
              <w:t>SPS6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sz w:val="16"/>
                <w:szCs w:val="16"/>
              </w:rPr>
              <w:t>SPS7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sz w:val="16"/>
                <w:szCs w:val="16"/>
              </w:rPr>
              <w:t>SPS8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sz w:val="16"/>
                <w:szCs w:val="16"/>
              </w:rPr>
              <w:t>SPS9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sz w:val="16"/>
                <w:szCs w:val="16"/>
              </w:rPr>
              <w:t>SPS10</w:t>
            </w:r>
          </w:p>
        </w:tc>
        <w:tc>
          <w:tcPr>
            <w:tcW w:w="1055" w:type="pct"/>
          </w:tcPr>
          <w:p w:rsidR="00F879D1" w:rsidRPr="00562723" w:rsidRDefault="00F879D1" w:rsidP="00AF3364">
            <w:pPr>
              <w:widowControl/>
              <w:jc w:val="center"/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</w:pPr>
            <w:r w:rsidRPr="00562723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>c91035.graph_c1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c84397.graph_c1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c163996.graph_c0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c101027.graph_c0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c78039.graph_c0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c91035.graph_c0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c84397.graph_c2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c103258.graph_c0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c66639.graph_c0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c102171.graph_c0</w:t>
            </w:r>
          </w:p>
        </w:tc>
        <w:tc>
          <w:tcPr>
            <w:tcW w:w="551" w:type="pct"/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0.87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3.29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40.74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3.23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0.36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4.83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42.52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0.82</w:t>
            </w:r>
          </w:p>
        </w:tc>
        <w:tc>
          <w:tcPr>
            <w:tcW w:w="538" w:type="pct"/>
            <w:gridSpan w:val="2"/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1.27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4.80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0.30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99.57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3.21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0.92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4.51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92.64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0.34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6.31</w:t>
            </w:r>
          </w:p>
        </w:tc>
        <w:tc>
          <w:tcPr>
            <w:tcW w:w="501" w:type="pct"/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0.39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5.45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41.63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3.24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0.28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6.19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76.53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3.47</w:t>
            </w:r>
          </w:p>
        </w:tc>
        <w:tc>
          <w:tcPr>
            <w:tcW w:w="426" w:type="pct"/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2.19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8.75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0.26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144.2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5.76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1.67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4.73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184.2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14.88</w:t>
            </w:r>
          </w:p>
        </w:tc>
      </w:tr>
      <w:tr w:rsidR="00F879D1" w:rsidRPr="00784426" w:rsidTr="00AF3364">
        <w:trPr>
          <w:jc w:val="center"/>
        </w:trPr>
        <w:tc>
          <w:tcPr>
            <w:tcW w:w="974" w:type="pct"/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sz w:val="16"/>
                <w:szCs w:val="16"/>
              </w:rPr>
              <w:t>Sucrose synthase</w:t>
            </w:r>
          </w:p>
        </w:tc>
        <w:tc>
          <w:tcPr>
            <w:tcW w:w="262" w:type="pct"/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692" w:type="pct"/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784426">
              <w:rPr>
                <w:rFonts w:ascii="Times New Roman" w:hAnsi="Times New Roman"/>
                <w:sz w:val="16"/>
                <w:szCs w:val="16"/>
              </w:rPr>
              <w:t>S</w:t>
            </w:r>
            <w:r>
              <w:rPr>
                <w:rFonts w:ascii="Times New Roman" w:hAnsi="Times New Roman"/>
                <w:sz w:val="16"/>
                <w:szCs w:val="16"/>
              </w:rPr>
              <w:t>uSy</w:t>
            </w:r>
            <w:proofErr w:type="spellEnd"/>
          </w:p>
        </w:tc>
        <w:tc>
          <w:tcPr>
            <w:tcW w:w="1055" w:type="pct"/>
          </w:tcPr>
          <w:p w:rsidR="00F879D1" w:rsidRPr="00562723" w:rsidRDefault="00F879D1" w:rsidP="00AF3364">
            <w:pPr>
              <w:widowControl/>
              <w:jc w:val="center"/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</w:pPr>
            <w:r w:rsidRPr="00562723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>c93394.graph_c2</w:t>
            </w:r>
          </w:p>
        </w:tc>
        <w:tc>
          <w:tcPr>
            <w:tcW w:w="551" w:type="pct"/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55.36</w:t>
            </w:r>
          </w:p>
        </w:tc>
        <w:tc>
          <w:tcPr>
            <w:tcW w:w="538" w:type="pct"/>
            <w:gridSpan w:val="2"/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132.8</w:t>
            </w:r>
          </w:p>
        </w:tc>
        <w:tc>
          <w:tcPr>
            <w:tcW w:w="501" w:type="pct"/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44.37</w:t>
            </w:r>
          </w:p>
        </w:tc>
        <w:tc>
          <w:tcPr>
            <w:tcW w:w="426" w:type="pct"/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67.68</w:t>
            </w:r>
          </w:p>
        </w:tc>
      </w:tr>
      <w:tr w:rsidR="00F879D1" w:rsidRPr="00784426" w:rsidTr="00AF3364">
        <w:trPr>
          <w:jc w:val="center"/>
        </w:trPr>
        <w:tc>
          <w:tcPr>
            <w:tcW w:w="974" w:type="pct"/>
            <w:tcBorders>
              <w:bottom w:val="nil"/>
            </w:tcBorders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S</w:t>
            </w:r>
            <w:r>
              <w:rPr>
                <w:rFonts w:ascii="Times New Roman" w:hAnsi="Times New Roman" w:hint="eastAsia"/>
                <w:sz w:val="16"/>
                <w:szCs w:val="16"/>
              </w:rPr>
              <w:t>tarch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hint="eastAsia"/>
                <w:sz w:val="16"/>
                <w:szCs w:val="16"/>
              </w:rPr>
              <w:t>branching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hint="eastAsia"/>
                <w:sz w:val="16"/>
                <w:szCs w:val="16"/>
              </w:rPr>
              <w:t>enzyme</w:t>
            </w:r>
          </w:p>
        </w:tc>
        <w:tc>
          <w:tcPr>
            <w:tcW w:w="262" w:type="pct"/>
            <w:tcBorders>
              <w:bottom w:val="nil"/>
            </w:tcBorders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692" w:type="pct"/>
            <w:tcBorders>
              <w:bottom w:val="nil"/>
            </w:tcBorders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SBE</w:t>
            </w:r>
            <w:r w:rsidRPr="00784426">
              <w:rPr>
                <w:rFonts w:ascii="Times New Roman" w:hAnsi="Times New Roman"/>
                <w:sz w:val="16"/>
                <w:szCs w:val="16"/>
              </w:rPr>
              <w:t>1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SBE</w:t>
            </w:r>
            <w:r w:rsidRPr="00784426">
              <w:rPr>
                <w:rFonts w:ascii="Times New Roman" w:hAnsi="Times New Roman"/>
                <w:sz w:val="16"/>
                <w:szCs w:val="16"/>
              </w:rPr>
              <w:t>2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SBE</w:t>
            </w:r>
            <w:r w:rsidRPr="00784426">
              <w:rPr>
                <w:rFonts w:ascii="Times New Roman" w:hAnsi="Times New Roman"/>
                <w:sz w:val="16"/>
                <w:szCs w:val="16"/>
              </w:rPr>
              <w:t>3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SBE</w:t>
            </w:r>
            <w:r w:rsidRPr="00784426">
              <w:rPr>
                <w:rFonts w:ascii="Times New Roman" w:hAnsi="Times New Roman"/>
                <w:sz w:val="16"/>
                <w:szCs w:val="16"/>
              </w:rPr>
              <w:t>4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SBE</w:t>
            </w:r>
            <w:r w:rsidRPr="00784426">
              <w:rPr>
                <w:rFonts w:ascii="Times New Roman" w:hAnsi="Times New Roman"/>
                <w:sz w:val="16"/>
                <w:szCs w:val="16"/>
              </w:rPr>
              <w:t>5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SBE</w:t>
            </w:r>
            <w:r w:rsidRPr="00784426">
              <w:rPr>
                <w:rFonts w:ascii="Times New Roman" w:hAnsi="Times New Roman"/>
                <w:sz w:val="16"/>
                <w:szCs w:val="16"/>
              </w:rPr>
              <w:t>6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SBE</w:t>
            </w:r>
            <w:r w:rsidRPr="00784426">
              <w:rPr>
                <w:rFonts w:ascii="Times New Roman" w:hAnsi="Times New Roman"/>
                <w:sz w:val="16"/>
                <w:szCs w:val="16"/>
              </w:rPr>
              <w:t>7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SBE</w:t>
            </w:r>
            <w:r w:rsidRPr="00784426">
              <w:rPr>
                <w:rFonts w:ascii="Times New Roman" w:hAnsi="Times New Roman"/>
                <w:sz w:val="16"/>
                <w:szCs w:val="16"/>
              </w:rPr>
              <w:t>8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SBE</w:t>
            </w:r>
            <w:r w:rsidRPr="00784426">
              <w:rPr>
                <w:rFonts w:ascii="Times New Roman" w:hAnsi="Times New Roman"/>
                <w:sz w:val="16"/>
                <w:szCs w:val="16"/>
              </w:rPr>
              <w:t>9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SBE</w:t>
            </w:r>
            <w:r w:rsidRPr="00784426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055" w:type="pct"/>
            <w:tcBorders>
              <w:bottom w:val="nil"/>
            </w:tcBorders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c94559.graph_c0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c164483.graph_c0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c130587.graph_c0</w:t>
            </w:r>
          </w:p>
          <w:p w:rsidR="00F879D1" w:rsidRPr="00562723" w:rsidRDefault="00F879D1" w:rsidP="00AF3364">
            <w:pPr>
              <w:widowControl/>
              <w:jc w:val="center"/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</w:pPr>
            <w:r w:rsidRPr="00562723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>c78179.graph_c0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c141987.graph_c0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c101693.graph_c0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c168688.graph_c0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c101577.graph_c0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c123622.graph_c0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c177432.graph_c0</w:t>
            </w:r>
          </w:p>
        </w:tc>
        <w:tc>
          <w:tcPr>
            <w:tcW w:w="551" w:type="pct"/>
            <w:tcBorders>
              <w:bottom w:val="nil"/>
            </w:tcBorders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35.17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1.06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410.59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3.39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0.26</w:t>
            </w:r>
          </w:p>
        </w:tc>
        <w:tc>
          <w:tcPr>
            <w:tcW w:w="538" w:type="pct"/>
            <w:gridSpan w:val="2"/>
            <w:tcBorders>
              <w:bottom w:val="nil"/>
            </w:tcBorders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33.36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0.88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0.06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361.5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0.84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9.65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01" w:type="pct"/>
            <w:tcBorders>
              <w:bottom w:val="nil"/>
            </w:tcBorders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32.34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0.14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238.7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6.81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0.4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426" w:type="pct"/>
            <w:tcBorders>
              <w:bottom w:val="nil"/>
            </w:tcBorders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38.89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3.33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90.31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7.6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F879D1" w:rsidRPr="00784426" w:rsidTr="00AF3364">
        <w:trPr>
          <w:jc w:val="center"/>
        </w:trPr>
        <w:tc>
          <w:tcPr>
            <w:tcW w:w="97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sz w:val="16"/>
                <w:szCs w:val="16"/>
              </w:rPr>
              <w:t xml:space="preserve">ADPG </w:t>
            </w:r>
            <w:proofErr w:type="spellStart"/>
            <w:r w:rsidRPr="00784426">
              <w:rPr>
                <w:rFonts w:ascii="Times New Roman" w:hAnsi="Times New Roman"/>
                <w:sz w:val="16"/>
                <w:szCs w:val="16"/>
              </w:rPr>
              <w:t>pyrophosphorylase</w:t>
            </w:r>
            <w:proofErr w:type="spellEnd"/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sz w:val="16"/>
                <w:szCs w:val="16"/>
              </w:rPr>
              <w:t>APGase1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sz w:val="16"/>
                <w:szCs w:val="16"/>
              </w:rPr>
              <w:t>APGase2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sz w:val="16"/>
                <w:szCs w:val="16"/>
              </w:rPr>
              <w:t>APGase3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sz w:val="16"/>
                <w:szCs w:val="16"/>
              </w:rPr>
              <w:t>APGase4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sz w:val="16"/>
                <w:szCs w:val="16"/>
              </w:rPr>
              <w:t>APGase5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sz w:val="16"/>
                <w:szCs w:val="16"/>
              </w:rPr>
              <w:t>APGase6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sz w:val="16"/>
                <w:szCs w:val="16"/>
              </w:rPr>
              <w:t>APGase7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84426">
              <w:rPr>
                <w:rFonts w:ascii="Times New Roman" w:hAnsi="Times New Roman"/>
                <w:sz w:val="16"/>
                <w:szCs w:val="16"/>
              </w:rPr>
              <w:t>APGase8</w:t>
            </w:r>
          </w:p>
        </w:tc>
        <w:tc>
          <w:tcPr>
            <w:tcW w:w="105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c163904.graph_c0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c87667.graph_c1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c173485.graph_c0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c74641.graph_c0</w:t>
            </w:r>
          </w:p>
          <w:p w:rsidR="00F879D1" w:rsidRPr="00562723" w:rsidRDefault="00F879D1" w:rsidP="00AF3364">
            <w:pPr>
              <w:widowControl/>
              <w:jc w:val="center"/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</w:pPr>
            <w:r w:rsidRPr="00562723">
              <w:rPr>
                <w:rFonts w:ascii="Times New Roman" w:eastAsia="等线" w:hAnsi="Times New Roman"/>
                <w:b/>
                <w:i/>
                <w:color w:val="000000"/>
                <w:kern w:val="0"/>
                <w:sz w:val="16"/>
                <w:szCs w:val="16"/>
              </w:rPr>
              <w:t>c93923.graph_c0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c91512.graph_c0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c75933.graph_c0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c74834.graph_c0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0.47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1.43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0.37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1.79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188.08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791.12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1.19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3.64</w:t>
            </w:r>
          </w:p>
        </w:tc>
        <w:tc>
          <w:tcPr>
            <w:tcW w:w="53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2.17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0.2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218.1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538.4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0.09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1.51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2.69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0.13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530.5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1351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0.07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2.16</w:t>
            </w: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2.27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0.12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297.8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536.2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0.62</w:t>
            </w:r>
          </w:p>
          <w:p w:rsidR="00F879D1" w:rsidRPr="00784426" w:rsidRDefault="00F879D1" w:rsidP="00AF3364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 w:rsidRPr="00784426"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2.19</w:t>
            </w:r>
          </w:p>
        </w:tc>
      </w:tr>
    </w:tbl>
    <w:p w:rsidR="00C062FD" w:rsidRPr="00692FA5" w:rsidRDefault="00F879D1" w:rsidP="00692FA5">
      <w:pPr>
        <w:rPr>
          <w:rFonts w:ascii="Times New Roman" w:hAnsi="Times New Roman" w:cs="Times New Roman"/>
        </w:rPr>
      </w:pPr>
      <w:r w:rsidRPr="008D01C5">
        <w:rPr>
          <w:rFonts w:ascii="Times New Roman" w:hAnsi="Times New Roman" w:cs="Times New Roman"/>
          <w:bCs/>
        </w:rPr>
        <w:t xml:space="preserve">Note: Genes </w:t>
      </w:r>
      <w:r>
        <w:rPr>
          <w:rFonts w:ascii="Times New Roman" w:hAnsi="Times New Roman" w:cs="Times New Roman"/>
          <w:bCs/>
        </w:rPr>
        <w:t>in bold and i</w:t>
      </w:r>
      <w:r>
        <w:rPr>
          <w:rFonts w:ascii="Times New Roman" w:hAnsi="Times New Roman" w:cs="Times New Roman" w:hint="eastAsia"/>
          <w:bCs/>
        </w:rPr>
        <w:t>talic</w:t>
      </w:r>
      <w:r w:rsidRPr="008D01C5">
        <w:rPr>
          <w:rFonts w:ascii="Times New Roman" w:hAnsi="Times New Roman" w:cs="Times New Roman"/>
          <w:bCs/>
        </w:rPr>
        <w:t xml:space="preserve"> were selected for </w:t>
      </w:r>
      <w:proofErr w:type="spellStart"/>
      <w:r w:rsidRPr="008D01C5">
        <w:rPr>
          <w:rFonts w:ascii="Times New Roman" w:hAnsi="Times New Roman" w:cs="Times New Roman"/>
          <w:bCs/>
        </w:rPr>
        <w:t>qRT</w:t>
      </w:r>
      <w:proofErr w:type="spellEnd"/>
      <w:r w:rsidRPr="008D01C5">
        <w:rPr>
          <w:rFonts w:ascii="Times New Roman" w:hAnsi="Times New Roman" w:cs="Times New Roman"/>
          <w:bCs/>
        </w:rPr>
        <w:t>-PCR.</w:t>
      </w:r>
    </w:p>
    <w:sectPr w:rsidR="00C062FD" w:rsidRPr="00692F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CS Cop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050axazrtzxples59gpwatxddzeep2was0d&quot;&gt;xiaocanglan&lt;record-ids&gt;&lt;item&gt;53&lt;/item&gt;&lt;/record-ids&gt;&lt;/item&gt;&lt;/Libraries&gt;"/>
  </w:docVars>
  <w:rsids>
    <w:rsidRoot w:val="007231CC"/>
    <w:rsid w:val="00004338"/>
    <w:rsid w:val="00034D4F"/>
    <w:rsid w:val="000532FC"/>
    <w:rsid w:val="0009726D"/>
    <w:rsid w:val="00121E9C"/>
    <w:rsid w:val="00165D58"/>
    <w:rsid w:val="0017338C"/>
    <w:rsid w:val="0017441E"/>
    <w:rsid w:val="00176B1C"/>
    <w:rsid w:val="001A774D"/>
    <w:rsid w:val="001B0321"/>
    <w:rsid w:val="001C0718"/>
    <w:rsid w:val="001C520B"/>
    <w:rsid w:val="001E5748"/>
    <w:rsid w:val="0022750B"/>
    <w:rsid w:val="002549E4"/>
    <w:rsid w:val="00293161"/>
    <w:rsid w:val="002C5144"/>
    <w:rsid w:val="002D6D59"/>
    <w:rsid w:val="002D75B9"/>
    <w:rsid w:val="002F68F1"/>
    <w:rsid w:val="002F747B"/>
    <w:rsid w:val="00303EB7"/>
    <w:rsid w:val="00371B40"/>
    <w:rsid w:val="003A0E88"/>
    <w:rsid w:val="003A291B"/>
    <w:rsid w:val="003C2F6F"/>
    <w:rsid w:val="00410053"/>
    <w:rsid w:val="004438E3"/>
    <w:rsid w:val="0047336E"/>
    <w:rsid w:val="004A2671"/>
    <w:rsid w:val="004A4E5E"/>
    <w:rsid w:val="004B4E8F"/>
    <w:rsid w:val="004C2474"/>
    <w:rsid w:val="004E1682"/>
    <w:rsid w:val="005009AB"/>
    <w:rsid w:val="00524C10"/>
    <w:rsid w:val="00554ED0"/>
    <w:rsid w:val="00562723"/>
    <w:rsid w:val="00564BE0"/>
    <w:rsid w:val="005B3600"/>
    <w:rsid w:val="005B4DE2"/>
    <w:rsid w:val="005C3BBD"/>
    <w:rsid w:val="00602DCA"/>
    <w:rsid w:val="0061779B"/>
    <w:rsid w:val="006248E1"/>
    <w:rsid w:val="00625882"/>
    <w:rsid w:val="00640201"/>
    <w:rsid w:val="00650C84"/>
    <w:rsid w:val="00674F33"/>
    <w:rsid w:val="00692FA5"/>
    <w:rsid w:val="006B7EF6"/>
    <w:rsid w:val="006C01BE"/>
    <w:rsid w:val="006D6A73"/>
    <w:rsid w:val="006E303D"/>
    <w:rsid w:val="006F5950"/>
    <w:rsid w:val="00710E8A"/>
    <w:rsid w:val="007133F6"/>
    <w:rsid w:val="0071513E"/>
    <w:rsid w:val="007231CC"/>
    <w:rsid w:val="00731E2E"/>
    <w:rsid w:val="00753AE6"/>
    <w:rsid w:val="00784426"/>
    <w:rsid w:val="00792631"/>
    <w:rsid w:val="00797B1D"/>
    <w:rsid w:val="007B074A"/>
    <w:rsid w:val="007F20E2"/>
    <w:rsid w:val="00831AFB"/>
    <w:rsid w:val="0083450D"/>
    <w:rsid w:val="008368E4"/>
    <w:rsid w:val="00837E75"/>
    <w:rsid w:val="008A1A22"/>
    <w:rsid w:val="008A2070"/>
    <w:rsid w:val="008D01C5"/>
    <w:rsid w:val="008E1147"/>
    <w:rsid w:val="00911C4E"/>
    <w:rsid w:val="00912FC1"/>
    <w:rsid w:val="009450DA"/>
    <w:rsid w:val="00985F00"/>
    <w:rsid w:val="009A0E62"/>
    <w:rsid w:val="009A59AA"/>
    <w:rsid w:val="009D11BD"/>
    <w:rsid w:val="009E4CBD"/>
    <w:rsid w:val="009F6315"/>
    <w:rsid w:val="00A01FE5"/>
    <w:rsid w:val="00A155A5"/>
    <w:rsid w:val="00A3449B"/>
    <w:rsid w:val="00A474AE"/>
    <w:rsid w:val="00A944E4"/>
    <w:rsid w:val="00A9689A"/>
    <w:rsid w:val="00AA57E0"/>
    <w:rsid w:val="00AA7D25"/>
    <w:rsid w:val="00AB7778"/>
    <w:rsid w:val="00AD0F69"/>
    <w:rsid w:val="00AF3364"/>
    <w:rsid w:val="00B42C51"/>
    <w:rsid w:val="00B65244"/>
    <w:rsid w:val="00B84EA7"/>
    <w:rsid w:val="00B85418"/>
    <w:rsid w:val="00B90E7F"/>
    <w:rsid w:val="00BA1A95"/>
    <w:rsid w:val="00BA7892"/>
    <w:rsid w:val="00BC34B9"/>
    <w:rsid w:val="00C062FD"/>
    <w:rsid w:val="00C224C5"/>
    <w:rsid w:val="00C4484B"/>
    <w:rsid w:val="00C94F35"/>
    <w:rsid w:val="00CA0142"/>
    <w:rsid w:val="00CA1311"/>
    <w:rsid w:val="00CD09D8"/>
    <w:rsid w:val="00CD1648"/>
    <w:rsid w:val="00D043A3"/>
    <w:rsid w:val="00D42EAD"/>
    <w:rsid w:val="00D870A0"/>
    <w:rsid w:val="00DA0293"/>
    <w:rsid w:val="00DA3DD0"/>
    <w:rsid w:val="00DC001B"/>
    <w:rsid w:val="00DD2165"/>
    <w:rsid w:val="00E240EA"/>
    <w:rsid w:val="00E261F2"/>
    <w:rsid w:val="00E3147F"/>
    <w:rsid w:val="00E44B65"/>
    <w:rsid w:val="00E856BA"/>
    <w:rsid w:val="00EB6196"/>
    <w:rsid w:val="00ED053D"/>
    <w:rsid w:val="00F119B3"/>
    <w:rsid w:val="00F218C9"/>
    <w:rsid w:val="00F27E05"/>
    <w:rsid w:val="00F343D0"/>
    <w:rsid w:val="00F34A65"/>
    <w:rsid w:val="00F74913"/>
    <w:rsid w:val="00F77CEE"/>
    <w:rsid w:val="00F80559"/>
    <w:rsid w:val="00F80BEC"/>
    <w:rsid w:val="00F879D1"/>
    <w:rsid w:val="00FB170C"/>
    <w:rsid w:val="00FB2060"/>
    <w:rsid w:val="00FE1687"/>
    <w:rsid w:val="00FF4479"/>
    <w:rsid w:val="00FF7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1F8249"/>
  <w15:chartTrackingRefBased/>
  <w15:docId w15:val="{69389CC9-28B9-4E03-8506-C63168C5B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8E1147"/>
    <w:rPr>
      <w:rFonts w:ascii="Arial" w:eastAsia="黑体" w:hAnsi="Arial" w:cs="Arial"/>
      <w:sz w:val="20"/>
      <w:szCs w:val="20"/>
    </w:rPr>
  </w:style>
  <w:style w:type="table" w:styleId="TableGrid">
    <w:name w:val="Table Grid"/>
    <w:basedOn w:val="TableNormal"/>
    <w:uiPriority w:val="39"/>
    <w:rsid w:val="00A3449B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CA01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9D11BD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B85418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85418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Normal"/>
    <w:link w:val="EndNoteBibliographyChar"/>
    <w:rsid w:val="00B85418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B85418"/>
    <w:rPr>
      <w:rFonts w:ascii="Calibri" w:hAnsi="Calibri" w:cs="Calibri"/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43D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43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1</Pages>
  <Words>282</Words>
  <Characters>1613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86138</dc:creator>
  <cp:keywords/>
  <dc:description/>
  <cp:lastModifiedBy>86138</cp:lastModifiedBy>
  <cp:revision>150</cp:revision>
  <dcterms:created xsi:type="dcterms:W3CDTF">2020-03-31T08:42:00Z</dcterms:created>
  <dcterms:modified xsi:type="dcterms:W3CDTF">2020-05-09T03:48:00Z</dcterms:modified>
</cp:coreProperties>
</file>