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1682" w:rsidRPr="008D01C5" w:rsidRDefault="00CA0142" w:rsidP="006D6A73">
      <w:pPr>
        <w:rPr>
          <w:rFonts w:ascii="Times New Roman" w:hAnsi="Times New Roman" w:cs="Times New Roman"/>
        </w:rPr>
      </w:pPr>
      <w:r w:rsidRPr="008D01C5">
        <w:rPr>
          <w:rFonts w:ascii="Times New Roman" w:hAnsi="Times New Roman" w:cs="Times New Roman"/>
          <w:noProof/>
        </w:rPr>
        <w:drawing>
          <wp:inline distT="0" distB="0" distL="0" distR="0" wp14:anchorId="34E5180C">
            <wp:extent cx="3892213" cy="758371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010" cy="75950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A0142" w:rsidRPr="008D01C5" w:rsidRDefault="00CA0142" w:rsidP="004A4E5E">
      <w:pPr>
        <w:widowControl/>
        <w:jc w:val="left"/>
        <w:rPr>
          <w:rFonts w:ascii="Times New Roman" w:hAnsi="Times New Roman" w:cs="Times New Roman"/>
          <w:bCs/>
        </w:rPr>
      </w:pPr>
      <w:r w:rsidRPr="008D01C5">
        <w:rPr>
          <w:rFonts w:ascii="Times New Roman" w:hAnsi="Times New Roman" w:cs="Times New Roman"/>
          <w:bCs/>
        </w:rPr>
        <w:t>Fig.S</w:t>
      </w:r>
      <w:r w:rsidR="00ED053D">
        <w:rPr>
          <w:rFonts w:ascii="Times New Roman" w:hAnsi="Times New Roman" w:cs="Times New Roman"/>
          <w:bCs/>
        </w:rPr>
        <w:t>3</w:t>
      </w:r>
      <w:r w:rsidRPr="008D01C5">
        <w:rPr>
          <w:rFonts w:ascii="Times New Roman" w:hAnsi="Times New Roman" w:cs="Times New Roman"/>
          <w:bCs/>
        </w:rPr>
        <w:t xml:space="preserve"> </w:t>
      </w:r>
      <w:r w:rsidR="002D6D59">
        <w:rPr>
          <w:rFonts w:ascii="Times New Roman" w:hAnsi="Times New Roman" w:cs="Times New Roman"/>
          <w:bCs/>
        </w:rPr>
        <w:t>KEGG</w:t>
      </w:r>
      <w:r w:rsidR="00303EB7" w:rsidRPr="008D01C5">
        <w:rPr>
          <w:rFonts w:ascii="Times New Roman" w:hAnsi="Times New Roman" w:cs="Times New Roman"/>
          <w:bCs/>
        </w:rPr>
        <w:t xml:space="preserve"> pathway enrichment</w:t>
      </w:r>
      <w:r w:rsidRPr="008D01C5">
        <w:rPr>
          <w:rFonts w:ascii="Times New Roman" w:hAnsi="Times New Roman" w:cs="Times New Roman"/>
          <w:bCs/>
        </w:rPr>
        <w:t xml:space="preserve"> </w:t>
      </w:r>
      <w:r w:rsidR="002D6D59">
        <w:rPr>
          <w:rFonts w:ascii="Times New Roman" w:hAnsi="Times New Roman" w:cs="Times New Roman"/>
          <w:bCs/>
        </w:rPr>
        <w:t xml:space="preserve">analysis </w:t>
      </w:r>
      <w:r w:rsidR="00DA3DD0">
        <w:rPr>
          <w:rFonts w:ascii="Times New Roman" w:hAnsi="Times New Roman" w:cs="Times New Roman"/>
          <w:bCs/>
        </w:rPr>
        <w:t>of differentially expressed genes</w:t>
      </w:r>
      <w:r w:rsidR="002D6D59">
        <w:rPr>
          <w:rFonts w:ascii="Times New Roman" w:hAnsi="Times New Roman" w:cs="Times New Roman"/>
          <w:bCs/>
        </w:rPr>
        <w:t xml:space="preserve"> (DEGs)</w:t>
      </w:r>
      <w:r w:rsidR="00DA3DD0">
        <w:rPr>
          <w:rFonts w:ascii="Times New Roman" w:hAnsi="Times New Roman" w:cs="Times New Roman"/>
          <w:bCs/>
        </w:rPr>
        <w:t xml:space="preserve">. </w:t>
      </w:r>
      <w:r w:rsidR="00DA3DD0" w:rsidRPr="008D01C5">
        <w:rPr>
          <w:rFonts w:ascii="Times New Roman" w:hAnsi="Times New Roman" w:cs="Times New Roman"/>
          <w:bCs/>
        </w:rPr>
        <w:t xml:space="preserve">A: </w:t>
      </w:r>
      <w:r w:rsidR="00DA3DD0">
        <w:rPr>
          <w:rFonts w:ascii="Times New Roman" w:hAnsi="Times New Roman" w:cs="Times New Roman"/>
          <w:bCs/>
        </w:rPr>
        <w:t>60 d vs. 90 d</w:t>
      </w:r>
      <w:r w:rsidR="00DA3DD0" w:rsidRPr="008D01C5">
        <w:rPr>
          <w:rFonts w:ascii="Times New Roman" w:hAnsi="Times New Roman" w:cs="Times New Roman"/>
          <w:bCs/>
        </w:rPr>
        <w:t xml:space="preserve">; B: </w:t>
      </w:r>
      <w:r w:rsidR="00DA3DD0">
        <w:rPr>
          <w:rFonts w:ascii="Times New Roman" w:hAnsi="Times New Roman" w:cs="Times New Roman"/>
          <w:bCs/>
        </w:rPr>
        <w:t>90 d vs. 120 d</w:t>
      </w:r>
      <w:r w:rsidR="00DA3DD0" w:rsidRPr="008D01C5">
        <w:rPr>
          <w:rFonts w:ascii="Times New Roman" w:hAnsi="Times New Roman" w:cs="Times New Roman"/>
          <w:bCs/>
        </w:rPr>
        <w:t xml:space="preserve">; C: </w:t>
      </w:r>
      <w:r w:rsidR="00DA3DD0">
        <w:rPr>
          <w:rFonts w:ascii="Times New Roman" w:hAnsi="Times New Roman" w:cs="Times New Roman"/>
          <w:bCs/>
        </w:rPr>
        <w:t>120 d vs. 190 d</w:t>
      </w:r>
      <w:r w:rsidR="002D6D59">
        <w:rPr>
          <w:rFonts w:ascii="Times New Roman" w:hAnsi="Times New Roman" w:cs="Times New Roman"/>
          <w:bCs/>
        </w:rPr>
        <w:t xml:space="preserve">; Rich factor: the ratio </w:t>
      </w:r>
      <w:r w:rsidR="0071513E">
        <w:rPr>
          <w:rFonts w:ascii="Times New Roman" w:hAnsi="Times New Roman" w:cs="Times New Roman"/>
          <w:bCs/>
        </w:rPr>
        <w:t>of</w:t>
      </w:r>
      <w:r w:rsidR="002D6D59">
        <w:rPr>
          <w:rFonts w:ascii="Times New Roman" w:hAnsi="Times New Roman" w:cs="Times New Roman"/>
          <w:bCs/>
        </w:rPr>
        <w:t xml:space="preserve"> the number of DEGs </w:t>
      </w:r>
      <w:r w:rsidR="0071513E">
        <w:rPr>
          <w:rFonts w:ascii="Times New Roman" w:hAnsi="Times New Roman" w:cs="Times New Roman"/>
          <w:bCs/>
        </w:rPr>
        <w:t xml:space="preserve">to </w:t>
      </w:r>
      <w:r w:rsidR="002D6D59">
        <w:rPr>
          <w:rFonts w:ascii="Times New Roman" w:hAnsi="Times New Roman" w:cs="Times New Roman"/>
          <w:bCs/>
        </w:rPr>
        <w:t xml:space="preserve">all </w:t>
      </w:r>
      <w:proofErr w:type="spellStart"/>
      <w:r w:rsidR="002D6D59">
        <w:rPr>
          <w:rFonts w:ascii="Times New Roman" w:hAnsi="Times New Roman" w:cs="Times New Roman"/>
          <w:bCs/>
        </w:rPr>
        <w:t>unigenes</w:t>
      </w:r>
      <w:proofErr w:type="spellEnd"/>
      <w:r w:rsidR="002D6D59">
        <w:rPr>
          <w:rFonts w:ascii="Times New Roman" w:hAnsi="Times New Roman" w:cs="Times New Roman"/>
          <w:bCs/>
        </w:rPr>
        <w:t xml:space="preserve"> enriched in each pathway</w:t>
      </w:r>
    </w:p>
    <w:p w:rsidR="00CA0142" w:rsidRPr="008D01C5" w:rsidRDefault="00CA0142" w:rsidP="006D6A73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CA0142" w:rsidRPr="008D01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50axazrtzxples59gpwatxddzeep2was0d&quot;&gt;xiaocanglan&lt;record-ids&gt;&lt;item&gt;53&lt;/item&gt;&lt;/record-ids&gt;&lt;/item&gt;&lt;/Libraries&gt;"/>
  </w:docVars>
  <w:rsids>
    <w:rsidRoot w:val="007231CC"/>
    <w:rsid w:val="00004338"/>
    <w:rsid w:val="00034D4F"/>
    <w:rsid w:val="000532FC"/>
    <w:rsid w:val="0009726D"/>
    <w:rsid w:val="00121E9C"/>
    <w:rsid w:val="00165D58"/>
    <w:rsid w:val="0017338C"/>
    <w:rsid w:val="0017441E"/>
    <w:rsid w:val="00176B1C"/>
    <w:rsid w:val="001A774D"/>
    <w:rsid w:val="001B0321"/>
    <w:rsid w:val="001C0718"/>
    <w:rsid w:val="001C520B"/>
    <w:rsid w:val="001E5748"/>
    <w:rsid w:val="0022750B"/>
    <w:rsid w:val="002549E4"/>
    <w:rsid w:val="00293161"/>
    <w:rsid w:val="002B634D"/>
    <w:rsid w:val="002C5144"/>
    <w:rsid w:val="002D6D59"/>
    <w:rsid w:val="002D75B9"/>
    <w:rsid w:val="002F68F1"/>
    <w:rsid w:val="002F747B"/>
    <w:rsid w:val="00303EB7"/>
    <w:rsid w:val="00371B40"/>
    <w:rsid w:val="003A0E88"/>
    <w:rsid w:val="003A291B"/>
    <w:rsid w:val="003C2F6F"/>
    <w:rsid w:val="00410053"/>
    <w:rsid w:val="004438E3"/>
    <w:rsid w:val="0047336E"/>
    <w:rsid w:val="004A2671"/>
    <w:rsid w:val="004A4E5E"/>
    <w:rsid w:val="004B4E8F"/>
    <w:rsid w:val="004C2474"/>
    <w:rsid w:val="004E1682"/>
    <w:rsid w:val="005009AB"/>
    <w:rsid w:val="00524C10"/>
    <w:rsid w:val="00554ED0"/>
    <w:rsid w:val="00562723"/>
    <w:rsid w:val="00564BE0"/>
    <w:rsid w:val="005B3600"/>
    <w:rsid w:val="005B4DE2"/>
    <w:rsid w:val="005C3BBD"/>
    <w:rsid w:val="00602DCA"/>
    <w:rsid w:val="0061779B"/>
    <w:rsid w:val="006248E1"/>
    <w:rsid w:val="00625882"/>
    <w:rsid w:val="00640201"/>
    <w:rsid w:val="00650C84"/>
    <w:rsid w:val="00674F33"/>
    <w:rsid w:val="006B7EF6"/>
    <w:rsid w:val="006C01BE"/>
    <w:rsid w:val="006D6A73"/>
    <w:rsid w:val="006E303D"/>
    <w:rsid w:val="006F5950"/>
    <w:rsid w:val="00710E8A"/>
    <w:rsid w:val="007133F6"/>
    <w:rsid w:val="0071513E"/>
    <w:rsid w:val="007231CC"/>
    <w:rsid w:val="00731E2E"/>
    <w:rsid w:val="00753AE6"/>
    <w:rsid w:val="00784426"/>
    <w:rsid w:val="00792631"/>
    <w:rsid w:val="00797B1D"/>
    <w:rsid w:val="007B074A"/>
    <w:rsid w:val="007F20E2"/>
    <w:rsid w:val="00831AFB"/>
    <w:rsid w:val="0083450D"/>
    <w:rsid w:val="008368E4"/>
    <w:rsid w:val="00837E75"/>
    <w:rsid w:val="008A1A22"/>
    <w:rsid w:val="008A2070"/>
    <w:rsid w:val="008D01C5"/>
    <w:rsid w:val="008E1147"/>
    <w:rsid w:val="00911C4E"/>
    <w:rsid w:val="00912FC1"/>
    <w:rsid w:val="009450DA"/>
    <w:rsid w:val="00985F00"/>
    <w:rsid w:val="009A0E62"/>
    <w:rsid w:val="009A59AA"/>
    <w:rsid w:val="009D11BD"/>
    <w:rsid w:val="009E4CBD"/>
    <w:rsid w:val="009F6315"/>
    <w:rsid w:val="00A01FE5"/>
    <w:rsid w:val="00A155A5"/>
    <w:rsid w:val="00A3449B"/>
    <w:rsid w:val="00A474AE"/>
    <w:rsid w:val="00A944E4"/>
    <w:rsid w:val="00A9689A"/>
    <w:rsid w:val="00AA57E0"/>
    <w:rsid w:val="00AA7D25"/>
    <w:rsid w:val="00AB7778"/>
    <w:rsid w:val="00AD0F69"/>
    <w:rsid w:val="00AF3364"/>
    <w:rsid w:val="00B42C51"/>
    <w:rsid w:val="00B65244"/>
    <w:rsid w:val="00B85418"/>
    <w:rsid w:val="00B90E7F"/>
    <w:rsid w:val="00BA1A95"/>
    <w:rsid w:val="00BA7892"/>
    <w:rsid w:val="00BC34B9"/>
    <w:rsid w:val="00C062FD"/>
    <w:rsid w:val="00C224C5"/>
    <w:rsid w:val="00C4484B"/>
    <w:rsid w:val="00C94F35"/>
    <w:rsid w:val="00CA0142"/>
    <w:rsid w:val="00CA1311"/>
    <w:rsid w:val="00CD09D8"/>
    <w:rsid w:val="00CD1648"/>
    <w:rsid w:val="00D043A3"/>
    <w:rsid w:val="00D42EAD"/>
    <w:rsid w:val="00D870A0"/>
    <w:rsid w:val="00DA0293"/>
    <w:rsid w:val="00DA3DD0"/>
    <w:rsid w:val="00DC001B"/>
    <w:rsid w:val="00DD2165"/>
    <w:rsid w:val="00E240EA"/>
    <w:rsid w:val="00E261F2"/>
    <w:rsid w:val="00E3147F"/>
    <w:rsid w:val="00E44B65"/>
    <w:rsid w:val="00E856BA"/>
    <w:rsid w:val="00EB6196"/>
    <w:rsid w:val="00ED053D"/>
    <w:rsid w:val="00F119B3"/>
    <w:rsid w:val="00F218C9"/>
    <w:rsid w:val="00F27E05"/>
    <w:rsid w:val="00F343D0"/>
    <w:rsid w:val="00F34A65"/>
    <w:rsid w:val="00F74913"/>
    <w:rsid w:val="00F77CEE"/>
    <w:rsid w:val="00F80559"/>
    <w:rsid w:val="00F80BEC"/>
    <w:rsid w:val="00F879D1"/>
    <w:rsid w:val="00FB170C"/>
    <w:rsid w:val="00FB2060"/>
    <w:rsid w:val="00FE1687"/>
    <w:rsid w:val="00FF4479"/>
    <w:rsid w:val="00FF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389CC9-28B9-4E03-8506-C63168C5B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8E1147"/>
    <w:rPr>
      <w:rFonts w:ascii="Arial" w:eastAsia="黑体" w:hAnsi="Arial" w:cs="Arial"/>
      <w:sz w:val="20"/>
      <w:szCs w:val="20"/>
    </w:rPr>
  </w:style>
  <w:style w:type="table" w:styleId="TableGrid">
    <w:name w:val="Table Grid"/>
    <w:basedOn w:val="TableNormal"/>
    <w:uiPriority w:val="39"/>
    <w:rsid w:val="00A3449B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A01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D11BD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B8541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8541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B8541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B85418"/>
    <w:rPr>
      <w:rFonts w:ascii="Calibri" w:hAnsi="Calibri" w:cs="Calibri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3D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3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</dc:creator>
  <cp:keywords/>
  <dc:description/>
  <cp:lastModifiedBy>86138</cp:lastModifiedBy>
  <cp:revision>149</cp:revision>
  <dcterms:created xsi:type="dcterms:W3CDTF">2020-03-31T08:42:00Z</dcterms:created>
  <dcterms:modified xsi:type="dcterms:W3CDTF">2020-05-09T02:38:00Z</dcterms:modified>
</cp:coreProperties>
</file>