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" w:lineRule="auto"/>
        <w:ind w:firstLine="210" w:firstLineChars="100"/>
        <w:jc w:val="center"/>
        <w:textAlignment w:val="auto"/>
        <w:outlineLvl w:val="9"/>
        <w:rPr>
          <w:rFonts w:hint="default" w:ascii="Times New Roman" w:hAnsi="Times New Roman" w:cs="Times New Roman"/>
          <w:bCs/>
          <w:kern w:val="0"/>
          <w:sz w:val="21"/>
          <w:szCs w:val="21"/>
          <w:lang w:val="en-US" w:eastAsia="zh-CN"/>
        </w:rPr>
      </w:pPr>
      <w:bookmarkStart w:id="0" w:name="_GoBack"/>
      <w:r>
        <w:rPr>
          <w:rFonts w:hint="default" w:ascii="Times New Roman" w:hAnsi="Times New Roman" w:cs="Times New Roman"/>
          <w:bCs/>
          <w:kern w:val="0"/>
          <w:sz w:val="21"/>
          <w:szCs w:val="21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bCs/>
          <w:kern w:val="0"/>
          <w:sz w:val="21"/>
          <w:szCs w:val="21"/>
          <w:lang w:val="en-US" w:eastAsia="zh-CN"/>
        </w:rPr>
        <w:t>S7.</w:t>
      </w:r>
      <w:r>
        <w:rPr>
          <w:rFonts w:hint="default" w:ascii="Times New Roman" w:hAnsi="Times New Roman" w:cs="Times New Roman"/>
          <w:bCs/>
          <w:kern w:val="0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i/>
          <w:iCs/>
          <w:kern w:val="0"/>
          <w:sz w:val="21"/>
          <w:szCs w:val="21"/>
          <w:lang w:val="en-US" w:eastAsia="zh-CN"/>
        </w:rPr>
        <w:t>A</w:t>
      </w:r>
      <w:r>
        <w:rPr>
          <w:rFonts w:hint="eastAsia" w:ascii="Times New Roman" w:hAnsi="Times New Roman" w:cs="Times New Roman"/>
          <w:bCs/>
          <w:i/>
          <w:iCs/>
          <w:kern w:val="0"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cs="Times New Roman"/>
          <w:bCs/>
          <w:i/>
          <w:iCs/>
          <w:kern w:val="0"/>
          <w:sz w:val="21"/>
          <w:szCs w:val="21"/>
          <w:lang w:val="en-US" w:eastAsia="zh-CN"/>
        </w:rPr>
        <w:t xml:space="preserve"> tomentosum</w:t>
      </w:r>
      <w:r>
        <w:rPr>
          <w:rFonts w:hint="default" w:ascii="Times New Roman" w:hAnsi="Times New Roman" w:cs="Times New Roman"/>
          <w:bCs/>
          <w:kern w:val="0"/>
          <w:sz w:val="21"/>
          <w:szCs w:val="21"/>
          <w:lang w:val="en-US" w:eastAsia="zh-CN"/>
        </w:rPr>
        <w:t xml:space="preserve"> long repeat sequence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" w:lineRule="auto"/>
        <w:ind w:firstLine="210" w:firstLineChars="100"/>
        <w:jc w:val="center"/>
        <w:textAlignment w:val="auto"/>
        <w:outlineLvl w:val="9"/>
        <w:rPr>
          <w:rFonts w:hint="default" w:ascii="Times New Roman" w:hAnsi="Times New Roman" w:cs="Times New Roman"/>
          <w:bCs/>
          <w:kern w:val="0"/>
          <w:sz w:val="21"/>
          <w:szCs w:val="21"/>
          <w:lang w:val="en-US" w:eastAsia="zh-CN"/>
        </w:rPr>
      </w:pPr>
    </w:p>
    <w:tbl>
      <w:tblPr>
        <w:tblStyle w:val="2"/>
        <w:tblW w:w="0" w:type="auto"/>
        <w:tblInd w:w="-125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0"/>
        <w:gridCol w:w="597"/>
        <w:gridCol w:w="527"/>
        <w:gridCol w:w="1338"/>
        <w:gridCol w:w="1429"/>
        <w:gridCol w:w="821"/>
        <w:gridCol w:w="710"/>
        <w:gridCol w:w="1327"/>
        <w:gridCol w:w="147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ID</w:t>
            </w:r>
          </w:p>
        </w:tc>
        <w:tc>
          <w:tcPr>
            <w:tcW w:w="59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Length</w:t>
            </w:r>
          </w:p>
        </w:tc>
        <w:tc>
          <w:tcPr>
            <w:tcW w:w="52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Type</w:t>
            </w:r>
          </w:p>
        </w:tc>
        <w:tc>
          <w:tcPr>
            <w:tcW w:w="133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Repeat_F_start</w:t>
            </w:r>
          </w:p>
        </w:tc>
        <w:tc>
          <w:tcPr>
            <w:tcW w:w="142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Repeat_R_start</w:t>
            </w:r>
          </w:p>
        </w:tc>
        <w:tc>
          <w:tcPr>
            <w:tcW w:w="82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Mismatch</w:t>
            </w:r>
          </w:p>
        </w:tc>
        <w:tc>
          <w:tcPr>
            <w:tcW w:w="71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E-value</w:t>
            </w:r>
          </w:p>
        </w:tc>
        <w:tc>
          <w:tcPr>
            <w:tcW w:w="132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Repeat_F_gene</w:t>
            </w:r>
          </w:p>
        </w:tc>
        <w:tc>
          <w:tcPr>
            <w:tcW w:w="147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Repeat_R_gene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9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21393</w:t>
            </w:r>
          </w:p>
        </w:tc>
        <w:tc>
          <w:tcPr>
            <w:tcW w:w="52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33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148962</w:t>
            </w:r>
          </w:p>
        </w:tc>
        <w:tc>
          <w:tcPr>
            <w:tcW w:w="142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223217</w:t>
            </w:r>
          </w:p>
        </w:tc>
        <w:tc>
          <w:tcPr>
            <w:tcW w:w="82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1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2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orf103a-2;orf113a-2;nad6;orf111a-2;orf149a-2;orf188b-2;orf103b-2;</w:t>
            </w:r>
          </w:p>
        </w:tc>
        <w:tc>
          <w:tcPr>
            <w:tcW w:w="147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nad6-D2;orf111a-1;orf103a-1;orf103b-1;orf188b-1;orf113a-1;orf149a-1;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6632</w:t>
            </w:r>
          </w:p>
        </w:tc>
        <w:tc>
          <w:tcPr>
            <w:tcW w:w="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699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64114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-3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orf182a-2;nad9;atp1;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orf182a-1;orf630a;cox2-CDS1;orf163c;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6610</w:t>
            </w:r>
          </w:p>
        </w:tc>
        <w:tc>
          <w:tcPr>
            <w:tcW w:w="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721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64136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orf182a-2;nad9;atp1;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orf182a-1;orf630a;cox2-CDS1;orf163c;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6326</w:t>
            </w:r>
          </w:p>
        </w:tc>
        <w:tc>
          <w:tcPr>
            <w:tcW w:w="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31797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264214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0.00E+00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orf132a-2;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atp8;orf132a-1;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</w:t>
            </w:r>
          </w:p>
        </w:tc>
        <w:tc>
          <w:tcPr>
            <w:tcW w:w="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95236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138913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9.48E-74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</w:t>
            </w:r>
          </w:p>
        </w:tc>
        <w:tc>
          <w:tcPr>
            <w:tcW w:w="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84663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124722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2.43E-64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nad3;orf175a;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  <w:tc>
          <w:tcPr>
            <w:tcW w:w="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11880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167928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3.56E-61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  <w:tc>
          <w:tcPr>
            <w:tcW w:w="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11880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242183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3.56E-61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74087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284443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9.96E-61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24151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89846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1.59E-59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orf163b;atp9;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nad1-CDS2;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846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44860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1.09E-48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atp1;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44860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64261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1.09E-48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orf630a;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80138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168208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4.59E-42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80138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242463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4.59E-42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11918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167928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7.35E-41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11918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242183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7.35E-41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43190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120488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1.18E-39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95389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105385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1.93E-35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23756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99083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1.26E-30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orf163b;nad5-CDS2;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orf357a;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74862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198168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-3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9.14E-30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orf146a;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44944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72590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1.10E-28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cox2-CDS2;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433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272406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3.23E-28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atp1;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sdh4;cox3;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12594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149889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1.29E-27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orf135a;orf252a;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nad6;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12594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224144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1.29E-27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orf135a;orf252a;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nad6-D2;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44953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72599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1.29E-27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cox2-CDS2;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63423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149462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1.29E-27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orf630a;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nad6;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63423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223717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1.29E-27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orf630a;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nad6-D2;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64034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143970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5.17E-27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orf630a;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nad2-CDS2;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57286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118644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4.92E-21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orf105a;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70939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84424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2.17E-20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cox2-CDS1;orf163c;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orf164a;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77307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141141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2.17E-20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orf301a;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221027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285142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5.55E-18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rpl10;orf133a;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rps13;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143557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283013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1.27E-17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nad2-CDS2;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nad1-CDS4;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84214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308197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-3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2.14E-16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orf164a;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orf448a;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43137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120442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9.18E-16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34596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51329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1.42E-15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ccmFn;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51329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267013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1.42E-15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ccmFn;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248368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293869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1.42E-15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7323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105700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5.68E-15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nad9;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orf239a;atp6;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57301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118659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4.58E-14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orf105a;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189465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289068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5.17E-14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4026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270566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1.79E-13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atp8;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67441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270566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1.79E-13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atp8;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125130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281480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6.99E-13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nad3;orf175a;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183611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297417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6.99E-13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8295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206561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1.46E-12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2719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12052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5.82E-12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12052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66134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5.82E-12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57964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280793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1.06E-11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orf184a;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orf167a;orf250a;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2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59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5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74899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198168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</w:t>
            </w:r>
          </w:p>
        </w:tc>
        <w:tc>
          <w:tcPr>
            <w:tcW w:w="71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1.06E-11</w:t>
            </w:r>
          </w:p>
        </w:tc>
        <w:tc>
          <w:tcPr>
            <w:tcW w:w="132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_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orf146a;</w:t>
            </w:r>
          </w:p>
        </w:tc>
      </w:tr>
    </w:tbl>
    <w:p>
      <w:pP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1"/>
          <w:szCs w:val="24"/>
          <w:highlight w:val="none"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1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1"/>
          <w:szCs w:val="24"/>
          <w:highlight w:val="none"/>
          <w:lang w:val="en-US" w:eastAsia="zh-CN"/>
        </w:rPr>
        <w:t>F: Forward type</w:t>
      </w:r>
    </w:p>
    <w:p>
      <w:pP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1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1"/>
          <w:szCs w:val="24"/>
          <w:highlight w:val="none"/>
          <w:lang w:val="en-US" w:eastAsia="zh-CN"/>
        </w:rPr>
        <w:t>R: Reverse type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0F68A1"/>
    <w:rsid w:val="460F6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2020-04-04T04:35:00Z</dcterms:created>
  <dc:creator>*忘川</dc:creator>
  <cp:lastModifiedBy>*忘川</cp:lastModifiedBy>
  <dcterms:modified xsi:type="dcterms:W3CDTF">2020-04-04T04:35:20Z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