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lang w:val="en-US" w:eastAsia="zh-CN"/>
        </w:rPr>
        <w:t xml:space="preserve">Table S3.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lang w:val="en-US" w:eastAsia="zh-CN"/>
        </w:rPr>
        <w:t>PacBio sequencing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lang w:val="en-US" w:eastAsia="zh-CN"/>
        </w:rPr>
        <w:t xml:space="preserve"> results</w:t>
      </w:r>
      <w:bookmarkEnd w:id="0"/>
    </w:p>
    <w:p>
      <w:pPr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lang w:val="en-US" w:eastAsia="zh-CN"/>
        </w:rPr>
      </w:pPr>
    </w:p>
    <w:tbl>
      <w:tblPr>
        <w:tblStyle w:val="2"/>
        <w:tblW w:w="9815" w:type="dxa"/>
        <w:jc w:val="center"/>
        <w:tblBorders>
          <w:top w:val="single" w:color="000000" w:themeColor="text1" w:sz="12" w:space="0"/>
          <w:left w:val="none" w:color="auto" w:sz="0" w:space="0"/>
          <w:bottom w:val="single" w:color="000000" w:themeColor="text1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1382"/>
        <w:gridCol w:w="1382"/>
        <w:gridCol w:w="1382"/>
        <w:gridCol w:w="1382"/>
        <w:gridCol w:w="1382"/>
        <w:gridCol w:w="1384"/>
      </w:tblGrid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Sample ID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Subreads Number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Subreads Bases (bp)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Subreads Largest Length</w:t>
            </w:r>
            <w:r>
              <w:rPr>
                <w:rFonts w:hint="eastAsia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(bp)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Subreads N50 Length</w:t>
            </w:r>
            <w:r>
              <w:rPr>
                <w:rFonts w:hint="eastAsia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(bp)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Subreads N90 Length</w:t>
            </w:r>
            <w:r>
              <w:rPr>
                <w:rFonts w:hint="eastAsia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(bp)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Subreads Average Length</w:t>
            </w:r>
            <w:r>
              <w:rPr>
                <w:rFonts w:hint="eastAsia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(bp)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omentosum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17450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127733098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26635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9865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3901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7320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 xml:space="preserve"> lappa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33062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241241137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26635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9836</w:t>
            </w: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3839</w:t>
            </w:r>
          </w:p>
        </w:tc>
        <w:tc>
          <w:tcPr>
            <w:tcW w:w="13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7297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Sample ID: the name of the sample; </w:t>
      </w:r>
    </w:p>
    <w:p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/>
        </w:rPr>
        <w:t xml:space="preserve">ubreads number: the number of subreads after filtering the sample; </w:t>
      </w:r>
    </w:p>
    <w:p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/>
        </w:rPr>
        <w:t xml:space="preserve">ubreads mean length: the average length of subreads after filtering the sample; </w:t>
      </w:r>
    </w:p>
    <w:p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/>
        </w:rPr>
        <w:t xml:space="preserve">ubreads N50 length: the length of subreads N50 after filtering the sample; </w:t>
      </w:r>
    </w:p>
    <w:p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/>
        </w:rPr>
        <w:t xml:space="preserve">ubreads bases: the amount of subreads data after filtering the sample; </w:t>
      </w:r>
    </w:p>
    <w:p>
      <w:r>
        <w:rPr>
          <w:rFonts w:hint="eastAsia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/>
        </w:rPr>
        <w:t>ubreads Quality: the quality value of subreads after the sample is filtered.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71E61"/>
    <w:rsid w:val="40771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2020-04-04T04:31:00Z</dcterms:created>
  <dc:creator>*忘川</dc:creator>
  <cp:lastModifiedBy>*忘川</cp:lastModifiedBy>
  <dcterms:modified xsi:type="dcterms:W3CDTF">2020-04-04T04:31:59Z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