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AE9" w:rsidRPr="008B6428" w:rsidRDefault="00203041" w:rsidP="00130CD2">
      <w:pPr>
        <w:spacing w:line="48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203041">
        <w:rPr>
          <w:rFonts w:ascii="Times New Roman" w:hAnsi="Times New Roman" w:cs="Times New Roman"/>
          <w:sz w:val="36"/>
          <w:szCs w:val="36"/>
        </w:rPr>
        <w:t xml:space="preserve">Supplementary </w:t>
      </w:r>
      <w:r w:rsidR="00A7799B" w:rsidRPr="00A7799B">
        <w:rPr>
          <w:rFonts w:ascii="Times New Roman" w:hAnsi="Times New Roman" w:cs="Times New Roman"/>
          <w:sz w:val="36"/>
          <w:szCs w:val="36"/>
        </w:rPr>
        <w:t>Material</w:t>
      </w:r>
      <w:r w:rsidR="00D74497" w:rsidRPr="00D74497">
        <w:rPr>
          <w:rFonts w:ascii="Times New Roman" w:hAnsi="Times New Roman" w:cs="Times New Roman"/>
          <w:sz w:val="36"/>
          <w:szCs w:val="36"/>
        </w:rPr>
        <w:t xml:space="preserve"> for</w:t>
      </w:r>
    </w:p>
    <w:p w:rsidR="008B6428" w:rsidRPr="0097611C" w:rsidRDefault="00931694" w:rsidP="00130CD2">
      <w:pPr>
        <w:pStyle w:val="BATitle"/>
        <w:rPr>
          <w:sz w:val="36"/>
          <w:szCs w:val="36"/>
          <w:lang w:eastAsia="zh-CN"/>
        </w:rPr>
      </w:pPr>
      <w:r w:rsidRPr="00931694">
        <w:rPr>
          <w:sz w:val="32"/>
          <w:szCs w:val="36"/>
          <w:lang w:eastAsia="zh-CN"/>
        </w:rPr>
        <w:t>Multichannel and super-flexible SiZrOC</w:t>
      </w:r>
      <w:bookmarkStart w:id="0" w:name="_GoBack"/>
      <w:bookmarkEnd w:id="0"/>
      <w:r w:rsidRPr="00931694">
        <w:rPr>
          <w:sz w:val="32"/>
          <w:szCs w:val="36"/>
          <w:lang w:eastAsia="zh-CN"/>
        </w:rPr>
        <w:t xml:space="preserve"> ultrafine fibers for high temperature thermal insulation</w:t>
      </w:r>
    </w:p>
    <w:p w:rsidR="00931694" w:rsidRPr="00444412" w:rsidRDefault="00931694" w:rsidP="00931694">
      <w:pPr>
        <w:pStyle w:val="BBAuthorName"/>
        <w:rPr>
          <w:rFonts w:ascii="Times New Roman" w:hAnsi="Times New Roman"/>
          <w:i w:val="0"/>
        </w:rPr>
      </w:pPr>
      <w:r w:rsidRPr="00444412">
        <w:rPr>
          <w:rFonts w:ascii="Times New Roman" w:hAnsi="Times New Roman"/>
          <w:i w:val="0"/>
        </w:rPr>
        <w:t>Xiaoshan Z</w:t>
      </w:r>
      <w:r>
        <w:rPr>
          <w:rFonts w:ascii="Times New Roman" w:hAnsi="Times New Roman"/>
          <w:i w:val="0"/>
        </w:rPr>
        <w:t>HANG</w:t>
      </w:r>
      <w:r w:rsidRPr="00444412">
        <w:rPr>
          <w:rFonts w:ascii="Times New Roman" w:hAnsi="Times New Roman"/>
          <w:i w:val="0"/>
          <w:vertAlign w:val="superscript"/>
        </w:rPr>
        <w:t>1</w:t>
      </w:r>
      <w:r w:rsidRPr="00444412">
        <w:rPr>
          <w:rFonts w:ascii="Times New Roman" w:hAnsi="Times New Roman"/>
          <w:i w:val="0"/>
        </w:rPr>
        <w:t>, Qiong T</w:t>
      </w:r>
      <w:r>
        <w:rPr>
          <w:rFonts w:ascii="Times New Roman" w:hAnsi="Times New Roman"/>
          <w:i w:val="0"/>
        </w:rPr>
        <w:t>IAN</w:t>
      </w:r>
      <w:r w:rsidRPr="00444412">
        <w:rPr>
          <w:rFonts w:ascii="Times New Roman" w:hAnsi="Times New Roman"/>
          <w:i w:val="0"/>
          <w:vertAlign w:val="superscript"/>
        </w:rPr>
        <w:t>1,2</w:t>
      </w:r>
      <w:r w:rsidRPr="00444412">
        <w:rPr>
          <w:rFonts w:ascii="Times New Roman" w:hAnsi="Times New Roman"/>
          <w:i w:val="0"/>
        </w:rPr>
        <w:t>, Bing W</w:t>
      </w:r>
      <w:r>
        <w:rPr>
          <w:rFonts w:ascii="Times New Roman" w:hAnsi="Times New Roman"/>
          <w:i w:val="0"/>
        </w:rPr>
        <w:t>ANG</w:t>
      </w:r>
      <w:r w:rsidRPr="00444412">
        <w:rPr>
          <w:rFonts w:ascii="Times New Roman" w:hAnsi="Times New Roman"/>
          <w:i w:val="0"/>
          <w:vertAlign w:val="superscript"/>
        </w:rPr>
        <w:t>1,</w:t>
      </w:r>
      <w:r w:rsidRPr="00444412">
        <w:rPr>
          <w:rFonts w:ascii="Times New Roman" w:hAnsi="Times New Roman"/>
          <w:i w:val="0"/>
        </w:rPr>
        <w:t>*, Nan W</w:t>
      </w:r>
      <w:r>
        <w:rPr>
          <w:rFonts w:ascii="Times New Roman" w:hAnsi="Times New Roman"/>
          <w:i w:val="0"/>
        </w:rPr>
        <w:t>U</w:t>
      </w:r>
      <w:r w:rsidRPr="00444412">
        <w:rPr>
          <w:rFonts w:ascii="Times New Roman" w:hAnsi="Times New Roman"/>
          <w:i w:val="0"/>
          <w:vertAlign w:val="superscript"/>
        </w:rPr>
        <w:t>3</w:t>
      </w:r>
      <w:r w:rsidRPr="00444412">
        <w:rPr>
          <w:rFonts w:ascii="Times New Roman" w:hAnsi="Times New Roman"/>
          <w:i w:val="0"/>
        </w:rPr>
        <w:t>, Cheng H</w:t>
      </w:r>
      <w:r>
        <w:rPr>
          <w:rFonts w:ascii="Times New Roman" w:hAnsi="Times New Roman"/>
          <w:i w:val="0"/>
        </w:rPr>
        <w:t>AN</w:t>
      </w:r>
      <w:r w:rsidRPr="00444412">
        <w:rPr>
          <w:rFonts w:ascii="Times New Roman" w:hAnsi="Times New Roman"/>
          <w:i w:val="0"/>
          <w:vertAlign w:val="superscript"/>
        </w:rPr>
        <w:t>1</w:t>
      </w:r>
      <w:r w:rsidRPr="00444412">
        <w:rPr>
          <w:rFonts w:ascii="Times New Roman" w:hAnsi="Times New Roman"/>
          <w:i w:val="0"/>
        </w:rPr>
        <w:t>, Xin L</w:t>
      </w:r>
      <w:r>
        <w:rPr>
          <w:rFonts w:ascii="Times New Roman" w:hAnsi="Times New Roman"/>
          <w:i w:val="0"/>
        </w:rPr>
        <w:t>ONG</w:t>
      </w:r>
      <w:r w:rsidRPr="00444412">
        <w:rPr>
          <w:rFonts w:ascii="Times New Roman" w:hAnsi="Times New Roman"/>
          <w:i w:val="0"/>
          <w:vertAlign w:val="superscript"/>
        </w:rPr>
        <w:t>1</w:t>
      </w:r>
      <w:r w:rsidRPr="00444412">
        <w:rPr>
          <w:rFonts w:ascii="Times New Roman" w:hAnsi="Times New Roman"/>
          <w:i w:val="0"/>
        </w:rPr>
        <w:t>, Yingde W</w:t>
      </w:r>
      <w:r>
        <w:rPr>
          <w:rFonts w:ascii="Times New Roman" w:hAnsi="Times New Roman"/>
          <w:i w:val="0"/>
        </w:rPr>
        <w:t>ANG</w:t>
      </w:r>
      <w:r w:rsidRPr="00444412">
        <w:rPr>
          <w:rFonts w:ascii="Times New Roman" w:hAnsi="Times New Roman"/>
          <w:i w:val="0"/>
          <w:vertAlign w:val="superscript"/>
        </w:rPr>
        <w:t>1,</w:t>
      </w:r>
      <w:r w:rsidRPr="00444412">
        <w:rPr>
          <w:rFonts w:ascii="Times New Roman" w:hAnsi="Times New Roman"/>
          <w:i w:val="0"/>
        </w:rPr>
        <w:t>*</w:t>
      </w:r>
    </w:p>
    <w:p w:rsidR="008B6428" w:rsidRPr="001F7C05" w:rsidRDefault="00931694" w:rsidP="00931694">
      <w:pPr>
        <w:pStyle w:val="BCAuthorAddress"/>
        <w:rPr>
          <w:rFonts w:ascii="Times New Roman" w:hAnsi="Times New Roman"/>
        </w:rPr>
      </w:pPr>
      <w:r w:rsidRPr="00444412">
        <w:rPr>
          <w:rFonts w:ascii="Times New Roman" w:hAnsi="Times New Roman"/>
          <w:vertAlign w:val="superscript"/>
        </w:rPr>
        <w:t>1</w:t>
      </w:r>
      <w:r w:rsidRPr="00444412">
        <w:rPr>
          <w:rFonts w:ascii="Times New Roman" w:hAnsi="Times New Roman"/>
        </w:rPr>
        <w:t>Science and Technology on Advanced Ceramic Fiber and Composites Laboratory,</w:t>
      </w:r>
      <w:r w:rsidRPr="00444412">
        <w:rPr>
          <w:rFonts w:ascii="Times New Roman" w:hAnsi="Times New Roman"/>
          <w:vertAlign w:val="superscript"/>
        </w:rPr>
        <w:t xml:space="preserve"> 2</w:t>
      </w:r>
      <w:r w:rsidRPr="00444412">
        <w:rPr>
          <w:rFonts w:ascii="Times New Roman" w:hAnsi="Times New Roman"/>
        </w:rPr>
        <w:t xml:space="preserve">Jiuquan Satellite Launch Center, Jiuquan 735400, China, </w:t>
      </w:r>
      <w:r w:rsidRPr="00444412">
        <w:rPr>
          <w:rFonts w:ascii="Times New Roman" w:hAnsi="Times New Roman"/>
          <w:vertAlign w:val="superscript"/>
        </w:rPr>
        <w:t>3</w:t>
      </w:r>
      <w:r w:rsidRPr="00444412">
        <w:rPr>
          <w:rFonts w:ascii="Times New Roman" w:hAnsi="Times New Roman"/>
        </w:rPr>
        <w:t>Department of Material Science and Engineering, College of Aerospace Science and Engineering, National University of Defense Technology, Changsha 410073, China</w:t>
      </w:r>
    </w:p>
    <w:p w:rsidR="00472AE9" w:rsidRDefault="00D463FC" w:rsidP="00130CD2">
      <w:pPr>
        <w:spacing w:line="480" w:lineRule="auto"/>
        <w:jc w:val="center"/>
      </w:pPr>
      <w:r>
        <w:rPr>
          <w:noProof/>
        </w:rPr>
        <w:drawing>
          <wp:inline distT="0" distB="0" distL="0" distR="0" wp14:anchorId="3F17B94C" wp14:editId="0C2C7825">
            <wp:extent cx="2880000" cy="2242800"/>
            <wp:effectExtent l="0" t="0" r="0" b="571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e S1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224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07C89" w:rsidRDefault="00A70D51" w:rsidP="00412B38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3167">
        <w:rPr>
          <w:rFonts w:ascii="Times New Roman" w:hAnsi="Times New Roman" w:cs="Times New Roman"/>
          <w:b/>
          <w:sz w:val="24"/>
          <w:szCs w:val="24"/>
        </w:rPr>
        <w:t>F</w:t>
      </w:r>
      <w:r w:rsidR="00FE2704" w:rsidRPr="00683167">
        <w:rPr>
          <w:rFonts w:ascii="Times New Roman" w:hAnsi="Times New Roman" w:cs="Times New Roman"/>
          <w:b/>
          <w:sz w:val="24"/>
          <w:szCs w:val="24"/>
        </w:rPr>
        <w:t>ig.</w:t>
      </w:r>
      <w:r w:rsidRPr="006831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E2704" w:rsidRPr="00683167">
        <w:rPr>
          <w:rFonts w:ascii="Times New Roman" w:hAnsi="Times New Roman" w:cs="Times New Roman"/>
          <w:b/>
          <w:sz w:val="24"/>
          <w:szCs w:val="24"/>
        </w:rPr>
        <w:t>S</w:t>
      </w:r>
      <w:r w:rsidRPr="00683167">
        <w:rPr>
          <w:rFonts w:ascii="Times New Roman" w:hAnsi="Times New Roman" w:cs="Times New Roman"/>
          <w:b/>
          <w:sz w:val="24"/>
          <w:szCs w:val="24"/>
        </w:rPr>
        <w:t>1</w:t>
      </w:r>
      <w:r w:rsidRPr="00A70D51">
        <w:rPr>
          <w:rFonts w:ascii="Times New Roman" w:hAnsi="Times New Roman" w:cs="Times New Roman"/>
          <w:sz w:val="24"/>
          <w:szCs w:val="24"/>
        </w:rPr>
        <w:t xml:space="preserve"> Preparation process of </w:t>
      </w:r>
      <w:r w:rsidR="00193AA7">
        <w:rPr>
          <w:rFonts w:ascii="Times New Roman" w:hAnsi="Times New Roman" w:cs="Times New Roman"/>
          <w:sz w:val="24"/>
          <w:szCs w:val="24"/>
        </w:rPr>
        <w:t>MS</w:t>
      </w:r>
      <w:r w:rsidR="00F01574" w:rsidRPr="00F01574">
        <w:rPr>
          <w:rFonts w:ascii="Times New Roman" w:hAnsi="Times New Roman" w:cs="Times New Roman"/>
          <w:sz w:val="24"/>
          <w:szCs w:val="24"/>
        </w:rPr>
        <w:t>UF</w:t>
      </w:r>
      <w:r w:rsidR="00F01574">
        <w:rPr>
          <w:rFonts w:ascii="Times New Roman" w:hAnsi="Times New Roman" w:cs="Times New Roman"/>
          <w:sz w:val="24"/>
          <w:szCs w:val="24"/>
        </w:rPr>
        <w:t xml:space="preserve"> membrane</w:t>
      </w:r>
      <w:r w:rsidR="00F01574" w:rsidRPr="00F01574">
        <w:rPr>
          <w:rFonts w:ascii="Times New Roman" w:hAnsi="Times New Roman" w:cs="Times New Roman"/>
          <w:sz w:val="24"/>
          <w:szCs w:val="24"/>
        </w:rPr>
        <w:t>s</w:t>
      </w:r>
      <w:r w:rsidRPr="00A70D51">
        <w:rPr>
          <w:rFonts w:ascii="Times New Roman" w:hAnsi="Times New Roman" w:cs="Times New Roman"/>
          <w:sz w:val="24"/>
          <w:szCs w:val="24"/>
        </w:rPr>
        <w:t xml:space="preserve">, which includes </w:t>
      </w:r>
      <w:r w:rsidR="00412B38">
        <w:rPr>
          <w:rFonts w:ascii="Times New Roman" w:hAnsi="Times New Roman" w:cs="Times New Roman"/>
          <w:sz w:val="24"/>
          <w:szCs w:val="24"/>
        </w:rPr>
        <w:t>four</w:t>
      </w:r>
      <w:r w:rsidRPr="00A70D51">
        <w:rPr>
          <w:rFonts w:ascii="Times New Roman" w:hAnsi="Times New Roman" w:cs="Times New Roman"/>
          <w:sz w:val="24"/>
          <w:szCs w:val="24"/>
        </w:rPr>
        <w:t xml:space="preserve"> procedures: </w:t>
      </w:r>
      <w:r w:rsidR="00412B38" w:rsidRPr="00412B38">
        <w:rPr>
          <w:rFonts w:ascii="Times New Roman" w:hAnsi="Times New Roman" w:cs="Times New Roman"/>
          <w:sz w:val="24"/>
          <w:szCs w:val="24"/>
        </w:rPr>
        <w:t>preparation of ES</w:t>
      </w:r>
      <w:r w:rsidR="00412B38">
        <w:rPr>
          <w:rFonts w:ascii="Times New Roman" w:hAnsi="Times New Roman" w:cs="Times New Roman"/>
          <w:sz w:val="24"/>
          <w:szCs w:val="24"/>
        </w:rPr>
        <w:t xml:space="preserve"> with various PS contents</w:t>
      </w:r>
      <w:r w:rsidR="00412B38" w:rsidRPr="00412B38">
        <w:rPr>
          <w:rFonts w:ascii="Times New Roman" w:hAnsi="Times New Roman" w:cs="Times New Roman"/>
          <w:sz w:val="24"/>
          <w:szCs w:val="24"/>
        </w:rPr>
        <w:t>, electrospinning of the ES, thermal curing of the as-spun PFs and pyrolysis of the thermal cured fibers</w:t>
      </w:r>
      <w:r w:rsidRPr="00A70D51">
        <w:rPr>
          <w:rFonts w:ascii="Times New Roman" w:hAnsi="Times New Roman" w:cs="Times New Roman"/>
          <w:sz w:val="24"/>
          <w:szCs w:val="24"/>
        </w:rPr>
        <w:t>.</w:t>
      </w:r>
    </w:p>
    <w:p w:rsidR="00EC4A71" w:rsidRDefault="00D463FC" w:rsidP="00130CD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3707F84" wp14:editId="4DD8B821">
            <wp:extent cx="2520000" cy="1922400"/>
            <wp:effectExtent l="0" t="0" r="0" b="190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S2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92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C4A71" w:rsidRDefault="00FE2704" w:rsidP="00130CD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3167">
        <w:rPr>
          <w:rFonts w:ascii="Times New Roman" w:hAnsi="Times New Roman" w:cs="Times New Roman"/>
          <w:b/>
          <w:sz w:val="24"/>
          <w:szCs w:val="24"/>
        </w:rPr>
        <w:t>Fig. S2</w:t>
      </w:r>
      <w:r w:rsidR="00EC4A71">
        <w:rPr>
          <w:rFonts w:ascii="Times New Roman" w:hAnsi="Times New Roman" w:cs="Times New Roman"/>
          <w:sz w:val="24"/>
          <w:szCs w:val="24"/>
        </w:rPr>
        <w:t xml:space="preserve"> TG curves of the PS and </w:t>
      </w:r>
      <w:r w:rsidR="004A3563">
        <w:rPr>
          <w:rFonts w:ascii="Times New Roman" w:hAnsi="Times New Roman" w:cs="Times New Roman"/>
          <w:sz w:val="24"/>
          <w:szCs w:val="24"/>
        </w:rPr>
        <w:t xml:space="preserve">cured </w:t>
      </w:r>
      <w:r w:rsidR="00EC4A71">
        <w:rPr>
          <w:rFonts w:ascii="Times New Roman" w:hAnsi="Times New Roman" w:cs="Times New Roman"/>
          <w:sz w:val="24"/>
          <w:szCs w:val="24"/>
        </w:rPr>
        <w:t>PF-10 fibers.</w:t>
      </w:r>
    </w:p>
    <w:p w:rsidR="00F07C89" w:rsidRPr="00CF2E49" w:rsidRDefault="00E75725" w:rsidP="00CF2E4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DB1E950" wp14:editId="3D5076BB">
            <wp:extent cx="3960000" cy="282600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e S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60000" cy="282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FBF" w:rsidRDefault="00FE2704" w:rsidP="00130CD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3167">
        <w:rPr>
          <w:rFonts w:ascii="Times New Roman" w:hAnsi="Times New Roman" w:cs="Times New Roman"/>
          <w:b/>
          <w:sz w:val="24"/>
          <w:szCs w:val="24"/>
        </w:rPr>
        <w:t>Fig. S3</w:t>
      </w:r>
      <w:r w:rsidR="00F86FBF">
        <w:rPr>
          <w:rFonts w:ascii="Times New Roman" w:hAnsi="Times New Roman" w:cs="Times New Roman"/>
          <w:sz w:val="24"/>
          <w:szCs w:val="24"/>
        </w:rPr>
        <w:t xml:space="preserve"> </w:t>
      </w:r>
      <w:r w:rsidR="005A1882">
        <w:rPr>
          <w:rFonts w:ascii="Times New Roman" w:hAnsi="Times New Roman" w:cs="Times New Roman"/>
          <w:sz w:val="24"/>
          <w:szCs w:val="24"/>
        </w:rPr>
        <w:t xml:space="preserve">Diameter of the </w:t>
      </w:r>
      <w:r w:rsidR="00AB3356">
        <w:rPr>
          <w:rFonts w:ascii="Times New Roman" w:hAnsi="Times New Roman" w:cs="Times New Roman"/>
          <w:sz w:val="24"/>
          <w:szCs w:val="24"/>
        </w:rPr>
        <w:t>(</w:t>
      </w:r>
      <w:r w:rsidR="00E75725">
        <w:rPr>
          <w:rFonts w:ascii="Times New Roman" w:hAnsi="Times New Roman" w:cs="Times New Roman"/>
          <w:sz w:val="24"/>
          <w:szCs w:val="24"/>
        </w:rPr>
        <w:t>a</w:t>
      </w:r>
      <w:r w:rsidR="00AB3356">
        <w:rPr>
          <w:rFonts w:ascii="Times New Roman" w:hAnsi="Times New Roman" w:cs="Times New Roman"/>
          <w:sz w:val="24"/>
          <w:szCs w:val="24"/>
        </w:rPr>
        <w:t xml:space="preserve">) </w:t>
      </w:r>
      <w:r w:rsidR="004A3563">
        <w:rPr>
          <w:rFonts w:ascii="Times New Roman" w:hAnsi="Times New Roman" w:cs="Times New Roman"/>
          <w:sz w:val="24"/>
          <w:szCs w:val="24"/>
        </w:rPr>
        <w:t>MSi</w:t>
      </w:r>
      <w:r w:rsidR="00D21DA9">
        <w:rPr>
          <w:rFonts w:ascii="Times New Roman" w:hAnsi="Times New Roman" w:cs="Times New Roman"/>
          <w:sz w:val="24"/>
          <w:szCs w:val="24"/>
        </w:rPr>
        <w:t>U</w:t>
      </w:r>
      <w:r w:rsidR="00BA00A5">
        <w:rPr>
          <w:rFonts w:ascii="Times New Roman" w:hAnsi="Times New Roman" w:cs="Times New Roman"/>
          <w:sz w:val="24"/>
          <w:szCs w:val="24"/>
        </w:rPr>
        <w:t>F</w:t>
      </w:r>
      <w:r w:rsidR="00AB3356">
        <w:rPr>
          <w:rFonts w:ascii="Times New Roman" w:hAnsi="Times New Roman" w:cs="Times New Roman"/>
          <w:sz w:val="24"/>
          <w:szCs w:val="24"/>
        </w:rPr>
        <w:t>-2,</w:t>
      </w:r>
      <w:r w:rsidR="00BA00A5">
        <w:rPr>
          <w:rFonts w:ascii="Times New Roman" w:hAnsi="Times New Roman" w:cs="Times New Roman"/>
          <w:sz w:val="24"/>
          <w:szCs w:val="24"/>
        </w:rPr>
        <w:t xml:space="preserve"> </w:t>
      </w:r>
      <w:r w:rsidR="00AB3356">
        <w:rPr>
          <w:rFonts w:ascii="Times New Roman" w:hAnsi="Times New Roman" w:cs="Times New Roman"/>
          <w:sz w:val="24"/>
          <w:szCs w:val="24"/>
        </w:rPr>
        <w:t>(</w:t>
      </w:r>
      <w:r w:rsidR="00E75725">
        <w:rPr>
          <w:rFonts w:ascii="Times New Roman" w:hAnsi="Times New Roman" w:cs="Times New Roman"/>
          <w:sz w:val="24"/>
          <w:szCs w:val="24"/>
        </w:rPr>
        <w:t>b</w:t>
      </w:r>
      <w:r w:rsidR="00AB3356">
        <w:rPr>
          <w:rFonts w:ascii="Times New Roman" w:hAnsi="Times New Roman" w:cs="Times New Roman"/>
          <w:sz w:val="24"/>
          <w:szCs w:val="24"/>
        </w:rPr>
        <w:t>) MSiUF-6,(</w:t>
      </w:r>
      <w:r w:rsidR="00E75725">
        <w:rPr>
          <w:rFonts w:ascii="Times New Roman" w:hAnsi="Times New Roman" w:cs="Times New Roman"/>
          <w:sz w:val="24"/>
          <w:szCs w:val="24"/>
        </w:rPr>
        <w:t>c</w:t>
      </w:r>
      <w:r w:rsidR="00AB3356">
        <w:rPr>
          <w:rFonts w:ascii="Times New Roman" w:hAnsi="Times New Roman" w:cs="Times New Roman"/>
          <w:sz w:val="24"/>
          <w:szCs w:val="24"/>
        </w:rPr>
        <w:t>) MSiUF-10, (</w:t>
      </w:r>
      <w:r w:rsidR="00E75725">
        <w:rPr>
          <w:rFonts w:ascii="Times New Roman" w:hAnsi="Times New Roman" w:cs="Times New Roman"/>
          <w:sz w:val="24"/>
          <w:szCs w:val="24"/>
        </w:rPr>
        <w:t>d</w:t>
      </w:r>
      <w:r w:rsidR="00AB3356">
        <w:rPr>
          <w:rFonts w:ascii="Times New Roman" w:hAnsi="Times New Roman" w:cs="Times New Roman"/>
          <w:sz w:val="24"/>
          <w:szCs w:val="24"/>
        </w:rPr>
        <w:t>) MSiUF-18</w:t>
      </w:r>
      <w:r w:rsidR="00F86FBF" w:rsidRPr="00F86FBF">
        <w:rPr>
          <w:rFonts w:ascii="Times New Roman" w:hAnsi="Times New Roman" w:cs="Times New Roman"/>
          <w:sz w:val="24"/>
          <w:szCs w:val="24"/>
        </w:rPr>
        <w:t>.</w:t>
      </w:r>
    </w:p>
    <w:p w:rsidR="00713C3C" w:rsidRDefault="001F34B7" w:rsidP="00130CD2">
      <w:pPr>
        <w:spacing w:line="48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7060D5B9" wp14:editId="4DF4074D">
            <wp:extent cx="2880000" cy="1832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ure S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000" cy="183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7C05" w:rsidRDefault="00FE2704" w:rsidP="00130CD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3167">
        <w:rPr>
          <w:rFonts w:ascii="Times New Roman" w:hAnsi="Times New Roman" w:cs="Times New Roman"/>
          <w:b/>
          <w:sz w:val="24"/>
          <w:szCs w:val="24"/>
        </w:rPr>
        <w:t>Fig. S4</w:t>
      </w:r>
      <w:r w:rsidR="00BA00A5">
        <w:rPr>
          <w:rFonts w:ascii="Times New Roman" w:hAnsi="Times New Roman" w:cs="Times New Roman"/>
          <w:sz w:val="24"/>
          <w:szCs w:val="24"/>
        </w:rPr>
        <w:t xml:space="preserve"> Viscosity and electrical conductivity of the </w:t>
      </w:r>
      <w:r w:rsidR="00D21DA9">
        <w:rPr>
          <w:rFonts w:ascii="Times New Roman" w:hAnsi="Times New Roman" w:cs="Times New Roman"/>
          <w:sz w:val="24"/>
          <w:szCs w:val="24"/>
        </w:rPr>
        <w:t>v</w:t>
      </w:r>
      <w:r w:rsidR="00FE562D">
        <w:rPr>
          <w:rFonts w:ascii="Times New Roman" w:hAnsi="Times New Roman" w:cs="Times New Roman"/>
          <w:sz w:val="24"/>
          <w:szCs w:val="24"/>
        </w:rPr>
        <w:t>arious ES</w:t>
      </w:r>
      <w:r w:rsidR="00BA00A5" w:rsidRPr="00F86FBF">
        <w:rPr>
          <w:rFonts w:ascii="Times New Roman" w:hAnsi="Times New Roman" w:cs="Times New Roman"/>
          <w:sz w:val="24"/>
          <w:szCs w:val="24"/>
        </w:rPr>
        <w:t>.</w:t>
      </w:r>
    </w:p>
    <w:p w:rsidR="00783BE5" w:rsidRDefault="00E75725" w:rsidP="00130CD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4680000" cy="1652400"/>
            <wp:effectExtent l="0" t="0" r="6350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S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165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83BE5" w:rsidRPr="00BA00A5" w:rsidRDefault="00FE2704" w:rsidP="00130CD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3167">
        <w:rPr>
          <w:rFonts w:ascii="Times New Roman" w:hAnsi="Times New Roman" w:cs="Times New Roman"/>
          <w:b/>
          <w:sz w:val="24"/>
          <w:szCs w:val="24"/>
        </w:rPr>
        <w:t>Fig. S5</w:t>
      </w:r>
      <w:r w:rsidR="00783BE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83BE5" w:rsidRPr="00D2285D">
        <w:rPr>
          <w:rFonts w:ascii="Times New Roman" w:hAnsi="Times New Roman"/>
          <w:sz w:val="24"/>
          <w:szCs w:val="24"/>
        </w:rPr>
        <w:t>(</w:t>
      </w:r>
      <w:r w:rsidR="00E75725">
        <w:rPr>
          <w:rFonts w:ascii="Times New Roman" w:hAnsi="Times New Roman"/>
          <w:sz w:val="24"/>
          <w:szCs w:val="24"/>
        </w:rPr>
        <w:t>a</w:t>
      </w:r>
      <w:r w:rsidR="00783BE5" w:rsidRPr="00D2285D">
        <w:rPr>
          <w:rFonts w:ascii="Times New Roman" w:hAnsi="Times New Roman"/>
          <w:sz w:val="24"/>
          <w:szCs w:val="24"/>
        </w:rPr>
        <w:t>) Stress-strain curves and (</w:t>
      </w:r>
      <w:r w:rsidR="00E75725">
        <w:rPr>
          <w:rFonts w:ascii="Times New Roman" w:hAnsi="Times New Roman"/>
          <w:sz w:val="24"/>
          <w:szCs w:val="24"/>
        </w:rPr>
        <w:t>b</w:t>
      </w:r>
      <w:r w:rsidR="00783BE5" w:rsidRPr="00D2285D">
        <w:rPr>
          <w:rFonts w:ascii="Times New Roman" w:hAnsi="Times New Roman"/>
          <w:sz w:val="24"/>
          <w:szCs w:val="24"/>
        </w:rPr>
        <w:t>) tensile strength and elastic modulus of the various MSUFs membranes.</w:t>
      </w:r>
    </w:p>
    <w:p w:rsidR="003F0B12" w:rsidRDefault="00FC191F" w:rsidP="006F3C3B">
      <w:pPr>
        <w:spacing w:line="48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26E86E98" wp14:editId="3DE78EAB">
            <wp:extent cx="1187196" cy="1847088"/>
            <wp:effectExtent l="0" t="0" r="0" b="127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Figure S5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7196" cy="18470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E48" w:rsidRPr="00074280" w:rsidRDefault="00FE2704" w:rsidP="0007428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3167">
        <w:rPr>
          <w:rFonts w:ascii="Times New Roman" w:hAnsi="Times New Roman" w:cs="Times New Roman"/>
          <w:b/>
          <w:sz w:val="24"/>
          <w:szCs w:val="24"/>
        </w:rPr>
        <w:t>Fig. S6</w:t>
      </w:r>
      <w:r w:rsidR="00074280" w:rsidRPr="00074280">
        <w:rPr>
          <w:rFonts w:ascii="Times New Roman" w:hAnsi="Times New Roman" w:cs="Times New Roman"/>
          <w:sz w:val="24"/>
          <w:szCs w:val="24"/>
        </w:rPr>
        <w:t xml:space="preserve"> </w:t>
      </w:r>
      <w:r w:rsidR="002E0862">
        <w:rPr>
          <w:rFonts w:ascii="Times New Roman" w:hAnsi="Times New Roman" w:cs="Times New Roman"/>
          <w:sz w:val="24"/>
          <w:szCs w:val="24"/>
        </w:rPr>
        <w:t>Optical paragraph</w:t>
      </w:r>
      <w:r w:rsidR="00193AA7">
        <w:rPr>
          <w:rFonts w:ascii="Times New Roman" w:hAnsi="Times New Roman" w:cs="Times New Roman"/>
          <w:sz w:val="24"/>
          <w:szCs w:val="24"/>
        </w:rPr>
        <w:t xml:space="preserve"> of MS</w:t>
      </w:r>
      <w:r w:rsidR="00074280" w:rsidRPr="00074280">
        <w:rPr>
          <w:rFonts w:ascii="Times New Roman" w:hAnsi="Times New Roman" w:cs="Times New Roman"/>
          <w:sz w:val="24"/>
          <w:szCs w:val="24"/>
        </w:rPr>
        <w:t xml:space="preserve">UF-10 membrane showing high </w:t>
      </w:r>
      <w:r w:rsidR="00397E81">
        <w:rPr>
          <w:rFonts w:ascii="Times New Roman" w:hAnsi="Times New Roman" w:cs="Times New Roman"/>
          <w:sz w:val="24"/>
          <w:szCs w:val="24"/>
        </w:rPr>
        <w:t xml:space="preserve">tensile </w:t>
      </w:r>
      <w:r w:rsidR="00074280" w:rsidRPr="00074280">
        <w:rPr>
          <w:rFonts w:ascii="Times New Roman" w:hAnsi="Times New Roman" w:cs="Times New Roman"/>
          <w:sz w:val="24"/>
          <w:szCs w:val="24"/>
        </w:rPr>
        <w:t>strength.</w:t>
      </w:r>
    </w:p>
    <w:p w:rsidR="00254E48" w:rsidRDefault="00FC191F" w:rsidP="006F3C3B">
      <w:pPr>
        <w:spacing w:line="48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 wp14:anchorId="3DB0D042" wp14:editId="4332517D">
            <wp:extent cx="5040000" cy="1130400"/>
            <wp:effectExtent l="0" t="0" r="8255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Figure S6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130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4E48" w:rsidRPr="00397E81" w:rsidRDefault="00FE2704" w:rsidP="00397E8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3167">
        <w:rPr>
          <w:rFonts w:ascii="Times New Roman" w:hAnsi="Times New Roman" w:cs="Times New Roman"/>
          <w:b/>
          <w:sz w:val="24"/>
          <w:szCs w:val="24"/>
        </w:rPr>
        <w:t>Fig. S7</w:t>
      </w:r>
      <w:r w:rsidR="00EF14A0" w:rsidRPr="00397E81">
        <w:rPr>
          <w:rFonts w:ascii="Times New Roman" w:hAnsi="Times New Roman" w:cs="Times New Roman"/>
          <w:sz w:val="24"/>
          <w:szCs w:val="24"/>
        </w:rPr>
        <w:t xml:space="preserve"> </w:t>
      </w:r>
      <w:r w:rsidR="001B614A" w:rsidRPr="00397E81">
        <w:rPr>
          <w:rFonts w:ascii="Times New Roman" w:hAnsi="Times New Roman" w:cs="Times New Roman"/>
          <w:sz w:val="24"/>
          <w:szCs w:val="24"/>
        </w:rPr>
        <w:t xml:space="preserve">Real-time images from high-speed camera showing that a piece of </w:t>
      </w:r>
      <w:r w:rsidR="00193AA7">
        <w:rPr>
          <w:rFonts w:ascii="Times New Roman" w:hAnsi="Times New Roman" w:cs="Times New Roman"/>
          <w:sz w:val="24"/>
          <w:szCs w:val="24"/>
        </w:rPr>
        <w:t>MS</w:t>
      </w:r>
      <w:r w:rsidR="00397E81" w:rsidRPr="00074280">
        <w:rPr>
          <w:rFonts w:ascii="Times New Roman" w:hAnsi="Times New Roman" w:cs="Times New Roman"/>
          <w:sz w:val="24"/>
          <w:szCs w:val="24"/>
        </w:rPr>
        <w:t>UF-10</w:t>
      </w:r>
      <w:r w:rsidR="001B614A" w:rsidRPr="00397E81">
        <w:rPr>
          <w:rFonts w:ascii="Times New Roman" w:hAnsi="Times New Roman" w:cs="Times New Roman"/>
          <w:sz w:val="24"/>
          <w:szCs w:val="24"/>
        </w:rPr>
        <w:t xml:space="preserve"> can re</w:t>
      </w:r>
      <w:r w:rsidR="008B462B" w:rsidRPr="00397E81">
        <w:rPr>
          <w:rFonts w:ascii="Times New Roman" w:hAnsi="Times New Roman" w:cs="Times New Roman"/>
          <w:sz w:val="24"/>
          <w:szCs w:val="24"/>
        </w:rPr>
        <w:t>covery</w:t>
      </w:r>
      <w:r w:rsidR="001B614A" w:rsidRPr="00397E81">
        <w:rPr>
          <w:rFonts w:ascii="Times New Roman" w:hAnsi="Times New Roman" w:cs="Times New Roman"/>
          <w:sz w:val="24"/>
          <w:szCs w:val="24"/>
        </w:rPr>
        <w:t xml:space="preserve"> at</w:t>
      </w:r>
      <w:r w:rsidR="008B462B" w:rsidRPr="00397E81">
        <w:rPr>
          <w:rFonts w:ascii="Times New Roman" w:hAnsi="Times New Roman" w:cs="Times New Roman"/>
          <w:sz w:val="24"/>
          <w:szCs w:val="24"/>
        </w:rPr>
        <w:t xml:space="preserve"> fast</w:t>
      </w:r>
      <w:r w:rsidR="001B614A" w:rsidRPr="00397E81">
        <w:rPr>
          <w:rFonts w:ascii="Times New Roman" w:hAnsi="Times New Roman" w:cs="Times New Roman"/>
          <w:sz w:val="24"/>
          <w:szCs w:val="24"/>
        </w:rPr>
        <w:t xml:space="preserve"> speed.</w:t>
      </w:r>
    </w:p>
    <w:p w:rsidR="00057C86" w:rsidRDefault="00E75725" w:rsidP="006F3C3B">
      <w:pPr>
        <w:spacing w:line="48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lastRenderedPageBreak/>
        <w:drawing>
          <wp:inline distT="0" distB="0" distL="0" distR="0">
            <wp:extent cx="5040000" cy="1886400"/>
            <wp:effectExtent l="0" t="0" r="825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Figure S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0000" cy="18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57C86" w:rsidRPr="002E0862" w:rsidRDefault="00FE2704" w:rsidP="006F3C3B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3167">
        <w:rPr>
          <w:rFonts w:ascii="Times New Roman" w:hAnsi="Times New Roman" w:cs="Times New Roman"/>
          <w:b/>
          <w:sz w:val="24"/>
          <w:szCs w:val="24"/>
        </w:rPr>
        <w:t>Fig. S8</w:t>
      </w:r>
      <w:r w:rsidR="002E0862" w:rsidRPr="006831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0862" w:rsidRPr="002E0862">
        <w:rPr>
          <w:rFonts w:ascii="Times New Roman" w:hAnsi="Times New Roman" w:cs="Times New Roman"/>
          <w:sz w:val="24"/>
          <w:szCs w:val="24"/>
        </w:rPr>
        <w:t>(</w:t>
      </w:r>
      <w:r w:rsidR="00E75725">
        <w:rPr>
          <w:rFonts w:ascii="Times New Roman" w:hAnsi="Times New Roman" w:cs="Times New Roman"/>
          <w:sz w:val="24"/>
          <w:szCs w:val="24"/>
        </w:rPr>
        <w:t>a</w:t>
      </w:r>
      <w:r w:rsidR="002E0862" w:rsidRPr="002E0862">
        <w:rPr>
          <w:rFonts w:ascii="Times New Roman" w:hAnsi="Times New Roman" w:cs="Times New Roman"/>
          <w:sz w:val="24"/>
          <w:szCs w:val="24"/>
        </w:rPr>
        <w:t xml:space="preserve">) The schematic of side view of bending, twisting and rolling test; </w:t>
      </w:r>
      <w:r w:rsidR="00193AA7">
        <w:rPr>
          <w:rFonts w:ascii="Times New Roman" w:hAnsi="Times New Roman" w:cs="Times New Roman"/>
          <w:sz w:val="24"/>
          <w:szCs w:val="24"/>
        </w:rPr>
        <w:t>Optical paragraphs of MS</w:t>
      </w:r>
      <w:r w:rsidR="002E0862" w:rsidRPr="002E0862">
        <w:rPr>
          <w:rFonts w:ascii="Times New Roman" w:hAnsi="Times New Roman" w:cs="Times New Roman"/>
          <w:sz w:val="24"/>
          <w:szCs w:val="24"/>
        </w:rPr>
        <w:t>UF</w:t>
      </w:r>
      <w:r w:rsidR="00AC15CA">
        <w:rPr>
          <w:rFonts w:ascii="Times New Roman" w:hAnsi="Times New Roman" w:cs="Times New Roman"/>
          <w:sz w:val="24"/>
          <w:szCs w:val="24"/>
        </w:rPr>
        <w:t xml:space="preserve"> </w:t>
      </w:r>
      <w:r w:rsidR="002E0862" w:rsidRPr="002E0862">
        <w:rPr>
          <w:rFonts w:ascii="Times New Roman" w:hAnsi="Times New Roman" w:cs="Times New Roman"/>
          <w:sz w:val="24"/>
          <w:szCs w:val="24"/>
        </w:rPr>
        <w:t>membranes after 100 cycles (</w:t>
      </w:r>
      <w:r w:rsidR="00E75725">
        <w:rPr>
          <w:rFonts w:ascii="Times New Roman" w:hAnsi="Times New Roman" w:cs="Times New Roman"/>
          <w:sz w:val="24"/>
          <w:szCs w:val="24"/>
        </w:rPr>
        <w:t>b</w:t>
      </w:r>
      <w:r w:rsidR="002E0862" w:rsidRPr="002E0862">
        <w:rPr>
          <w:rFonts w:ascii="Times New Roman" w:hAnsi="Times New Roman" w:cs="Times New Roman"/>
          <w:sz w:val="24"/>
          <w:szCs w:val="24"/>
        </w:rPr>
        <w:t>)</w:t>
      </w:r>
      <w:r w:rsidR="002E0862" w:rsidRPr="002E0862">
        <w:t xml:space="preserve"> </w:t>
      </w:r>
      <w:r w:rsidR="002E0862" w:rsidRPr="002E0862">
        <w:rPr>
          <w:rFonts w:ascii="Times New Roman" w:hAnsi="Times New Roman" w:cs="Times New Roman"/>
          <w:sz w:val="24"/>
          <w:szCs w:val="24"/>
        </w:rPr>
        <w:t>bending, (</w:t>
      </w:r>
      <w:r w:rsidR="00E75725">
        <w:rPr>
          <w:rFonts w:ascii="Times New Roman" w:hAnsi="Times New Roman" w:cs="Times New Roman"/>
          <w:sz w:val="24"/>
          <w:szCs w:val="24"/>
        </w:rPr>
        <w:t>c</w:t>
      </w:r>
      <w:r w:rsidR="002E0862" w:rsidRPr="002E0862">
        <w:rPr>
          <w:rFonts w:ascii="Times New Roman" w:hAnsi="Times New Roman" w:cs="Times New Roman"/>
          <w:sz w:val="24"/>
          <w:szCs w:val="24"/>
        </w:rPr>
        <w:t>) twisting and (</w:t>
      </w:r>
      <w:r w:rsidR="00E75725">
        <w:rPr>
          <w:rFonts w:ascii="Times New Roman" w:hAnsi="Times New Roman" w:cs="Times New Roman"/>
          <w:sz w:val="24"/>
          <w:szCs w:val="24"/>
        </w:rPr>
        <w:t>d</w:t>
      </w:r>
      <w:r w:rsidR="002E0862" w:rsidRPr="002E0862">
        <w:rPr>
          <w:rFonts w:ascii="Times New Roman" w:hAnsi="Times New Roman" w:cs="Times New Roman"/>
          <w:sz w:val="24"/>
          <w:szCs w:val="24"/>
        </w:rPr>
        <w:t>) rolling tested.</w:t>
      </w:r>
    </w:p>
    <w:p w:rsidR="00970892" w:rsidRDefault="00E75725" w:rsidP="006F3C3B">
      <w:pPr>
        <w:spacing w:line="480" w:lineRule="auto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noProof/>
          <w:color w:val="FF0000"/>
          <w:sz w:val="24"/>
          <w:szCs w:val="24"/>
        </w:rPr>
        <w:drawing>
          <wp:inline distT="0" distB="0" distL="0" distR="0">
            <wp:extent cx="3240000" cy="33912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ure S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40000" cy="339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F0B12" w:rsidRDefault="00FE2704" w:rsidP="00CA3AB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3167">
        <w:rPr>
          <w:rFonts w:ascii="Times New Roman" w:hAnsi="Times New Roman" w:cs="Times New Roman"/>
          <w:b/>
          <w:sz w:val="24"/>
          <w:szCs w:val="24"/>
        </w:rPr>
        <w:t>Fig. S9</w:t>
      </w:r>
      <w:r w:rsidR="00AC15CA" w:rsidRPr="0068316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C15CA" w:rsidRPr="00AC15CA">
        <w:rPr>
          <w:rFonts w:ascii="Times New Roman" w:hAnsi="Times New Roman" w:cs="Times New Roman"/>
          <w:sz w:val="24"/>
          <w:szCs w:val="24"/>
        </w:rPr>
        <w:t>(</w:t>
      </w:r>
      <w:r w:rsidR="00E75725">
        <w:rPr>
          <w:rFonts w:ascii="Times New Roman" w:hAnsi="Times New Roman" w:cs="Times New Roman"/>
          <w:sz w:val="24"/>
          <w:szCs w:val="24"/>
        </w:rPr>
        <w:t>a</w:t>
      </w:r>
      <w:r w:rsidR="00AC15CA" w:rsidRPr="00AC15CA">
        <w:rPr>
          <w:rFonts w:ascii="Times New Roman" w:hAnsi="Times New Roman" w:cs="Times New Roman"/>
          <w:sz w:val="24"/>
          <w:szCs w:val="24"/>
        </w:rPr>
        <w:t>) Optical photographs showing the flexibilit</w:t>
      </w:r>
      <w:r w:rsidR="00193AA7">
        <w:rPr>
          <w:rFonts w:ascii="Times New Roman" w:hAnsi="Times New Roman" w:cs="Times New Roman"/>
          <w:sz w:val="24"/>
          <w:szCs w:val="24"/>
        </w:rPr>
        <w:t>y and fire resistance of the MS</w:t>
      </w:r>
      <w:r w:rsidR="00AC15CA" w:rsidRPr="00AC15CA">
        <w:rPr>
          <w:rFonts w:ascii="Times New Roman" w:hAnsi="Times New Roman" w:cs="Times New Roman"/>
          <w:sz w:val="24"/>
          <w:szCs w:val="24"/>
        </w:rPr>
        <w:t>UF membranes burned with a butane blowlamp; (</w:t>
      </w:r>
      <w:r w:rsidR="00E75725">
        <w:rPr>
          <w:rFonts w:ascii="Times New Roman" w:hAnsi="Times New Roman" w:cs="Times New Roman"/>
          <w:sz w:val="24"/>
          <w:szCs w:val="24"/>
        </w:rPr>
        <w:t>b</w:t>
      </w:r>
      <w:r w:rsidR="00AC15CA" w:rsidRPr="00AC15CA">
        <w:rPr>
          <w:rFonts w:ascii="Times New Roman" w:hAnsi="Times New Roman" w:cs="Times New Roman"/>
          <w:sz w:val="24"/>
          <w:szCs w:val="24"/>
        </w:rPr>
        <w:t>) Optical photographs sh</w:t>
      </w:r>
      <w:r w:rsidR="00193AA7">
        <w:rPr>
          <w:rFonts w:ascii="Times New Roman" w:hAnsi="Times New Roman" w:cs="Times New Roman"/>
          <w:sz w:val="24"/>
          <w:szCs w:val="24"/>
        </w:rPr>
        <w:t>owing the flexibility of the MS</w:t>
      </w:r>
      <w:r w:rsidR="00AC15CA" w:rsidRPr="00AC15CA">
        <w:rPr>
          <w:rFonts w:ascii="Times New Roman" w:hAnsi="Times New Roman" w:cs="Times New Roman"/>
          <w:sz w:val="24"/>
          <w:szCs w:val="24"/>
        </w:rPr>
        <w:t>UF membranes immersed in liquid N</w:t>
      </w:r>
      <w:r w:rsidR="00AC15CA" w:rsidRPr="00AC15CA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C15CA" w:rsidRPr="00AC15CA">
        <w:rPr>
          <w:rFonts w:ascii="Times New Roman" w:hAnsi="Times New Roman" w:cs="Times New Roman"/>
          <w:sz w:val="24"/>
          <w:szCs w:val="24"/>
        </w:rPr>
        <w:t>.</w:t>
      </w:r>
    </w:p>
    <w:p w:rsidR="00CA3AB0" w:rsidRDefault="00035249" w:rsidP="00CA3AB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04662F8F" wp14:editId="5F3B3E9D">
            <wp:extent cx="3600000" cy="2995200"/>
            <wp:effectExtent l="0" t="0" r="635" b="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Figure S9.tif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99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3353E" w:rsidRPr="00193AA7" w:rsidRDefault="00FE2704" w:rsidP="00193AA7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3167">
        <w:rPr>
          <w:rFonts w:ascii="Times New Roman" w:hAnsi="Times New Roman" w:cs="Times New Roman"/>
          <w:b/>
          <w:sz w:val="24"/>
          <w:szCs w:val="24"/>
        </w:rPr>
        <w:t>Fig. S10</w:t>
      </w:r>
      <w:r w:rsidR="00CA3AB0">
        <w:rPr>
          <w:rFonts w:ascii="Times New Roman" w:hAnsi="Times New Roman" w:cs="Times New Roman"/>
          <w:sz w:val="24"/>
          <w:szCs w:val="24"/>
        </w:rPr>
        <w:t xml:space="preserve"> Optical photographs and corresponding IR images of the </w:t>
      </w:r>
      <w:r w:rsidR="00193AA7">
        <w:rPr>
          <w:rFonts w:ascii="Times New Roman" w:hAnsi="Times New Roman" w:cs="Times New Roman"/>
          <w:sz w:val="24"/>
          <w:szCs w:val="24"/>
        </w:rPr>
        <w:t>MS</w:t>
      </w:r>
      <w:r w:rsidR="00CA3AB0" w:rsidRPr="00AC15CA">
        <w:rPr>
          <w:rFonts w:ascii="Times New Roman" w:hAnsi="Times New Roman" w:cs="Times New Roman"/>
          <w:sz w:val="24"/>
          <w:szCs w:val="24"/>
        </w:rPr>
        <w:t>UF membrane</w:t>
      </w:r>
      <w:r w:rsidR="00CA3AB0">
        <w:rPr>
          <w:rFonts w:ascii="Times New Roman" w:hAnsi="Times New Roman" w:cs="Times New Roman"/>
          <w:sz w:val="24"/>
          <w:szCs w:val="24"/>
        </w:rPr>
        <w:t xml:space="preserve"> heating by an alcohol lamp.</w:t>
      </w:r>
    </w:p>
    <w:p w:rsidR="0033353E" w:rsidRPr="00CA3AB0" w:rsidRDefault="0033353E" w:rsidP="00FE0BCF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F0B12" w:rsidRPr="00054800" w:rsidRDefault="00EF3AFB" w:rsidP="0005480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3167">
        <w:rPr>
          <w:rFonts w:ascii="Times New Roman" w:hAnsi="Times New Roman" w:cs="Times New Roman"/>
          <w:b/>
          <w:sz w:val="24"/>
          <w:szCs w:val="24"/>
        </w:rPr>
        <w:t>Table</w:t>
      </w:r>
      <w:r w:rsidR="00054800" w:rsidRPr="00683167">
        <w:rPr>
          <w:rFonts w:ascii="Times New Roman" w:hAnsi="Times New Roman" w:cs="Times New Roman"/>
          <w:b/>
          <w:sz w:val="24"/>
          <w:szCs w:val="24"/>
        </w:rPr>
        <w:t xml:space="preserve"> S1</w:t>
      </w:r>
      <w:r w:rsidR="00054800" w:rsidRPr="00054800">
        <w:rPr>
          <w:rFonts w:ascii="Times New Roman" w:hAnsi="Times New Roman" w:cs="Times New Roman"/>
          <w:sz w:val="24"/>
          <w:szCs w:val="24"/>
        </w:rPr>
        <w:t xml:space="preserve"> The detail composition of the various ES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2"/>
        <w:gridCol w:w="1510"/>
        <w:gridCol w:w="1319"/>
        <w:gridCol w:w="1354"/>
        <w:gridCol w:w="1457"/>
        <w:gridCol w:w="1314"/>
      </w:tblGrid>
      <w:tr w:rsidR="00054800" w:rsidRPr="00054800" w:rsidTr="001303FC">
        <w:tc>
          <w:tcPr>
            <w:tcW w:w="814" w:type="pct"/>
            <w:tcBorders>
              <w:top w:val="single" w:sz="8" w:space="0" w:color="auto"/>
              <w:bottom w:val="single" w:sz="4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ample</w:t>
            </w:r>
          </w:p>
        </w:tc>
        <w:tc>
          <w:tcPr>
            <w:tcW w:w="909" w:type="pct"/>
            <w:tcBorders>
              <w:top w:val="single" w:sz="8" w:space="0" w:color="auto"/>
              <w:bottom w:val="single" w:sz="4" w:space="0" w:color="auto"/>
            </w:tcBorders>
          </w:tcPr>
          <w:p w:rsidR="00130CD2" w:rsidRPr="00054800" w:rsidRDefault="00130CD2" w:rsidP="003026A0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DMF</w:t>
            </w:r>
            <w:r w:rsidR="003026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3026A0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94" w:type="pct"/>
            <w:tcBorders>
              <w:top w:val="single" w:sz="8" w:space="0" w:color="auto"/>
              <w:bottom w:val="single" w:sz="4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R (</w:t>
            </w: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g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15" w:type="pct"/>
            <w:tcBorders>
              <w:top w:val="single" w:sz="8" w:space="0" w:color="auto"/>
              <w:bottom w:val="single" w:sz="4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VP</w:t>
            </w:r>
            <w:r w:rsidR="003026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(g)</w:t>
            </w:r>
          </w:p>
        </w:tc>
        <w:tc>
          <w:tcPr>
            <w:tcW w:w="877" w:type="pct"/>
            <w:tcBorders>
              <w:top w:val="single" w:sz="8" w:space="0" w:color="auto"/>
              <w:bottom w:val="single" w:sz="4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Z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r(acac)</w:t>
            </w:r>
            <w:r w:rsidRPr="00054800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4</w:t>
            </w:r>
            <w:r w:rsidR="003026A0" w:rsidRPr="003026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26A0" w:rsidRPr="00054800">
              <w:rPr>
                <w:rFonts w:ascii="Times New Roman" w:hAnsi="Times New Roman" w:cs="Times New Roman"/>
                <w:sz w:val="24"/>
                <w:szCs w:val="24"/>
              </w:rPr>
              <w:t>(g)</w:t>
            </w:r>
          </w:p>
        </w:tc>
        <w:tc>
          <w:tcPr>
            <w:tcW w:w="792" w:type="pct"/>
            <w:tcBorders>
              <w:top w:val="single" w:sz="8" w:space="0" w:color="auto"/>
              <w:bottom w:val="single" w:sz="4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P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="003026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026A0" w:rsidRPr="00054800">
              <w:rPr>
                <w:rFonts w:ascii="Times New Roman" w:hAnsi="Times New Roman" w:cs="Times New Roman"/>
                <w:sz w:val="24"/>
                <w:szCs w:val="24"/>
              </w:rPr>
              <w:t>(g)</w:t>
            </w:r>
          </w:p>
        </w:tc>
      </w:tr>
      <w:tr w:rsidR="00054800" w:rsidRPr="00054800" w:rsidTr="001303FC">
        <w:tc>
          <w:tcPr>
            <w:tcW w:w="814" w:type="pct"/>
            <w:tcBorders>
              <w:top w:val="single" w:sz="4" w:space="0" w:color="auto"/>
            </w:tcBorders>
          </w:tcPr>
          <w:p w:rsidR="00130CD2" w:rsidRPr="00054800" w:rsidRDefault="00130CD2" w:rsidP="007A79B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S-2</w:t>
            </w:r>
          </w:p>
        </w:tc>
        <w:tc>
          <w:tcPr>
            <w:tcW w:w="909" w:type="pct"/>
            <w:tcBorders>
              <w:top w:val="single" w:sz="4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2.5-3.5</w:t>
            </w:r>
          </w:p>
        </w:tc>
        <w:tc>
          <w:tcPr>
            <w:tcW w:w="794" w:type="pct"/>
            <w:tcBorders>
              <w:top w:val="single" w:sz="4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.5-1.5</w:t>
            </w:r>
          </w:p>
        </w:tc>
        <w:tc>
          <w:tcPr>
            <w:tcW w:w="815" w:type="pct"/>
            <w:tcBorders>
              <w:top w:val="single" w:sz="4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.1-0.3</w:t>
            </w:r>
          </w:p>
        </w:tc>
        <w:tc>
          <w:tcPr>
            <w:tcW w:w="877" w:type="pct"/>
            <w:tcBorders>
              <w:top w:val="single" w:sz="4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.1-0.2</w:t>
            </w:r>
          </w:p>
        </w:tc>
        <w:tc>
          <w:tcPr>
            <w:tcW w:w="792" w:type="pct"/>
            <w:tcBorders>
              <w:top w:val="single" w:sz="4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</w:tr>
      <w:tr w:rsidR="00054800" w:rsidRPr="00054800" w:rsidTr="001303FC">
        <w:tc>
          <w:tcPr>
            <w:tcW w:w="814" w:type="pct"/>
          </w:tcPr>
          <w:p w:rsidR="00130CD2" w:rsidRPr="00054800" w:rsidRDefault="00130CD2" w:rsidP="007A79B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S-6</w:t>
            </w:r>
          </w:p>
        </w:tc>
        <w:tc>
          <w:tcPr>
            <w:tcW w:w="909" w:type="pct"/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2.5-3.5</w:t>
            </w:r>
          </w:p>
        </w:tc>
        <w:tc>
          <w:tcPr>
            <w:tcW w:w="794" w:type="pct"/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.5-1.5</w:t>
            </w:r>
          </w:p>
        </w:tc>
        <w:tc>
          <w:tcPr>
            <w:tcW w:w="815" w:type="pct"/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.1-0.3</w:t>
            </w:r>
          </w:p>
        </w:tc>
        <w:tc>
          <w:tcPr>
            <w:tcW w:w="877" w:type="pct"/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.1-0.2</w:t>
            </w:r>
          </w:p>
        </w:tc>
        <w:tc>
          <w:tcPr>
            <w:tcW w:w="792" w:type="pct"/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</w:tr>
      <w:tr w:rsidR="00054800" w:rsidRPr="00054800" w:rsidTr="001303FC">
        <w:tc>
          <w:tcPr>
            <w:tcW w:w="814" w:type="pct"/>
          </w:tcPr>
          <w:p w:rsidR="00130CD2" w:rsidRPr="00054800" w:rsidRDefault="00130CD2" w:rsidP="007A79B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S-</w:t>
            </w:r>
            <w:r w:rsidR="000267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09" w:type="pct"/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2.5-3.5</w:t>
            </w:r>
          </w:p>
        </w:tc>
        <w:tc>
          <w:tcPr>
            <w:tcW w:w="794" w:type="pct"/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.5-1.5</w:t>
            </w:r>
          </w:p>
        </w:tc>
        <w:tc>
          <w:tcPr>
            <w:tcW w:w="815" w:type="pct"/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.1-0.3</w:t>
            </w:r>
          </w:p>
        </w:tc>
        <w:tc>
          <w:tcPr>
            <w:tcW w:w="877" w:type="pct"/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.1-0.2</w:t>
            </w:r>
          </w:p>
        </w:tc>
        <w:tc>
          <w:tcPr>
            <w:tcW w:w="792" w:type="pct"/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</w:tr>
      <w:tr w:rsidR="00054800" w:rsidRPr="00054800" w:rsidTr="001303FC">
        <w:tc>
          <w:tcPr>
            <w:tcW w:w="814" w:type="pct"/>
            <w:tcBorders>
              <w:bottom w:val="single" w:sz="8" w:space="0" w:color="auto"/>
            </w:tcBorders>
          </w:tcPr>
          <w:p w:rsidR="00130CD2" w:rsidRPr="00054800" w:rsidRDefault="00130CD2" w:rsidP="007A79B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E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S-1</w:t>
            </w:r>
            <w:r w:rsidR="000267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09" w:type="pct"/>
            <w:tcBorders>
              <w:bottom w:val="single" w:sz="8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2.5-3.5</w:t>
            </w:r>
          </w:p>
        </w:tc>
        <w:tc>
          <w:tcPr>
            <w:tcW w:w="794" w:type="pct"/>
            <w:tcBorders>
              <w:bottom w:val="single" w:sz="8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.5-1.5</w:t>
            </w:r>
          </w:p>
        </w:tc>
        <w:tc>
          <w:tcPr>
            <w:tcW w:w="815" w:type="pct"/>
            <w:tcBorders>
              <w:bottom w:val="single" w:sz="8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.1-0.3</w:t>
            </w:r>
          </w:p>
        </w:tc>
        <w:tc>
          <w:tcPr>
            <w:tcW w:w="877" w:type="pct"/>
            <w:tcBorders>
              <w:bottom w:val="single" w:sz="8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054800">
              <w:rPr>
                <w:rFonts w:ascii="Times New Roman" w:hAnsi="Times New Roman" w:cs="Times New Roman"/>
                <w:sz w:val="24"/>
                <w:szCs w:val="24"/>
              </w:rPr>
              <w:t>.1-0.2</w:t>
            </w:r>
          </w:p>
        </w:tc>
        <w:tc>
          <w:tcPr>
            <w:tcW w:w="792" w:type="pct"/>
            <w:tcBorders>
              <w:bottom w:val="single" w:sz="8" w:space="0" w:color="auto"/>
            </w:tcBorders>
          </w:tcPr>
          <w:p w:rsidR="00130CD2" w:rsidRPr="00054800" w:rsidRDefault="00130CD2" w:rsidP="00130CD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4800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</w:tbl>
    <w:p w:rsidR="001F34B7" w:rsidRDefault="001F34B7" w:rsidP="00130C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C4A77" w:rsidRDefault="00AC4A77" w:rsidP="00130C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C4A77" w:rsidRDefault="00AC4A77" w:rsidP="00130C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C4A77" w:rsidRDefault="00AC4A77" w:rsidP="00130C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AC4A77" w:rsidRPr="00054800" w:rsidRDefault="00AC4A77" w:rsidP="00130CD2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3F0B12" w:rsidRPr="00AC15CA" w:rsidRDefault="00EF3AFB" w:rsidP="00130CD2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683167">
        <w:rPr>
          <w:rFonts w:ascii="Times New Roman" w:hAnsi="Times New Roman" w:cs="Times New Roman"/>
          <w:b/>
          <w:sz w:val="24"/>
          <w:szCs w:val="24"/>
        </w:rPr>
        <w:lastRenderedPageBreak/>
        <w:t>Table S2</w:t>
      </w:r>
      <w:r w:rsidR="001617E2" w:rsidRPr="00AC15CA">
        <w:rPr>
          <w:rFonts w:ascii="Times New Roman" w:hAnsi="Times New Roman" w:cs="Times New Roman"/>
          <w:sz w:val="24"/>
          <w:szCs w:val="24"/>
        </w:rPr>
        <w:t xml:space="preserve"> The detailed specific surface area, density and porosity pa</w:t>
      </w:r>
      <w:r w:rsidR="00193AA7">
        <w:rPr>
          <w:rFonts w:ascii="Times New Roman" w:hAnsi="Times New Roman" w:cs="Times New Roman"/>
          <w:sz w:val="24"/>
          <w:szCs w:val="24"/>
        </w:rPr>
        <w:t>rameters of the MS</w:t>
      </w:r>
      <w:r w:rsidR="00781BC1">
        <w:rPr>
          <w:rFonts w:ascii="Times New Roman" w:hAnsi="Times New Roman" w:cs="Times New Roman"/>
          <w:sz w:val="24"/>
          <w:szCs w:val="24"/>
        </w:rPr>
        <w:t>UF membranes</w:t>
      </w:r>
    </w:p>
    <w:tbl>
      <w:tblPr>
        <w:tblStyle w:val="a5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0"/>
        <w:gridCol w:w="2312"/>
        <w:gridCol w:w="2077"/>
        <w:gridCol w:w="2077"/>
      </w:tblGrid>
      <w:tr w:rsidR="00AC15CA" w:rsidRPr="00AC15CA" w:rsidTr="001303FC">
        <w:tc>
          <w:tcPr>
            <w:tcW w:w="1108" w:type="pct"/>
            <w:tcBorders>
              <w:top w:val="single" w:sz="12" w:space="0" w:color="auto"/>
              <w:bottom w:val="single" w:sz="4" w:space="0" w:color="auto"/>
            </w:tcBorders>
          </w:tcPr>
          <w:p w:rsidR="00A77F29" w:rsidRPr="00AC15CA" w:rsidRDefault="00A77F29" w:rsidP="001617E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 w:hint="eastAsia"/>
                <w:sz w:val="24"/>
                <w:szCs w:val="24"/>
              </w:rPr>
              <w:t>S</w:t>
            </w: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ample</w:t>
            </w:r>
          </w:p>
        </w:tc>
        <w:tc>
          <w:tcPr>
            <w:tcW w:w="1392" w:type="pct"/>
            <w:tcBorders>
              <w:top w:val="single" w:sz="12" w:space="0" w:color="auto"/>
              <w:bottom w:val="single" w:sz="4" w:space="0" w:color="auto"/>
            </w:tcBorders>
          </w:tcPr>
          <w:p w:rsidR="00A77F29" w:rsidRPr="00AC15CA" w:rsidRDefault="00A77F29" w:rsidP="001617E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Specific surface area</w:t>
            </w:r>
            <w:r w:rsidR="00FC29DD" w:rsidRPr="00AC15C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C29DD" w:rsidRPr="00AC15CA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="00FC29DD" w:rsidRPr="00AC15CA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 w:rsidR="00FC29DD" w:rsidRPr="00AC15C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="00FC29DD" w:rsidRPr="00AC15CA">
              <w:rPr>
                <w:rFonts w:ascii="Times New Roman" w:hAnsi="Times New Roman" w:cs="Times New Roman"/>
                <w:sz w:val="24"/>
                <w:szCs w:val="24"/>
              </w:rPr>
              <w:t>·g</w:t>
            </w:r>
            <w:r w:rsidR="00FC29DD" w:rsidRPr="00AC15C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="00FC29DD" w:rsidRPr="00AC15C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0" w:type="pct"/>
            <w:tcBorders>
              <w:top w:val="single" w:sz="12" w:space="0" w:color="auto"/>
              <w:bottom w:val="single" w:sz="4" w:space="0" w:color="auto"/>
            </w:tcBorders>
          </w:tcPr>
          <w:p w:rsidR="00A77F29" w:rsidRPr="00AC15CA" w:rsidRDefault="00A77F29" w:rsidP="001617E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Density</w:t>
            </w:r>
          </w:p>
          <w:p w:rsidR="00FC29DD" w:rsidRPr="00AC15CA" w:rsidRDefault="00FC29DD" w:rsidP="001617E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(g·cm</w:t>
            </w:r>
            <w:r w:rsidRPr="00AC15C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0" w:type="pct"/>
            <w:tcBorders>
              <w:top w:val="single" w:sz="12" w:space="0" w:color="auto"/>
              <w:bottom w:val="single" w:sz="4" w:space="0" w:color="auto"/>
            </w:tcBorders>
          </w:tcPr>
          <w:p w:rsidR="00A77F29" w:rsidRPr="00AC15CA" w:rsidRDefault="00A77F29" w:rsidP="001617E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Porosity</w:t>
            </w:r>
          </w:p>
          <w:p w:rsidR="00FC29DD" w:rsidRPr="00AC15CA" w:rsidRDefault="00FC29DD" w:rsidP="001617E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</w:tr>
      <w:tr w:rsidR="00AC15CA" w:rsidRPr="00AC15CA" w:rsidTr="001303FC">
        <w:tc>
          <w:tcPr>
            <w:tcW w:w="1108" w:type="pct"/>
            <w:tcBorders>
              <w:top w:val="single" w:sz="4" w:space="0" w:color="auto"/>
            </w:tcBorders>
          </w:tcPr>
          <w:p w:rsidR="00A77F29" w:rsidRPr="00AC15CA" w:rsidRDefault="007A79BA" w:rsidP="007A79B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</w:t>
            </w:r>
            <w:r w:rsidR="00A77F29" w:rsidRPr="00AC15CA">
              <w:rPr>
                <w:rFonts w:ascii="Times New Roman" w:hAnsi="Times New Roman" w:cs="Times New Roman"/>
                <w:sz w:val="24"/>
                <w:szCs w:val="24"/>
              </w:rPr>
              <w:t>UF-2</w:t>
            </w:r>
          </w:p>
        </w:tc>
        <w:tc>
          <w:tcPr>
            <w:tcW w:w="1392" w:type="pct"/>
            <w:tcBorders>
              <w:top w:val="single" w:sz="4" w:space="0" w:color="auto"/>
            </w:tcBorders>
          </w:tcPr>
          <w:p w:rsidR="00A77F29" w:rsidRPr="00AC15CA" w:rsidRDefault="00FC198D" w:rsidP="001617E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0.892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:rsidR="00A77F29" w:rsidRPr="00AC15CA" w:rsidRDefault="00FC198D" w:rsidP="001617E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0.091±0.003</w:t>
            </w:r>
          </w:p>
        </w:tc>
        <w:tc>
          <w:tcPr>
            <w:tcW w:w="1250" w:type="pct"/>
            <w:tcBorders>
              <w:top w:val="single" w:sz="4" w:space="0" w:color="auto"/>
            </w:tcBorders>
          </w:tcPr>
          <w:p w:rsidR="00A77F29" w:rsidRPr="00AC15CA" w:rsidRDefault="00FC29DD" w:rsidP="00FC29D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95.1±0.2</w:t>
            </w:r>
            <w:r w:rsidR="000A6369" w:rsidRPr="00AC15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AC15CA" w:rsidRPr="00AC15CA" w:rsidTr="001303FC">
        <w:tc>
          <w:tcPr>
            <w:tcW w:w="1108" w:type="pct"/>
          </w:tcPr>
          <w:p w:rsidR="00A77F29" w:rsidRPr="00AC15CA" w:rsidRDefault="007A79BA" w:rsidP="007A79B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</w:t>
            </w:r>
            <w:r w:rsidR="00A77F29" w:rsidRPr="00AC15CA">
              <w:rPr>
                <w:rFonts w:ascii="Times New Roman" w:hAnsi="Times New Roman" w:cs="Times New Roman"/>
                <w:sz w:val="24"/>
                <w:szCs w:val="24"/>
              </w:rPr>
              <w:t>UF-6</w:t>
            </w:r>
          </w:p>
        </w:tc>
        <w:tc>
          <w:tcPr>
            <w:tcW w:w="1392" w:type="pct"/>
          </w:tcPr>
          <w:p w:rsidR="00A77F29" w:rsidRPr="00AC15CA" w:rsidRDefault="00FC198D" w:rsidP="00FC198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3.342</w:t>
            </w:r>
          </w:p>
        </w:tc>
        <w:tc>
          <w:tcPr>
            <w:tcW w:w="1250" w:type="pct"/>
          </w:tcPr>
          <w:p w:rsidR="00A77F29" w:rsidRPr="00AC15CA" w:rsidRDefault="00FC198D" w:rsidP="00FC198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0.068±0.002</w:t>
            </w:r>
          </w:p>
        </w:tc>
        <w:tc>
          <w:tcPr>
            <w:tcW w:w="1250" w:type="pct"/>
          </w:tcPr>
          <w:p w:rsidR="00A77F29" w:rsidRPr="00AC15CA" w:rsidRDefault="000A6369" w:rsidP="000A636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96.1±0.24</w:t>
            </w:r>
          </w:p>
        </w:tc>
      </w:tr>
      <w:tr w:rsidR="00AC15CA" w:rsidRPr="00AC15CA" w:rsidTr="001303FC">
        <w:tc>
          <w:tcPr>
            <w:tcW w:w="1108" w:type="pct"/>
          </w:tcPr>
          <w:p w:rsidR="00A77F29" w:rsidRPr="00AC15CA" w:rsidRDefault="007A79BA" w:rsidP="007A79B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</w:t>
            </w:r>
            <w:r w:rsidR="00A77F29" w:rsidRPr="00AC15CA">
              <w:rPr>
                <w:rFonts w:ascii="Times New Roman" w:hAnsi="Times New Roman" w:cs="Times New Roman"/>
                <w:sz w:val="24"/>
                <w:szCs w:val="24"/>
              </w:rPr>
              <w:t>UF-</w:t>
            </w:r>
            <w:r w:rsidR="0002670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392" w:type="pct"/>
          </w:tcPr>
          <w:p w:rsidR="00A77F29" w:rsidRPr="00AC15CA" w:rsidRDefault="00FC198D" w:rsidP="001617E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7.205</w:t>
            </w:r>
          </w:p>
        </w:tc>
        <w:tc>
          <w:tcPr>
            <w:tcW w:w="1250" w:type="pct"/>
          </w:tcPr>
          <w:p w:rsidR="00A77F29" w:rsidRPr="00AC15CA" w:rsidRDefault="00FC198D" w:rsidP="00FC198D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0.044±0.003</w:t>
            </w:r>
          </w:p>
        </w:tc>
        <w:tc>
          <w:tcPr>
            <w:tcW w:w="1250" w:type="pct"/>
          </w:tcPr>
          <w:p w:rsidR="00A77F29" w:rsidRPr="00AC15CA" w:rsidRDefault="000A6369" w:rsidP="000A636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97.7±0.19</w:t>
            </w:r>
          </w:p>
        </w:tc>
      </w:tr>
      <w:tr w:rsidR="00AC15CA" w:rsidRPr="00AC15CA" w:rsidTr="001303FC">
        <w:tc>
          <w:tcPr>
            <w:tcW w:w="1108" w:type="pct"/>
            <w:tcBorders>
              <w:bottom w:val="single" w:sz="12" w:space="0" w:color="auto"/>
            </w:tcBorders>
          </w:tcPr>
          <w:p w:rsidR="00A77F29" w:rsidRPr="00AC15CA" w:rsidRDefault="007A79BA" w:rsidP="007A79BA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MS</w:t>
            </w:r>
            <w:r w:rsidR="00A77F29" w:rsidRPr="00AC15CA">
              <w:rPr>
                <w:rFonts w:ascii="Times New Roman" w:hAnsi="Times New Roman" w:cs="Times New Roman"/>
                <w:sz w:val="24"/>
                <w:szCs w:val="24"/>
              </w:rPr>
              <w:t>UF-1</w:t>
            </w:r>
            <w:r w:rsidR="0002670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392" w:type="pct"/>
            <w:tcBorders>
              <w:bottom w:val="single" w:sz="12" w:space="0" w:color="auto"/>
            </w:tcBorders>
          </w:tcPr>
          <w:p w:rsidR="00A77F29" w:rsidRPr="00AC15CA" w:rsidRDefault="00FC198D" w:rsidP="001617E2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2.824</w:t>
            </w:r>
          </w:p>
        </w:tc>
        <w:tc>
          <w:tcPr>
            <w:tcW w:w="1250" w:type="pct"/>
            <w:tcBorders>
              <w:bottom w:val="single" w:sz="12" w:space="0" w:color="auto"/>
            </w:tcBorders>
          </w:tcPr>
          <w:p w:rsidR="00A77F29" w:rsidRPr="00AC15CA" w:rsidRDefault="00FC198D" w:rsidP="000A636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0.045±0.00</w:t>
            </w:r>
            <w:r w:rsidR="000A6369" w:rsidRPr="00AC15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0" w:type="pct"/>
            <w:tcBorders>
              <w:bottom w:val="single" w:sz="12" w:space="0" w:color="auto"/>
            </w:tcBorders>
          </w:tcPr>
          <w:p w:rsidR="00A77F29" w:rsidRPr="00AC15CA" w:rsidRDefault="000A6369" w:rsidP="000A6369">
            <w:pPr>
              <w:spacing w:line="48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C15CA">
              <w:rPr>
                <w:rFonts w:ascii="Times New Roman" w:hAnsi="Times New Roman" w:cs="Times New Roman"/>
                <w:sz w:val="24"/>
                <w:szCs w:val="24"/>
              </w:rPr>
              <w:t>97.2±0.20</w:t>
            </w:r>
          </w:p>
        </w:tc>
      </w:tr>
    </w:tbl>
    <w:p w:rsidR="003F0B12" w:rsidRPr="00713C3C" w:rsidRDefault="003F0B12" w:rsidP="00017E11">
      <w:pPr>
        <w:spacing w:line="480" w:lineRule="auto"/>
        <w:rPr>
          <w:rFonts w:ascii="Times New Roman" w:hAnsi="Times New Roman" w:cs="Times New Roman"/>
          <w:color w:val="FF0000"/>
          <w:sz w:val="24"/>
          <w:szCs w:val="24"/>
        </w:rPr>
      </w:pPr>
    </w:p>
    <w:sectPr w:rsidR="003F0B12" w:rsidRPr="00713C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1212" w:rsidRDefault="00D31212" w:rsidP="00552527">
      <w:r>
        <w:separator/>
      </w:r>
    </w:p>
  </w:endnote>
  <w:endnote w:type="continuationSeparator" w:id="0">
    <w:p w:rsidR="00D31212" w:rsidRDefault="00D31212" w:rsidP="005525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1212" w:rsidRDefault="00D31212" w:rsidP="00552527">
      <w:r>
        <w:separator/>
      </w:r>
    </w:p>
  </w:footnote>
  <w:footnote w:type="continuationSeparator" w:id="0">
    <w:p w:rsidR="00D31212" w:rsidRDefault="00D31212" w:rsidP="005525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73AE"/>
    <w:rsid w:val="00017E11"/>
    <w:rsid w:val="0002670E"/>
    <w:rsid w:val="00035249"/>
    <w:rsid w:val="00046E3C"/>
    <w:rsid w:val="00054800"/>
    <w:rsid w:val="00057C86"/>
    <w:rsid w:val="000641D8"/>
    <w:rsid w:val="00074280"/>
    <w:rsid w:val="00091715"/>
    <w:rsid w:val="000A5429"/>
    <w:rsid w:val="000A6369"/>
    <w:rsid w:val="000C624F"/>
    <w:rsid w:val="000C7F38"/>
    <w:rsid w:val="000E5CBB"/>
    <w:rsid w:val="00122D62"/>
    <w:rsid w:val="001303FC"/>
    <w:rsid w:val="00130CD2"/>
    <w:rsid w:val="001617E2"/>
    <w:rsid w:val="001622A7"/>
    <w:rsid w:val="001632CE"/>
    <w:rsid w:val="00186CD2"/>
    <w:rsid w:val="001906B4"/>
    <w:rsid w:val="00192581"/>
    <w:rsid w:val="00193AA7"/>
    <w:rsid w:val="001A3ED6"/>
    <w:rsid w:val="001B614A"/>
    <w:rsid w:val="001C057B"/>
    <w:rsid w:val="001C304B"/>
    <w:rsid w:val="001C379E"/>
    <w:rsid w:val="001D6B55"/>
    <w:rsid w:val="001F34B7"/>
    <w:rsid w:val="001F7C05"/>
    <w:rsid w:val="00203041"/>
    <w:rsid w:val="00254E48"/>
    <w:rsid w:val="00260A70"/>
    <w:rsid w:val="00277413"/>
    <w:rsid w:val="002776F2"/>
    <w:rsid w:val="00296EF5"/>
    <w:rsid w:val="00297D20"/>
    <w:rsid w:val="002A465C"/>
    <w:rsid w:val="002B0852"/>
    <w:rsid w:val="002B346C"/>
    <w:rsid w:val="002C58FA"/>
    <w:rsid w:val="002E0862"/>
    <w:rsid w:val="002E2234"/>
    <w:rsid w:val="002F7411"/>
    <w:rsid w:val="003026A0"/>
    <w:rsid w:val="0032105F"/>
    <w:rsid w:val="0033353E"/>
    <w:rsid w:val="00335125"/>
    <w:rsid w:val="00352473"/>
    <w:rsid w:val="00354AED"/>
    <w:rsid w:val="00354EE8"/>
    <w:rsid w:val="00355B88"/>
    <w:rsid w:val="003603A7"/>
    <w:rsid w:val="00376828"/>
    <w:rsid w:val="00380449"/>
    <w:rsid w:val="00397E81"/>
    <w:rsid w:val="003A368E"/>
    <w:rsid w:val="003A7507"/>
    <w:rsid w:val="003C13A0"/>
    <w:rsid w:val="003E11F5"/>
    <w:rsid w:val="003E5568"/>
    <w:rsid w:val="003E78B3"/>
    <w:rsid w:val="003F0B12"/>
    <w:rsid w:val="00412B38"/>
    <w:rsid w:val="00443581"/>
    <w:rsid w:val="00461EA4"/>
    <w:rsid w:val="004642E4"/>
    <w:rsid w:val="00472AE9"/>
    <w:rsid w:val="0049152C"/>
    <w:rsid w:val="004A3320"/>
    <w:rsid w:val="004A3563"/>
    <w:rsid w:val="004B15F6"/>
    <w:rsid w:val="004B2739"/>
    <w:rsid w:val="004B30C5"/>
    <w:rsid w:val="004B5187"/>
    <w:rsid w:val="00514465"/>
    <w:rsid w:val="0052703B"/>
    <w:rsid w:val="00546E25"/>
    <w:rsid w:val="00552527"/>
    <w:rsid w:val="005551AD"/>
    <w:rsid w:val="00577552"/>
    <w:rsid w:val="00581400"/>
    <w:rsid w:val="0059768D"/>
    <w:rsid w:val="005A1882"/>
    <w:rsid w:val="005A3540"/>
    <w:rsid w:val="005B73AE"/>
    <w:rsid w:val="005C0270"/>
    <w:rsid w:val="005D332C"/>
    <w:rsid w:val="005D38A1"/>
    <w:rsid w:val="005E5FE8"/>
    <w:rsid w:val="005F6DE0"/>
    <w:rsid w:val="00614B52"/>
    <w:rsid w:val="00622348"/>
    <w:rsid w:val="00641A72"/>
    <w:rsid w:val="006668C8"/>
    <w:rsid w:val="00667DA9"/>
    <w:rsid w:val="00675098"/>
    <w:rsid w:val="00680D1B"/>
    <w:rsid w:val="006818DE"/>
    <w:rsid w:val="00683167"/>
    <w:rsid w:val="00693A14"/>
    <w:rsid w:val="006A27D5"/>
    <w:rsid w:val="006A74D1"/>
    <w:rsid w:val="006B7000"/>
    <w:rsid w:val="006D2523"/>
    <w:rsid w:val="006E6C80"/>
    <w:rsid w:val="006F3C3B"/>
    <w:rsid w:val="00702340"/>
    <w:rsid w:val="00713C3C"/>
    <w:rsid w:val="00721427"/>
    <w:rsid w:val="00781BC1"/>
    <w:rsid w:val="00783BE5"/>
    <w:rsid w:val="007A681D"/>
    <w:rsid w:val="007A79BA"/>
    <w:rsid w:val="007B7FF6"/>
    <w:rsid w:val="007F1465"/>
    <w:rsid w:val="00806CB8"/>
    <w:rsid w:val="0081314E"/>
    <w:rsid w:val="00815AD1"/>
    <w:rsid w:val="00817F0C"/>
    <w:rsid w:val="0083581B"/>
    <w:rsid w:val="00853EF9"/>
    <w:rsid w:val="008B462B"/>
    <w:rsid w:val="008B4A69"/>
    <w:rsid w:val="008B6428"/>
    <w:rsid w:val="008B670A"/>
    <w:rsid w:val="00900564"/>
    <w:rsid w:val="00931694"/>
    <w:rsid w:val="00970892"/>
    <w:rsid w:val="00997537"/>
    <w:rsid w:val="009C4FF7"/>
    <w:rsid w:val="009C6C42"/>
    <w:rsid w:val="009D70C6"/>
    <w:rsid w:val="009E0F75"/>
    <w:rsid w:val="009E5C2D"/>
    <w:rsid w:val="009F774D"/>
    <w:rsid w:val="00A45ABC"/>
    <w:rsid w:val="00A55145"/>
    <w:rsid w:val="00A64B57"/>
    <w:rsid w:val="00A70D51"/>
    <w:rsid w:val="00A7799B"/>
    <w:rsid w:val="00A77F29"/>
    <w:rsid w:val="00A80DC8"/>
    <w:rsid w:val="00AB0910"/>
    <w:rsid w:val="00AB3356"/>
    <w:rsid w:val="00AB4FEF"/>
    <w:rsid w:val="00AC15CA"/>
    <w:rsid w:val="00AC4A77"/>
    <w:rsid w:val="00B066EE"/>
    <w:rsid w:val="00B16F87"/>
    <w:rsid w:val="00B16F94"/>
    <w:rsid w:val="00B34EE2"/>
    <w:rsid w:val="00B363B9"/>
    <w:rsid w:val="00B51CF3"/>
    <w:rsid w:val="00B7591F"/>
    <w:rsid w:val="00B76FDD"/>
    <w:rsid w:val="00B85CAA"/>
    <w:rsid w:val="00B93CC5"/>
    <w:rsid w:val="00B97F1B"/>
    <w:rsid w:val="00BA00A5"/>
    <w:rsid w:val="00BC0CDE"/>
    <w:rsid w:val="00BD2688"/>
    <w:rsid w:val="00C01AC2"/>
    <w:rsid w:val="00C14461"/>
    <w:rsid w:val="00C3258A"/>
    <w:rsid w:val="00C53675"/>
    <w:rsid w:val="00C55197"/>
    <w:rsid w:val="00C66E3D"/>
    <w:rsid w:val="00C773BD"/>
    <w:rsid w:val="00CA3AB0"/>
    <w:rsid w:val="00CB2F97"/>
    <w:rsid w:val="00CF2E49"/>
    <w:rsid w:val="00CF60AC"/>
    <w:rsid w:val="00CF7413"/>
    <w:rsid w:val="00D21DA9"/>
    <w:rsid w:val="00D2285D"/>
    <w:rsid w:val="00D23923"/>
    <w:rsid w:val="00D31212"/>
    <w:rsid w:val="00D463FC"/>
    <w:rsid w:val="00D56879"/>
    <w:rsid w:val="00D56E89"/>
    <w:rsid w:val="00D74497"/>
    <w:rsid w:val="00DA4E91"/>
    <w:rsid w:val="00DD3987"/>
    <w:rsid w:val="00DF4777"/>
    <w:rsid w:val="00DF5974"/>
    <w:rsid w:val="00E0339D"/>
    <w:rsid w:val="00E20204"/>
    <w:rsid w:val="00E41323"/>
    <w:rsid w:val="00E727C3"/>
    <w:rsid w:val="00E746D4"/>
    <w:rsid w:val="00E75725"/>
    <w:rsid w:val="00E961CE"/>
    <w:rsid w:val="00EA1E2A"/>
    <w:rsid w:val="00EB3CFA"/>
    <w:rsid w:val="00EC2EE4"/>
    <w:rsid w:val="00EC4A71"/>
    <w:rsid w:val="00ED23EE"/>
    <w:rsid w:val="00EF14A0"/>
    <w:rsid w:val="00EF19FF"/>
    <w:rsid w:val="00EF3377"/>
    <w:rsid w:val="00EF3AFB"/>
    <w:rsid w:val="00F01574"/>
    <w:rsid w:val="00F07C89"/>
    <w:rsid w:val="00F22F64"/>
    <w:rsid w:val="00F43E26"/>
    <w:rsid w:val="00F86FBF"/>
    <w:rsid w:val="00FB700C"/>
    <w:rsid w:val="00FC191F"/>
    <w:rsid w:val="00FC198D"/>
    <w:rsid w:val="00FC29DD"/>
    <w:rsid w:val="00FE0BCF"/>
    <w:rsid w:val="00FE2704"/>
    <w:rsid w:val="00FE5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24BF16F-4C1D-4D96-9E3B-968D60AAB5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525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5252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525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2527"/>
    <w:rPr>
      <w:sz w:val="18"/>
      <w:szCs w:val="18"/>
    </w:rPr>
  </w:style>
  <w:style w:type="paragraph" w:customStyle="1" w:styleId="BATitle">
    <w:name w:val="BA_Title"/>
    <w:basedOn w:val="a"/>
    <w:next w:val="BBAuthorName"/>
    <w:rsid w:val="008B6428"/>
    <w:pPr>
      <w:widowControl/>
      <w:spacing w:before="720" w:after="360" w:line="480" w:lineRule="auto"/>
      <w:jc w:val="center"/>
    </w:pPr>
    <w:rPr>
      <w:rFonts w:ascii="Times New Roman" w:hAnsi="Times New Roman" w:cs="Times New Roman"/>
      <w:kern w:val="0"/>
      <w:sz w:val="44"/>
      <w:szCs w:val="20"/>
      <w:lang w:eastAsia="en-US"/>
    </w:rPr>
  </w:style>
  <w:style w:type="paragraph" w:customStyle="1" w:styleId="BBAuthorName">
    <w:name w:val="BB_Author_Name"/>
    <w:basedOn w:val="a"/>
    <w:next w:val="BCAuthorAddress"/>
    <w:rsid w:val="008B6428"/>
    <w:pPr>
      <w:widowControl/>
      <w:spacing w:after="240" w:line="480" w:lineRule="auto"/>
      <w:jc w:val="center"/>
    </w:pPr>
    <w:rPr>
      <w:rFonts w:ascii="Times" w:hAnsi="Times" w:cs="Times New Roman"/>
      <w:i/>
      <w:kern w:val="0"/>
      <w:sz w:val="24"/>
      <w:szCs w:val="20"/>
      <w:lang w:eastAsia="en-US"/>
    </w:rPr>
  </w:style>
  <w:style w:type="paragraph" w:customStyle="1" w:styleId="BCAuthorAddress">
    <w:name w:val="BC_Author_Address"/>
    <w:basedOn w:val="a"/>
    <w:next w:val="a"/>
    <w:rsid w:val="008B6428"/>
    <w:pPr>
      <w:widowControl/>
      <w:spacing w:after="240" w:line="480" w:lineRule="auto"/>
      <w:jc w:val="center"/>
    </w:pPr>
    <w:rPr>
      <w:rFonts w:ascii="Times" w:hAnsi="Times" w:cs="Times New Roman"/>
      <w:kern w:val="0"/>
      <w:sz w:val="24"/>
      <w:szCs w:val="20"/>
      <w:lang w:eastAsia="en-US"/>
    </w:rPr>
  </w:style>
  <w:style w:type="table" w:styleId="a5">
    <w:name w:val="Table Grid"/>
    <w:basedOn w:val="a1"/>
    <w:uiPriority w:val="39"/>
    <w:rsid w:val="009C6C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tif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5" Type="http://schemas.openxmlformats.org/officeDocument/2006/relationships/image" Target="media/image10.tiff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1507</TotalTime>
  <Pages>6</Pages>
  <Words>351</Words>
  <Characters>2001</Characters>
  <Application>Microsoft Office Word</Application>
  <DocSecurity>0</DocSecurity>
  <Lines>16</Lines>
  <Paragraphs>4</Paragraphs>
  <ScaleCrop>false</ScaleCrop>
  <Company/>
  <LinksUpToDate>false</LinksUpToDate>
  <CharactersWithSpaces>2348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NaNa Magic Book</dc:creator>
  <cp:keywords/>
  <dc:description/>
  <cp:lastModifiedBy>NaNa Magic Book</cp:lastModifiedBy>
  <cp:revision>129</cp:revision>
  <dcterms:created xsi:type="dcterms:W3CDTF">2020-06-03T02:42:00Z</dcterms:created>
  <dcterms:modified xsi:type="dcterms:W3CDTF">2021-02-16T12:54:00Z</dcterms:modified>
</cp:coreProperties>
</file>