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BED22" w14:textId="0D8AFFB6" w:rsidR="0088149E" w:rsidRPr="0088149E" w:rsidRDefault="0088149E" w:rsidP="001B6CF4">
      <w:pPr>
        <w:rPr>
          <w:rFonts w:ascii="Times New Roman" w:hAnsi="Times New Roman" w:cs="Times New Roman"/>
          <w:b/>
          <w:sz w:val="28"/>
          <w:szCs w:val="28"/>
        </w:rPr>
      </w:pPr>
      <w:r w:rsidRPr="0088149E">
        <w:rPr>
          <w:rFonts w:ascii="Times New Roman" w:hAnsi="Times New Roman" w:cs="Times New Roman" w:hint="eastAsia"/>
          <w:b/>
          <w:sz w:val="28"/>
          <w:szCs w:val="28"/>
        </w:rPr>
        <w:t>D</w:t>
      </w:r>
      <w:r w:rsidRPr="0088149E">
        <w:rPr>
          <w:rFonts w:ascii="Times New Roman" w:hAnsi="Times New Roman" w:cs="Times New Roman"/>
          <w:b/>
          <w:sz w:val="28"/>
          <w:szCs w:val="28"/>
        </w:rPr>
        <w:t>eclarations</w:t>
      </w:r>
    </w:p>
    <w:p w14:paraId="28809999" w14:textId="77777777" w:rsidR="0088149E" w:rsidRDefault="0088149E" w:rsidP="001B6CF4">
      <w:pPr>
        <w:rPr>
          <w:rFonts w:ascii="Times New Roman" w:hAnsi="Times New Roman" w:cs="Times New Roman"/>
          <w:b/>
          <w:sz w:val="24"/>
          <w:szCs w:val="24"/>
        </w:rPr>
      </w:pPr>
    </w:p>
    <w:p w14:paraId="75A1040F" w14:textId="2B8E0CC0" w:rsidR="001B6CF4" w:rsidRPr="005C08A2" w:rsidRDefault="001B6CF4" w:rsidP="001B6CF4">
      <w:pPr>
        <w:rPr>
          <w:rFonts w:ascii="Times New Roman" w:hAnsi="Times New Roman" w:cs="Times New Roman"/>
          <w:b/>
          <w:sz w:val="24"/>
          <w:szCs w:val="24"/>
        </w:rPr>
      </w:pPr>
      <w:r w:rsidRPr="005C08A2">
        <w:rPr>
          <w:rFonts w:ascii="Times New Roman" w:hAnsi="Times New Roman" w:cs="Times New Roman"/>
          <w:b/>
          <w:sz w:val="24"/>
          <w:szCs w:val="24"/>
        </w:rPr>
        <w:t>Ethical statements</w:t>
      </w:r>
    </w:p>
    <w:p w14:paraId="3D2599CD" w14:textId="77777777" w:rsidR="001B6CF4" w:rsidRPr="005C08A2" w:rsidRDefault="001B6CF4" w:rsidP="001B6CF4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>Not applicable.</w:t>
      </w:r>
    </w:p>
    <w:p w14:paraId="44AE813E" w14:textId="2152520D" w:rsidR="001B6CF4" w:rsidRPr="005C08A2" w:rsidRDefault="001B6CF4" w:rsidP="00DB7A42">
      <w:pPr>
        <w:rPr>
          <w:rFonts w:ascii="Times New Roman" w:hAnsi="Times New Roman" w:cs="Times New Roman"/>
          <w:b/>
          <w:sz w:val="24"/>
          <w:szCs w:val="24"/>
        </w:rPr>
      </w:pPr>
    </w:p>
    <w:p w14:paraId="5CF285F5" w14:textId="77777777" w:rsidR="001B6CF4" w:rsidRPr="005C08A2" w:rsidRDefault="001B6CF4" w:rsidP="001B6CF4">
      <w:pPr>
        <w:rPr>
          <w:rFonts w:ascii="Times New Roman" w:hAnsi="Times New Roman" w:cs="Times New Roman"/>
          <w:b/>
          <w:sz w:val="24"/>
          <w:szCs w:val="24"/>
        </w:rPr>
      </w:pPr>
      <w:r w:rsidRPr="005C08A2">
        <w:rPr>
          <w:rFonts w:ascii="Times New Roman" w:hAnsi="Times New Roman" w:cs="Times New Roman"/>
          <w:b/>
          <w:sz w:val="24"/>
          <w:szCs w:val="24"/>
        </w:rPr>
        <w:t>Authors’ contributions</w:t>
      </w:r>
    </w:p>
    <w:p w14:paraId="5F09FC11" w14:textId="77777777" w:rsidR="001B6CF4" w:rsidRPr="005C08A2" w:rsidRDefault="001B6CF4" w:rsidP="001B6CF4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>Manuscript definition of intellectual content: Ge Song</w:t>
      </w:r>
    </w:p>
    <w:p w14:paraId="1D17FFE1" w14:textId="77777777" w:rsidR="001B6CF4" w:rsidRPr="005C08A2" w:rsidRDefault="001B6CF4" w:rsidP="001B6CF4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>Study concepts: Ge Song</w:t>
      </w:r>
    </w:p>
    <w:p w14:paraId="3CC01D33" w14:textId="77777777" w:rsidR="001B6CF4" w:rsidRPr="005C08A2" w:rsidRDefault="001B6CF4" w:rsidP="001B6CF4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>Study design: Ge Song</w:t>
      </w:r>
    </w:p>
    <w:p w14:paraId="312D0BCA" w14:textId="77777777" w:rsidR="001B6CF4" w:rsidRPr="005C08A2" w:rsidRDefault="001B6CF4" w:rsidP="001B6CF4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>Data analyses: Ge Song</w:t>
      </w:r>
    </w:p>
    <w:p w14:paraId="6FFC233A" w14:textId="63121FFA" w:rsidR="001B6CF4" w:rsidRDefault="001B6CF4" w:rsidP="001B6CF4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 xml:space="preserve">Manuscript revision/review: </w:t>
      </w:r>
      <w:r w:rsidR="0070419A">
        <w:rPr>
          <w:rFonts w:ascii="Times New Roman" w:hAnsi="Times New Roman" w:cs="Times New Roman" w:hint="eastAsia"/>
          <w:bCs/>
          <w:sz w:val="24"/>
          <w:szCs w:val="24"/>
        </w:rPr>
        <w:t>Lili</w:t>
      </w:r>
      <w:r w:rsidR="0070419A">
        <w:rPr>
          <w:rFonts w:ascii="Times New Roman" w:hAnsi="Times New Roman" w:cs="Times New Roman"/>
          <w:bCs/>
          <w:sz w:val="24"/>
          <w:szCs w:val="24"/>
        </w:rPr>
        <w:t xml:space="preserve"> Xing</w:t>
      </w:r>
    </w:p>
    <w:p w14:paraId="3F3C8E23" w14:textId="62CDA506" w:rsidR="0070419A" w:rsidRPr="005C08A2" w:rsidRDefault="0070419A" w:rsidP="001B6CF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anuscript final version approval: Ge Song, Lili Xing</w:t>
      </w:r>
    </w:p>
    <w:p w14:paraId="62F49B31" w14:textId="77777777" w:rsidR="001B6CF4" w:rsidRPr="005C08A2" w:rsidRDefault="001B6CF4" w:rsidP="00DB7A42">
      <w:pPr>
        <w:rPr>
          <w:rFonts w:ascii="Times New Roman" w:hAnsi="Times New Roman" w:cs="Times New Roman"/>
          <w:b/>
          <w:sz w:val="24"/>
          <w:szCs w:val="24"/>
        </w:rPr>
      </w:pPr>
    </w:p>
    <w:p w14:paraId="213830BA" w14:textId="568197EF" w:rsidR="00C9682D" w:rsidRPr="005C08A2" w:rsidRDefault="00C9682D" w:rsidP="00DB7A42">
      <w:pPr>
        <w:rPr>
          <w:rFonts w:ascii="Times New Roman" w:hAnsi="Times New Roman" w:cs="Times New Roman"/>
          <w:b/>
          <w:sz w:val="24"/>
          <w:szCs w:val="24"/>
        </w:rPr>
      </w:pPr>
      <w:r w:rsidRPr="005C08A2">
        <w:rPr>
          <w:rFonts w:ascii="Times New Roman" w:hAnsi="Times New Roman" w:cs="Times New Roman"/>
          <w:b/>
          <w:sz w:val="24"/>
          <w:szCs w:val="24"/>
        </w:rPr>
        <w:t>Declaration of interests</w:t>
      </w:r>
    </w:p>
    <w:p w14:paraId="03B2103D" w14:textId="3DA067F7" w:rsidR="00F20DAA" w:rsidRPr="005C08A2" w:rsidRDefault="00DB7A42" w:rsidP="00146668">
      <w:pPr>
        <w:rPr>
          <w:rFonts w:ascii="Times New Roman" w:hAnsi="Times New Roman" w:cs="Times New Roman"/>
          <w:sz w:val="24"/>
          <w:szCs w:val="24"/>
        </w:rPr>
      </w:pPr>
      <w:r w:rsidRPr="005C08A2">
        <w:rPr>
          <w:rFonts w:ascii="Times New Roman" w:hAnsi="Times New Roman" w:cs="Times New Roman"/>
          <w:sz w:val="24"/>
          <w:szCs w:val="24"/>
        </w:rPr>
        <w:t xml:space="preserve">The author </w:t>
      </w:r>
      <w:r w:rsidR="00146668" w:rsidRPr="005C08A2">
        <w:rPr>
          <w:rFonts w:ascii="Times New Roman" w:hAnsi="Times New Roman" w:cs="Times New Roman"/>
          <w:sz w:val="24"/>
          <w:szCs w:val="24"/>
        </w:rPr>
        <w:t>declare</w:t>
      </w:r>
      <w:r w:rsidR="00FC7F9B">
        <w:rPr>
          <w:rFonts w:ascii="Times New Roman" w:hAnsi="Times New Roman" w:cs="Times New Roman"/>
          <w:sz w:val="24"/>
          <w:szCs w:val="24"/>
        </w:rPr>
        <w:t>s</w:t>
      </w:r>
      <w:r w:rsidR="00146668" w:rsidRPr="005C08A2">
        <w:rPr>
          <w:rFonts w:ascii="Times New Roman" w:hAnsi="Times New Roman" w:cs="Times New Roman"/>
          <w:sz w:val="24"/>
          <w:szCs w:val="24"/>
        </w:rPr>
        <w:t xml:space="preserve"> that they have</w:t>
      </w:r>
      <w:r w:rsidRPr="005C08A2">
        <w:rPr>
          <w:rFonts w:ascii="Times New Roman" w:hAnsi="Times New Roman" w:cs="Times New Roman"/>
          <w:sz w:val="24"/>
          <w:szCs w:val="24"/>
        </w:rPr>
        <w:t xml:space="preserve"> no known </w:t>
      </w:r>
      <w:r w:rsidR="00146668" w:rsidRPr="005C08A2">
        <w:rPr>
          <w:rFonts w:ascii="Times New Roman" w:hAnsi="Times New Roman" w:cs="Times New Roman"/>
          <w:sz w:val="24"/>
          <w:szCs w:val="24"/>
        </w:rPr>
        <w:t xml:space="preserve">competing financial </w:t>
      </w:r>
      <w:r w:rsidRPr="005C08A2">
        <w:rPr>
          <w:rFonts w:ascii="Times New Roman" w:hAnsi="Times New Roman" w:cs="Times New Roman"/>
          <w:sz w:val="24"/>
          <w:szCs w:val="24"/>
        </w:rPr>
        <w:t>interest</w:t>
      </w:r>
      <w:r w:rsidR="00146668" w:rsidRPr="005C08A2">
        <w:rPr>
          <w:rFonts w:ascii="Times New Roman" w:hAnsi="Times New Roman" w:cs="Times New Roman"/>
          <w:sz w:val="24"/>
          <w:szCs w:val="24"/>
        </w:rPr>
        <w:t>s</w:t>
      </w:r>
      <w:r w:rsidRPr="005C08A2">
        <w:rPr>
          <w:rFonts w:ascii="Times New Roman" w:hAnsi="Times New Roman" w:cs="Times New Roman"/>
          <w:sz w:val="24"/>
          <w:szCs w:val="24"/>
        </w:rPr>
        <w:t xml:space="preserve"> </w:t>
      </w:r>
      <w:r w:rsidR="00146668" w:rsidRPr="005C08A2">
        <w:rPr>
          <w:rFonts w:ascii="Times New Roman" w:hAnsi="Times New Roman" w:cs="Times New Roman"/>
          <w:sz w:val="24"/>
          <w:szCs w:val="24"/>
        </w:rPr>
        <w:t>or personal relationships that could have appeared to influence the work reported in this paper.</w:t>
      </w:r>
    </w:p>
    <w:p w14:paraId="67DB96A5" w14:textId="77777777" w:rsidR="00DB7A42" w:rsidRPr="005C08A2" w:rsidRDefault="00DB7A42" w:rsidP="00DB7A42">
      <w:pPr>
        <w:pStyle w:val="Default"/>
      </w:pPr>
    </w:p>
    <w:p w14:paraId="14A631BA" w14:textId="21B7FCEA" w:rsidR="00595022" w:rsidRPr="005C08A2" w:rsidRDefault="00595022" w:rsidP="00595022">
      <w:pPr>
        <w:rPr>
          <w:rFonts w:ascii="Times New Roman" w:hAnsi="Times New Roman" w:cs="Times New Roman"/>
          <w:b/>
          <w:sz w:val="24"/>
          <w:szCs w:val="24"/>
        </w:rPr>
      </w:pPr>
      <w:r w:rsidRPr="005C08A2">
        <w:rPr>
          <w:rFonts w:ascii="Times New Roman" w:hAnsi="Times New Roman" w:cs="Times New Roman"/>
          <w:b/>
          <w:sz w:val="24"/>
          <w:szCs w:val="24"/>
        </w:rPr>
        <w:t>Availability of data and material</w:t>
      </w:r>
    </w:p>
    <w:p w14:paraId="58FBEFDC" w14:textId="5ACE7ABC" w:rsidR="00595022" w:rsidRPr="005C08A2" w:rsidRDefault="00595022" w:rsidP="00595022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>Not applicable.</w:t>
      </w:r>
    </w:p>
    <w:p w14:paraId="3E475E48" w14:textId="52F8BDC8" w:rsidR="00595022" w:rsidRPr="005C08A2" w:rsidRDefault="00595022" w:rsidP="00595022">
      <w:pPr>
        <w:rPr>
          <w:rFonts w:ascii="Times New Roman" w:hAnsi="Times New Roman" w:cs="Times New Roman"/>
          <w:b/>
          <w:sz w:val="24"/>
          <w:szCs w:val="24"/>
        </w:rPr>
      </w:pPr>
    </w:p>
    <w:p w14:paraId="318298F9" w14:textId="58A38529" w:rsidR="00595022" w:rsidRPr="005C08A2" w:rsidRDefault="00595022" w:rsidP="00595022">
      <w:pPr>
        <w:rPr>
          <w:rFonts w:ascii="Times New Roman" w:hAnsi="Times New Roman" w:cs="Times New Roman"/>
          <w:b/>
          <w:sz w:val="24"/>
          <w:szCs w:val="24"/>
        </w:rPr>
      </w:pPr>
      <w:r w:rsidRPr="005C08A2">
        <w:rPr>
          <w:rFonts w:ascii="Times New Roman" w:hAnsi="Times New Roman" w:cs="Times New Roman"/>
          <w:b/>
          <w:sz w:val="24"/>
          <w:szCs w:val="24"/>
        </w:rPr>
        <w:t>Code availability</w:t>
      </w:r>
    </w:p>
    <w:p w14:paraId="7A3355DB" w14:textId="77777777" w:rsidR="00595022" w:rsidRPr="005C08A2" w:rsidRDefault="00595022" w:rsidP="00595022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>Not applicable.</w:t>
      </w:r>
    </w:p>
    <w:p w14:paraId="2B958264" w14:textId="77777777" w:rsidR="00595022" w:rsidRPr="005C08A2" w:rsidRDefault="00595022" w:rsidP="00595022">
      <w:pPr>
        <w:rPr>
          <w:rFonts w:ascii="Times New Roman" w:hAnsi="Times New Roman" w:cs="Times New Roman"/>
          <w:b/>
          <w:sz w:val="24"/>
          <w:szCs w:val="24"/>
        </w:rPr>
      </w:pPr>
    </w:p>
    <w:p w14:paraId="54D0F4C8" w14:textId="41D55DBB" w:rsidR="001B6CF4" w:rsidRPr="005C08A2" w:rsidRDefault="001B6CF4" w:rsidP="001B6CF4">
      <w:pPr>
        <w:rPr>
          <w:rFonts w:ascii="Times New Roman" w:hAnsi="Times New Roman" w:cs="Times New Roman"/>
          <w:b/>
          <w:sz w:val="24"/>
          <w:szCs w:val="24"/>
        </w:rPr>
      </w:pPr>
      <w:r w:rsidRPr="005C08A2">
        <w:rPr>
          <w:rFonts w:ascii="Times New Roman" w:hAnsi="Times New Roman" w:cs="Times New Roman"/>
          <w:b/>
          <w:sz w:val="24"/>
          <w:szCs w:val="24"/>
        </w:rPr>
        <w:t>Plant Reproducibility</w:t>
      </w:r>
    </w:p>
    <w:p w14:paraId="6F4B83FB" w14:textId="77777777" w:rsidR="001B6CF4" w:rsidRPr="005C08A2" w:rsidRDefault="001B6CF4" w:rsidP="001B6CF4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>Not applicable.</w:t>
      </w:r>
    </w:p>
    <w:p w14:paraId="4616521A" w14:textId="2B94F071" w:rsidR="00595022" w:rsidRPr="005C08A2" w:rsidRDefault="00595022" w:rsidP="00595022">
      <w:pPr>
        <w:rPr>
          <w:rFonts w:ascii="Times New Roman" w:hAnsi="Times New Roman" w:cs="Times New Roman"/>
          <w:bCs/>
          <w:sz w:val="24"/>
          <w:szCs w:val="24"/>
        </w:rPr>
      </w:pPr>
    </w:p>
    <w:p w14:paraId="3179A5ED" w14:textId="49514FFB" w:rsidR="001B6CF4" w:rsidRPr="005C08A2" w:rsidRDefault="001B6CF4" w:rsidP="001B6CF4">
      <w:pPr>
        <w:rPr>
          <w:rFonts w:ascii="Times New Roman" w:hAnsi="Times New Roman" w:cs="Times New Roman"/>
          <w:b/>
          <w:sz w:val="24"/>
          <w:szCs w:val="24"/>
        </w:rPr>
      </w:pPr>
      <w:r w:rsidRPr="005C08A2">
        <w:rPr>
          <w:rFonts w:ascii="Times New Roman" w:hAnsi="Times New Roman" w:cs="Times New Roman"/>
          <w:b/>
          <w:sz w:val="24"/>
          <w:szCs w:val="24"/>
        </w:rPr>
        <w:t>Clinical Trials Registration</w:t>
      </w:r>
    </w:p>
    <w:p w14:paraId="22DF4A85" w14:textId="77777777" w:rsidR="001B6CF4" w:rsidRPr="005C08A2" w:rsidRDefault="001B6CF4" w:rsidP="001B6CF4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>Not applicable.</w:t>
      </w:r>
    </w:p>
    <w:p w14:paraId="6E2F2F99" w14:textId="77777777" w:rsidR="00DB7A42" w:rsidRPr="005C08A2" w:rsidRDefault="00DB7A42" w:rsidP="00DB7A42">
      <w:pPr>
        <w:rPr>
          <w:rFonts w:ascii="Times New Roman" w:hAnsi="Times New Roman" w:cs="Times New Roman"/>
          <w:sz w:val="24"/>
          <w:szCs w:val="24"/>
        </w:rPr>
      </w:pPr>
    </w:p>
    <w:p w14:paraId="7E91544E" w14:textId="77422584" w:rsidR="001B6CF4" w:rsidRPr="005C08A2" w:rsidRDefault="001B6CF4" w:rsidP="001B6CF4">
      <w:pPr>
        <w:rPr>
          <w:rFonts w:ascii="Times New Roman" w:hAnsi="Times New Roman" w:cs="Times New Roman"/>
          <w:b/>
          <w:sz w:val="24"/>
          <w:szCs w:val="24"/>
        </w:rPr>
      </w:pPr>
      <w:r w:rsidRPr="005C08A2">
        <w:rPr>
          <w:rFonts w:ascii="Times New Roman" w:hAnsi="Times New Roman" w:cs="Times New Roman"/>
          <w:b/>
          <w:sz w:val="24"/>
          <w:szCs w:val="24"/>
        </w:rPr>
        <w:t>Gels and Blots/Image Manipulation</w:t>
      </w:r>
    </w:p>
    <w:p w14:paraId="285C3DC2" w14:textId="77777777" w:rsidR="001B6CF4" w:rsidRPr="005C08A2" w:rsidRDefault="001B6CF4" w:rsidP="001B6CF4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>Not applicable.</w:t>
      </w:r>
    </w:p>
    <w:p w14:paraId="234203DC" w14:textId="3FA64213" w:rsidR="00084A89" w:rsidRPr="005C08A2" w:rsidRDefault="00084A89">
      <w:pPr>
        <w:rPr>
          <w:rFonts w:ascii="Times New Roman" w:hAnsi="Times New Roman" w:cs="Times New Roman"/>
          <w:sz w:val="24"/>
          <w:szCs w:val="24"/>
        </w:rPr>
      </w:pPr>
    </w:p>
    <w:p w14:paraId="38D7DA5B" w14:textId="435CAC09" w:rsidR="001B6CF4" w:rsidRPr="005C08A2" w:rsidRDefault="001B6CF4" w:rsidP="001B6CF4">
      <w:pPr>
        <w:rPr>
          <w:rFonts w:ascii="Times New Roman" w:hAnsi="Times New Roman" w:cs="Times New Roman"/>
          <w:b/>
          <w:sz w:val="24"/>
          <w:szCs w:val="24"/>
        </w:rPr>
      </w:pPr>
      <w:r w:rsidRPr="005C08A2">
        <w:rPr>
          <w:rFonts w:ascii="Times New Roman" w:hAnsi="Times New Roman" w:cs="Times New Roman"/>
          <w:b/>
          <w:sz w:val="24"/>
          <w:szCs w:val="24"/>
        </w:rPr>
        <w:t>High Risk content</w:t>
      </w:r>
    </w:p>
    <w:p w14:paraId="4BE094AC" w14:textId="77777777" w:rsidR="001B6CF4" w:rsidRPr="005C08A2" w:rsidRDefault="001B6CF4" w:rsidP="001B6CF4">
      <w:pPr>
        <w:rPr>
          <w:rFonts w:ascii="Times New Roman" w:hAnsi="Times New Roman" w:cs="Times New Roman"/>
          <w:bCs/>
          <w:sz w:val="24"/>
          <w:szCs w:val="24"/>
        </w:rPr>
      </w:pPr>
      <w:r w:rsidRPr="005C08A2">
        <w:rPr>
          <w:rFonts w:ascii="Times New Roman" w:hAnsi="Times New Roman" w:cs="Times New Roman"/>
          <w:bCs/>
          <w:sz w:val="24"/>
          <w:szCs w:val="24"/>
        </w:rPr>
        <w:t>Not applicable.</w:t>
      </w:r>
    </w:p>
    <w:p w14:paraId="6841A15A" w14:textId="77777777" w:rsidR="001B6CF4" w:rsidRPr="001B6CF4" w:rsidRDefault="001B6CF4"/>
    <w:sectPr w:rsidR="001B6CF4" w:rsidRPr="001B6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41C60" w14:textId="77777777" w:rsidR="001F1733" w:rsidRDefault="001F1733" w:rsidP="00D162D2">
      <w:r>
        <w:separator/>
      </w:r>
    </w:p>
  </w:endnote>
  <w:endnote w:type="continuationSeparator" w:id="0">
    <w:p w14:paraId="672C3092" w14:textId="77777777" w:rsidR="001F1733" w:rsidRDefault="001F1733" w:rsidP="00D16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8ADF0" w14:textId="77777777" w:rsidR="001F1733" w:rsidRDefault="001F1733" w:rsidP="00D162D2">
      <w:r>
        <w:separator/>
      </w:r>
    </w:p>
  </w:footnote>
  <w:footnote w:type="continuationSeparator" w:id="0">
    <w:p w14:paraId="1C7E3A9A" w14:textId="77777777" w:rsidR="001F1733" w:rsidRDefault="001F1733" w:rsidP="00D16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A42"/>
    <w:rsid w:val="00084A89"/>
    <w:rsid w:val="000945BF"/>
    <w:rsid w:val="00100BBA"/>
    <w:rsid w:val="00146668"/>
    <w:rsid w:val="001B6CF4"/>
    <w:rsid w:val="001F1733"/>
    <w:rsid w:val="003667F2"/>
    <w:rsid w:val="00586D17"/>
    <w:rsid w:val="00595022"/>
    <w:rsid w:val="005C08A2"/>
    <w:rsid w:val="00602202"/>
    <w:rsid w:val="0070419A"/>
    <w:rsid w:val="00717236"/>
    <w:rsid w:val="008162B1"/>
    <w:rsid w:val="0088149E"/>
    <w:rsid w:val="00C9682D"/>
    <w:rsid w:val="00D162D2"/>
    <w:rsid w:val="00DB7A42"/>
    <w:rsid w:val="00EF3BDB"/>
    <w:rsid w:val="00F20DAA"/>
    <w:rsid w:val="00FC7F9B"/>
    <w:rsid w:val="00FD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69BB40"/>
  <w15:chartTrackingRefBased/>
  <w15:docId w15:val="{9EF6CCE6-6692-4ACE-9EF3-1FF9BA32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A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7A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a4">
    <w:name w:val="页眉 字符"/>
    <w:basedOn w:val="a0"/>
    <w:link w:val="a3"/>
    <w:uiPriority w:val="99"/>
    <w:rsid w:val="00D162D2"/>
  </w:style>
  <w:style w:type="paragraph" w:styleId="a5">
    <w:name w:val="footer"/>
    <w:basedOn w:val="a"/>
    <w:link w:val="a6"/>
    <w:uiPriority w:val="99"/>
    <w:unhideWhenUsed/>
    <w:rsid w:val="00D162D2"/>
    <w:pPr>
      <w:tabs>
        <w:tab w:val="center" w:pos="4680"/>
        <w:tab w:val="right" w:pos="9360"/>
      </w:tabs>
    </w:pPr>
  </w:style>
  <w:style w:type="character" w:customStyle="1" w:styleId="a6">
    <w:name w:val="页脚 字符"/>
    <w:basedOn w:val="a0"/>
    <w:link w:val="a5"/>
    <w:uiPriority w:val="99"/>
    <w:rsid w:val="00D162D2"/>
  </w:style>
  <w:style w:type="paragraph" w:styleId="a7">
    <w:name w:val="Normal (Web)"/>
    <w:basedOn w:val="a"/>
    <w:uiPriority w:val="99"/>
    <w:unhideWhenUsed/>
    <w:rsid w:val="00C968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0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Fennell, Catriona (ELS-AMS)</dc:creator>
  <cp:keywords/>
  <dc:description/>
  <cp:lastModifiedBy>Ge Song</cp:lastModifiedBy>
  <cp:revision>14</cp:revision>
  <dcterms:created xsi:type="dcterms:W3CDTF">2018-04-09T13:56:00Z</dcterms:created>
  <dcterms:modified xsi:type="dcterms:W3CDTF">2023-04-20T07:44:00Z</dcterms:modified>
</cp:coreProperties>
</file>