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720" w:right="0" w:firstLine="0"/>
        <w:jc w:val="center"/>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32"/>
          <w:szCs w:val="32"/>
          <w:u w:val="none"/>
          <w:shd w:fill="auto" w:val="clear"/>
          <w:vertAlign w:val="baseline"/>
          <w:rtl w:val="0"/>
        </w:rPr>
        <w:t xml:space="preserve">CONSORT 2010 checklist of information to include when reporting a randomised trial</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w:t>
      </w:r>
      <w:r w:rsidDel="00000000" w:rsidR="00000000" w:rsidRPr="00000000">
        <w:drawing>
          <wp:anchor allowOverlap="1" behindDoc="0" distB="0" distT="0" distL="114300" distR="114300" hidden="0" layoutInCell="1" locked="0" relativeHeight="0" simplePos="0">
            <wp:simplePos x="0" y="0"/>
            <wp:positionH relativeFrom="column">
              <wp:posOffset>-76199</wp:posOffset>
            </wp:positionH>
            <wp:positionV relativeFrom="paragraph">
              <wp:posOffset>-38099</wp:posOffset>
            </wp:positionV>
            <wp:extent cx="390525" cy="457200"/>
            <wp:effectExtent b="0" l="0" r="0" t="0"/>
            <wp:wrapNone/>
            <wp:docPr id="1"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390525" cy="457200"/>
                    </a:xfrm>
                    <a:prstGeom prst="rect"/>
                    <a:ln/>
                  </pic:spPr>
                </pic:pic>
              </a:graphicData>
            </a:graphic>
          </wp:anchor>
        </w:drawing>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tabs>
          <w:tab w:val="left" w:pos="2160"/>
        </w:tabs>
        <w:spacing w:after="0" w:before="120" w:line="240" w:lineRule="auto"/>
        <w:ind w:left="0" w:right="0" w:firstLine="0"/>
        <w:jc w:val="center"/>
        <w:rPr>
          <w:rFonts w:ascii="Cambria" w:cs="Cambria" w:eastAsia="Cambria" w:hAnsi="Cambria"/>
          <w:b w:val="1"/>
          <w:i w:val="0"/>
          <w:smallCaps w:val="0"/>
          <w:strike w:val="0"/>
          <w:color w:val="000000"/>
          <w:sz w:val="8"/>
          <w:szCs w:val="8"/>
          <w:u w:val="none"/>
          <w:shd w:fill="auto" w:val="clear"/>
          <w:vertAlign w:val="baseline"/>
        </w:rPr>
      </w:pPr>
      <w:r w:rsidDel="00000000" w:rsidR="00000000" w:rsidRPr="00000000">
        <w:rPr>
          <w:rtl w:val="0"/>
        </w:rPr>
      </w:r>
    </w:p>
    <w:tbl>
      <w:tblPr>
        <w:tblStyle w:val="Table1"/>
        <w:tblW w:w="15498.0" w:type="dxa"/>
        <w:jc w:val="left"/>
        <w:tblInd w:w="0.0" w:type="dxa"/>
        <w:tblLayout w:type="fixed"/>
        <w:tblLook w:val="0000"/>
      </w:tblPr>
      <w:tblGrid>
        <w:gridCol w:w="2088"/>
        <w:gridCol w:w="720"/>
        <w:gridCol w:w="11070"/>
        <w:gridCol w:w="1620"/>
        <w:tblGridChange w:id="0">
          <w:tblGrid>
            <w:gridCol w:w="2088"/>
            <w:gridCol w:w="720"/>
            <w:gridCol w:w="11070"/>
            <w:gridCol w:w="1620"/>
          </w:tblGrid>
        </w:tblGridChange>
      </w:tblGrid>
      <w:tr>
        <w:tc>
          <w:tcPr>
            <w:tcBorders>
              <w:top w:color="000000" w:space="0" w:sz="12" w:val="single"/>
              <w:bottom w:color="000000" w:space="0" w:sz="4" w:val="single"/>
            </w:tcBorders>
            <w:shd w:fill="c6d9f1" w:val="clear"/>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Section/Topic</w:t>
            </w:r>
          </w:p>
        </w:tc>
        <w:tc>
          <w:tcPr>
            <w:tcBorders>
              <w:top w:color="000000" w:space="0" w:sz="12" w:val="single"/>
              <w:bottom w:color="000000" w:space="0" w:sz="4" w:val="single"/>
            </w:tcBorders>
            <w:shd w:fill="c6d9f1" w:val="clear"/>
          </w:tcPr>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Item No</w:t>
            </w:r>
          </w:p>
        </w:tc>
        <w:tc>
          <w:tcPr>
            <w:tcBorders>
              <w:top w:color="000000" w:space="0" w:sz="12" w:val="single"/>
              <w:bottom w:color="000000" w:space="0" w:sz="4" w:val="single"/>
            </w:tcBorders>
            <w:shd w:fill="c6d9f1" w:val="clear"/>
          </w:tcPr>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Checklist item</w:t>
            </w:r>
          </w:p>
        </w:tc>
        <w:tc>
          <w:tcPr>
            <w:tcBorders>
              <w:top w:color="000000" w:space="0" w:sz="12" w:val="single"/>
              <w:bottom w:color="000000" w:space="0" w:sz="4" w:val="single"/>
            </w:tcBorders>
            <w:shd w:fill="c6d9f1" w:val="clear"/>
          </w:tcPr>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Reported on page No</w:t>
            </w:r>
          </w:p>
        </w:tc>
      </w:tr>
      <w:tr>
        <w:tc>
          <w:tcPr>
            <w:gridSpan w:val="4"/>
            <w:tcBorders>
              <w:top w:color="000000" w:space="0" w:sz="4" w:val="single"/>
            </w:tcBorders>
            <w:vAlign w:val="top"/>
          </w:tcPr>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Title and abstract</w:t>
            </w:r>
          </w:p>
        </w:tc>
      </w:tr>
      <w:tr>
        <w:tc>
          <w:tcPr>
            <w:vMerge w:val="restart"/>
            <w:vAlign w:val="top"/>
          </w:tcPr>
          <w:p w:rsidR="00000000" w:rsidDel="00000000" w:rsidP="00000000" w:rsidRDefault="00000000" w:rsidRPr="00000000" w14:paraId="0000000B">
            <w:pP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0C">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1a</w:t>
            </w:r>
          </w:p>
        </w:tc>
        <w:tc>
          <w:tcPr>
            <w:vAlign w:val="top"/>
          </w:tcPr>
          <w:p w:rsidR="00000000" w:rsidDel="00000000" w:rsidP="00000000" w:rsidRDefault="00000000" w:rsidRPr="00000000" w14:paraId="0000000D">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Identification as a randomised trial in the title</w:t>
            </w:r>
          </w:p>
        </w:tc>
        <w:tc>
          <w:tcPr>
            <w:tcBorders>
              <w:bottom w:color="000000" w:space="0" w:sz="4" w:val="single"/>
            </w:tcBorders>
            <w:vAlign w:val="top"/>
          </w:tcPr>
          <w:p w:rsidR="00000000" w:rsidDel="00000000" w:rsidP="00000000" w:rsidRDefault="00000000" w:rsidRPr="00000000" w14:paraId="0000000E">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01</w:t>
            </w:r>
            <w:r w:rsidDel="00000000" w:rsidR="00000000" w:rsidRPr="00000000">
              <w:rPr>
                <w:rtl w:val="0"/>
              </w:rPr>
            </w:r>
          </w:p>
        </w:tc>
      </w:tr>
      <w:tr>
        <w:tc>
          <w:tcPr>
            <w:vMerge w:val="continue"/>
            <w:vAlign w:val="top"/>
          </w:tcPr>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10">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1b</w:t>
            </w:r>
          </w:p>
        </w:tc>
        <w:tc>
          <w:tcPr>
            <w:vAlign w:val="top"/>
          </w:tcPr>
          <w:p w:rsidR="00000000" w:rsidDel="00000000" w:rsidP="00000000" w:rsidRDefault="00000000" w:rsidRPr="00000000" w14:paraId="00000011">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Structured summary of trial design, methods, results, and conclusions </w:t>
            </w:r>
            <w:r w:rsidDel="00000000" w:rsidR="00000000" w:rsidRPr="00000000">
              <w:rPr>
                <w:rFonts w:ascii="Arial" w:cs="Arial" w:eastAsia="Arial" w:hAnsi="Arial"/>
                <w:sz w:val="16"/>
                <w:szCs w:val="16"/>
                <w:vertAlign w:val="baseline"/>
                <w:rtl w:val="0"/>
              </w:rPr>
              <w:t xml:space="preserve">(for specific guidance see CONSORT for abstracts)</w:t>
            </w:r>
            <w:r w:rsidDel="00000000" w:rsidR="00000000" w:rsidRPr="00000000">
              <w:rPr>
                <w:rtl w:val="0"/>
              </w:rPr>
            </w:r>
          </w:p>
        </w:tc>
        <w:tc>
          <w:tcPr>
            <w:tcBorders>
              <w:bottom w:color="000000" w:space="0" w:sz="4" w:val="single"/>
            </w:tcBorders>
            <w:vAlign w:val="top"/>
          </w:tcPr>
          <w:p w:rsidR="00000000" w:rsidDel="00000000" w:rsidP="00000000" w:rsidRDefault="00000000" w:rsidRPr="00000000" w14:paraId="00000012">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02</w:t>
            </w:r>
            <w:r w:rsidDel="00000000" w:rsidR="00000000" w:rsidRPr="00000000">
              <w:rPr>
                <w:rtl w:val="0"/>
              </w:rPr>
            </w:r>
          </w:p>
        </w:tc>
      </w:tr>
      <w:tr>
        <w:tc>
          <w:tcPr>
            <w:gridSpan w:val="4"/>
            <w:vAlign w:val="top"/>
          </w:tcPr>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Introduction</w:t>
            </w:r>
          </w:p>
        </w:tc>
      </w:tr>
      <w:tr>
        <w:tc>
          <w:tcPr>
            <w:vMerge w:val="restart"/>
            <w:vAlign w:val="top"/>
          </w:tcPr>
          <w:p w:rsidR="00000000" w:rsidDel="00000000" w:rsidP="00000000" w:rsidRDefault="00000000" w:rsidRPr="00000000" w14:paraId="00000017">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Background and objectives</w:t>
            </w:r>
          </w:p>
        </w:tc>
        <w:tc>
          <w:tcPr>
            <w:vAlign w:val="top"/>
          </w:tcPr>
          <w:p w:rsidR="00000000" w:rsidDel="00000000" w:rsidP="00000000" w:rsidRDefault="00000000" w:rsidRPr="00000000" w14:paraId="00000018">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2a</w:t>
            </w:r>
          </w:p>
        </w:tc>
        <w:tc>
          <w:tcPr>
            <w:vAlign w:val="top"/>
          </w:tcPr>
          <w:p w:rsidR="00000000" w:rsidDel="00000000" w:rsidP="00000000" w:rsidRDefault="00000000" w:rsidRPr="00000000" w14:paraId="00000019">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Scientific background and explanation of rationale</w:t>
            </w:r>
          </w:p>
        </w:tc>
        <w:tc>
          <w:tcPr>
            <w:tcBorders>
              <w:bottom w:color="000000" w:space="0" w:sz="4" w:val="single"/>
            </w:tcBorders>
            <w:vAlign w:val="top"/>
          </w:tcPr>
          <w:p w:rsidR="00000000" w:rsidDel="00000000" w:rsidP="00000000" w:rsidRDefault="00000000" w:rsidRPr="00000000" w14:paraId="0000001A">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02-04</w:t>
            </w:r>
            <w:r w:rsidDel="00000000" w:rsidR="00000000" w:rsidRPr="00000000">
              <w:rPr>
                <w:rtl w:val="0"/>
              </w:rPr>
            </w:r>
          </w:p>
        </w:tc>
      </w:tr>
      <w:tr>
        <w:trPr>
          <w:trHeight w:val="413" w:hRule="atLeast"/>
        </w:trPr>
        <w:tc>
          <w:tcPr>
            <w:vMerge w:val="continue"/>
            <w:vAlign w:val="top"/>
          </w:tcPr>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1C">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2b</w:t>
            </w:r>
          </w:p>
        </w:tc>
        <w:tc>
          <w:tcPr>
            <w:vAlign w:val="top"/>
          </w:tcPr>
          <w:p w:rsidR="00000000" w:rsidDel="00000000" w:rsidP="00000000" w:rsidRDefault="00000000" w:rsidRPr="00000000" w14:paraId="0000001D">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Specific objectives or hypotheses</w:t>
            </w:r>
          </w:p>
        </w:tc>
        <w:tc>
          <w:tcPr>
            <w:tcBorders>
              <w:top w:color="000000" w:space="0" w:sz="4" w:val="single"/>
              <w:bottom w:color="000000" w:space="0" w:sz="4" w:val="single"/>
            </w:tcBorders>
            <w:vAlign w:val="top"/>
          </w:tcPr>
          <w:p w:rsidR="00000000" w:rsidDel="00000000" w:rsidP="00000000" w:rsidRDefault="00000000" w:rsidRPr="00000000" w14:paraId="0000001E">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04</w:t>
            </w:r>
            <w:r w:rsidDel="00000000" w:rsidR="00000000" w:rsidRPr="00000000">
              <w:rPr>
                <w:rtl w:val="0"/>
              </w:rPr>
            </w:r>
          </w:p>
        </w:tc>
      </w:tr>
      <w:tr>
        <w:tc>
          <w:tcPr>
            <w:gridSpan w:val="4"/>
            <w:vAlign w:val="top"/>
          </w:tcPr>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Methods</w:t>
            </w:r>
          </w:p>
        </w:tc>
      </w:tr>
      <w:tr>
        <w:tc>
          <w:tcPr>
            <w:vMerge w:val="restart"/>
            <w:vAlign w:val="top"/>
          </w:tcPr>
          <w:p w:rsidR="00000000" w:rsidDel="00000000" w:rsidP="00000000" w:rsidRDefault="00000000" w:rsidRPr="00000000" w14:paraId="00000023">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Trial design</w:t>
            </w:r>
          </w:p>
        </w:tc>
        <w:tc>
          <w:tcPr>
            <w:vAlign w:val="top"/>
          </w:tcPr>
          <w:p w:rsidR="00000000" w:rsidDel="00000000" w:rsidP="00000000" w:rsidRDefault="00000000" w:rsidRPr="00000000" w14:paraId="00000024">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3a</w:t>
            </w:r>
          </w:p>
        </w:tc>
        <w:tc>
          <w:tcPr>
            <w:vAlign w:val="top"/>
          </w:tcPr>
          <w:p w:rsidR="00000000" w:rsidDel="00000000" w:rsidP="00000000" w:rsidRDefault="00000000" w:rsidRPr="00000000" w14:paraId="00000025">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Description of trial design (such as parallel, factorial) including allocation ratio</w:t>
            </w:r>
          </w:p>
        </w:tc>
        <w:tc>
          <w:tcPr>
            <w:tcBorders>
              <w:bottom w:color="000000" w:space="0" w:sz="4" w:val="single"/>
            </w:tcBorders>
            <w:vAlign w:val="top"/>
          </w:tcPr>
          <w:p w:rsidR="00000000" w:rsidDel="00000000" w:rsidP="00000000" w:rsidRDefault="00000000" w:rsidRPr="00000000" w14:paraId="00000026">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04</w:t>
            </w:r>
            <w:r w:rsidDel="00000000" w:rsidR="00000000" w:rsidRPr="00000000">
              <w:rPr>
                <w:rtl w:val="0"/>
              </w:rPr>
            </w:r>
          </w:p>
        </w:tc>
      </w:tr>
      <w:tr>
        <w:trPr>
          <w:trHeight w:val="305" w:hRule="atLeast"/>
        </w:trPr>
        <w:tc>
          <w:tcPr>
            <w:vMerge w:val="continue"/>
            <w:vAlign w:val="top"/>
          </w:tcPr>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28">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3b</w:t>
            </w:r>
          </w:p>
        </w:tc>
        <w:tc>
          <w:tcPr>
            <w:vAlign w:val="top"/>
          </w:tcPr>
          <w:p w:rsidR="00000000" w:rsidDel="00000000" w:rsidP="00000000" w:rsidRDefault="00000000" w:rsidRPr="00000000" w14:paraId="00000029">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Important changes to methods after trial commencement (such as eligibility criteria), with reasons</w:t>
            </w:r>
          </w:p>
        </w:tc>
        <w:tc>
          <w:tcPr>
            <w:tcBorders>
              <w:top w:color="000000" w:space="0" w:sz="4" w:val="single"/>
              <w:bottom w:color="000000" w:space="0" w:sz="4" w:val="single"/>
            </w:tcBorders>
            <w:vAlign w:val="top"/>
          </w:tcPr>
          <w:p w:rsidR="00000000" w:rsidDel="00000000" w:rsidP="00000000" w:rsidRDefault="00000000" w:rsidRPr="00000000" w14:paraId="0000002A">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04</w:t>
            </w:r>
            <w:r w:rsidDel="00000000" w:rsidR="00000000" w:rsidRPr="00000000">
              <w:rPr>
                <w:rtl w:val="0"/>
              </w:rPr>
            </w:r>
          </w:p>
        </w:tc>
      </w:tr>
      <w:tr>
        <w:tc>
          <w:tcPr>
            <w:vMerge w:val="restart"/>
            <w:vAlign w:val="top"/>
          </w:tcPr>
          <w:p w:rsidR="00000000" w:rsidDel="00000000" w:rsidP="00000000" w:rsidRDefault="00000000" w:rsidRPr="00000000" w14:paraId="0000002B">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Participants</w:t>
            </w:r>
          </w:p>
        </w:tc>
        <w:tc>
          <w:tcPr>
            <w:vAlign w:val="top"/>
          </w:tcPr>
          <w:p w:rsidR="00000000" w:rsidDel="00000000" w:rsidP="00000000" w:rsidRDefault="00000000" w:rsidRPr="00000000" w14:paraId="0000002C">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4a</w:t>
            </w:r>
          </w:p>
        </w:tc>
        <w:tc>
          <w:tcPr>
            <w:vAlign w:val="top"/>
          </w:tcPr>
          <w:p w:rsidR="00000000" w:rsidDel="00000000" w:rsidP="00000000" w:rsidRDefault="00000000" w:rsidRPr="00000000" w14:paraId="0000002D">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Eligibility criteria for participants</w:t>
            </w:r>
          </w:p>
        </w:tc>
        <w:tc>
          <w:tcPr>
            <w:tcBorders>
              <w:top w:color="000000" w:space="0" w:sz="4" w:val="single"/>
              <w:bottom w:color="000000" w:space="0" w:sz="4" w:val="single"/>
            </w:tcBorders>
            <w:vAlign w:val="top"/>
          </w:tcPr>
          <w:p w:rsidR="00000000" w:rsidDel="00000000" w:rsidP="00000000" w:rsidRDefault="00000000" w:rsidRPr="00000000" w14:paraId="0000002E">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04</w:t>
            </w:r>
            <w:r w:rsidDel="00000000" w:rsidR="00000000" w:rsidRPr="00000000">
              <w:rPr>
                <w:rtl w:val="0"/>
              </w:rPr>
            </w:r>
          </w:p>
        </w:tc>
      </w:tr>
      <w:tr>
        <w:tc>
          <w:tcPr>
            <w:vMerge w:val="continue"/>
            <w:vAlign w:val="top"/>
          </w:tcPr>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30">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4b</w:t>
            </w:r>
          </w:p>
        </w:tc>
        <w:tc>
          <w:tcPr>
            <w:vAlign w:val="top"/>
          </w:tcPr>
          <w:p w:rsidR="00000000" w:rsidDel="00000000" w:rsidP="00000000" w:rsidRDefault="00000000" w:rsidRPr="00000000" w14:paraId="00000031">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Settings and locations where the data were collected</w:t>
            </w:r>
          </w:p>
        </w:tc>
        <w:tc>
          <w:tcPr>
            <w:tcBorders>
              <w:top w:color="000000" w:space="0" w:sz="4" w:val="single"/>
              <w:bottom w:color="000000" w:space="0" w:sz="4" w:val="single"/>
            </w:tcBorders>
            <w:vAlign w:val="top"/>
          </w:tcPr>
          <w:p w:rsidR="00000000" w:rsidDel="00000000" w:rsidP="00000000" w:rsidRDefault="00000000" w:rsidRPr="00000000" w14:paraId="00000032">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04</w:t>
            </w:r>
            <w:r w:rsidDel="00000000" w:rsidR="00000000" w:rsidRPr="00000000">
              <w:rPr>
                <w:rtl w:val="0"/>
              </w:rPr>
            </w:r>
          </w:p>
        </w:tc>
      </w:tr>
      <w:tr>
        <w:tc>
          <w:tcPr>
            <w:vAlign w:val="top"/>
          </w:tcPr>
          <w:p w:rsidR="00000000" w:rsidDel="00000000" w:rsidP="00000000" w:rsidRDefault="00000000" w:rsidRPr="00000000" w14:paraId="00000033">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Interventions</w:t>
            </w:r>
          </w:p>
        </w:tc>
        <w:tc>
          <w:tcPr>
            <w:vAlign w:val="top"/>
          </w:tcPr>
          <w:p w:rsidR="00000000" w:rsidDel="00000000" w:rsidP="00000000" w:rsidRDefault="00000000" w:rsidRPr="00000000" w14:paraId="00000034">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5</w:t>
            </w:r>
          </w:p>
        </w:tc>
        <w:tc>
          <w:tcPr>
            <w:vAlign w:val="top"/>
          </w:tcPr>
          <w:p w:rsidR="00000000" w:rsidDel="00000000" w:rsidP="00000000" w:rsidRDefault="00000000" w:rsidRPr="00000000" w14:paraId="00000035">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The interventions for each group with sufficient details to allow replication, including how and when they were actually administered</w:t>
            </w:r>
          </w:p>
        </w:tc>
        <w:tc>
          <w:tcPr>
            <w:tcBorders>
              <w:top w:color="000000" w:space="0" w:sz="4" w:val="single"/>
              <w:bottom w:color="000000" w:space="0" w:sz="4" w:val="single"/>
            </w:tcBorders>
            <w:vAlign w:val="top"/>
          </w:tcPr>
          <w:p w:rsidR="00000000" w:rsidDel="00000000" w:rsidP="00000000" w:rsidRDefault="00000000" w:rsidRPr="00000000" w14:paraId="00000036">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04-05</w:t>
            </w:r>
            <w:r w:rsidDel="00000000" w:rsidR="00000000" w:rsidRPr="00000000">
              <w:rPr>
                <w:rtl w:val="0"/>
              </w:rPr>
            </w:r>
          </w:p>
        </w:tc>
      </w:tr>
      <w:tr>
        <w:tc>
          <w:tcPr>
            <w:vMerge w:val="restart"/>
            <w:vAlign w:val="top"/>
          </w:tcPr>
          <w:p w:rsidR="00000000" w:rsidDel="00000000" w:rsidP="00000000" w:rsidRDefault="00000000" w:rsidRPr="00000000" w14:paraId="00000037">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Outcomes</w:t>
            </w:r>
          </w:p>
        </w:tc>
        <w:tc>
          <w:tcPr>
            <w:vAlign w:val="top"/>
          </w:tcPr>
          <w:p w:rsidR="00000000" w:rsidDel="00000000" w:rsidP="00000000" w:rsidRDefault="00000000" w:rsidRPr="00000000" w14:paraId="00000038">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6a</w:t>
            </w:r>
          </w:p>
        </w:tc>
        <w:tc>
          <w:tcPr>
            <w:vAlign w:val="top"/>
          </w:tcPr>
          <w:p w:rsidR="00000000" w:rsidDel="00000000" w:rsidP="00000000" w:rsidRDefault="00000000" w:rsidRPr="00000000" w14:paraId="00000039">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Completely defined pre-specified primary and secondary outcome measures, including how and when they were assessed</w:t>
            </w:r>
          </w:p>
        </w:tc>
        <w:tc>
          <w:tcPr>
            <w:tcBorders>
              <w:top w:color="000000" w:space="0" w:sz="4" w:val="single"/>
              <w:bottom w:color="000000" w:space="0" w:sz="4" w:val="single"/>
            </w:tcBorders>
            <w:vAlign w:val="top"/>
          </w:tcPr>
          <w:p w:rsidR="00000000" w:rsidDel="00000000" w:rsidP="00000000" w:rsidRDefault="00000000" w:rsidRPr="00000000" w14:paraId="0000003A">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04-05</w:t>
            </w:r>
            <w:r w:rsidDel="00000000" w:rsidR="00000000" w:rsidRPr="00000000">
              <w:rPr>
                <w:rtl w:val="0"/>
              </w:rPr>
            </w:r>
          </w:p>
        </w:tc>
      </w:tr>
      <w:tr>
        <w:tc>
          <w:tcPr>
            <w:vMerge w:val="continue"/>
            <w:vAlign w:val="top"/>
          </w:tcPr>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3C">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6b</w:t>
            </w:r>
          </w:p>
        </w:tc>
        <w:tc>
          <w:tcPr>
            <w:vAlign w:val="top"/>
          </w:tcPr>
          <w:p w:rsidR="00000000" w:rsidDel="00000000" w:rsidP="00000000" w:rsidRDefault="00000000" w:rsidRPr="00000000" w14:paraId="0000003D">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Any changes to trial outcomes after the trial commenced, with reasons</w:t>
            </w:r>
          </w:p>
        </w:tc>
        <w:tc>
          <w:tcPr>
            <w:tcBorders>
              <w:top w:color="000000" w:space="0" w:sz="4" w:val="single"/>
              <w:bottom w:color="000000" w:space="0" w:sz="4" w:val="single"/>
            </w:tcBorders>
            <w:vAlign w:val="top"/>
          </w:tcPr>
          <w:p w:rsidR="00000000" w:rsidDel="00000000" w:rsidP="00000000" w:rsidRDefault="00000000" w:rsidRPr="00000000" w14:paraId="0000003E">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Not Applicable</w:t>
            </w:r>
            <w:r w:rsidDel="00000000" w:rsidR="00000000" w:rsidRPr="00000000">
              <w:rPr>
                <w:rtl w:val="0"/>
              </w:rPr>
            </w:r>
          </w:p>
        </w:tc>
      </w:tr>
      <w:tr>
        <w:tc>
          <w:tcPr>
            <w:vMerge w:val="restart"/>
            <w:vAlign w:val="top"/>
          </w:tcPr>
          <w:p w:rsidR="00000000" w:rsidDel="00000000" w:rsidP="00000000" w:rsidRDefault="00000000" w:rsidRPr="00000000" w14:paraId="0000003F">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Sample size</w:t>
            </w:r>
          </w:p>
        </w:tc>
        <w:tc>
          <w:tcPr>
            <w:vAlign w:val="top"/>
          </w:tcPr>
          <w:p w:rsidR="00000000" w:rsidDel="00000000" w:rsidP="00000000" w:rsidRDefault="00000000" w:rsidRPr="00000000" w14:paraId="00000040">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7a</w:t>
            </w:r>
          </w:p>
        </w:tc>
        <w:tc>
          <w:tcPr>
            <w:vAlign w:val="top"/>
          </w:tcPr>
          <w:p w:rsidR="00000000" w:rsidDel="00000000" w:rsidP="00000000" w:rsidRDefault="00000000" w:rsidRPr="00000000" w14:paraId="00000041">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How sample size was determined</w:t>
            </w:r>
          </w:p>
        </w:tc>
        <w:tc>
          <w:tcPr>
            <w:tcBorders>
              <w:top w:color="000000" w:space="0" w:sz="4" w:val="single"/>
              <w:bottom w:color="000000" w:space="0" w:sz="4" w:val="single"/>
            </w:tcBorders>
            <w:vAlign w:val="top"/>
          </w:tcPr>
          <w:p w:rsidR="00000000" w:rsidDel="00000000" w:rsidP="00000000" w:rsidRDefault="00000000" w:rsidRPr="00000000" w14:paraId="00000042">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04</w:t>
            </w:r>
            <w:r w:rsidDel="00000000" w:rsidR="00000000" w:rsidRPr="00000000">
              <w:rPr>
                <w:rtl w:val="0"/>
              </w:rPr>
            </w:r>
          </w:p>
        </w:tc>
      </w:tr>
      <w:tr>
        <w:tc>
          <w:tcPr>
            <w:vMerge w:val="continue"/>
            <w:vAlign w:val="top"/>
          </w:tcPr>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44">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7b</w:t>
            </w:r>
          </w:p>
        </w:tc>
        <w:tc>
          <w:tcPr>
            <w:vAlign w:val="top"/>
          </w:tcPr>
          <w:p w:rsidR="00000000" w:rsidDel="00000000" w:rsidP="00000000" w:rsidRDefault="00000000" w:rsidRPr="00000000" w14:paraId="00000045">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When applicable, explanation of any interim analyses and stopping guidelines</w:t>
            </w:r>
          </w:p>
        </w:tc>
        <w:tc>
          <w:tcPr>
            <w:tcBorders>
              <w:top w:color="000000" w:space="0" w:sz="4" w:val="single"/>
              <w:bottom w:color="000000" w:space="0" w:sz="4" w:val="single"/>
            </w:tcBorders>
            <w:vAlign w:val="top"/>
          </w:tcPr>
          <w:p w:rsidR="00000000" w:rsidDel="00000000" w:rsidP="00000000" w:rsidRDefault="00000000" w:rsidRPr="00000000" w14:paraId="00000046">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Not Applicable</w:t>
            </w:r>
            <w:r w:rsidDel="00000000" w:rsidR="00000000" w:rsidRPr="00000000">
              <w:rPr>
                <w:rtl w:val="0"/>
              </w:rPr>
            </w:r>
          </w:p>
        </w:tc>
      </w:tr>
      <w:tr>
        <w:tc>
          <w:tcPr>
            <w:vAlign w:val="top"/>
          </w:tcPr>
          <w:p w:rsidR="00000000" w:rsidDel="00000000" w:rsidP="00000000" w:rsidRDefault="00000000" w:rsidRPr="00000000" w14:paraId="00000047">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Randomisation:</w:t>
            </w:r>
          </w:p>
        </w:tc>
        <w:tc>
          <w:tcPr>
            <w:vAlign w:val="top"/>
          </w:tcPr>
          <w:p w:rsidR="00000000" w:rsidDel="00000000" w:rsidP="00000000" w:rsidRDefault="00000000" w:rsidRPr="00000000" w14:paraId="00000048">
            <w:pPr>
              <w:jc w:val="cente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49">
            <w:pPr>
              <w:rPr>
                <w:rFonts w:ascii="Arial" w:cs="Arial" w:eastAsia="Arial" w:hAnsi="Arial"/>
                <w:sz w:val="22"/>
                <w:szCs w:val="22"/>
                <w:vertAlign w:val="baseline"/>
              </w:rPr>
            </w:pPr>
            <w:r w:rsidDel="00000000" w:rsidR="00000000" w:rsidRPr="00000000">
              <w:rPr>
                <w:rtl w:val="0"/>
              </w:rPr>
            </w:r>
          </w:p>
        </w:tc>
        <w:tc>
          <w:tcPr>
            <w:tcBorders>
              <w:top w:color="000000" w:space="0" w:sz="4" w:val="single"/>
            </w:tcBorders>
            <w:vAlign w:val="top"/>
          </w:tcPr>
          <w:p w:rsidR="00000000" w:rsidDel="00000000" w:rsidP="00000000" w:rsidRDefault="00000000" w:rsidRPr="00000000" w14:paraId="0000004A">
            <w:pPr>
              <w:rPr>
                <w:rFonts w:ascii="Arial" w:cs="Arial" w:eastAsia="Arial" w:hAnsi="Arial"/>
                <w:sz w:val="22"/>
                <w:szCs w:val="22"/>
                <w:vertAlign w:val="baseline"/>
              </w:rPr>
            </w:pPr>
            <w:r w:rsidDel="00000000" w:rsidR="00000000" w:rsidRPr="00000000">
              <w:rPr>
                <w:rtl w:val="0"/>
              </w:rPr>
            </w:r>
          </w:p>
        </w:tc>
      </w:tr>
      <w:tr>
        <w:tc>
          <w:tcPr>
            <w:vMerge w:val="restart"/>
            <w:vAlign w:val="top"/>
          </w:tcPr>
          <w:p w:rsidR="00000000" w:rsidDel="00000000" w:rsidP="00000000" w:rsidRDefault="00000000" w:rsidRPr="00000000" w14:paraId="0000004B">
            <w:pPr>
              <w:ind w:left="540" w:hanging="540"/>
              <w:rPr>
                <w:rFonts w:ascii="Arial" w:cs="Arial" w:eastAsia="Arial" w:hAnsi="Arial"/>
                <w:sz w:val="22"/>
                <w:szCs w:val="22"/>
                <w:vertAlign w:val="baseline"/>
              </w:rPr>
            </w:pPr>
            <w:r w:rsidDel="00000000" w:rsidR="00000000" w:rsidRPr="00000000">
              <w:rPr>
                <w:sz w:val="22"/>
                <w:szCs w:val="22"/>
                <w:vertAlign w:val="baseline"/>
                <w:rtl w:val="0"/>
              </w:rPr>
              <w:t xml:space="preserve"> </w:t>
            </w:r>
            <w:r w:rsidDel="00000000" w:rsidR="00000000" w:rsidRPr="00000000">
              <w:rPr>
                <w:rFonts w:ascii="Arial" w:cs="Arial" w:eastAsia="Arial" w:hAnsi="Arial"/>
                <w:sz w:val="22"/>
                <w:szCs w:val="22"/>
                <w:vertAlign w:val="baseline"/>
                <w:rtl w:val="0"/>
              </w:rPr>
              <w:t xml:space="preserve">Sequence generation</w:t>
            </w:r>
          </w:p>
        </w:tc>
        <w:tc>
          <w:tcPr>
            <w:vAlign w:val="top"/>
          </w:tcPr>
          <w:p w:rsidR="00000000" w:rsidDel="00000000" w:rsidP="00000000" w:rsidRDefault="00000000" w:rsidRPr="00000000" w14:paraId="0000004C">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8a</w:t>
            </w:r>
          </w:p>
        </w:tc>
        <w:tc>
          <w:tcPr>
            <w:vAlign w:val="top"/>
          </w:tcPr>
          <w:p w:rsidR="00000000" w:rsidDel="00000000" w:rsidP="00000000" w:rsidRDefault="00000000" w:rsidRPr="00000000" w14:paraId="0000004D">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Method used to generate the random allocation sequence</w:t>
            </w:r>
          </w:p>
        </w:tc>
        <w:tc>
          <w:tcPr>
            <w:tcBorders>
              <w:bottom w:color="000000" w:space="0" w:sz="4" w:val="single"/>
            </w:tcBorders>
            <w:vAlign w:val="top"/>
          </w:tcPr>
          <w:p w:rsidR="00000000" w:rsidDel="00000000" w:rsidP="00000000" w:rsidRDefault="00000000" w:rsidRPr="00000000" w14:paraId="0000004E">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04</w:t>
            </w:r>
            <w:r w:rsidDel="00000000" w:rsidR="00000000" w:rsidRPr="00000000">
              <w:rPr>
                <w:rtl w:val="0"/>
              </w:rPr>
            </w:r>
          </w:p>
        </w:tc>
      </w:tr>
      <w:tr>
        <w:tc>
          <w:tcPr>
            <w:vMerge w:val="continue"/>
            <w:vAlign w:val="top"/>
          </w:tcPr>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50">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8b</w:t>
            </w:r>
          </w:p>
        </w:tc>
        <w:tc>
          <w:tcPr>
            <w:vAlign w:val="top"/>
          </w:tcPr>
          <w:p w:rsidR="00000000" w:rsidDel="00000000" w:rsidP="00000000" w:rsidRDefault="00000000" w:rsidRPr="00000000" w14:paraId="00000051">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Type of randomisation; details of any restriction (such as blocking and block size)</w:t>
            </w:r>
          </w:p>
        </w:tc>
        <w:tc>
          <w:tcPr>
            <w:tcBorders>
              <w:top w:color="000000" w:space="0" w:sz="4" w:val="single"/>
              <w:bottom w:color="000000" w:space="0" w:sz="4" w:val="single"/>
            </w:tcBorders>
            <w:vAlign w:val="top"/>
          </w:tcPr>
          <w:p w:rsidR="00000000" w:rsidDel="00000000" w:rsidP="00000000" w:rsidRDefault="00000000" w:rsidRPr="00000000" w14:paraId="00000052">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04</w:t>
            </w:r>
            <w:r w:rsidDel="00000000" w:rsidR="00000000" w:rsidRPr="00000000">
              <w:rPr>
                <w:rtl w:val="0"/>
              </w:rPr>
            </w:r>
          </w:p>
        </w:tc>
      </w:tr>
      <w:tr>
        <w:tc>
          <w:tcPr>
            <w:vAlign w:val="top"/>
          </w:tcPr>
          <w:p w:rsidR="00000000" w:rsidDel="00000000" w:rsidP="00000000" w:rsidRDefault="00000000" w:rsidRPr="00000000" w14:paraId="00000053">
            <w:pPr>
              <w:ind w:left="540" w:hanging="540"/>
              <w:rPr>
                <w:rFonts w:ascii="Arial" w:cs="Arial" w:eastAsia="Arial" w:hAnsi="Arial"/>
                <w:sz w:val="22"/>
                <w:szCs w:val="22"/>
                <w:vertAlign w:val="baseline"/>
              </w:rPr>
            </w:pPr>
            <w:r w:rsidDel="00000000" w:rsidR="00000000" w:rsidRPr="00000000">
              <w:rPr>
                <w:sz w:val="22"/>
                <w:szCs w:val="22"/>
                <w:vertAlign w:val="baseline"/>
                <w:rtl w:val="0"/>
              </w:rPr>
              <w:t xml:space="preserve"> </w:t>
            </w:r>
            <w:r w:rsidDel="00000000" w:rsidR="00000000" w:rsidRPr="00000000">
              <w:rPr>
                <w:rFonts w:ascii="Arial" w:cs="Arial" w:eastAsia="Arial" w:hAnsi="Arial"/>
                <w:sz w:val="22"/>
                <w:szCs w:val="22"/>
                <w:vertAlign w:val="baseline"/>
                <w:rtl w:val="0"/>
              </w:rPr>
              <w:t xml:space="preserve">Allocation concealment mechanism</w:t>
            </w:r>
          </w:p>
        </w:tc>
        <w:tc>
          <w:tcPr>
            <w:vAlign w:val="top"/>
          </w:tcPr>
          <w:p w:rsidR="00000000" w:rsidDel="00000000" w:rsidP="00000000" w:rsidRDefault="00000000" w:rsidRPr="00000000" w14:paraId="00000054">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9</w:t>
            </w:r>
          </w:p>
        </w:tc>
        <w:tc>
          <w:tcPr>
            <w:vAlign w:val="top"/>
          </w:tcPr>
          <w:p w:rsidR="00000000" w:rsidDel="00000000" w:rsidP="00000000" w:rsidRDefault="00000000" w:rsidRPr="00000000" w14:paraId="00000055">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Mechanism used to implement the random allocation sequence (such as sequentially numbered containers), describing any steps taken to conceal the sequence until interventions were assigned</w:t>
            </w:r>
          </w:p>
        </w:tc>
        <w:tc>
          <w:tcPr>
            <w:tcBorders>
              <w:top w:color="000000" w:space="0" w:sz="4" w:val="single"/>
              <w:bottom w:color="000000" w:space="0" w:sz="4" w:val="single"/>
            </w:tcBorders>
            <w:vAlign w:val="top"/>
          </w:tcPr>
          <w:p w:rsidR="00000000" w:rsidDel="00000000" w:rsidP="00000000" w:rsidRDefault="00000000" w:rsidRPr="00000000" w14:paraId="00000056">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04</w:t>
            </w:r>
            <w:r w:rsidDel="00000000" w:rsidR="00000000" w:rsidRPr="00000000">
              <w:rPr>
                <w:rtl w:val="0"/>
              </w:rPr>
            </w:r>
          </w:p>
        </w:tc>
      </w:tr>
      <w:tr>
        <w:tc>
          <w:tcPr>
            <w:vAlign w:val="top"/>
          </w:tcPr>
          <w:p w:rsidR="00000000" w:rsidDel="00000000" w:rsidP="00000000" w:rsidRDefault="00000000" w:rsidRPr="00000000" w14:paraId="00000057">
            <w:pPr>
              <w:rPr>
                <w:rFonts w:ascii="Arial" w:cs="Arial" w:eastAsia="Arial" w:hAnsi="Arial"/>
                <w:sz w:val="22"/>
                <w:szCs w:val="22"/>
                <w:vertAlign w:val="baseline"/>
              </w:rPr>
            </w:pPr>
            <w:r w:rsidDel="00000000" w:rsidR="00000000" w:rsidRPr="00000000">
              <w:rPr>
                <w:sz w:val="22"/>
                <w:szCs w:val="22"/>
                <w:vertAlign w:val="baseline"/>
                <w:rtl w:val="0"/>
              </w:rPr>
              <w:t xml:space="preserve"> </w:t>
            </w:r>
            <w:r w:rsidDel="00000000" w:rsidR="00000000" w:rsidRPr="00000000">
              <w:rPr>
                <w:rFonts w:ascii="Arial" w:cs="Arial" w:eastAsia="Arial" w:hAnsi="Arial"/>
                <w:sz w:val="22"/>
                <w:szCs w:val="22"/>
                <w:vertAlign w:val="baseline"/>
                <w:rtl w:val="0"/>
              </w:rPr>
              <w:t xml:space="preserve">Implementation</w:t>
            </w:r>
          </w:p>
        </w:tc>
        <w:tc>
          <w:tcPr>
            <w:vAlign w:val="top"/>
          </w:tcPr>
          <w:p w:rsidR="00000000" w:rsidDel="00000000" w:rsidP="00000000" w:rsidRDefault="00000000" w:rsidRPr="00000000" w14:paraId="00000058">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10</w:t>
            </w:r>
          </w:p>
        </w:tc>
        <w:tc>
          <w:tcPr>
            <w:vAlign w:val="top"/>
          </w:tcPr>
          <w:p w:rsidR="00000000" w:rsidDel="00000000" w:rsidP="00000000" w:rsidRDefault="00000000" w:rsidRPr="00000000" w14:paraId="00000059">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Who generated the random allocation sequence, who enrolled participants, and who assigned participants to interventions</w:t>
            </w:r>
          </w:p>
        </w:tc>
        <w:tc>
          <w:tcPr>
            <w:tcBorders>
              <w:top w:color="000000" w:space="0" w:sz="4" w:val="single"/>
              <w:bottom w:color="000000" w:space="0" w:sz="4" w:val="single"/>
            </w:tcBorders>
            <w:vAlign w:val="top"/>
          </w:tcPr>
          <w:p w:rsidR="00000000" w:rsidDel="00000000" w:rsidP="00000000" w:rsidRDefault="00000000" w:rsidRPr="00000000" w14:paraId="0000005A">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05</w:t>
            </w:r>
            <w:r w:rsidDel="00000000" w:rsidR="00000000" w:rsidRPr="00000000">
              <w:rPr>
                <w:rtl w:val="0"/>
              </w:rPr>
            </w:r>
          </w:p>
        </w:tc>
      </w:tr>
      <w:tr>
        <w:tc>
          <w:tcPr>
            <w:vMerge w:val="restart"/>
            <w:vAlign w:val="top"/>
          </w:tcPr>
          <w:p w:rsidR="00000000" w:rsidDel="00000000" w:rsidP="00000000" w:rsidRDefault="00000000" w:rsidRPr="00000000" w14:paraId="0000005B">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Blinding</w:t>
            </w:r>
          </w:p>
        </w:tc>
        <w:tc>
          <w:tcPr>
            <w:vAlign w:val="top"/>
          </w:tcPr>
          <w:p w:rsidR="00000000" w:rsidDel="00000000" w:rsidP="00000000" w:rsidRDefault="00000000" w:rsidRPr="00000000" w14:paraId="0000005C">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11a</w:t>
            </w:r>
          </w:p>
        </w:tc>
        <w:tc>
          <w:tcPr>
            <w:vAlign w:val="top"/>
          </w:tcPr>
          <w:p w:rsidR="00000000" w:rsidDel="00000000" w:rsidP="00000000" w:rsidRDefault="00000000" w:rsidRPr="00000000" w14:paraId="0000005D">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If done, who was blinded after assignment to interventions (for example, participants, care providers, those assessing outcomes) and how</w:t>
            </w:r>
          </w:p>
        </w:tc>
        <w:tc>
          <w:tcPr>
            <w:tcBorders>
              <w:top w:color="000000" w:space="0" w:sz="4" w:val="single"/>
              <w:bottom w:color="000000" w:space="0" w:sz="4" w:val="single"/>
            </w:tcBorders>
            <w:vAlign w:val="top"/>
          </w:tcPr>
          <w:p w:rsidR="00000000" w:rsidDel="00000000" w:rsidP="00000000" w:rsidRDefault="00000000" w:rsidRPr="00000000" w14:paraId="0000005E">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05</w:t>
            </w:r>
            <w:r w:rsidDel="00000000" w:rsidR="00000000" w:rsidRPr="00000000">
              <w:rPr>
                <w:rtl w:val="0"/>
              </w:rPr>
            </w:r>
          </w:p>
        </w:tc>
      </w:tr>
      <w:tr>
        <w:tc>
          <w:tcPr>
            <w:vMerge w:val="continue"/>
            <w:vAlign w:val="top"/>
          </w:tcPr>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60">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11b</w:t>
            </w:r>
          </w:p>
        </w:tc>
        <w:tc>
          <w:tcPr>
            <w:vAlign w:val="top"/>
          </w:tcPr>
          <w:p w:rsidR="00000000" w:rsidDel="00000000" w:rsidP="00000000" w:rsidRDefault="00000000" w:rsidRPr="00000000" w14:paraId="00000061">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If relevant, description of the similarity of interventions</w:t>
            </w:r>
          </w:p>
        </w:tc>
        <w:tc>
          <w:tcPr>
            <w:tcBorders>
              <w:top w:color="000000" w:space="0" w:sz="4" w:val="single"/>
              <w:bottom w:color="000000" w:space="0" w:sz="4" w:val="single"/>
            </w:tcBorders>
            <w:vAlign w:val="top"/>
          </w:tcPr>
          <w:p w:rsidR="00000000" w:rsidDel="00000000" w:rsidP="00000000" w:rsidRDefault="00000000" w:rsidRPr="00000000" w14:paraId="00000062">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05</w:t>
            </w:r>
            <w:r w:rsidDel="00000000" w:rsidR="00000000" w:rsidRPr="00000000">
              <w:rPr>
                <w:rtl w:val="0"/>
              </w:rPr>
            </w:r>
          </w:p>
        </w:tc>
      </w:tr>
      <w:tr>
        <w:tc>
          <w:tcPr>
            <w:vMerge w:val="restart"/>
            <w:vAlign w:val="top"/>
          </w:tcPr>
          <w:p w:rsidR="00000000" w:rsidDel="00000000" w:rsidP="00000000" w:rsidRDefault="00000000" w:rsidRPr="00000000" w14:paraId="00000063">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Statistical methods</w:t>
            </w:r>
          </w:p>
        </w:tc>
        <w:tc>
          <w:tcPr>
            <w:vAlign w:val="top"/>
          </w:tcPr>
          <w:p w:rsidR="00000000" w:rsidDel="00000000" w:rsidP="00000000" w:rsidRDefault="00000000" w:rsidRPr="00000000" w14:paraId="00000064">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12a</w:t>
            </w:r>
          </w:p>
        </w:tc>
        <w:tc>
          <w:tcPr>
            <w:vAlign w:val="top"/>
          </w:tcPr>
          <w:p w:rsidR="00000000" w:rsidDel="00000000" w:rsidP="00000000" w:rsidRDefault="00000000" w:rsidRPr="00000000" w14:paraId="00000065">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Statistical methods used to compare groups for primary and secondary outcomes</w:t>
            </w:r>
          </w:p>
        </w:tc>
        <w:tc>
          <w:tcPr>
            <w:tcBorders>
              <w:top w:color="000000" w:space="0" w:sz="4" w:val="single"/>
              <w:bottom w:color="000000" w:space="0" w:sz="4" w:val="single"/>
            </w:tcBorders>
            <w:vAlign w:val="top"/>
          </w:tcPr>
          <w:p w:rsidR="00000000" w:rsidDel="00000000" w:rsidP="00000000" w:rsidRDefault="00000000" w:rsidRPr="00000000" w14:paraId="00000066">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05-06</w:t>
            </w:r>
            <w:r w:rsidDel="00000000" w:rsidR="00000000" w:rsidRPr="00000000">
              <w:rPr>
                <w:rtl w:val="0"/>
              </w:rPr>
            </w:r>
          </w:p>
        </w:tc>
      </w:tr>
      <w:tr>
        <w:tc>
          <w:tcPr>
            <w:vMerge w:val="continue"/>
            <w:vAlign w:val="top"/>
          </w:tcPr>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68">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12b</w:t>
            </w:r>
          </w:p>
        </w:tc>
        <w:tc>
          <w:tcPr>
            <w:vAlign w:val="top"/>
          </w:tcPr>
          <w:p w:rsidR="00000000" w:rsidDel="00000000" w:rsidP="00000000" w:rsidRDefault="00000000" w:rsidRPr="00000000" w14:paraId="00000069">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Methods for additional analyses, such as subgroup analyses and adjusted analyses</w:t>
            </w:r>
          </w:p>
        </w:tc>
        <w:tc>
          <w:tcPr>
            <w:tcBorders>
              <w:top w:color="000000" w:space="0" w:sz="4" w:val="single"/>
              <w:bottom w:color="000000" w:space="0" w:sz="4" w:val="single"/>
            </w:tcBorders>
            <w:vAlign w:val="top"/>
          </w:tcPr>
          <w:p w:rsidR="00000000" w:rsidDel="00000000" w:rsidP="00000000" w:rsidRDefault="00000000" w:rsidRPr="00000000" w14:paraId="0000006A">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06</w:t>
            </w:r>
            <w:r w:rsidDel="00000000" w:rsidR="00000000" w:rsidRPr="00000000">
              <w:rPr>
                <w:rtl w:val="0"/>
              </w:rPr>
            </w:r>
          </w:p>
        </w:tc>
      </w:tr>
      <w:tr>
        <w:tc>
          <w:tcPr>
            <w:gridSpan w:val="4"/>
            <w:vAlign w:val="top"/>
          </w:tcPr>
          <w:p w:rsidR="00000000" w:rsidDel="00000000" w:rsidP="00000000" w:rsidRDefault="00000000" w:rsidRPr="00000000" w14:paraId="0000006B">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Results</w:t>
            </w:r>
          </w:p>
        </w:tc>
      </w:tr>
      <w:tr>
        <w:tc>
          <w:tcPr>
            <w:vMerge w:val="restart"/>
            <w:vAlign w:val="top"/>
          </w:tcPr>
          <w:p w:rsidR="00000000" w:rsidDel="00000000" w:rsidP="00000000" w:rsidRDefault="00000000" w:rsidRPr="00000000" w14:paraId="0000006F">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Participant flow (a diagram is strongly recommended)</w:t>
            </w:r>
          </w:p>
        </w:tc>
        <w:tc>
          <w:tcPr>
            <w:vAlign w:val="top"/>
          </w:tcPr>
          <w:p w:rsidR="00000000" w:rsidDel="00000000" w:rsidP="00000000" w:rsidRDefault="00000000" w:rsidRPr="00000000" w14:paraId="00000070">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13a</w:t>
            </w:r>
          </w:p>
        </w:tc>
        <w:tc>
          <w:tcPr>
            <w:vAlign w:val="top"/>
          </w:tcPr>
          <w:p w:rsidR="00000000" w:rsidDel="00000000" w:rsidP="00000000" w:rsidRDefault="00000000" w:rsidRPr="00000000" w14:paraId="00000071">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For each group, the numbers of participants who were randomly assigned, received intended treatment, and were analysed for the primary outcome</w:t>
            </w:r>
          </w:p>
        </w:tc>
        <w:tc>
          <w:tcPr>
            <w:tcBorders>
              <w:bottom w:color="000000" w:space="0" w:sz="4" w:val="single"/>
            </w:tcBorders>
            <w:vAlign w:val="top"/>
          </w:tcPr>
          <w:p w:rsidR="00000000" w:rsidDel="00000000" w:rsidP="00000000" w:rsidRDefault="00000000" w:rsidRPr="00000000" w14:paraId="00000072">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Fig 1</w:t>
            </w:r>
            <w:r w:rsidDel="00000000" w:rsidR="00000000" w:rsidRPr="00000000">
              <w:rPr>
                <w:rtl w:val="0"/>
              </w:rPr>
            </w:r>
          </w:p>
        </w:tc>
      </w:tr>
      <w:tr>
        <w:tc>
          <w:tcPr>
            <w:vMerge w:val="continue"/>
            <w:vAlign w:val="top"/>
          </w:tcPr>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74">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13b</w:t>
            </w:r>
          </w:p>
        </w:tc>
        <w:tc>
          <w:tcPr>
            <w:vAlign w:val="top"/>
          </w:tcPr>
          <w:p w:rsidR="00000000" w:rsidDel="00000000" w:rsidP="00000000" w:rsidRDefault="00000000" w:rsidRPr="00000000" w14:paraId="00000075">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For each group, losses and exclusions after randomisation, together with reasons</w:t>
            </w:r>
          </w:p>
        </w:tc>
        <w:tc>
          <w:tcPr>
            <w:tcBorders>
              <w:top w:color="000000" w:space="0" w:sz="4" w:val="single"/>
              <w:bottom w:color="000000" w:space="0" w:sz="4" w:val="single"/>
            </w:tcBorders>
            <w:vAlign w:val="top"/>
          </w:tcPr>
          <w:p w:rsidR="00000000" w:rsidDel="00000000" w:rsidP="00000000" w:rsidRDefault="00000000" w:rsidRPr="00000000" w14:paraId="00000076">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Fig 1</w:t>
            </w:r>
            <w:r w:rsidDel="00000000" w:rsidR="00000000" w:rsidRPr="00000000">
              <w:rPr>
                <w:rtl w:val="0"/>
              </w:rPr>
            </w:r>
          </w:p>
        </w:tc>
      </w:tr>
      <w:tr>
        <w:tc>
          <w:tcPr>
            <w:vMerge w:val="restart"/>
            <w:vAlign w:val="top"/>
          </w:tcPr>
          <w:p w:rsidR="00000000" w:rsidDel="00000000" w:rsidP="00000000" w:rsidRDefault="00000000" w:rsidRPr="00000000" w14:paraId="00000077">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Recruitment</w:t>
            </w:r>
          </w:p>
        </w:tc>
        <w:tc>
          <w:tcPr>
            <w:vAlign w:val="top"/>
          </w:tcPr>
          <w:p w:rsidR="00000000" w:rsidDel="00000000" w:rsidP="00000000" w:rsidRDefault="00000000" w:rsidRPr="00000000" w14:paraId="00000078">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14a</w:t>
            </w:r>
          </w:p>
        </w:tc>
        <w:tc>
          <w:tcPr>
            <w:vAlign w:val="top"/>
          </w:tcPr>
          <w:p w:rsidR="00000000" w:rsidDel="00000000" w:rsidP="00000000" w:rsidRDefault="00000000" w:rsidRPr="00000000" w14:paraId="00000079">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Dates defining the periods of recruitment and follow-up</w:t>
            </w:r>
          </w:p>
        </w:tc>
        <w:tc>
          <w:tcPr>
            <w:tcBorders>
              <w:top w:color="000000" w:space="0" w:sz="4" w:val="single"/>
              <w:bottom w:color="000000" w:space="0" w:sz="4" w:val="single"/>
            </w:tcBorders>
            <w:vAlign w:val="top"/>
          </w:tcPr>
          <w:p w:rsidR="00000000" w:rsidDel="00000000" w:rsidP="00000000" w:rsidRDefault="00000000" w:rsidRPr="00000000" w14:paraId="0000007A">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Fig 1</w:t>
            </w:r>
            <w:r w:rsidDel="00000000" w:rsidR="00000000" w:rsidRPr="00000000">
              <w:rPr>
                <w:rtl w:val="0"/>
              </w:rPr>
            </w:r>
          </w:p>
        </w:tc>
      </w:tr>
      <w:tr>
        <w:tc>
          <w:tcPr>
            <w:vMerge w:val="continue"/>
            <w:vAlign w:val="top"/>
          </w:tcPr>
          <w:p w:rsidR="00000000" w:rsidDel="00000000" w:rsidP="00000000" w:rsidRDefault="00000000" w:rsidRPr="00000000" w14:paraId="0000007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7C">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14b</w:t>
            </w:r>
          </w:p>
        </w:tc>
        <w:tc>
          <w:tcPr>
            <w:vAlign w:val="top"/>
          </w:tcPr>
          <w:p w:rsidR="00000000" w:rsidDel="00000000" w:rsidP="00000000" w:rsidRDefault="00000000" w:rsidRPr="00000000" w14:paraId="0000007D">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Why the trial ended or was stopped</w:t>
            </w:r>
          </w:p>
        </w:tc>
        <w:tc>
          <w:tcPr>
            <w:tcBorders>
              <w:top w:color="000000" w:space="0" w:sz="4" w:val="single"/>
              <w:bottom w:color="000000" w:space="0" w:sz="4" w:val="single"/>
            </w:tcBorders>
            <w:vAlign w:val="top"/>
          </w:tcPr>
          <w:p w:rsidR="00000000" w:rsidDel="00000000" w:rsidP="00000000" w:rsidRDefault="00000000" w:rsidRPr="00000000" w14:paraId="0000007E">
            <w:pPr>
              <w:rPr>
                <w:rFonts w:ascii="Arial" w:cs="Arial" w:eastAsia="Arial" w:hAnsi="Arial"/>
                <w:sz w:val="22"/>
                <w:szCs w:val="22"/>
                <w:vertAlign w:val="baseline"/>
              </w:rPr>
            </w:pPr>
            <w:r w:rsidDel="00000000" w:rsidR="00000000" w:rsidRPr="00000000">
              <w:rPr>
                <w:rtl w:val="0"/>
              </w:rPr>
            </w:r>
          </w:p>
        </w:tc>
      </w:tr>
      <w:tr>
        <w:tc>
          <w:tcPr>
            <w:vAlign w:val="top"/>
          </w:tcPr>
          <w:p w:rsidR="00000000" w:rsidDel="00000000" w:rsidP="00000000" w:rsidRDefault="00000000" w:rsidRPr="00000000" w14:paraId="0000007F">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Baseline data</w:t>
            </w:r>
          </w:p>
        </w:tc>
        <w:tc>
          <w:tcPr>
            <w:vAlign w:val="top"/>
          </w:tcPr>
          <w:p w:rsidR="00000000" w:rsidDel="00000000" w:rsidP="00000000" w:rsidRDefault="00000000" w:rsidRPr="00000000" w14:paraId="00000080">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15</w:t>
            </w:r>
          </w:p>
        </w:tc>
        <w:tc>
          <w:tcPr>
            <w:vAlign w:val="top"/>
          </w:tcPr>
          <w:p w:rsidR="00000000" w:rsidDel="00000000" w:rsidP="00000000" w:rsidRDefault="00000000" w:rsidRPr="00000000" w14:paraId="00000081">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 table showing baseline demographic and clinical characteristics for each group</w:t>
            </w:r>
          </w:p>
        </w:tc>
        <w:tc>
          <w:tcPr>
            <w:tcBorders>
              <w:top w:color="000000" w:space="0" w:sz="4" w:val="single"/>
              <w:bottom w:color="000000" w:space="0" w:sz="4" w:val="single"/>
            </w:tcBorders>
            <w:vAlign w:val="top"/>
          </w:tcPr>
          <w:p w:rsidR="00000000" w:rsidDel="00000000" w:rsidP="00000000" w:rsidRDefault="00000000" w:rsidRPr="00000000" w14:paraId="00000082">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Table 1 &amp; 2</w:t>
            </w:r>
            <w:r w:rsidDel="00000000" w:rsidR="00000000" w:rsidRPr="00000000">
              <w:rPr>
                <w:rtl w:val="0"/>
              </w:rPr>
            </w:r>
          </w:p>
        </w:tc>
      </w:tr>
      <w:tr>
        <w:tc>
          <w:tcPr>
            <w:vAlign w:val="top"/>
          </w:tcPr>
          <w:p w:rsidR="00000000" w:rsidDel="00000000" w:rsidP="00000000" w:rsidRDefault="00000000" w:rsidRPr="00000000" w14:paraId="00000083">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Numbers analysed</w:t>
            </w:r>
          </w:p>
        </w:tc>
        <w:tc>
          <w:tcPr>
            <w:vAlign w:val="top"/>
          </w:tcPr>
          <w:p w:rsidR="00000000" w:rsidDel="00000000" w:rsidP="00000000" w:rsidRDefault="00000000" w:rsidRPr="00000000" w14:paraId="00000084">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16</w:t>
            </w:r>
          </w:p>
        </w:tc>
        <w:tc>
          <w:tcPr>
            <w:vAlign w:val="top"/>
          </w:tcPr>
          <w:p w:rsidR="00000000" w:rsidDel="00000000" w:rsidP="00000000" w:rsidRDefault="00000000" w:rsidRPr="00000000" w14:paraId="00000085">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For each group, number of participants (denominator) included in each analysis and whether the analysis was by original assigned groups</w:t>
            </w:r>
          </w:p>
        </w:tc>
        <w:tc>
          <w:tcPr>
            <w:tcBorders>
              <w:top w:color="000000" w:space="0" w:sz="4" w:val="single"/>
              <w:bottom w:color="000000" w:space="0" w:sz="4" w:val="single"/>
            </w:tcBorders>
            <w:vAlign w:val="top"/>
          </w:tcPr>
          <w:p w:rsidR="00000000" w:rsidDel="00000000" w:rsidP="00000000" w:rsidRDefault="00000000" w:rsidRPr="00000000" w14:paraId="00000086">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Fig 1</w:t>
            </w:r>
            <w:r w:rsidDel="00000000" w:rsidR="00000000" w:rsidRPr="00000000">
              <w:rPr>
                <w:rtl w:val="0"/>
              </w:rPr>
            </w:r>
          </w:p>
        </w:tc>
      </w:tr>
      <w:tr>
        <w:tc>
          <w:tcPr>
            <w:vMerge w:val="restart"/>
            <w:vAlign w:val="top"/>
          </w:tcPr>
          <w:p w:rsidR="00000000" w:rsidDel="00000000" w:rsidP="00000000" w:rsidRDefault="00000000" w:rsidRPr="00000000" w14:paraId="00000087">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Outcomes and estimation</w:t>
            </w:r>
          </w:p>
        </w:tc>
        <w:tc>
          <w:tcPr>
            <w:vAlign w:val="top"/>
          </w:tcPr>
          <w:p w:rsidR="00000000" w:rsidDel="00000000" w:rsidP="00000000" w:rsidRDefault="00000000" w:rsidRPr="00000000" w14:paraId="00000088">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17a</w:t>
            </w:r>
          </w:p>
        </w:tc>
        <w:tc>
          <w:tcPr>
            <w:vAlign w:val="top"/>
          </w:tcPr>
          <w:p w:rsidR="00000000" w:rsidDel="00000000" w:rsidP="00000000" w:rsidRDefault="00000000" w:rsidRPr="00000000" w14:paraId="00000089">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For each primary and secondary outcome, results for each group, and the estimated effect size and its precision (such as 95% confidence interval)</w:t>
            </w:r>
          </w:p>
        </w:tc>
        <w:tc>
          <w:tcPr>
            <w:tcBorders>
              <w:top w:color="000000" w:space="0" w:sz="4" w:val="single"/>
              <w:bottom w:color="000000" w:space="0" w:sz="4" w:val="single"/>
            </w:tcBorders>
            <w:vAlign w:val="top"/>
          </w:tcPr>
          <w:p w:rsidR="00000000" w:rsidDel="00000000" w:rsidP="00000000" w:rsidRDefault="00000000" w:rsidRPr="00000000" w14:paraId="0000008A">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06</w:t>
            </w:r>
            <w:r w:rsidDel="00000000" w:rsidR="00000000" w:rsidRPr="00000000">
              <w:rPr>
                <w:rtl w:val="0"/>
              </w:rPr>
            </w:r>
          </w:p>
        </w:tc>
      </w:tr>
      <w:tr>
        <w:tc>
          <w:tcPr>
            <w:vMerge w:val="continue"/>
            <w:vAlign w:val="top"/>
          </w:tcPr>
          <w:p w:rsidR="00000000" w:rsidDel="00000000" w:rsidP="00000000" w:rsidRDefault="00000000" w:rsidRPr="00000000" w14:paraId="0000008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8C">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17b</w:t>
            </w:r>
          </w:p>
        </w:tc>
        <w:tc>
          <w:tcPr>
            <w:vAlign w:val="top"/>
          </w:tcPr>
          <w:p w:rsidR="00000000" w:rsidDel="00000000" w:rsidP="00000000" w:rsidRDefault="00000000" w:rsidRPr="00000000" w14:paraId="0000008D">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For binary outcomes, presentation of both absolute and relative effect sizes is recommended</w:t>
            </w:r>
          </w:p>
        </w:tc>
        <w:tc>
          <w:tcPr>
            <w:tcBorders>
              <w:top w:color="000000" w:space="0" w:sz="4" w:val="single"/>
              <w:bottom w:color="000000" w:space="0" w:sz="4" w:val="single"/>
            </w:tcBorders>
            <w:vAlign w:val="top"/>
          </w:tcPr>
          <w:p w:rsidR="00000000" w:rsidDel="00000000" w:rsidP="00000000" w:rsidRDefault="00000000" w:rsidRPr="00000000" w14:paraId="0000008E">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06</w:t>
            </w:r>
            <w:r w:rsidDel="00000000" w:rsidR="00000000" w:rsidRPr="00000000">
              <w:rPr>
                <w:rtl w:val="0"/>
              </w:rPr>
            </w:r>
          </w:p>
        </w:tc>
      </w:tr>
      <w:tr>
        <w:tc>
          <w:tcPr>
            <w:vAlign w:val="top"/>
          </w:tcPr>
          <w:p w:rsidR="00000000" w:rsidDel="00000000" w:rsidP="00000000" w:rsidRDefault="00000000" w:rsidRPr="00000000" w14:paraId="0000008F">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Ancillary analyses</w:t>
            </w:r>
          </w:p>
        </w:tc>
        <w:tc>
          <w:tcPr>
            <w:vAlign w:val="top"/>
          </w:tcPr>
          <w:p w:rsidR="00000000" w:rsidDel="00000000" w:rsidP="00000000" w:rsidRDefault="00000000" w:rsidRPr="00000000" w14:paraId="00000090">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18</w:t>
            </w:r>
          </w:p>
        </w:tc>
        <w:tc>
          <w:tcPr>
            <w:vAlign w:val="top"/>
          </w:tcPr>
          <w:p w:rsidR="00000000" w:rsidDel="00000000" w:rsidP="00000000" w:rsidRDefault="00000000" w:rsidRPr="00000000" w14:paraId="00000091">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Results of any other analyses performed, including subgroup analyses and adjusted analyses, distinguishing pre-specified from exploratory</w:t>
            </w:r>
          </w:p>
        </w:tc>
        <w:tc>
          <w:tcPr>
            <w:tcBorders>
              <w:top w:color="000000" w:space="0" w:sz="4" w:val="single"/>
              <w:bottom w:color="000000" w:space="0" w:sz="4" w:val="single"/>
            </w:tcBorders>
            <w:vAlign w:val="top"/>
          </w:tcPr>
          <w:p w:rsidR="00000000" w:rsidDel="00000000" w:rsidP="00000000" w:rsidRDefault="00000000" w:rsidRPr="00000000" w14:paraId="00000092">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Not Applicable</w:t>
            </w:r>
            <w:r w:rsidDel="00000000" w:rsidR="00000000" w:rsidRPr="00000000">
              <w:rPr>
                <w:rtl w:val="0"/>
              </w:rPr>
            </w:r>
          </w:p>
        </w:tc>
      </w:tr>
      <w:tr>
        <w:tc>
          <w:tcPr>
            <w:vAlign w:val="top"/>
          </w:tcPr>
          <w:p w:rsidR="00000000" w:rsidDel="00000000" w:rsidP="00000000" w:rsidRDefault="00000000" w:rsidRPr="00000000" w14:paraId="00000093">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Harms</w:t>
            </w:r>
          </w:p>
        </w:tc>
        <w:tc>
          <w:tcPr>
            <w:vAlign w:val="top"/>
          </w:tcPr>
          <w:p w:rsidR="00000000" w:rsidDel="00000000" w:rsidP="00000000" w:rsidRDefault="00000000" w:rsidRPr="00000000" w14:paraId="00000094">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19</w:t>
            </w:r>
          </w:p>
        </w:tc>
        <w:tc>
          <w:tcPr>
            <w:vAlign w:val="top"/>
          </w:tcPr>
          <w:p w:rsidR="00000000" w:rsidDel="00000000" w:rsidP="00000000" w:rsidRDefault="00000000" w:rsidRPr="00000000" w14:paraId="00000095">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All important harms or unintended effects in each group </w:t>
            </w:r>
            <w:r w:rsidDel="00000000" w:rsidR="00000000" w:rsidRPr="00000000">
              <w:rPr>
                <w:rFonts w:ascii="Arial" w:cs="Arial" w:eastAsia="Arial" w:hAnsi="Arial"/>
                <w:sz w:val="16"/>
                <w:szCs w:val="16"/>
                <w:vertAlign w:val="baseline"/>
                <w:rtl w:val="0"/>
              </w:rPr>
              <w:t xml:space="preserve">(for specific guidance see CONSORT for harms)</w:t>
            </w:r>
            <w:r w:rsidDel="00000000" w:rsidR="00000000" w:rsidRPr="00000000">
              <w:rPr>
                <w:rtl w:val="0"/>
              </w:rPr>
            </w:r>
          </w:p>
        </w:tc>
        <w:tc>
          <w:tcPr>
            <w:tcBorders>
              <w:top w:color="000000" w:space="0" w:sz="4" w:val="single"/>
              <w:bottom w:color="000000" w:space="0" w:sz="4" w:val="single"/>
            </w:tcBorders>
            <w:vAlign w:val="top"/>
          </w:tcPr>
          <w:p w:rsidR="00000000" w:rsidDel="00000000" w:rsidP="00000000" w:rsidRDefault="00000000" w:rsidRPr="00000000" w14:paraId="00000096">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Not Applicable</w:t>
            </w:r>
            <w:r w:rsidDel="00000000" w:rsidR="00000000" w:rsidRPr="00000000">
              <w:rPr>
                <w:rtl w:val="0"/>
              </w:rPr>
            </w:r>
          </w:p>
        </w:tc>
      </w:tr>
      <w:tr>
        <w:tc>
          <w:tcPr>
            <w:gridSpan w:val="4"/>
            <w:vAlign w:val="top"/>
          </w:tcPr>
          <w:p w:rsidR="00000000" w:rsidDel="00000000" w:rsidP="00000000" w:rsidRDefault="00000000" w:rsidRPr="00000000" w14:paraId="00000097">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Discussion</w:t>
            </w:r>
          </w:p>
        </w:tc>
      </w:tr>
      <w:tr>
        <w:tc>
          <w:tcPr>
            <w:vAlign w:val="top"/>
          </w:tcPr>
          <w:p w:rsidR="00000000" w:rsidDel="00000000" w:rsidP="00000000" w:rsidRDefault="00000000" w:rsidRPr="00000000" w14:paraId="0000009B">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Limitations</w:t>
            </w:r>
          </w:p>
        </w:tc>
        <w:tc>
          <w:tcPr>
            <w:vAlign w:val="top"/>
          </w:tcPr>
          <w:p w:rsidR="00000000" w:rsidDel="00000000" w:rsidP="00000000" w:rsidRDefault="00000000" w:rsidRPr="00000000" w14:paraId="0000009C">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20</w:t>
            </w:r>
          </w:p>
        </w:tc>
        <w:tc>
          <w:tcPr>
            <w:vAlign w:val="top"/>
          </w:tcPr>
          <w:p w:rsidR="00000000" w:rsidDel="00000000" w:rsidP="00000000" w:rsidRDefault="00000000" w:rsidRPr="00000000" w14:paraId="0000009D">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Trial limitations, addressing sources of potential bias, imprecision, and, if relevant, multiplicity of analyses</w:t>
            </w:r>
          </w:p>
        </w:tc>
        <w:tc>
          <w:tcPr>
            <w:tcBorders>
              <w:bottom w:color="000000" w:space="0" w:sz="4" w:val="single"/>
            </w:tcBorders>
            <w:vAlign w:val="top"/>
          </w:tcPr>
          <w:p w:rsidR="00000000" w:rsidDel="00000000" w:rsidP="00000000" w:rsidRDefault="00000000" w:rsidRPr="00000000" w14:paraId="0000009E">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12</w:t>
            </w:r>
            <w:r w:rsidDel="00000000" w:rsidR="00000000" w:rsidRPr="00000000">
              <w:rPr>
                <w:rtl w:val="0"/>
              </w:rPr>
            </w:r>
          </w:p>
        </w:tc>
      </w:tr>
      <w:tr>
        <w:tc>
          <w:tcPr>
            <w:vAlign w:val="top"/>
          </w:tcPr>
          <w:p w:rsidR="00000000" w:rsidDel="00000000" w:rsidP="00000000" w:rsidRDefault="00000000" w:rsidRPr="00000000" w14:paraId="0000009F">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Generalisability</w:t>
            </w:r>
          </w:p>
        </w:tc>
        <w:tc>
          <w:tcPr>
            <w:vAlign w:val="top"/>
          </w:tcPr>
          <w:p w:rsidR="00000000" w:rsidDel="00000000" w:rsidP="00000000" w:rsidRDefault="00000000" w:rsidRPr="00000000" w14:paraId="000000A0">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21</w:t>
            </w:r>
          </w:p>
        </w:tc>
        <w:tc>
          <w:tcPr>
            <w:vAlign w:val="top"/>
          </w:tcPr>
          <w:p w:rsidR="00000000" w:rsidDel="00000000" w:rsidP="00000000" w:rsidRDefault="00000000" w:rsidRPr="00000000" w14:paraId="000000A1">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Generalisability (external validity, applicability) of the trial findings</w:t>
            </w:r>
          </w:p>
        </w:tc>
        <w:tc>
          <w:tcPr>
            <w:tcBorders>
              <w:top w:color="000000" w:space="0" w:sz="4" w:val="single"/>
              <w:bottom w:color="000000" w:space="0" w:sz="4" w:val="single"/>
            </w:tcBorders>
            <w:vAlign w:val="top"/>
          </w:tcPr>
          <w:p w:rsidR="00000000" w:rsidDel="00000000" w:rsidP="00000000" w:rsidRDefault="00000000" w:rsidRPr="00000000" w14:paraId="000000A2">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12</w:t>
            </w:r>
            <w:r w:rsidDel="00000000" w:rsidR="00000000" w:rsidRPr="00000000">
              <w:rPr>
                <w:rtl w:val="0"/>
              </w:rPr>
            </w:r>
          </w:p>
        </w:tc>
      </w:tr>
      <w:tr>
        <w:tc>
          <w:tcPr>
            <w:vAlign w:val="top"/>
          </w:tcPr>
          <w:p w:rsidR="00000000" w:rsidDel="00000000" w:rsidP="00000000" w:rsidRDefault="00000000" w:rsidRPr="00000000" w14:paraId="000000A3">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Interpretation</w:t>
            </w:r>
          </w:p>
        </w:tc>
        <w:tc>
          <w:tcPr>
            <w:vAlign w:val="top"/>
          </w:tcPr>
          <w:p w:rsidR="00000000" w:rsidDel="00000000" w:rsidP="00000000" w:rsidRDefault="00000000" w:rsidRPr="00000000" w14:paraId="000000A4">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22</w:t>
            </w:r>
          </w:p>
        </w:tc>
        <w:tc>
          <w:tcPr>
            <w:vAlign w:val="top"/>
          </w:tcPr>
          <w:p w:rsidR="00000000" w:rsidDel="00000000" w:rsidP="00000000" w:rsidRDefault="00000000" w:rsidRPr="00000000" w14:paraId="000000A5">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Interpretation consistent with results, balancing benefits and harms, and considering other relevant evidence</w:t>
            </w:r>
          </w:p>
        </w:tc>
        <w:tc>
          <w:tcPr>
            <w:tcBorders>
              <w:top w:color="000000" w:space="0" w:sz="4" w:val="single"/>
              <w:bottom w:color="000000" w:space="0" w:sz="4" w:val="single"/>
            </w:tcBorders>
            <w:vAlign w:val="top"/>
          </w:tcPr>
          <w:p w:rsidR="00000000" w:rsidDel="00000000" w:rsidP="00000000" w:rsidRDefault="00000000" w:rsidRPr="00000000" w14:paraId="000000A6">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12</w:t>
            </w:r>
            <w:r w:rsidDel="00000000" w:rsidR="00000000" w:rsidRPr="00000000">
              <w:rPr>
                <w:rtl w:val="0"/>
              </w:rPr>
            </w:r>
          </w:p>
        </w:tc>
      </w:tr>
      <w:tr>
        <w:tc>
          <w:tcPr>
            <w:gridSpan w:val="3"/>
            <w:vAlign w:val="top"/>
          </w:tcPr>
          <w:p w:rsidR="00000000" w:rsidDel="00000000" w:rsidP="00000000" w:rsidRDefault="00000000" w:rsidRPr="00000000" w14:paraId="000000A7">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Other information</w:t>
            </w:r>
          </w:p>
        </w:tc>
        <w:tc>
          <w:tcPr>
            <w:tcBorders>
              <w:top w:color="000000" w:space="0" w:sz="4" w:val="single"/>
            </w:tcBorders>
            <w:vAlign w:val="top"/>
          </w:tcPr>
          <w:p w:rsidR="00000000" w:rsidDel="00000000" w:rsidP="00000000" w:rsidRDefault="00000000" w:rsidRPr="00000000" w14:paraId="000000AA">
            <w:pPr>
              <w:rPr>
                <w:rFonts w:ascii="Arial" w:cs="Arial" w:eastAsia="Arial" w:hAnsi="Arial"/>
                <w:sz w:val="22"/>
                <w:szCs w:val="22"/>
                <w:vertAlign w:val="baseline"/>
              </w:rPr>
            </w:pPr>
            <w:r w:rsidDel="00000000" w:rsidR="00000000" w:rsidRPr="00000000">
              <w:rPr>
                <w:rtl w:val="0"/>
              </w:rPr>
            </w:r>
          </w:p>
        </w:tc>
      </w:tr>
      <w:tr>
        <w:tc>
          <w:tcPr>
            <w:vAlign w:val="top"/>
          </w:tcPr>
          <w:p w:rsidR="00000000" w:rsidDel="00000000" w:rsidP="00000000" w:rsidRDefault="00000000" w:rsidRPr="00000000" w14:paraId="000000AB">
            <w:pPr>
              <w:rPr>
                <w:rFonts w:ascii="Arial" w:cs="Arial" w:eastAsia="Arial" w:hAnsi="Arial"/>
                <w:i w:val="0"/>
                <w:smallCaps w:val="0"/>
                <w:sz w:val="22"/>
                <w:szCs w:val="22"/>
                <w:vertAlign w:val="baseline"/>
              </w:rPr>
            </w:pPr>
            <w:r w:rsidDel="00000000" w:rsidR="00000000" w:rsidRPr="00000000">
              <w:rPr>
                <w:rFonts w:ascii="Arial" w:cs="Arial" w:eastAsia="Arial" w:hAnsi="Arial"/>
                <w:sz w:val="22"/>
                <w:szCs w:val="22"/>
                <w:vertAlign w:val="baseline"/>
                <w:rtl w:val="0"/>
              </w:rPr>
              <w:t xml:space="preserve">Registration</w:t>
            </w:r>
            <w:r w:rsidDel="00000000" w:rsidR="00000000" w:rsidRPr="00000000">
              <w:rPr>
                <w:rtl w:val="0"/>
              </w:rPr>
            </w:r>
          </w:p>
        </w:tc>
        <w:tc>
          <w:tcPr>
            <w:vAlign w:val="top"/>
          </w:tcPr>
          <w:p w:rsidR="00000000" w:rsidDel="00000000" w:rsidP="00000000" w:rsidRDefault="00000000" w:rsidRPr="00000000" w14:paraId="000000AC">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23</w:t>
            </w:r>
          </w:p>
        </w:tc>
        <w:tc>
          <w:tcPr>
            <w:vAlign w:val="top"/>
          </w:tcPr>
          <w:p w:rsidR="00000000" w:rsidDel="00000000" w:rsidP="00000000" w:rsidRDefault="00000000" w:rsidRPr="00000000" w14:paraId="000000AD">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Registration number and name of trial registry</w:t>
            </w:r>
          </w:p>
        </w:tc>
        <w:tc>
          <w:tcPr>
            <w:tcBorders>
              <w:bottom w:color="000000" w:space="0" w:sz="4" w:val="single"/>
            </w:tcBorders>
            <w:vAlign w:val="top"/>
          </w:tcPr>
          <w:p w:rsidR="00000000" w:rsidDel="00000000" w:rsidP="00000000" w:rsidRDefault="00000000" w:rsidRPr="00000000" w14:paraId="000000AE">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Not Applicable</w:t>
            </w:r>
            <w:r w:rsidDel="00000000" w:rsidR="00000000" w:rsidRPr="00000000">
              <w:rPr>
                <w:rtl w:val="0"/>
              </w:rPr>
            </w:r>
          </w:p>
        </w:tc>
      </w:tr>
      <w:tr>
        <w:tc>
          <w:tcPr>
            <w:vAlign w:val="top"/>
          </w:tcPr>
          <w:p w:rsidR="00000000" w:rsidDel="00000000" w:rsidP="00000000" w:rsidRDefault="00000000" w:rsidRPr="00000000" w14:paraId="000000AF">
            <w:pPr>
              <w:rPr>
                <w:rFonts w:ascii="Arial" w:cs="Arial" w:eastAsia="Arial" w:hAnsi="Arial"/>
                <w:i w:val="0"/>
                <w:smallCaps w:val="0"/>
                <w:sz w:val="22"/>
                <w:szCs w:val="22"/>
                <w:vertAlign w:val="baseline"/>
              </w:rPr>
            </w:pPr>
            <w:r w:rsidDel="00000000" w:rsidR="00000000" w:rsidRPr="00000000">
              <w:rPr>
                <w:rFonts w:ascii="Arial" w:cs="Arial" w:eastAsia="Arial" w:hAnsi="Arial"/>
                <w:sz w:val="22"/>
                <w:szCs w:val="22"/>
                <w:vertAlign w:val="baseline"/>
                <w:rtl w:val="0"/>
              </w:rPr>
              <w:t xml:space="preserve">Protocol</w:t>
            </w:r>
            <w:r w:rsidDel="00000000" w:rsidR="00000000" w:rsidRPr="00000000">
              <w:rPr>
                <w:rtl w:val="0"/>
              </w:rPr>
            </w:r>
          </w:p>
        </w:tc>
        <w:tc>
          <w:tcPr>
            <w:vAlign w:val="top"/>
          </w:tcPr>
          <w:p w:rsidR="00000000" w:rsidDel="00000000" w:rsidP="00000000" w:rsidRDefault="00000000" w:rsidRPr="00000000" w14:paraId="000000B0">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24</w:t>
            </w:r>
          </w:p>
        </w:tc>
        <w:tc>
          <w:tcPr>
            <w:vAlign w:val="top"/>
          </w:tcPr>
          <w:p w:rsidR="00000000" w:rsidDel="00000000" w:rsidP="00000000" w:rsidRDefault="00000000" w:rsidRPr="00000000" w14:paraId="000000B1">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Where the full trial protocol can be accessed, if available</w:t>
            </w:r>
          </w:p>
        </w:tc>
        <w:tc>
          <w:tcPr>
            <w:tcBorders>
              <w:top w:color="000000" w:space="0" w:sz="4" w:val="single"/>
              <w:bottom w:color="000000" w:space="0" w:sz="4" w:val="single"/>
            </w:tcBorders>
            <w:vAlign w:val="top"/>
          </w:tcPr>
          <w:p w:rsidR="00000000" w:rsidDel="00000000" w:rsidP="00000000" w:rsidRDefault="00000000" w:rsidRPr="00000000" w14:paraId="000000B2">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Not Applicable</w:t>
            </w:r>
            <w:r w:rsidDel="00000000" w:rsidR="00000000" w:rsidRPr="00000000">
              <w:rPr>
                <w:rtl w:val="0"/>
              </w:rPr>
            </w:r>
          </w:p>
        </w:tc>
      </w:tr>
      <w:tr>
        <w:tc>
          <w:tcPr>
            <w:tcBorders>
              <w:bottom w:color="000000" w:space="0" w:sz="12" w:val="single"/>
            </w:tcBorders>
            <w:vAlign w:val="top"/>
          </w:tcPr>
          <w:p w:rsidR="00000000" w:rsidDel="00000000" w:rsidP="00000000" w:rsidRDefault="00000000" w:rsidRPr="00000000" w14:paraId="000000B3">
            <w:pPr>
              <w:rPr>
                <w:rFonts w:ascii="Arial" w:cs="Arial" w:eastAsia="Arial" w:hAnsi="Arial"/>
                <w:i w:val="0"/>
                <w:smallCaps w:val="0"/>
                <w:sz w:val="22"/>
                <w:szCs w:val="22"/>
                <w:vertAlign w:val="baseline"/>
              </w:rPr>
            </w:pPr>
            <w:r w:rsidDel="00000000" w:rsidR="00000000" w:rsidRPr="00000000">
              <w:rPr>
                <w:rFonts w:ascii="Arial" w:cs="Arial" w:eastAsia="Arial" w:hAnsi="Arial"/>
                <w:sz w:val="22"/>
                <w:szCs w:val="22"/>
                <w:vertAlign w:val="baseline"/>
                <w:rtl w:val="0"/>
              </w:rPr>
              <w:t xml:space="preserve">Funding</w:t>
            </w:r>
            <w:r w:rsidDel="00000000" w:rsidR="00000000" w:rsidRPr="00000000">
              <w:rPr>
                <w:rtl w:val="0"/>
              </w:rPr>
            </w:r>
          </w:p>
        </w:tc>
        <w:tc>
          <w:tcPr>
            <w:tcBorders>
              <w:bottom w:color="000000" w:space="0" w:sz="12" w:val="single"/>
            </w:tcBorders>
            <w:vAlign w:val="top"/>
          </w:tcPr>
          <w:p w:rsidR="00000000" w:rsidDel="00000000" w:rsidP="00000000" w:rsidRDefault="00000000" w:rsidRPr="00000000" w14:paraId="000000B4">
            <w:pPr>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25</w:t>
            </w:r>
          </w:p>
        </w:tc>
        <w:tc>
          <w:tcPr>
            <w:tcBorders>
              <w:bottom w:color="000000" w:space="0" w:sz="12" w:val="single"/>
            </w:tcBorders>
            <w:vAlign w:val="top"/>
          </w:tcPr>
          <w:p w:rsidR="00000000" w:rsidDel="00000000" w:rsidP="00000000" w:rsidRDefault="00000000" w:rsidRPr="00000000" w14:paraId="000000B5">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Sources of funding and other support (such as supply of drugs), role of funders</w:t>
            </w:r>
          </w:p>
        </w:tc>
        <w:tc>
          <w:tcPr>
            <w:tcBorders>
              <w:top w:color="000000" w:space="0" w:sz="4" w:val="single"/>
              <w:bottom w:color="000000" w:space="0" w:sz="12" w:val="single"/>
            </w:tcBorders>
            <w:vAlign w:val="top"/>
          </w:tcPr>
          <w:p w:rsidR="00000000" w:rsidDel="00000000" w:rsidP="00000000" w:rsidRDefault="00000000" w:rsidRPr="00000000" w14:paraId="000000B6">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Not Applicable</w:t>
            </w:r>
            <w:r w:rsidDel="00000000" w:rsidR="00000000" w:rsidRPr="00000000">
              <w:rPr>
                <w:rtl w:val="0"/>
              </w:rPr>
            </w:r>
          </w:p>
        </w:tc>
      </w:tr>
    </w:tbl>
    <w:p w:rsidR="00000000" w:rsidDel="00000000" w:rsidP="00000000" w:rsidRDefault="00000000" w:rsidRPr="00000000" w14:paraId="000000B7">
      <w:pPr>
        <w:keepNext w:val="0"/>
        <w:keepLines w:val="0"/>
        <w:widowControl w:val="1"/>
        <w:pBdr>
          <w:top w:space="0" w:sz="0" w:val="nil"/>
          <w:left w:space="0" w:sz="0" w:val="nil"/>
          <w:bottom w:space="0" w:sz="0" w:val="nil"/>
          <w:right w:space="0" w:sz="0" w:val="nil"/>
          <w:between w:space="0" w:sz="0" w:val="nil"/>
        </w:pBdr>
        <w:shd w:fill="auto" w:val="clear"/>
        <w:tabs>
          <w:tab w:val="left" w:pos="4830"/>
        </w:tabs>
        <w:spacing w:after="0" w:before="0" w:line="240" w:lineRule="auto"/>
        <w:ind w:left="0" w:right="0" w:firstLine="0"/>
        <w:jc w:val="left"/>
        <w:rPr>
          <w:rFonts w:ascii="Times New Roman" w:cs="Times New Roman" w:eastAsia="Times New Roman" w:hAnsi="Times New Roman"/>
          <w:b w:val="0"/>
          <w:i w:val="0"/>
          <w:smallCaps w:val="0"/>
          <w:strike w:val="0"/>
          <w:color w:val="000000"/>
          <w:sz w:val="8"/>
          <w:szCs w:val="8"/>
          <w:u w:val="none"/>
          <w:shd w:fill="auto" w:val="clear"/>
          <w:vertAlign w:val="baseline"/>
        </w:rPr>
      </w:pPr>
      <w:r w:rsidDel="00000000" w:rsidR="00000000" w:rsidRPr="00000000">
        <w:rPr>
          <w:rtl w:val="0"/>
        </w:rPr>
      </w:r>
    </w:p>
    <w:p w:rsidR="00000000" w:rsidDel="00000000" w:rsidP="00000000" w:rsidRDefault="00000000" w:rsidRPr="00000000" w14:paraId="000000B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r w:rsidDel="00000000" w:rsidR="00000000" w:rsidRPr="00000000">
          <w:rPr>
            <w:rFonts w:ascii="Times New Roman" w:cs="Times New Roman" w:eastAsia="Times New Roman" w:hAnsi="Times New Roman"/>
            <w:b w:val="0"/>
            <w:i w:val="0"/>
            <w:smallCaps w:val="0"/>
            <w:strike w:val="0"/>
            <w:color w:val="0000ff"/>
            <w:sz w:val="20"/>
            <w:szCs w:val="20"/>
            <w:u w:val="single"/>
            <w:shd w:fill="auto" w:val="clear"/>
            <w:vertAlign w:val="baseline"/>
            <w:rtl w:val="0"/>
          </w:rPr>
          <w:t xml:space="preserve">www.consort-statement.org</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sectPr>
      <w:footerReference r:id="rId9" w:type="default"/>
      <w:footerReference r:id="rId10" w:type="even"/>
      <w:pgSz w:h="11909" w:w="16834"/>
      <w:pgMar w:bottom="720" w:top="720" w:left="720" w:right="720"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9">
    <w:pPr>
      <w:keepNext w:val="0"/>
      <w:keepLines w:val="0"/>
      <w:widowControl w:val="1"/>
      <w:pBdr>
        <w:top w:color="000000" w:space="1" w:sz="4" w:val="single"/>
        <w:left w:space="0" w:sz="0" w:val="nil"/>
        <w:bottom w:space="0" w:sz="0" w:val="nil"/>
        <w:right w:space="0" w:sz="0" w:val="nil"/>
        <w:between w:space="0" w:sz="0" w:val="nil"/>
      </w:pBdr>
      <w:shd w:fill="auto" w:val="clear"/>
      <w:tabs>
        <w:tab w:val="center" w:pos="4153"/>
        <w:tab w:val="right" w:pos="8306"/>
        <w:tab w:val="right" w:pos="15390"/>
      </w:tabs>
      <w:spacing w:after="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1"/>
        <w:smallCaps w:val="0"/>
        <w:strike w:val="0"/>
        <w:color w:val="000000"/>
        <w:sz w:val="16"/>
        <w:szCs w:val="16"/>
        <w:u w:val="none"/>
        <w:shd w:fill="auto" w:val="clear"/>
        <w:vertAlign w:val="baseline"/>
        <w:rtl w:val="0"/>
      </w:rPr>
      <w:t xml:space="preserve">CONSORT 2010 checklist </w:t>
      <w:tab/>
      <w:t xml:space="preserve">Page </w:t>
    </w:r>
    <w:r w:rsidDel="00000000" w:rsidR="00000000" w:rsidRPr="00000000">
      <w:rPr>
        <w:rFonts w:ascii="Arial" w:cs="Arial" w:eastAsia="Arial" w:hAnsi="Arial"/>
        <w:b w:val="0"/>
        <w:i w:val="1"/>
        <w:smallCaps w:val="0"/>
        <w:strike w:val="0"/>
        <w:color w:val="000000"/>
        <w:sz w:val="16"/>
        <w:szCs w:val="16"/>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A">
    <w:pPr>
      <w:keepNext w:val="0"/>
      <w:keepLines w:val="0"/>
      <w:widowControl w:val="1"/>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0" w:right="0" w:firstLine="0"/>
      <w:jc w:val="righ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BB">
    <w:pPr>
      <w:keepNext w:val="0"/>
      <w:keepLines w:val="0"/>
      <w:widowControl w:val="1"/>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0" w:right="36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rFonts w:ascii="Arial" w:cs="Arial" w:eastAsia="Arial" w:hAnsi="Arial"/>
      <w:b w:val="1"/>
      <w:sz w:val="32"/>
      <w:szCs w:val="32"/>
      <w:vertAlign w:val="baseline"/>
    </w:rPr>
  </w:style>
  <w:style w:type="paragraph" w:styleId="Heading2">
    <w:name w:val="heading 2"/>
    <w:basedOn w:val="Normal"/>
    <w:next w:val="Normal"/>
    <w:pPr>
      <w:keepNext w:val="1"/>
      <w:spacing w:after="60" w:before="240" w:line="240" w:lineRule="auto"/>
      <w:ind w:left="720" w:firstLine="0"/>
    </w:pPr>
    <w:rPr>
      <w:rFonts w:ascii="Arial" w:cs="Arial" w:eastAsia="Arial" w:hAnsi="Arial"/>
      <w:b w:val="1"/>
      <w:i w:val="1"/>
      <w:sz w:val="24"/>
      <w:szCs w:val="24"/>
      <w:vertAlign w:val="baseline"/>
    </w:rPr>
  </w:style>
  <w:style w:type="paragraph" w:styleId="Heading3">
    <w:name w:val="heading 3"/>
    <w:basedOn w:val="Normal"/>
    <w:next w:val="Normal"/>
    <w:pPr>
      <w:keepNext w:val="1"/>
      <w:spacing w:after="60" w:before="240" w:line="240" w:lineRule="auto"/>
      <w:ind w:left="1440" w:firstLine="0"/>
    </w:pPr>
    <w:rPr>
      <w:rFonts w:ascii="Arial" w:cs="Arial" w:eastAsia="Arial" w:hAnsi="Arial"/>
      <w:sz w:val="24"/>
      <w:szCs w:val="24"/>
      <w:vertAlign w:val="baseline"/>
    </w:rPr>
  </w:style>
  <w:style w:type="paragraph" w:styleId="Heading4">
    <w:name w:val="heading 4"/>
    <w:basedOn w:val="Normal"/>
    <w:next w:val="Normal"/>
    <w:pPr>
      <w:keepNext w:val="1"/>
      <w:spacing w:after="60" w:before="240" w:line="240" w:lineRule="auto"/>
      <w:ind w:left="2160" w:firstLine="0"/>
    </w:pPr>
    <w:rPr>
      <w:rFonts w:ascii="Arial" w:cs="Arial" w:eastAsia="Arial" w:hAnsi="Arial"/>
      <w:b w:val="1"/>
      <w:sz w:val="24"/>
      <w:szCs w:val="24"/>
      <w:vertAlign w:val="baseline"/>
    </w:rPr>
  </w:style>
  <w:style w:type="paragraph" w:styleId="Heading5">
    <w:name w:val="heading 5"/>
    <w:basedOn w:val="Normal"/>
    <w:next w:val="Normal"/>
    <w:pPr>
      <w:spacing w:after="60" w:before="240" w:line="240" w:lineRule="auto"/>
      <w:ind w:left="2880" w:firstLine="0"/>
    </w:pPr>
    <w:rPr>
      <w:sz w:val="22"/>
      <w:szCs w:val="22"/>
      <w:vertAlign w:val="baseline"/>
    </w:rPr>
  </w:style>
  <w:style w:type="paragraph" w:styleId="Heading6">
    <w:name w:val="heading 6"/>
    <w:basedOn w:val="Normal"/>
    <w:next w:val="Normal"/>
    <w:pPr>
      <w:spacing w:after="60" w:before="240" w:line="240" w:lineRule="auto"/>
      <w:ind w:left="3600" w:firstLine="0"/>
    </w:pPr>
    <w:rPr>
      <w:i w:val="1"/>
      <w:sz w:val="22"/>
      <w:szCs w:val="22"/>
      <w:vertAlign w:val="baseline"/>
    </w:rPr>
  </w:style>
  <w:style w:type="paragraph" w:styleId="Title">
    <w:name w:val="Title"/>
    <w:basedOn w:val="Normal"/>
    <w:next w:val="Normal"/>
    <w:pPr>
      <w:spacing w:after="60" w:before="60" w:lineRule="auto"/>
    </w:pPr>
    <w:rPr>
      <w:b w:val="1"/>
      <w:sz w:val="28"/>
      <w:szCs w:val="28"/>
      <w:vertAlign w:val="baseline"/>
    </w:rPr>
  </w:style>
  <w:style w:type="paragraph" w:styleId="Normal">
    <w:name w:val="Normal"/>
    <w:next w:val="Normal"/>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Heading1">
    <w:name w:val="Heading 1"/>
    <w:basedOn w:val="Normal"/>
    <w:next w:val="Normal"/>
    <w:autoRedefine w:val="0"/>
    <w:hidden w:val="0"/>
    <w:qFormat w:val="0"/>
    <w:pPr>
      <w:keepNext w:val="1"/>
      <w:suppressAutoHyphens w:val="1"/>
      <w:spacing w:after="60" w:before="240" w:line="300" w:lineRule="atLeast"/>
      <w:ind w:leftChars="-1" w:rightChars="0" w:firstLineChars="-1"/>
      <w:textDirection w:val="btLr"/>
      <w:textAlignment w:val="top"/>
      <w:outlineLvl w:val="0"/>
    </w:pPr>
    <w:rPr>
      <w:rFonts w:ascii="Arial" w:hAnsi="Arial"/>
      <w:b w:val="1"/>
      <w:bCs w:val="1"/>
      <w:w w:val="100"/>
      <w:kern w:val="32"/>
      <w:position w:val="-1"/>
      <w:sz w:val="32"/>
      <w:szCs w:val="32"/>
      <w:effect w:val="none"/>
      <w:vertAlign w:val="baseline"/>
      <w:cs w:val="0"/>
      <w:em w:val="none"/>
      <w:lang w:bidi="ar-SA" w:eastAsia="en-US" w:val="en-GB"/>
    </w:rPr>
  </w:style>
  <w:style w:type="paragraph" w:styleId="Heading2">
    <w:name w:val="Heading 2"/>
    <w:basedOn w:val="Normal"/>
    <w:next w:val="Normal"/>
    <w:autoRedefine w:val="0"/>
    <w:hidden w:val="0"/>
    <w:qFormat w:val="0"/>
    <w:pPr>
      <w:keepNext w:val="1"/>
      <w:numPr>
        <w:ilvl w:val="1"/>
        <w:numId w:val="5"/>
      </w:numPr>
      <w:suppressAutoHyphens w:val="1"/>
      <w:spacing w:after="60" w:before="240" w:line="240" w:lineRule="auto"/>
      <w:ind w:leftChars="-1" w:rightChars="0" w:firstLineChars="-1"/>
      <w:textDirection w:val="btLr"/>
      <w:textAlignment w:val="top"/>
      <w:outlineLvl w:val="1"/>
    </w:pPr>
    <w:rPr>
      <w:rFonts w:ascii="Arial" w:hAnsi="Arial"/>
      <w:b w:val="1"/>
      <w:i w:val="1"/>
      <w:w w:val="100"/>
      <w:position w:val="-1"/>
      <w:sz w:val="24"/>
      <w:effect w:val="none"/>
      <w:vertAlign w:val="baseline"/>
      <w:cs w:val="0"/>
      <w:em w:val="none"/>
      <w:lang w:bidi="ar-SA" w:eastAsia="en-US" w:val="en-GB"/>
    </w:rPr>
  </w:style>
  <w:style w:type="paragraph" w:styleId="Heading3">
    <w:name w:val="Heading 3"/>
    <w:basedOn w:val="Normal"/>
    <w:next w:val="Normal"/>
    <w:autoRedefine w:val="0"/>
    <w:hidden w:val="0"/>
    <w:qFormat w:val="0"/>
    <w:pPr>
      <w:keepNext w:val="1"/>
      <w:numPr>
        <w:ilvl w:val="2"/>
        <w:numId w:val="5"/>
      </w:numPr>
      <w:suppressAutoHyphens w:val="1"/>
      <w:spacing w:after="60" w:before="240" w:line="240" w:lineRule="auto"/>
      <w:ind w:leftChars="-1" w:rightChars="0" w:firstLineChars="-1"/>
      <w:textDirection w:val="btLr"/>
      <w:textAlignment w:val="top"/>
      <w:outlineLvl w:val="2"/>
    </w:pPr>
    <w:rPr>
      <w:rFonts w:ascii="Arial" w:hAnsi="Arial"/>
      <w:w w:val="100"/>
      <w:position w:val="-1"/>
      <w:sz w:val="24"/>
      <w:effect w:val="none"/>
      <w:vertAlign w:val="baseline"/>
      <w:cs w:val="0"/>
      <w:em w:val="none"/>
      <w:lang w:bidi="ar-SA" w:eastAsia="en-US" w:val="en-GB"/>
    </w:rPr>
  </w:style>
  <w:style w:type="paragraph" w:styleId="Heading4">
    <w:name w:val="Heading 4"/>
    <w:basedOn w:val="Normal"/>
    <w:next w:val="Normal"/>
    <w:autoRedefine w:val="0"/>
    <w:hidden w:val="0"/>
    <w:qFormat w:val="0"/>
    <w:pPr>
      <w:keepNext w:val="1"/>
      <w:numPr>
        <w:ilvl w:val="3"/>
        <w:numId w:val="5"/>
      </w:numPr>
      <w:suppressAutoHyphens w:val="1"/>
      <w:spacing w:after="60" w:before="240" w:line="240" w:lineRule="auto"/>
      <w:ind w:leftChars="-1" w:rightChars="0" w:firstLineChars="-1"/>
      <w:textDirection w:val="btLr"/>
      <w:textAlignment w:val="top"/>
      <w:outlineLvl w:val="3"/>
    </w:pPr>
    <w:rPr>
      <w:rFonts w:ascii="Arial" w:hAnsi="Arial"/>
      <w:b w:val="1"/>
      <w:w w:val="100"/>
      <w:position w:val="-1"/>
      <w:sz w:val="24"/>
      <w:effect w:val="none"/>
      <w:vertAlign w:val="baseline"/>
      <w:cs w:val="0"/>
      <w:em w:val="none"/>
      <w:lang w:bidi="ar-SA" w:eastAsia="en-US" w:val="en-GB"/>
    </w:rPr>
  </w:style>
  <w:style w:type="paragraph" w:styleId="Heading5">
    <w:name w:val="Heading 5"/>
    <w:basedOn w:val="Normal"/>
    <w:next w:val="Normal"/>
    <w:autoRedefine w:val="0"/>
    <w:hidden w:val="0"/>
    <w:qFormat w:val="0"/>
    <w:pPr>
      <w:numPr>
        <w:ilvl w:val="4"/>
        <w:numId w:val="5"/>
      </w:numPr>
      <w:suppressAutoHyphens w:val="1"/>
      <w:spacing w:after="60" w:before="240" w:line="240" w:lineRule="auto"/>
      <w:ind w:leftChars="-1" w:rightChars="0" w:firstLineChars="-1"/>
      <w:textDirection w:val="btLr"/>
      <w:textAlignment w:val="top"/>
      <w:outlineLvl w:val="4"/>
    </w:pPr>
    <w:rPr>
      <w:w w:val="100"/>
      <w:position w:val="-1"/>
      <w:sz w:val="22"/>
      <w:effect w:val="none"/>
      <w:vertAlign w:val="baseline"/>
      <w:cs w:val="0"/>
      <w:em w:val="none"/>
      <w:lang w:bidi="ar-SA" w:eastAsia="en-US" w:val="en-GB"/>
    </w:rPr>
  </w:style>
  <w:style w:type="paragraph" w:styleId="Heading6">
    <w:name w:val="Heading 6"/>
    <w:basedOn w:val="Normal"/>
    <w:next w:val="Normal"/>
    <w:autoRedefine w:val="0"/>
    <w:hidden w:val="0"/>
    <w:qFormat w:val="0"/>
    <w:pPr>
      <w:numPr>
        <w:ilvl w:val="5"/>
        <w:numId w:val="5"/>
      </w:numPr>
      <w:suppressAutoHyphens w:val="1"/>
      <w:spacing w:after="60" w:before="240" w:line="240" w:lineRule="auto"/>
      <w:ind w:leftChars="-1" w:rightChars="0" w:firstLineChars="-1"/>
      <w:textDirection w:val="btLr"/>
      <w:textAlignment w:val="top"/>
      <w:outlineLvl w:val="5"/>
    </w:pPr>
    <w:rPr>
      <w:i w:val="1"/>
      <w:w w:val="100"/>
      <w:position w:val="-1"/>
      <w:sz w:val="22"/>
      <w:effect w:val="none"/>
      <w:vertAlign w:val="baseline"/>
      <w:cs w:val="0"/>
      <w:em w:val="none"/>
      <w:lang w:bidi="ar-SA" w:eastAsia="en-US" w:val="en-GB"/>
    </w:rPr>
  </w:style>
  <w:style w:type="paragraph" w:styleId="Heading7">
    <w:name w:val="Heading 7"/>
    <w:basedOn w:val="Normal"/>
    <w:next w:val="Normal"/>
    <w:autoRedefine w:val="0"/>
    <w:hidden w:val="0"/>
    <w:qFormat w:val="0"/>
    <w:pPr>
      <w:numPr>
        <w:ilvl w:val="6"/>
        <w:numId w:val="5"/>
      </w:numPr>
      <w:suppressAutoHyphens w:val="1"/>
      <w:spacing w:after="60" w:before="240" w:line="240" w:lineRule="auto"/>
      <w:ind w:leftChars="-1" w:rightChars="0" w:firstLineChars="-1"/>
      <w:textDirection w:val="btLr"/>
      <w:textAlignment w:val="top"/>
      <w:outlineLvl w:val="6"/>
    </w:pPr>
    <w:rPr>
      <w:rFonts w:ascii="Arial" w:hAnsi="Arial"/>
      <w:w w:val="100"/>
      <w:position w:val="-1"/>
      <w:sz w:val="20"/>
      <w:effect w:val="none"/>
      <w:vertAlign w:val="baseline"/>
      <w:cs w:val="0"/>
      <w:em w:val="none"/>
      <w:lang w:bidi="ar-SA" w:eastAsia="en-US" w:val="en-GB"/>
    </w:rPr>
  </w:style>
  <w:style w:type="paragraph" w:styleId="Heading8">
    <w:name w:val="Heading 8"/>
    <w:basedOn w:val="Normal"/>
    <w:next w:val="Normal"/>
    <w:autoRedefine w:val="0"/>
    <w:hidden w:val="0"/>
    <w:qFormat w:val="0"/>
    <w:pPr>
      <w:numPr>
        <w:ilvl w:val="7"/>
        <w:numId w:val="5"/>
      </w:numPr>
      <w:suppressAutoHyphens w:val="1"/>
      <w:spacing w:after="60" w:before="240" w:line="240" w:lineRule="auto"/>
      <w:ind w:leftChars="-1" w:rightChars="0" w:firstLineChars="-1"/>
      <w:textDirection w:val="btLr"/>
      <w:textAlignment w:val="top"/>
      <w:outlineLvl w:val="7"/>
    </w:pPr>
    <w:rPr>
      <w:rFonts w:ascii="Arial" w:hAnsi="Arial"/>
      <w:i w:val="1"/>
      <w:w w:val="100"/>
      <w:position w:val="-1"/>
      <w:sz w:val="20"/>
      <w:effect w:val="none"/>
      <w:vertAlign w:val="baseline"/>
      <w:cs w:val="0"/>
      <w:em w:val="none"/>
      <w:lang w:bidi="ar-SA" w:eastAsia="en-US" w:val="en-GB"/>
    </w:rPr>
  </w:style>
  <w:style w:type="paragraph" w:styleId="Heading9">
    <w:name w:val="Heading 9"/>
    <w:basedOn w:val="Normal"/>
    <w:next w:val="Normal"/>
    <w:autoRedefine w:val="0"/>
    <w:hidden w:val="0"/>
    <w:qFormat w:val="0"/>
    <w:pPr>
      <w:numPr>
        <w:ilvl w:val="8"/>
        <w:numId w:val="5"/>
      </w:numPr>
      <w:suppressAutoHyphens w:val="1"/>
      <w:spacing w:after="60" w:before="240" w:line="240" w:lineRule="auto"/>
      <w:ind w:leftChars="-1" w:rightChars="0" w:firstLineChars="-1"/>
      <w:textDirection w:val="btLr"/>
      <w:textAlignment w:val="top"/>
      <w:outlineLvl w:val="8"/>
    </w:pPr>
    <w:rPr>
      <w:rFonts w:ascii="Arial" w:hAnsi="Arial"/>
      <w:b w:val="1"/>
      <w:i w:val="1"/>
      <w:w w:val="100"/>
      <w:position w:val="-1"/>
      <w:sz w:val="18"/>
      <w:effect w:val="none"/>
      <w:vertAlign w:val="baseline"/>
      <w:cs w:val="0"/>
      <w:em w:val="none"/>
      <w:lang w:bidi="ar-SA" w:eastAsia="en-US" w:val="en-GB"/>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0"/>
    <w:pPr>
      <w:suppressAutoHyphens w:val="1"/>
      <w:spacing w:line="1" w:lineRule="atLeast"/>
      <w:ind w:leftChars="-1" w:rightChars="0" w:firstLineChars="-1"/>
      <w:textDirection w:val="btLr"/>
      <w:textAlignment w:val="top"/>
      <w:outlineLvl w:val="0"/>
    </w:pPr>
  </w:style>
  <w:style w:type="paragraph" w:styleId="BodyTextIndent">
    <w:name w:val="Body Text Indent"/>
    <w:basedOn w:val="Normal"/>
    <w:next w:val="BodyTextIndent"/>
    <w:autoRedefine w:val="0"/>
    <w:hidden w:val="0"/>
    <w:qFormat w:val="0"/>
    <w:pPr>
      <w:suppressAutoHyphens w:val="1"/>
      <w:spacing w:after="120" w:line="300" w:lineRule="atLeast"/>
      <w:ind w:left="283"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BalloonText">
    <w:name w:val="Balloon Text"/>
    <w:basedOn w:val="Normal"/>
    <w:next w:val="BalloonText"/>
    <w:autoRedefine w:val="0"/>
    <w:hidden w:val="0"/>
    <w:qFormat w:val="0"/>
    <w:pPr>
      <w:suppressAutoHyphens w:val="1"/>
      <w:spacing w:line="300" w:lineRule="atLeast"/>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en-US" w:val="en-GB"/>
    </w:rPr>
  </w:style>
  <w:style w:type="paragraph" w:styleId="Footer">
    <w:name w:val="Footer"/>
    <w:basedOn w:val="Normal"/>
    <w:next w:val="Footer"/>
    <w:autoRedefine w:val="0"/>
    <w:hidden w:val="0"/>
    <w:qFormat w:val="0"/>
    <w:pPr>
      <w:tabs>
        <w:tab w:val="center" w:leader="none" w:pos="4153"/>
        <w:tab w:val="right" w:leader="none" w:pos="8306"/>
      </w:tabs>
      <w:suppressAutoHyphens w:val="1"/>
      <w:spacing w:line="240" w:lineRule="auto"/>
      <w:ind w:leftChars="-1" w:rightChars="0" w:firstLineChars="-1"/>
      <w:textDirection w:val="btLr"/>
      <w:textAlignment w:val="top"/>
      <w:outlineLvl w:val="0"/>
    </w:pPr>
    <w:rPr>
      <w:rFonts w:ascii="Arial" w:hAnsi="Arial"/>
      <w:w w:val="100"/>
      <w:position w:val="-1"/>
      <w:sz w:val="20"/>
      <w:effect w:val="none"/>
      <w:vertAlign w:val="baseline"/>
      <w:cs w:val="0"/>
      <w:em w:val="none"/>
      <w:lang w:bidi="ar-SA" w:eastAsia="en-US" w:val="en-GB"/>
    </w:rPr>
  </w:style>
  <w:style w:type="character" w:styleId="PageNumber">
    <w:name w:val="Page Number"/>
    <w:basedOn w:val="DefaultParagraphFont"/>
    <w:next w:val="PageNumber"/>
    <w:autoRedefine w:val="0"/>
    <w:hidden w:val="0"/>
    <w:qFormat w:val="0"/>
    <w:rPr>
      <w:w w:val="100"/>
      <w:position w:val="-1"/>
      <w:effect w:val="none"/>
      <w:vertAlign w:val="baseline"/>
      <w:cs w:val="0"/>
      <w:em w:val="none"/>
      <w:lang/>
    </w:rPr>
  </w:style>
  <w:style w:type="paragraph" w:styleId="Header">
    <w:name w:val="Header"/>
    <w:basedOn w:val="Normal"/>
    <w:next w:val="Header"/>
    <w:autoRedefine w:val="0"/>
    <w:hidden w:val="0"/>
    <w:qFormat w:val="0"/>
    <w:pPr>
      <w:tabs>
        <w:tab w:val="center" w:leader="none" w:pos="4153"/>
        <w:tab w:val="right" w:leader="none" w:pos="8306"/>
      </w:tabs>
      <w:suppressAutoHyphens w:val="1"/>
      <w:spacing w:line="240" w:lineRule="auto"/>
      <w:ind w:leftChars="-1" w:rightChars="0" w:firstLineChars="-1"/>
      <w:textDirection w:val="btLr"/>
      <w:textAlignment w:val="top"/>
      <w:outlineLvl w:val="0"/>
    </w:pPr>
    <w:rPr>
      <w:w w:val="100"/>
      <w:position w:val="-1"/>
      <w:sz w:val="18"/>
      <w:effect w:val="none"/>
      <w:vertAlign w:val="baseline"/>
      <w:cs w:val="0"/>
      <w:em w:val="none"/>
      <w:lang w:bidi="ar-SA" w:eastAsia="en-US" w:val="en-GB"/>
    </w:rPr>
  </w:style>
  <w:style w:type="paragraph" w:styleId="FootnoteText">
    <w:name w:val="Footnote Text"/>
    <w:basedOn w:val="Normal"/>
    <w:next w:val="FootnoteText"/>
    <w:autoRedefine w:val="0"/>
    <w:hidden w:val="0"/>
    <w:qFormat w:val="0"/>
    <w:pPr>
      <w:suppressAutoHyphens w:val="1"/>
      <w:spacing w:line="240" w:lineRule="auto"/>
      <w:ind w:leftChars="-1" w:rightChars="0" w:firstLineChars="-1"/>
      <w:textDirection w:val="btLr"/>
      <w:textAlignment w:val="top"/>
      <w:outlineLvl w:val="0"/>
    </w:pPr>
    <w:rPr>
      <w:w w:val="100"/>
      <w:position w:val="-1"/>
      <w:sz w:val="20"/>
      <w:effect w:val="none"/>
      <w:vertAlign w:val="baseline"/>
      <w:cs w:val="0"/>
      <w:em w:val="none"/>
      <w:lang w:bidi="ar-SA" w:eastAsia="en-US" w:val="en-GB"/>
    </w:rPr>
  </w:style>
  <w:style w:type="paragraph" w:styleId="ArtGroupTitle">
    <w:name w:val="ArtGroupTitle"/>
    <w:basedOn w:val="Title"/>
    <w:next w:val="Title"/>
    <w:autoRedefine w:val="0"/>
    <w:hidden w:val="0"/>
    <w:qFormat w:val="0"/>
    <w:pPr>
      <w:suppressAutoHyphens w:val="1"/>
      <w:spacing w:after="60" w:before="60" w:line="300" w:lineRule="atLeast"/>
      <w:ind w:leftChars="-1" w:rightChars="0" w:firstLineChars="-1"/>
      <w:textDirection w:val="btLr"/>
      <w:textAlignment w:val="top"/>
      <w:outlineLvl w:val="0"/>
    </w:pPr>
    <w:rPr>
      <w:b w:val="1"/>
      <w:w w:val="100"/>
      <w:position w:val="-1"/>
      <w:sz w:val="28"/>
      <w:effect w:val="none"/>
      <w:vertAlign w:val="baseline"/>
      <w:cs w:val="0"/>
      <w:em w:val="none"/>
      <w:lang w:bidi="ar-SA" w:eastAsia="en-US" w:val="en-GB"/>
    </w:rPr>
  </w:style>
  <w:style w:type="paragraph" w:styleId="PlainText">
    <w:name w:val="Plain Text"/>
    <w:basedOn w:val="Normal"/>
    <w:next w:val="PlainText"/>
    <w:autoRedefine w:val="0"/>
    <w:hidden w:val="0"/>
    <w:qFormat w:val="0"/>
    <w:pPr>
      <w:suppressAutoHyphens w:val="1"/>
      <w:spacing w:line="300" w:lineRule="atLeast"/>
      <w:ind w:leftChars="-1" w:rightChars="0" w:firstLineChars="-1"/>
      <w:textDirection w:val="btLr"/>
      <w:textAlignment w:val="top"/>
      <w:outlineLvl w:val="0"/>
    </w:pPr>
    <w:rPr>
      <w:rFonts w:ascii="Courier New" w:hAnsi="Courier New"/>
      <w:w w:val="100"/>
      <w:position w:val="-1"/>
      <w:sz w:val="20"/>
      <w:effect w:val="none"/>
      <w:vertAlign w:val="baseline"/>
      <w:cs w:val="0"/>
      <w:em w:val="none"/>
      <w:lang w:bidi="ar-SA" w:eastAsia="en-US" w:val="en-GB"/>
    </w:rPr>
  </w:style>
  <w:style w:type="paragraph" w:styleId="Abbreviations">
    <w:name w:val="Abbreviations"/>
    <w:basedOn w:val="Normal"/>
    <w:next w:val="Abbreviations"/>
    <w:autoRedefine w:val="0"/>
    <w:hidden w:val="0"/>
    <w:qFormat w:val="0"/>
    <w:pP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AbstractPara">
    <w:name w:val="AbstractPara"/>
    <w:basedOn w:val="Normal"/>
    <w:next w:val="AbstractPara"/>
    <w:autoRedefine w:val="0"/>
    <w:hidden w:val="0"/>
    <w:qFormat w:val="0"/>
    <w:pP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AbstractTitle">
    <w:name w:val="AbstractTitle"/>
    <w:basedOn w:val="Normal"/>
    <w:next w:val="AbstractPara"/>
    <w:autoRedefine w:val="0"/>
    <w:hidden w:val="0"/>
    <w:qFormat w:val="0"/>
    <w:pPr>
      <w:suppressAutoHyphens w:val="1"/>
      <w:spacing w:before="120" w:line="240" w:lineRule="atLeast"/>
      <w:ind w:leftChars="-1" w:rightChars="0" w:firstLineChars="-1"/>
      <w:textDirection w:val="btLr"/>
      <w:textAlignment w:val="top"/>
      <w:outlineLvl w:val="1"/>
    </w:pPr>
    <w:rPr>
      <w:b w:val="1"/>
      <w:w w:val="100"/>
      <w:position w:val="-1"/>
      <w:sz w:val="26"/>
      <w:effect w:val="none"/>
      <w:vertAlign w:val="baseline"/>
      <w:cs w:val="0"/>
      <w:em w:val="none"/>
      <w:lang w:bidi="ar-SA" w:eastAsia="en-US" w:val="en-GB"/>
    </w:rPr>
  </w:style>
  <w:style w:type="paragraph" w:styleId="Accepted">
    <w:name w:val="Accepted"/>
    <w:basedOn w:val="Normal"/>
    <w:next w:val="Accepted"/>
    <w:autoRedefine w:val="0"/>
    <w:hidden w:val="0"/>
    <w:qFormat w:val="0"/>
    <w:pPr>
      <w:suppressAutoHyphens w:val="1"/>
      <w:spacing w:before="120" w:line="24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Acknowledge">
    <w:name w:val="Acknowledge"/>
    <w:basedOn w:val="Normal"/>
    <w:next w:val="Acknowledge"/>
    <w:autoRedefine w:val="0"/>
    <w:hidden w:val="0"/>
    <w:qFormat w:val="0"/>
    <w:pP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Address">
    <w:name w:val="Address"/>
    <w:basedOn w:val="Normal"/>
    <w:next w:val="Address"/>
    <w:autoRedefine w:val="0"/>
    <w:hidden w:val="0"/>
    <w:qFormat w:val="0"/>
    <w:pPr>
      <w:numPr>
        <w:ilvl w:val="0"/>
        <w:numId w:val="22"/>
      </w:numPr>
      <w:suppressAutoHyphens w:val="1"/>
      <w:spacing w:after="40" w:before="120"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Author">
    <w:name w:val="Author"/>
    <w:basedOn w:val="Normal"/>
    <w:next w:val="Normal"/>
    <w:autoRedefine w:val="0"/>
    <w:hidden w:val="0"/>
    <w:qFormat w:val="0"/>
    <w:pPr>
      <w:suppressAutoHyphens w:val="1"/>
      <w:spacing w:before="80"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AuthoredBy">
    <w:name w:val="AuthoredBy"/>
    <w:basedOn w:val="Normal"/>
    <w:next w:val="AuthoredBy"/>
    <w:autoRedefine w:val="0"/>
    <w:hidden w:val="0"/>
    <w:qFormat w:val="0"/>
    <w:pP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Banner">
    <w:name w:val="Banner"/>
    <w:basedOn w:val="Normal"/>
    <w:next w:val="Banner"/>
    <w:autoRedefine w:val="0"/>
    <w:hidden w:val="0"/>
    <w:qFormat w:val="0"/>
    <w:pPr>
      <w:suppressAutoHyphens w:val="1"/>
      <w:spacing w:before="120" w:line="280" w:lineRule="atLeast"/>
      <w:ind w:leftChars="-1" w:rightChars="0" w:firstLineChars="-1"/>
      <w:textDirection w:val="btLr"/>
      <w:textAlignment w:val="top"/>
      <w:outlineLvl w:val="0"/>
    </w:pPr>
    <w:rPr>
      <w:i w:val="1"/>
      <w:w w:val="100"/>
      <w:position w:val="-1"/>
      <w:sz w:val="28"/>
      <w:effect w:val="none"/>
      <w:vertAlign w:val="baseline"/>
      <w:cs w:val="0"/>
      <w:em w:val="none"/>
      <w:lang w:bidi="ar-SA" w:eastAsia="en-US" w:val="en-GB"/>
    </w:rPr>
  </w:style>
  <w:style w:type="paragraph" w:styleId="BoxEnd">
    <w:name w:val="BoxEnd"/>
    <w:basedOn w:val="Normal"/>
    <w:next w:val="BoxEnd"/>
    <w:autoRedefine w:val="0"/>
    <w:hidden w:val="0"/>
    <w:qFormat w:val="0"/>
    <w:pPr>
      <w:pBdr>
        <w:bottom w:color="auto" w:space="1" w:sz="12" w:val="single"/>
        <w:right w:color="auto" w:space="1" w:sz="12" w:val="single"/>
      </w:pBdr>
      <w:suppressAutoHyphens w:val="1"/>
      <w:spacing w:after="120"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BoxStart1">
    <w:name w:val="BoxStart1"/>
    <w:basedOn w:val="Normal"/>
    <w:next w:val="BoxStart1"/>
    <w:autoRedefine w:val="0"/>
    <w:hidden w:val="0"/>
    <w:qFormat w:val="0"/>
    <w:pPr>
      <w:pBdr>
        <w:top w:color="auto" w:space="1" w:sz="12" w:val="single"/>
        <w:left w:color="auto" w:space="1" w:sz="12" w:val="single"/>
      </w:pBd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BoxStart2">
    <w:name w:val="BoxStart2"/>
    <w:basedOn w:val="BoxStart1"/>
    <w:next w:val="BoxStart2"/>
    <w:autoRedefine w:val="0"/>
    <w:hidden w:val="0"/>
    <w:qFormat w:val="0"/>
    <w:pPr>
      <w:pBdr>
        <w:top w:color="auto" w:space="1" w:sz="12" w:val="single"/>
        <w:left w:color="auto" w:space="1" w:sz="12" w:val="single"/>
      </w:pBd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BoxStart3">
    <w:name w:val="BoxStart3"/>
    <w:basedOn w:val="BoxStart1"/>
    <w:next w:val="BoxStart3"/>
    <w:autoRedefine w:val="0"/>
    <w:hidden w:val="0"/>
    <w:qFormat w:val="0"/>
    <w:pPr>
      <w:pBdr>
        <w:top w:color="auto" w:space="1" w:sz="12" w:val="single"/>
        <w:left w:color="auto" w:space="1" w:sz="12" w:val="single"/>
      </w:pBd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Caption">
    <w:name w:val="Caption"/>
    <w:basedOn w:val="Normal"/>
    <w:next w:val="Normal"/>
    <w:autoRedefine w:val="0"/>
    <w:hidden w:val="0"/>
    <w:qFormat w:val="0"/>
    <w:pPr>
      <w:suppressAutoHyphens w:val="1"/>
      <w:spacing w:after="120" w:before="120" w:line="240" w:lineRule="auto"/>
      <w:ind w:leftChars="-1" w:rightChars="0" w:firstLineChars="-1"/>
      <w:textDirection w:val="btLr"/>
      <w:textAlignment w:val="top"/>
      <w:outlineLvl w:val="0"/>
    </w:pPr>
    <w:rPr>
      <w:b w:val="1"/>
      <w:w w:val="100"/>
      <w:position w:val="-1"/>
      <w:sz w:val="20"/>
      <w:effect w:val="none"/>
      <w:vertAlign w:val="baseline"/>
      <w:cs w:val="0"/>
      <w:em w:val="none"/>
      <w:lang w:bidi="ar-SA" w:eastAsia="en-US" w:val="en-GB"/>
    </w:rPr>
  </w:style>
  <w:style w:type="paragraph" w:styleId="CommentText">
    <w:name w:val="Comment Text"/>
    <w:basedOn w:val="Normal"/>
    <w:next w:val="CommentText"/>
    <w:autoRedefine w:val="0"/>
    <w:hidden w:val="0"/>
    <w:qFormat w:val="0"/>
    <w:pPr>
      <w:suppressAutoHyphens w:val="1"/>
      <w:spacing w:line="240" w:lineRule="auto"/>
      <w:ind w:leftChars="-1" w:rightChars="0" w:firstLineChars="-1"/>
      <w:textDirection w:val="btLr"/>
      <w:textAlignment w:val="top"/>
      <w:outlineLvl w:val="0"/>
    </w:pPr>
    <w:rPr>
      <w:w w:val="100"/>
      <w:position w:val="-1"/>
      <w:sz w:val="20"/>
      <w:effect w:val="none"/>
      <w:vertAlign w:val="baseline"/>
      <w:cs w:val="0"/>
      <w:em w:val="none"/>
      <w:lang w:bidi="ar-SA" w:eastAsia="en-US" w:val="en-GB"/>
    </w:rPr>
  </w:style>
  <w:style w:type="paragraph" w:styleId="BlockText">
    <w:name w:val="Block Text"/>
    <w:basedOn w:val="Normal"/>
    <w:next w:val="BlockText"/>
    <w:autoRedefine w:val="0"/>
    <w:hidden w:val="0"/>
    <w:qFormat w:val="0"/>
    <w:pPr>
      <w:suppressAutoHyphens w:val="1"/>
      <w:spacing w:after="120" w:line="300" w:lineRule="atLeast"/>
      <w:ind w:left="1440" w:right="1440"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Conflict">
    <w:name w:val="Conflict"/>
    <w:basedOn w:val="Normal"/>
    <w:next w:val="Conflict"/>
    <w:autoRedefine w:val="0"/>
    <w:hidden w:val="0"/>
    <w:qFormat w:val="0"/>
    <w:pPr>
      <w:suppressAutoHyphens w:val="1"/>
      <w:spacing w:after="120" w:before="120"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Correspdent">
    <w:name w:val="Correspdent"/>
    <w:basedOn w:val="Normal"/>
    <w:next w:val="Correspdent"/>
    <w:autoRedefine w:val="0"/>
    <w:hidden w:val="0"/>
    <w:qFormat w:val="0"/>
    <w:pP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Credit">
    <w:name w:val="Credit"/>
    <w:basedOn w:val="Caption"/>
    <w:next w:val="Credit"/>
    <w:autoRedefine w:val="0"/>
    <w:hidden w:val="0"/>
    <w:qFormat w:val="0"/>
    <w:pPr>
      <w:suppressAutoHyphens w:val="1"/>
      <w:spacing w:after="120" w:before="120" w:line="240" w:lineRule="auto"/>
      <w:ind w:leftChars="-1" w:rightChars="0" w:firstLineChars="-1"/>
      <w:textDirection w:val="btLr"/>
      <w:textAlignment w:val="top"/>
      <w:outlineLvl w:val="0"/>
    </w:pPr>
    <w:rPr>
      <w:b w:val="1"/>
      <w:w w:val="100"/>
      <w:position w:val="-1"/>
      <w:sz w:val="18"/>
      <w:effect w:val="none"/>
      <w:vertAlign w:val="baseline"/>
      <w:cs w:val="0"/>
      <w:em w:val="none"/>
      <w:lang w:bidi="ar-SA" w:eastAsia="en-US" w:val="en-GB"/>
    </w:rPr>
  </w:style>
  <w:style w:type="paragraph" w:styleId="Date">
    <w:name w:val="Date"/>
    <w:basedOn w:val="Normal"/>
    <w:next w:val="Normal"/>
    <w:autoRedefine w:val="0"/>
    <w:hidden w:val="0"/>
    <w:qFormat w:val="0"/>
    <w:pP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Article">
    <w:name w:val="Article"/>
    <w:basedOn w:val="Normal"/>
    <w:next w:val="Article"/>
    <w:autoRedefine w:val="0"/>
    <w:hidden w:val="0"/>
    <w:qFormat w:val="0"/>
    <w:pPr>
      <w:keepNext w:val="1"/>
      <w:suppressAutoHyphens w:val="0"/>
      <w:spacing w:after="60" w:before="120" w:line="240" w:lineRule="auto"/>
      <w:ind w:leftChars="-1" w:rightChars="0" w:firstLineChars="-1"/>
      <w:textDirection w:val="btLr"/>
      <w:textAlignment w:val="top"/>
      <w:outlineLvl w:val="0"/>
    </w:pPr>
    <w:rPr>
      <w:rFonts w:ascii="Arial" w:hAnsi="Arial"/>
      <w:b w:val="1"/>
      <w:noProof w:val="1"/>
      <w:w w:val="100"/>
      <w:position w:val="-1"/>
      <w:sz w:val="18"/>
      <w:effect w:val="none"/>
      <w:vertAlign w:val="baseline"/>
      <w:cs w:val="0"/>
      <w:em w:val="none"/>
      <w:lang w:bidi="ar-SA" w:eastAsia="und" w:val="und"/>
    </w:rPr>
  </w:style>
  <w:style w:type="paragraph" w:styleId="Para">
    <w:name w:val="Para"/>
    <w:basedOn w:val="Normal"/>
    <w:next w:val="Para"/>
    <w:autoRedefine w:val="0"/>
    <w:hidden w:val="0"/>
    <w:qFormat w:val="0"/>
    <w:pPr>
      <w:suppressAutoHyphens w:val="1"/>
      <w:spacing w:line="360" w:lineRule="auto"/>
      <w:ind w:leftChars="-1" w:rightChars="0" w:firstLine="288" w:firstLineChars="-1"/>
      <w:textDirection w:val="btLr"/>
      <w:textAlignment w:val="top"/>
      <w:outlineLvl w:val="0"/>
    </w:pPr>
    <w:rPr>
      <w:w w:val="100"/>
      <w:position w:val="-1"/>
      <w:sz w:val="24"/>
      <w:effect w:val="none"/>
      <w:vertAlign w:val="baseline"/>
      <w:cs w:val="0"/>
      <w:em w:val="none"/>
      <w:lang w:bidi="ar-SA" w:eastAsia="en-US" w:val="en-GB"/>
    </w:rPr>
  </w:style>
  <w:style w:type="paragraph" w:styleId="EdFtNote">
    <w:name w:val="EdFtNote"/>
    <w:basedOn w:val="Para"/>
    <w:next w:val="EdFtNote"/>
    <w:autoRedefine w:val="0"/>
    <w:hidden w:val="0"/>
    <w:qFormat w:val="0"/>
    <w:pPr>
      <w:suppressAutoHyphens w:val="1"/>
      <w:spacing w:before="60" w:line="360" w:lineRule="auto"/>
      <w:ind w:leftChars="-1" w:rightChars="0" w:firstLine="0" w:firstLineChars="-1"/>
      <w:textDirection w:val="btLr"/>
      <w:textAlignment w:val="top"/>
      <w:outlineLvl w:val="0"/>
    </w:pPr>
    <w:rPr>
      <w:w w:val="100"/>
      <w:position w:val="-1"/>
      <w:sz w:val="24"/>
      <w:effect w:val="none"/>
      <w:vertAlign w:val="baseline"/>
      <w:cs w:val="0"/>
      <w:em w:val="none"/>
      <w:lang w:bidi="ar-SA" w:eastAsia="en-US" w:val="en-GB"/>
    </w:rPr>
  </w:style>
  <w:style w:type="paragraph" w:styleId="BodyText">
    <w:name w:val="Body Text"/>
    <w:basedOn w:val="Normal"/>
    <w:next w:val="BodyText"/>
    <w:autoRedefine w:val="0"/>
    <w:hidden w:val="0"/>
    <w:qFormat w:val="0"/>
    <w:pPr>
      <w:suppressAutoHyphens w:val="1"/>
      <w:spacing w:after="120"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character" w:styleId="EndnoteReference">
    <w:name w:val="Endnote Reference"/>
    <w:next w:val="EndnoteReference"/>
    <w:autoRedefine w:val="0"/>
    <w:hidden w:val="0"/>
    <w:qFormat w:val="0"/>
    <w:rPr>
      <w:w w:val="100"/>
      <w:position w:val="-1"/>
      <w:effect w:val="none"/>
      <w:vertAlign w:val="superscript"/>
      <w:cs w:val="0"/>
      <w:em w:val="none"/>
      <w:lang/>
    </w:rPr>
  </w:style>
  <w:style w:type="paragraph" w:styleId="EndnoteText">
    <w:name w:val="Endnote Text"/>
    <w:basedOn w:val="Normal"/>
    <w:next w:val="EndnoteText"/>
    <w:autoRedefine w:val="0"/>
    <w:hidden w:val="0"/>
    <w:qFormat w:val="0"/>
    <w:pPr>
      <w:suppressAutoHyphens w:val="1"/>
      <w:spacing w:line="240" w:lineRule="auto"/>
      <w:ind w:leftChars="-1" w:rightChars="0" w:firstLineChars="-1"/>
      <w:textDirection w:val="btLr"/>
      <w:textAlignment w:val="top"/>
      <w:outlineLvl w:val="0"/>
    </w:pPr>
    <w:rPr>
      <w:w w:val="100"/>
      <w:position w:val="-1"/>
      <w:sz w:val="20"/>
      <w:effect w:val="none"/>
      <w:vertAlign w:val="baseline"/>
      <w:cs w:val="0"/>
      <w:em w:val="none"/>
      <w:lang w:bidi="ar-SA" w:eastAsia="en-US" w:val="en-GB"/>
    </w:rPr>
  </w:style>
  <w:style w:type="paragraph" w:styleId="IndentQuote">
    <w:name w:val="IndentQuote"/>
    <w:basedOn w:val="Normal"/>
    <w:next w:val="IndentQuote"/>
    <w:autoRedefine w:val="0"/>
    <w:hidden w:val="0"/>
    <w:qFormat w:val="0"/>
    <w:pPr>
      <w:suppressAutoHyphens w:val="1"/>
      <w:spacing w:before="60" w:line="240" w:lineRule="atLeast"/>
      <w:ind w:left="288" w:right="288"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Epigraph">
    <w:name w:val="Epigraph"/>
    <w:basedOn w:val="IndentQuote"/>
    <w:next w:val="Epigraph"/>
    <w:autoRedefine w:val="0"/>
    <w:hidden w:val="0"/>
    <w:qFormat w:val="0"/>
    <w:pPr>
      <w:suppressAutoHyphens w:val="1"/>
      <w:spacing w:before="60" w:line="240" w:lineRule="atLeast"/>
      <w:ind w:left="288" w:right="288"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Equation">
    <w:name w:val="Equation"/>
    <w:basedOn w:val="Normal"/>
    <w:next w:val="Equation"/>
    <w:autoRedefine w:val="0"/>
    <w:hidden w:val="0"/>
    <w:qFormat w:val="0"/>
    <w:pPr>
      <w:suppressAutoHyphens w:val="1"/>
      <w:spacing w:line="240" w:lineRule="auto"/>
      <w:ind w:leftChars="-1" w:rightChars="0" w:firstLineChars="-1"/>
      <w:textDirection w:val="btLr"/>
      <w:textAlignment w:val="top"/>
      <w:outlineLvl w:val="0"/>
    </w:pPr>
    <w:rPr>
      <w:b w:val="1"/>
      <w:i w:val="1"/>
      <w:w w:val="100"/>
      <w:position w:val="-1"/>
      <w:sz w:val="24"/>
      <w:effect w:val="none"/>
      <w:vertAlign w:val="baseline"/>
      <w:cs w:val="0"/>
      <w:em w:val="none"/>
      <w:lang w:bidi="ar-SA" w:eastAsia="en-US" w:val="en-GB"/>
    </w:rPr>
  </w:style>
  <w:style w:type="paragraph" w:styleId="FigLeg">
    <w:name w:val="FigLeg"/>
    <w:basedOn w:val="Normal"/>
    <w:next w:val="FigLeg"/>
    <w:autoRedefine w:val="0"/>
    <w:hidden w:val="0"/>
    <w:qFormat w:val="0"/>
    <w:pP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Figure">
    <w:name w:val="Figure"/>
    <w:basedOn w:val="Normal"/>
    <w:next w:val="Figure"/>
    <w:autoRedefine w:val="0"/>
    <w:hidden w:val="0"/>
    <w:qFormat w:val="0"/>
    <w:pPr>
      <w:numPr>
        <w:ilvl w:val="0"/>
        <w:numId w:val="31"/>
      </w:numPr>
      <w:tabs>
        <w:tab w:val="left" w:leader="none" w:pos="720"/>
      </w:tabs>
      <w:suppressAutoHyphens w:val="1"/>
      <w:spacing w:line="300" w:lineRule="atLeast"/>
      <w:ind w:leftChars="-1" w:rightChars="0" w:firstLineChars="-1"/>
      <w:textDirection w:val="btLr"/>
      <w:textAlignment w:val="top"/>
      <w:outlineLvl w:val="0"/>
    </w:pPr>
    <w:rPr>
      <w:b w:val="1"/>
      <w:w w:val="100"/>
      <w:position w:val="-1"/>
      <w:sz w:val="24"/>
      <w:effect w:val="none"/>
      <w:vertAlign w:val="baseline"/>
      <w:cs w:val="0"/>
      <w:em w:val="none"/>
      <w:lang w:bidi="ar-SA" w:eastAsia="en-US" w:val="en-GB"/>
    </w:rPr>
  </w:style>
  <w:style w:type="character" w:styleId="FigureRef">
    <w:name w:val="FigureRef"/>
    <w:next w:val="FigureRef"/>
    <w:autoRedefine w:val="0"/>
    <w:hidden w:val="0"/>
    <w:qFormat w:val="0"/>
    <w:rPr>
      <w:color w:val="0000ff"/>
      <w:w w:val="100"/>
      <w:position w:val="-1"/>
      <w:effect w:val="none"/>
      <w:vertAlign w:val="superscript"/>
      <w:cs w:val="0"/>
      <w:em w:val="none"/>
      <w:lang/>
    </w:rPr>
  </w:style>
  <w:style w:type="character" w:styleId="FnoteRef">
    <w:name w:val="FnoteRef"/>
    <w:next w:val="FnoteRef"/>
    <w:autoRedefine w:val="0"/>
    <w:hidden w:val="0"/>
    <w:qFormat w:val="0"/>
    <w:rPr>
      <w:color w:val="ff0000"/>
      <w:w w:val="100"/>
      <w:position w:val="-1"/>
      <w:effect w:val="none"/>
      <w:vertAlign w:val="superscript"/>
      <w:cs w:val="0"/>
      <w:em w:val="none"/>
      <w:lang/>
    </w:rPr>
  </w:style>
  <w:style w:type="paragraph" w:styleId="Footnote">
    <w:name w:val="Footnote"/>
    <w:basedOn w:val="Normal"/>
    <w:next w:val="Footnote"/>
    <w:autoRedefine w:val="0"/>
    <w:hidden w:val="0"/>
    <w:qFormat w:val="0"/>
    <w:pP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character" w:styleId="FootnoteReference">
    <w:name w:val="Footnote Reference"/>
    <w:next w:val="FootnoteReference"/>
    <w:autoRedefine w:val="0"/>
    <w:hidden w:val="0"/>
    <w:qFormat w:val="0"/>
    <w:rPr>
      <w:w w:val="100"/>
      <w:position w:val="-1"/>
      <w:effect w:val="none"/>
      <w:vertAlign w:val="superscript"/>
      <w:cs w:val="0"/>
      <w:em w:val="none"/>
      <w:lang/>
    </w:rPr>
  </w:style>
  <w:style w:type="paragraph" w:styleId="Funding">
    <w:name w:val="Funding"/>
    <w:basedOn w:val="Normal"/>
    <w:next w:val="Funding"/>
    <w:autoRedefine w:val="0"/>
    <w:hidden w:val="0"/>
    <w:qFormat w:val="0"/>
    <w:pPr>
      <w:suppressAutoHyphens w:val="1"/>
      <w:spacing w:after="120"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GroupTitle">
    <w:name w:val="GroupTitle"/>
    <w:basedOn w:val="Title"/>
    <w:next w:val="Title"/>
    <w:autoRedefine w:val="0"/>
    <w:hidden w:val="0"/>
    <w:qFormat w:val="0"/>
    <w:pPr>
      <w:suppressAutoHyphens w:val="1"/>
      <w:spacing w:after="60" w:before="60" w:line="300" w:lineRule="atLeast"/>
      <w:ind w:leftChars="-1" w:rightChars="0" w:firstLineChars="-1"/>
      <w:textDirection w:val="btLr"/>
      <w:textAlignment w:val="top"/>
      <w:outlineLvl w:val="0"/>
    </w:pPr>
    <w:rPr>
      <w:b w:val="1"/>
      <w:w w:val="100"/>
      <w:position w:val="-1"/>
      <w:sz w:val="28"/>
      <w:effect w:val="none"/>
      <w:vertAlign w:val="baseline"/>
      <w:cs w:val="0"/>
      <w:em w:val="none"/>
      <w:lang w:bidi="ar-SA" w:eastAsia="en-US" w:val="en-GB"/>
    </w:rPr>
  </w:style>
  <w:style w:type="paragraph" w:styleId="HeadA">
    <w:name w:val="HeadA"/>
    <w:basedOn w:val="Normal"/>
    <w:next w:val="HeadA"/>
    <w:autoRedefine w:val="0"/>
    <w:hidden w:val="0"/>
    <w:qFormat w:val="0"/>
    <w:pPr>
      <w:keepNext w:val="1"/>
      <w:suppressAutoHyphens w:val="0"/>
      <w:spacing w:before="120" w:line="280" w:lineRule="atLeast"/>
      <w:ind w:leftChars="-1" w:rightChars="0" w:firstLineChars="-1"/>
      <w:textDirection w:val="btLr"/>
      <w:textAlignment w:val="top"/>
      <w:outlineLvl w:val="1"/>
    </w:pPr>
    <w:rPr>
      <w:b w:val="1"/>
      <w:w w:val="100"/>
      <w:position w:val="-1"/>
      <w:sz w:val="24"/>
      <w:effect w:val="none"/>
      <w:vertAlign w:val="baseline"/>
      <w:cs w:val="0"/>
      <w:em w:val="none"/>
      <w:lang w:bidi="ar-SA" w:eastAsia="en-US" w:val="en-GB"/>
    </w:rPr>
  </w:style>
  <w:style w:type="paragraph" w:styleId="HeadB">
    <w:name w:val="HeadB"/>
    <w:basedOn w:val="Normal"/>
    <w:next w:val="HeadB"/>
    <w:autoRedefine w:val="0"/>
    <w:hidden w:val="0"/>
    <w:qFormat w:val="0"/>
    <w:pPr>
      <w:keepNext w:val="1"/>
      <w:suppressAutoHyphens w:val="0"/>
      <w:spacing w:before="60" w:line="280" w:lineRule="atLeast"/>
      <w:ind w:leftChars="-1" w:rightChars="0" w:firstLineChars="-1"/>
      <w:textDirection w:val="btLr"/>
      <w:textAlignment w:val="top"/>
      <w:outlineLvl w:val="2"/>
    </w:pPr>
    <w:rPr>
      <w:b w:val="1"/>
      <w:w w:val="100"/>
      <w:position w:val="-1"/>
      <w:sz w:val="20"/>
      <w:effect w:val="none"/>
      <w:vertAlign w:val="baseline"/>
      <w:cs w:val="0"/>
      <w:em w:val="none"/>
      <w:lang w:bidi="ar-SA" w:eastAsia="en-US" w:val="en-GB"/>
    </w:rPr>
  </w:style>
  <w:style w:type="paragraph" w:styleId="HeadC">
    <w:name w:val="HeadC"/>
    <w:basedOn w:val="Normal"/>
    <w:next w:val="HeadC"/>
    <w:autoRedefine w:val="0"/>
    <w:hidden w:val="0"/>
    <w:qFormat w:val="0"/>
    <w:pPr>
      <w:keepNext w:val="1"/>
      <w:suppressAutoHyphens w:val="0"/>
      <w:spacing w:before="60" w:line="280" w:lineRule="atLeast"/>
      <w:ind w:leftChars="-1" w:rightChars="0" w:firstLineChars="-1"/>
      <w:textDirection w:val="btLr"/>
      <w:textAlignment w:val="top"/>
      <w:outlineLvl w:val="3"/>
    </w:pPr>
    <w:rPr>
      <w:i w:val="1"/>
      <w:w w:val="100"/>
      <w:position w:val="-1"/>
      <w:sz w:val="20"/>
      <w:effect w:val="none"/>
      <w:vertAlign w:val="baseline"/>
      <w:cs w:val="0"/>
      <w:em w:val="none"/>
      <w:lang w:bidi="ar-SA" w:eastAsia="en-US" w:val="en-GB"/>
    </w:rPr>
  </w:style>
  <w:style w:type="paragraph" w:styleId="BodyText2">
    <w:name w:val="Body Text 2"/>
    <w:basedOn w:val="Normal"/>
    <w:next w:val="BodyText2"/>
    <w:autoRedefine w:val="0"/>
    <w:hidden w:val="0"/>
    <w:qFormat w:val="0"/>
    <w:pPr>
      <w:suppressAutoHyphens w:val="1"/>
      <w:spacing w:after="120" w:line="48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Keywords">
    <w:name w:val="Keywords"/>
    <w:basedOn w:val="Normal"/>
    <w:next w:val="Keywords"/>
    <w:autoRedefine w:val="0"/>
    <w:hidden w:val="0"/>
    <w:qFormat w:val="0"/>
    <w:pP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Bullet">
    <w:name w:val="List Bullet"/>
    <w:basedOn w:val="Normal"/>
    <w:next w:val="ListBullet"/>
    <w:autoRedefine w:val="0"/>
    <w:hidden w:val="0"/>
    <w:qFormat w:val="0"/>
    <w:pPr>
      <w:tabs>
        <w:tab w:val="num" w:leader="none" w:pos="360"/>
      </w:tabs>
      <w:suppressAutoHyphens w:val="1"/>
      <w:spacing w:line="240" w:lineRule="auto"/>
      <w:ind w:left="360" w:leftChars="-1" w:rightChars="0" w:hanging="36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1">
    <w:name w:val="List1"/>
    <w:basedOn w:val="Normal"/>
    <w:next w:val="List1"/>
    <w:autoRedefine w:val="0"/>
    <w:hidden w:val="0"/>
    <w:qFormat w:val="0"/>
    <w:pPr>
      <w:suppressAutoHyphens w:val="1"/>
      <w:spacing w:after="120" w:before="40" w:line="24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20">
    <w:name w:val="List2"/>
    <w:basedOn w:val="Normal"/>
    <w:next w:val="List20"/>
    <w:autoRedefine w:val="0"/>
    <w:hidden w:val="0"/>
    <w:qFormat w:val="0"/>
    <w:pPr>
      <w:suppressAutoHyphens w:val="1"/>
      <w:spacing w:before="40" w:line="240" w:lineRule="atLeast"/>
      <w:ind w:left="720"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BodyText3">
    <w:name w:val="Body Text 3"/>
    <w:basedOn w:val="Normal"/>
    <w:next w:val="BodyText3"/>
    <w:autoRedefine w:val="0"/>
    <w:hidden w:val="0"/>
    <w:qFormat w:val="0"/>
    <w:pPr>
      <w:suppressAutoHyphens w:val="1"/>
      <w:spacing w:after="120" w:line="300" w:lineRule="atLeast"/>
      <w:ind w:leftChars="-1" w:rightChars="0" w:firstLineChars="-1"/>
      <w:textDirection w:val="btLr"/>
      <w:textAlignment w:val="top"/>
      <w:outlineLvl w:val="0"/>
    </w:pPr>
    <w:rPr>
      <w:w w:val="100"/>
      <w:position w:val="-1"/>
      <w:sz w:val="16"/>
      <w:szCs w:val="16"/>
      <w:effect w:val="none"/>
      <w:vertAlign w:val="baseline"/>
      <w:cs w:val="0"/>
      <w:em w:val="none"/>
      <w:lang w:bidi="ar-SA" w:eastAsia="en-US" w:val="en-GB"/>
    </w:rPr>
  </w:style>
  <w:style w:type="paragraph" w:styleId="ListPara">
    <w:name w:val="ListPara"/>
    <w:basedOn w:val="Normal"/>
    <w:next w:val="ListPara"/>
    <w:autoRedefine w:val="0"/>
    <w:hidden w:val="0"/>
    <w:qFormat w:val="0"/>
    <w:pPr>
      <w:suppressAutoHyphens w:val="1"/>
      <w:spacing w:line="240" w:lineRule="auto"/>
      <w:ind w:left="720"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Miscellaneous">
    <w:name w:val="Miscellaneous"/>
    <w:basedOn w:val="Normal"/>
    <w:next w:val="Miscellaneous"/>
    <w:autoRedefine w:val="0"/>
    <w:hidden w:val="0"/>
    <w:qFormat w:val="0"/>
    <w:pPr>
      <w:suppressAutoHyphens w:val="1"/>
      <w:spacing w:before="120" w:line="24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MoreInfo">
    <w:name w:val="MoreInfo"/>
    <w:basedOn w:val="Normal"/>
    <w:next w:val="MoreInfo"/>
    <w:autoRedefine w:val="0"/>
    <w:hidden w:val="0"/>
    <w:qFormat w:val="0"/>
    <w:pPr>
      <w:suppressAutoHyphens w:val="1"/>
      <w:spacing w:before="120"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MoreInfoWeb">
    <w:name w:val="MoreInfoWeb"/>
    <w:basedOn w:val="Normal"/>
    <w:next w:val="MoreInfoWeb"/>
    <w:autoRedefine w:val="0"/>
    <w:hidden w:val="0"/>
    <w:qFormat w:val="0"/>
    <w:pPr>
      <w:suppressAutoHyphens w:val="1"/>
      <w:spacing w:before="120" w:line="24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Title">
    <w:name w:val="Title"/>
    <w:basedOn w:val="Normal"/>
    <w:next w:val="Title"/>
    <w:autoRedefine w:val="0"/>
    <w:hidden w:val="0"/>
    <w:qFormat w:val="0"/>
    <w:pPr>
      <w:suppressAutoHyphens w:val="1"/>
      <w:spacing w:after="60" w:before="60" w:line="300" w:lineRule="atLeast"/>
      <w:ind w:leftChars="-1" w:rightChars="0" w:firstLineChars="-1"/>
      <w:textDirection w:val="btLr"/>
      <w:textAlignment w:val="top"/>
      <w:outlineLvl w:val="0"/>
    </w:pPr>
    <w:rPr>
      <w:b w:val="1"/>
      <w:w w:val="100"/>
      <w:position w:val="-1"/>
      <w:sz w:val="28"/>
      <w:effect w:val="none"/>
      <w:vertAlign w:val="baseline"/>
      <w:cs w:val="0"/>
      <w:em w:val="none"/>
      <w:lang w:bidi="ar-SA" w:eastAsia="en-US" w:val="en-GB"/>
    </w:rPr>
  </w:style>
  <w:style w:type="character" w:styleId="Noindex">
    <w:name w:val="Noindex"/>
    <w:next w:val="Noindex"/>
    <w:autoRedefine w:val="0"/>
    <w:hidden w:val="0"/>
    <w:qFormat w:val="0"/>
    <w:rPr>
      <w:color w:val="ff6600"/>
      <w:w w:val="100"/>
      <w:position w:val="-1"/>
      <w:effect w:val="none"/>
      <w:vertAlign w:val="baseline"/>
      <w:cs w:val="0"/>
      <w:em w:val="none"/>
      <w:lang/>
    </w:rPr>
  </w:style>
  <w:style w:type="paragraph" w:styleId="ParaCont">
    <w:name w:val="ParaCont"/>
    <w:basedOn w:val="Normal"/>
    <w:next w:val="ParaCont"/>
    <w:autoRedefine w:val="0"/>
    <w:hidden w:val="0"/>
    <w:qFormat w:val="0"/>
    <w:pPr>
      <w:suppressAutoHyphens w:val="1"/>
      <w:spacing w:line="36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HeadE">
    <w:name w:val="HeadE"/>
    <w:basedOn w:val="HeadD"/>
    <w:next w:val="HeadE"/>
    <w:autoRedefine w:val="0"/>
    <w:hidden w:val="0"/>
    <w:qFormat w:val="0"/>
    <w:pPr>
      <w:keepNext w:val="1"/>
      <w:suppressAutoHyphens w:val="0"/>
      <w:spacing w:before="60" w:line="280" w:lineRule="atLeast"/>
      <w:ind w:leftChars="-1" w:rightChars="0" w:firstLineChars="-1"/>
      <w:textDirection w:val="btLr"/>
      <w:textAlignment w:val="top"/>
      <w:outlineLvl w:val="4"/>
    </w:pPr>
    <w:rPr>
      <w:b w:val="0"/>
      <w:i w:val="1"/>
      <w:w w:val="100"/>
      <w:position w:val="-1"/>
      <w:sz w:val="16"/>
      <w:effect w:val="none"/>
      <w:vertAlign w:val="baseline"/>
      <w:cs w:val="0"/>
      <w:em w:val="none"/>
      <w:lang w:bidi="ar-SA" w:eastAsia="en-US" w:val="en-GB"/>
    </w:rPr>
  </w:style>
  <w:style w:type="paragraph" w:styleId="Participators">
    <w:name w:val="Participators"/>
    <w:basedOn w:val="Normal"/>
    <w:next w:val="Participators"/>
    <w:autoRedefine w:val="0"/>
    <w:hidden w:val="0"/>
    <w:qFormat w:val="0"/>
    <w:pPr>
      <w:suppressAutoHyphens w:val="1"/>
      <w:spacing w:after="120" w:before="120"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Collaboration">
    <w:name w:val="Collaboration"/>
    <w:basedOn w:val="Author"/>
    <w:next w:val="Collaboration"/>
    <w:autoRedefine w:val="0"/>
    <w:hidden w:val="0"/>
    <w:qFormat w:val="0"/>
    <w:pPr>
      <w:suppressAutoHyphens w:val="1"/>
      <w:spacing w:before="80"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OnBehalfOf">
    <w:name w:val="OnBehalfOf"/>
    <w:basedOn w:val="ShortTitle"/>
    <w:next w:val="OnBehalfOf"/>
    <w:autoRedefine w:val="0"/>
    <w:hidden w:val="0"/>
    <w:qFormat w:val="0"/>
    <w:pPr>
      <w:suppressAutoHyphens w:val="1"/>
      <w:spacing w:after="120" w:before="120" w:line="300" w:lineRule="atLeast"/>
      <w:ind w:leftChars="-1" w:rightChars="0" w:firstLineChars="-1"/>
      <w:textDirection w:val="btLr"/>
      <w:textAlignment w:val="top"/>
      <w:outlineLvl w:val="0"/>
    </w:pPr>
    <w:rPr>
      <w:i w:val="0"/>
      <w:w w:val="100"/>
      <w:position w:val="-1"/>
      <w:sz w:val="24"/>
      <w:effect w:val="none"/>
      <w:vertAlign w:val="baseline"/>
      <w:cs w:val="0"/>
      <w:em w:val="none"/>
      <w:lang w:bidi="ar-SA" w:eastAsia="en-US" w:val="en-GB"/>
    </w:rPr>
  </w:style>
  <w:style w:type="character" w:styleId="CommentReference">
    <w:name w:val="Comment Reference"/>
    <w:next w:val="CommentReference"/>
    <w:autoRedefine w:val="0"/>
    <w:hidden w:val="0"/>
    <w:qFormat w:val="0"/>
    <w:rPr>
      <w:w w:val="100"/>
      <w:position w:val="-1"/>
      <w:sz w:val="16"/>
      <w:effect w:val="none"/>
      <w:vertAlign w:val="baseline"/>
      <w:cs w:val="0"/>
      <w:em w:val="none"/>
      <w:lang/>
    </w:rPr>
  </w:style>
  <w:style w:type="paragraph" w:styleId="Position">
    <w:name w:val="Position"/>
    <w:basedOn w:val="Normal"/>
    <w:next w:val="Normal"/>
    <w:autoRedefine w:val="0"/>
    <w:hidden w:val="0"/>
    <w:qFormat w:val="0"/>
    <w:pPr>
      <w:suppressAutoHyphens w:val="1"/>
      <w:spacing w:line="240" w:lineRule="auto"/>
      <w:ind w:leftChars="-1" w:rightChars="0" w:firstLineChars="-1"/>
      <w:textDirection w:val="btLr"/>
      <w:textAlignment w:val="top"/>
      <w:outlineLvl w:val="0"/>
    </w:pPr>
    <w:rPr>
      <w:i w:val="1"/>
      <w:w w:val="100"/>
      <w:position w:val="-1"/>
      <w:sz w:val="24"/>
      <w:effect w:val="none"/>
      <w:vertAlign w:val="baseline"/>
      <w:cs w:val="0"/>
      <w:em w:val="none"/>
      <w:lang w:bidi="ar-SA" w:eastAsia="en-US" w:val="en-GB"/>
    </w:rPr>
  </w:style>
  <w:style w:type="paragraph" w:styleId="ProductAuth">
    <w:name w:val="ProductAuth"/>
    <w:basedOn w:val="Address"/>
    <w:next w:val="ProductAuth"/>
    <w:autoRedefine w:val="0"/>
    <w:hidden w:val="0"/>
    <w:qFormat w:val="0"/>
    <w:pPr>
      <w:numPr>
        <w:ilvl w:val="0"/>
        <w:numId w:val="0"/>
      </w:numPr>
      <w:suppressAutoHyphens w:val="1"/>
      <w:spacing w:after="0" w:before="160" w:line="36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ProductDetails">
    <w:name w:val="ProductDetails"/>
    <w:basedOn w:val="Para"/>
    <w:next w:val="ProductDetails"/>
    <w:autoRedefine w:val="0"/>
    <w:hidden w:val="0"/>
    <w:qFormat w:val="0"/>
    <w:pPr>
      <w:suppressAutoHyphens w:val="1"/>
      <w:spacing w:line="360" w:lineRule="auto"/>
      <w:ind w:leftChars="-1" w:rightChars="0" w:firstLine="288" w:firstLineChars="-1"/>
      <w:textDirection w:val="btLr"/>
      <w:textAlignment w:val="top"/>
      <w:outlineLvl w:val="0"/>
    </w:pPr>
    <w:rPr>
      <w:w w:val="100"/>
      <w:position w:val="-1"/>
      <w:sz w:val="24"/>
      <w:effect w:val="none"/>
      <w:vertAlign w:val="baseline"/>
      <w:cs w:val="0"/>
      <w:em w:val="none"/>
      <w:lang w:bidi="ar-SA" w:eastAsia="en-US" w:val="en-GB"/>
    </w:rPr>
  </w:style>
  <w:style w:type="paragraph" w:styleId="BodyTextFirstIndent">
    <w:name w:val="Body Text First Indent"/>
    <w:basedOn w:val="BodyText"/>
    <w:next w:val="BodyTextFirstIndent"/>
    <w:autoRedefine w:val="0"/>
    <w:hidden w:val="0"/>
    <w:qFormat w:val="0"/>
    <w:pPr>
      <w:suppressAutoHyphens w:val="1"/>
      <w:spacing w:after="120" w:line="300" w:lineRule="atLeast"/>
      <w:ind w:leftChars="-1" w:rightChars="0" w:firstLine="210" w:firstLineChars="-1"/>
      <w:textDirection w:val="btLr"/>
      <w:textAlignment w:val="top"/>
      <w:outlineLvl w:val="0"/>
    </w:pPr>
    <w:rPr>
      <w:w w:val="100"/>
      <w:position w:val="-1"/>
      <w:sz w:val="24"/>
      <w:effect w:val="none"/>
      <w:vertAlign w:val="baseline"/>
      <w:cs w:val="0"/>
      <w:em w:val="none"/>
      <w:lang w:bidi="ar-SA" w:eastAsia="en-US" w:val="en-GB"/>
    </w:rPr>
  </w:style>
  <w:style w:type="paragraph" w:styleId="QuoteRef">
    <w:name w:val="QuoteRef"/>
    <w:basedOn w:val="Normal"/>
    <w:next w:val="QuoteRef"/>
    <w:autoRedefine w:val="0"/>
    <w:hidden w:val="0"/>
    <w:qFormat w:val="0"/>
    <w:pPr>
      <w:suppressAutoHyphens w:val="1"/>
      <w:spacing w:after="60"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Rating">
    <w:name w:val="Rating"/>
    <w:basedOn w:val="Para"/>
    <w:next w:val="Rating"/>
    <w:autoRedefine w:val="0"/>
    <w:hidden w:val="0"/>
    <w:qFormat w:val="0"/>
    <w:pPr>
      <w:suppressAutoHyphens w:val="1"/>
      <w:spacing w:line="360" w:lineRule="auto"/>
      <w:ind w:leftChars="-1" w:rightChars="0" w:firstLine="0" w:firstLineChars="-1"/>
      <w:textDirection w:val="btLr"/>
      <w:textAlignment w:val="top"/>
      <w:outlineLvl w:val="0"/>
    </w:pPr>
    <w:rPr>
      <w:w w:val="100"/>
      <w:position w:val="-1"/>
      <w:sz w:val="24"/>
      <w:effect w:val="none"/>
      <w:vertAlign w:val="baseline"/>
      <w:cs w:val="0"/>
      <w:em w:val="none"/>
      <w:lang w:bidi="ar-SA" w:eastAsia="en-US" w:val="en-GB"/>
    </w:rPr>
  </w:style>
  <w:style w:type="paragraph" w:styleId="Reference">
    <w:name w:val="Reference"/>
    <w:basedOn w:val="Normal"/>
    <w:next w:val="Reference"/>
    <w:autoRedefine w:val="0"/>
    <w:hidden w:val="0"/>
    <w:qFormat w:val="0"/>
    <w:pPr>
      <w:numPr>
        <w:ilvl w:val="0"/>
        <w:numId w:val="11"/>
      </w:numPr>
      <w:suppressAutoHyphens w:val="1"/>
      <w:spacing w:before="40" w:line="36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RelatedTo">
    <w:name w:val="RelatedTo"/>
    <w:basedOn w:val="Normal"/>
    <w:next w:val="RelatedTo"/>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RelatedToWeb">
    <w:name w:val="RelatedToWeb"/>
    <w:basedOn w:val="Normal"/>
    <w:next w:val="RelatedToWeb"/>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Reviewed">
    <w:name w:val="Reviewed"/>
    <w:basedOn w:val="ParaCont"/>
    <w:next w:val="Reviewed"/>
    <w:autoRedefine w:val="0"/>
    <w:hidden w:val="0"/>
    <w:qFormat w:val="0"/>
    <w:pPr>
      <w:suppressAutoHyphens w:val="1"/>
      <w:spacing w:line="36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Salutation">
    <w:name w:val="Salutation"/>
    <w:basedOn w:val="Normal"/>
    <w:next w:val="Normal"/>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ShortAuthor">
    <w:name w:val="ShortAuthor"/>
    <w:basedOn w:val="Normal"/>
    <w:next w:val="ShortAuthor"/>
    <w:autoRedefine w:val="0"/>
    <w:hidden w:val="0"/>
    <w:qFormat w:val="0"/>
    <w:pPr>
      <w:suppressAutoHyphens w:val="1"/>
      <w:spacing w:line="300" w:lineRule="atLeast"/>
      <w:ind w:leftChars="-1" w:rightChars="0" w:firstLineChars="-1"/>
      <w:textDirection w:val="btLr"/>
      <w:textAlignment w:val="top"/>
      <w:outlineLvl w:val="0"/>
    </w:pPr>
    <w:rPr>
      <w:i w:val="1"/>
      <w:w w:val="100"/>
      <w:position w:val="-1"/>
      <w:sz w:val="24"/>
      <w:effect w:val="none"/>
      <w:vertAlign w:val="baseline"/>
      <w:cs w:val="0"/>
      <w:em w:val="none"/>
      <w:lang w:bidi="ar-SA" w:eastAsia="en-US" w:val="en-GB"/>
    </w:rPr>
  </w:style>
  <w:style w:type="paragraph" w:styleId="ShortTitle">
    <w:name w:val="ShortTitle"/>
    <w:basedOn w:val="Normal"/>
    <w:next w:val="ShortTitle"/>
    <w:autoRedefine w:val="0"/>
    <w:hidden w:val="0"/>
    <w:qFormat w:val="0"/>
    <w:pPr>
      <w:suppressAutoHyphens w:val="1"/>
      <w:spacing w:line="300" w:lineRule="atLeast"/>
      <w:ind w:leftChars="-1" w:rightChars="0" w:firstLineChars="-1"/>
      <w:textDirection w:val="btLr"/>
      <w:textAlignment w:val="top"/>
      <w:outlineLvl w:val="0"/>
    </w:pPr>
    <w:rPr>
      <w:i w:val="1"/>
      <w:w w:val="100"/>
      <w:position w:val="-1"/>
      <w:sz w:val="24"/>
      <w:effect w:val="none"/>
      <w:vertAlign w:val="baseline"/>
      <w:cs w:val="0"/>
      <w:em w:val="none"/>
      <w:lang w:bidi="ar-SA" w:eastAsia="en-US" w:val="en-GB"/>
    </w:rPr>
  </w:style>
  <w:style w:type="paragraph" w:styleId="SourceRef">
    <w:name w:val="SourceRef"/>
    <w:basedOn w:val="Para"/>
    <w:next w:val="SourceRef"/>
    <w:autoRedefine w:val="0"/>
    <w:hidden w:val="0"/>
    <w:qFormat w:val="0"/>
    <w:pPr>
      <w:suppressAutoHyphens w:val="1"/>
      <w:spacing w:line="360" w:lineRule="auto"/>
      <w:ind w:leftChars="-1" w:rightChars="0" w:firstLine="0" w:firstLineChars="-1"/>
      <w:textDirection w:val="btLr"/>
      <w:textAlignment w:val="top"/>
      <w:outlineLvl w:val="0"/>
    </w:pPr>
    <w:rPr>
      <w:w w:val="100"/>
      <w:position w:val="-1"/>
      <w:sz w:val="24"/>
      <w:effect w:val="none"/>
      <w:vertAlign w:val="baseline"/>
      <w:cs w:val="0"/>
      <w:em w:val="none"/>
      <w:lang w:bidi="ar-SA" w:eastAsia="en-US" w:val="en-GB"/>
    </w:rPr>
  </w:style>
  <w:style w:type="paragraph" w:styleId="Standfirst">
    <w:name w:val="Standfirst"/>
    <w:basedOn w:val="Accepted"/>
    <w:next w:val="Standfirst"/>
    <w:autoRedefine w:val="0"/>
    <w:hidden w:val="0"/>
    <w:qFormat w:val="0"/>
    <w:pPr>
      <w:suppressAutoHyphens w:val="1"/>
      <w:spacing w:before="120" w:line="24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Subtitle">
    <w:name w:val="Subtitle"/>
    <w:basedOn w:val="Normal"/>
    <w:next w:val="Subtitle"/>
    <w:autoRedefine w:val="0"/>
    <w:hidden w:val="0"/>
    <w:qFormat w:val="0"/>
    <w:pPr>
      <w:suppressAutoHyphens w:val="1"/>
      <w:spacing w:after="60" w:line="300" w:lineRule="atLeast"/>
      <w:ind w:leftChars="-1" w:rightChars="0" w:firstLineChars="-1"/>
      <w:textDirection w:val="btLr"/>
      <w:textAlignment w:val="top"/>
      <w:outlineLvl w:val="1"/>
    </w:pPr>
    <w:rPr>
      <w:i w:val="1"/>
      <w:w w:val="100"/>
      <w:position w:val="-1"/>
      <w:sz w:val="24"/>
      <w:effect w:val="none"/>
      <w:vertAlign w:val="baseline"/>
      <w:cs w:val="0"/>
      <w:em w:val="none"/>
      <w:lang w:bidi="ar-SA" w:eastAsia="en-US" w:val="en-GB"/>
    </w:rPr>
  </w:style>
  <w:style w:type="paragraph" w:styleId="SubTitle">
    <w:name w:val="SubTitle"/>
    <w:basedOn w:val="Subtitle"/>
    <w:next w:val="SubTitle"/>
    <w:autoRedefine w:val="0"/>
    <w:hidden w:val="0"/>
    <w:qFormat w:val="0"/>
    <w:pPr>
      <w:suppressAutoHyphens w:val="1"/>
      <w:spacing w:after="60" w:line="300" w:lineRule="atLeast"/>
      <w:ind w:leftChars="-1" w:rightChars="0" w:firstLineChars="-1"/>
      <w:textDirection w:val="btLr"/>
      <w:textAlignment w:val="top"/>
      <w:outlineLvl w:val="1"/>
    </w:pPr>
    <w:rPr>
      <w:i w:val="1"/>
      <w:w w:val="100"/>
      <w:position w:val="-1"/>
      <w:sz w:val="24"/>
      <w:effect w:val="none"/>
      <w:vertAlign w:val="baseline"/>
      <w:cs w:val="0"/>
      <w:em w:val="none"/>
      <w:lang w:bidi="ar-SA" w:eastAsia="en-US" w:val="en-GB"/>
    </w:rPr>
  </w:style>
  <w:style w:type="paragraph" w:styleId="Table">
    <w:name w:val="Table"/>
    <w:basedOn w:val="Normal"/>
    <w:next w:val="Table"/>
    <w:autoRedefine w:val="0"/>
    <w:hidden w:val="0"/>
    <w:qFormat w:val="0"/>
    <w:pPr>
      <w:numPr>
        <w:ilvl w:val="0"/>
        <w:numId w:val="25"/>
      </w:numPr>
      <w:tabs>
        <w:tab w:val="left" w:leader="none" w:pos="1021"/>
      </w:tabs>
      <w:suppressAutoHyphens w:val="1"/>
      <w:spacing w:line="300" w:lineRule="atLeast"/>
      <w:ind w:leftChars="-1" w:rightChars="0" w:firstLineChars="-1"/>
      <w:textDirection w:val="btLr"/>
      <w:textAlignment w:val="top"/>
      <w:outlineLvl w:val="0"/>
    </w:pPr>
    <w:rPr>
      <w:i w:val="1"/>
      <w:w w:val="100"/>
      <w:position w:val="-1"/>
      <w:sz w:val="24"/>
      <w:effect w:val="none"/>
      <w:vertAlign w:val="baseline"/>
      <w:cs w:val="0"/>
      <w:em w:val="none"/>
      <w:lang w:bidi="ar-SA" w:eastAsia="en-US" w:val="en-GB"/>
    </w:rPr>
  </w:style>
  <w:style w:type="paragraph" w:styleId="TableNote">
    <w:name w:val="TableNote"/>
    <w:basedOn w:val="Normal"/>
    <w:next w:val="TableNote"/>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character" w:styleId="TableRef">
    <w:name w:val="TableRef"/>
    <w:next w:val="TableRef"/>
    <w:autoRedefine w:val="0"/>
    <w:hidden w:val="0"/>
    <w:qFormat w:val="0"/>
    <w:rPr>
      <w:color w:val="0000ff"/>
      <w:w w:val="100"/>
      <w:position w:val="-1"/>
      <w:effect w:val="none"/>
      <w:vertAlign w:val="superscript"/>
      <w:cs w:val="0"/>
      <w:em w:val="none"/>
      <w:lang/>
    </w:rPr>
  </w:style>
  <w:style w:type="paragraph" w:styleId="TableTitle">
    <w:name w:val="TableTitle"/>
    <w:basedOn w:val="Normal"/>
    <w:next w:val="TableTitle"/>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Topic">
    <w:name w:val="Topic"/>
    <w:basedOn w:val="Normal"/>
    <w:next w:val="Topic"/>
    <w:autoRedefine w:val="0"/>
    <w:hidden w:val="0"/>
    <w:qFormat w:val="0"/>
    <w:pPr>
      <w:suppressAutoHyphens w:val="1"/>
      <w:spacing w:before="40" w:line="260" w:lineRule="atLeast"/>
      <w:ind w:leftChars="-1" w:rightChars="0" w:firstLineChars="-1"/>
      <w:textDirection w:val="btLr"/>
      <w:textAlignment w:val="top"/>
      <w:outlineLvl w:val="0"/>
    </w:pPr>
    <w:rPr>
      <w:i w:val="1"/>
      <w:color w:val="0000ff"/>
      <w:w w:val="100"/>
      <w:position w:val="-1"/>
      <w:sz w:val="24"/>
      <w:effect w:val="none"/>
      <w:vertAlign w:val="baseline"/>
      <w:cs w:val="0"/>
      <w:em w:val="none"/>
      <w:lang w:bidi="ar-SA" w:eastAsia="en-US" w:val="en-GB"/>
    </w:rPr>
  </w:style>
  <w:style w:type="character" w:styleId="URL">
    <w:name w:val="URL"/>
    <w:next w:val="URL"/>
    <w:autoRedefine w:val="0"/>
    <w:hidden w:val="0"/>
    <w:qFormat w:val="0"/>
    <w:rPr>
      <w:color w:val="666699"/>
      <w:w w:val="100"/>
      <w:position w:val="-1"/>
      <w:effect w:val="none"/>
      <w:vertAlign w:val="baseline"/>
      <w:cs w:val="0"/>
      <w:em w:val="none"/>
      <w:lang/>
    </w:rPr>
  </w:style>
  <w:style w:type="paragraph" w:styleId="WebRef">
    <w:name w:val="WebRef"/>
    <w:basedOn w:val="Normal"/>
    <w:next w:val="WebRef"/>
    <w:autoRedefine w:val="0"/>
    <w:hidden w:val="0"/>
    <w:qFormat w:val="0"/>
    <w:pPr>
      <w:numPr>
        <w:ilvl w:val="0"/>
        <w:numId w:val="27"/>
      </w:numPr>
      <w:tabs>
        <w:tab w:val="left" w:leader="none" w:pos="720"/>
      </w:tabs>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character" w:styleId="XRef">
    <w:name w:val="XRef"/>
    <w:next w:val="XRef"/>
    <w:autoRedefine w:val="0"/>
    <w:hidden w:val="0"/>
    <w:qFormat w:val="0"/>
    <w:rPr>
      <w:color w:val="0000ff"/>
      <w:w w:val="100"/>
      <w:position w:val="-1"/>
      <w:effect w:val="none"/>
      <w:vertAlign w:val="superscript"/>
      <w:cs w:val="0"/>
      <w:em w:val="none"/>
      <w:lang/>
    </w:rPr>
  </w:style>
  <w:style w:type="paragraph" w:styleId="BodyTextFirstIndent2">
    <w:name w:val="Body Text First Indent 2"/>
    <w:basedOn w:val="BodyTextIndent"/>
    <w:next w:val="BodyTextFirstIndent2"/>
    <w:autoRedefine w:val="0"/>
    <w:hidden w:val="0"/>
    <w:qFormat w:val="0"/>
    <w:pPr>
      <w:suppressAutoHyphens w:val="1"/>
      <w:spacing w:after="120" w:line="300" w:lineRule="atLeast"/>
      <w:ind w:left="283" w:leftChars="-1" w:rightChars="0" w:firstLine="210" w:firstLineChars="-1"/>
      <w:textDirection w:val="btLr"/>
      <w:textAlignment w:val="top"/>
      <w:outlineLvl w:val="0"/>
    </w:pPr>
    <w:rPr>
      <w:w w:val="100"/>
      <w:position w:val="-1"/>
      <w:sz w:val="24"/>
      <w:effect w:val="none"/>
      <w:vertAlign w:val="baseline"/>
      <w:cs w:val="0"/>
      <w:em w:val="none"/>
      <w:lang w:bidi="ar-SA" w:eastAsia="en-US" w:val="en-GB"/>
    </w:rPr>
  </w:style>
  <w:style w:type="character" w:styleId="wXRef">
    <w:name w:val="wXRef"/>
    <w:basedOn w:val="XRef"/>
    <w:next w:val="wXRef"/>
    <w:autoRedefine w:val="0"/>
    <w:hidden w:val="0"/>
    <w:qFormat w:val="0"/>
    <w:rPr>
      <w:color w:val="0000ff"/>
      <w:w w:val="100"/>
      <w:position w:val="-1"/>
      <w:effect w:val="none"/>
      <w:vertAlign w:val="superscript"/>
      <w:cs w:val="0"/>
      <w:em w:val="none"/>
      <w:lang/>
    </w:rPr>
  </w:style>
  <w:style w:type="character" w:styleId="email">
    <w:name w:val="email"/>
    <w:basedOn w:val="URL"/>
    <w:next w:val="email"/>
    <w:autoRedefine w:val="0"/>
    <w:hidden w:val="0"/>
    <w:qFormat w:val="0"/>
    <w:rPr>
      <w:color w:val="666699"/>
      <w:w w:val="100"/>
      <w:position w:val="-1"/>
      <w:effect w:val="none"/>
      <w:vertAlign w:val="baseline"/>
      <w:cs w:val="0"/>
      <w:em w:val="none"/>
      <w:lang/>
    </w:rPr>
  </w:style>
  <w:style w:type="paragraph" w:styleId="BoxStartx">
    <w:name w:val="BoxStartx"/>
    <w:basedOn w:val="BoxStart1"/>
    <w:next w:val="BoxStartx"/>
    <w:autoRedefine w:val="0"/>
    <w:hidden w:val="0"/>
    <w:qFormat w:val="0"/>
    <w:pPr>
      <w:pBdr>
        <w:top w:color="auto" w:space="1" w:sz="12" w:val="single"/>
        <w:left w:color="auto" w:space="1" w:sz="12" w:val="single"/>
      </w:pBd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HeadD">
    <w:name w:val="HeadD"/>
    <w:basedOn w:val="HeadB"/>
    <w:next w:val="Normal"/>
    <w:autoRedefine w:val="0"/>
    <w:hidden w:val="0"/>
    <w:qFormat w:val="0"/>
    <w:pPr>
      <w:keepNext w:val="1"/>
      <w:suppressAutoHyphens w:val="0"/>
      <w:spacing w:before="60" w:line="280" w:lineRule="atLeast"/>
      <w:ind w:leftChars="-1" w:rightChars="0" w:firstLineChars="-1"/>
      <w:textDirection w:val="btLr"/>
      <w:textAlignment w:val="top"/>
      <w:outlineLvl w:val="4"/>
    </w:pPr>
    <w:rPr>
      <w:b w:val="1"/>
      <w:w w:val="100"/>
      <w:position w:val="-1"/>
      <w:sz w:val="16"/>
      <w:effect w:val="none"/>
      <w:vertAlign w:val="baseline"/>
      <w:cs w:val="0"/>
      <w:em w:val="none"/>
      <w:lang w:bidi="ar-SA" w:eastAsia="en-US" w:val="en-GB"/>
    </w:rPr>
  </w:style>
  <w:style w:type="paragraph" w:styleId="BodyTextIndent2">
    <w:name w:val="Body Text Indent 2"/>
    <w:basedOn w:val="Normal"/>
    <w:next w:val="BodyTextIndent2"/>
    <w:autoRedefine w:val="0"/>
    <w:hidden w:val="0"/>
    <w:qFormat w:val="0"/>
    <w:pPr>
      <w:suppressAutoHyphens w:val="1"/>
      <w:spacing w:after="120" w:line="480" w:lineRule="auto"/>
      <w:ind w:left="283"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BodyTextIndent3">
    <w:name w:val="Body Text Indent 3"/>
    <w:basedOn w:val="Normal"/>
    <w:next w:val="BodyTextIndent3"/>
    <w:autoRedefine w:val="0"/>
    <w:hidden w:val="0"/>
    <w:qFormat w:val="0"/>
    <w:pPr>
      <w:suppressAutoHyphens w:val="1"/>
      <w:spacing w:after="120" w:line="300" w:lineRule="atLeast"/>
      <w:ind w:left="283" w:leftChars="-1" w:rightChars="0" w:firstLineChars="-1"/>
      <w:textDirection w:val="btLr"/>
      <w:textAlignment w:val="top"/>
      <w:outlineLvl w:val="0"/>
    </w:pPr>
    <w:rPr>
      <w:w w:val="100"/>
      <w:position w:val="-1"/>
      <w:sz w:val="16"/>
      <w:szCs w:val="16"/>
      <w:effect w:val="none"/>
      <w:vertAlign w:val="baseline"/>
      <w:cs w:val="0"/>
      <w:em w:val="none"/>
      <w:lang w:bidi="ar-SA" w:eastAsia="en-US" w:val="en-GB"/>
    </w:rPr>
  </w:style>
  <w:style w:type="paragraph" w:styleId="Closing">
    <w:name w:val="Closing"/>
    <w:basedOn w:val="Normal"/>
    <w:next w:val="Closing"/>
    <w:autoRedefine w:val="0"/>
    <w:hidden w:val="0"/>
    <w:qFormat w:val="0"/>
    <w:pPr>
      <w:suppressAutoHyphens w:val="1"/>
      <w:spacing w:line="300" w:lineRule="atLeast"/>
      <w:ind w:left="4252"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DocumentMap">
    <w:name w:val="Document Map"/>
    <w:basedOn w:val="Normal"/>
    <w:next w:val="DocumentMap"/>
    <w:autoRedefine w:val="0"/>
    <w:hidden w:val="0"/>
    <w:qFormat w:val="0"/>
    <w:pPr>
      <w:shd w:color="auto" w:fill="000080" w:val="clear"/>
      <w:suppressAutoHyphens w:val="1"/>
      <w:spacing w:line="300" w:lineRule="atLeast"/>
      <w:ind w:leftChars="-1" w:rightChars="0" w:firstLineChars="-1"/>
      <w:textDirection w:val="btLr"/>
      <w:textAlignment w:val="top"/>
      <w:outlineLvl w:val="0"/>
    </w:pPr>
    <w:rPr>
      <w:rFonts w:ascii="Tahoma" w:cs="Tahoma" w:hAnsi="Tahoma"/>
      <w:w w:val="100"/>
      <w:position w:val="-1"/>
      <w:sz w:val="20"/>
      <w:effect w:val="none"/>
      <w:vertAlign w:val="baseline"/>
      <w:cs w:val="0"/>
      <w:em w:val="none"/>
      <w:lang w:bidi="ar-SA" w:eastAsia="en-US" w:val="en-GB"/>
    </w:rPr>
  </w:style>
  <w:style w:type="paragraph" w:styleId="E-mailSignature">
    <w:name w:val="E-mail Signature"/>
    <w:basedOn w:val="Normal"/>
    <w:next w:val="E-mailSignature"/>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EnvelopeAddress">
    <w:name w:val="Envelope Address"/>
    <w:basedOn w:val="Normal"/>
    <w:next w:val="EnvelopeAddress"/>
    <w:autoRedefine w:val="0"/>
    <w:hidden w:val="0"/>
    <w:qFormat w:val="0"/>
    <w:pPr>
      <w:framePr w:anchorLock="0" w:lines="0" w:w="7920" w:h="1980" w:hSpace="180" w:wrap="auto" w:hAnchor="text" w:vAnchor="page" w:xAlign="center" w:yAlign="bottom" w:hRule="auto"/>
      <w:suppressAutoHyphens w:val="1"/>
      <w:spacing w:line="300" w:lineRule="atLeast"/>
      <w:ind w:left="2880" w:leftChars="-1" w:rightChars="0" w:firstLineChars="-1"/>
      <w:textDirection w:val="btLr"/>
      <w:textAlignment w:val="top"/>
      <w:outlineLvl w:val="0"/>
    </w:pPr>
    <w:rPr>
      <w:rFonts w:ascii="Arial" w:hAnsi="Arial"/>
      <w:w w:val="100"/>
      <w:position w:val="-1"/>
      <w:sz w:val="24"/>
      <w:szCs w:val="24"/>
      <w:effect w:val="none"/>
      <w:vertAlign w:val="baseline"/>
      <w:cs w:val="0"/>
      <w:em w:val="none"/>
      <w:lang w:bidi="ar-SA" w:eastAsia="en-US" w:val="en-GB"/>
    </w:rPr>
  </w:style>
  <w:style w:type="paragraph" w:styleId="EnvelopeReturn">
    <w:name w:val="Envelope Return"/>
    <w:basedOn w:val="Normal"/>
    <w:next w:val="EnvelopeReturn"/>
    <w:autoRedefine w:val="0"/>
    <w:hidden w:val="0"/>
    <w:qFormat w:val="0"/>
    <w:pPr>
      <w:suppressAutoHyphens w:val="1"/>
      <w:spacing w:line="300" w:lineRule="atLeast"/>
      <w:ind w:leftChars="-1" w:rightChars="0" w:firstLineChars="-1"/>
      <w:textDirection w:val="btLr"/>
      <w:textAlignment w:val="top"/>
      <w:outlineLvl w:val="0"/>
    </w:pPr>
    <w:rPr>
      <w:rFonts w:ascii="Arial" w:hAnsi="Arial"/>
      <w:w w:val="100"/>
      <w:position w:val="-1"/>
      <w:sz w:val="20"/>
      <w:effect w:val="none"/>
      <w:vertAlign w:val="baseline"/>
      <w:cs w:val="0"/>
      <w:em w:val="none"/>
      <w:lang w:bidi="ar-SA" w:eastAsia="en-US" w:val="en-GB"/>
    </w:rPr>
  </w:style>
  <w:style w:type="character" w:styleId="FollowedHyperlink">
    <w:name w:val="FollowedHyperlink"/>
    <w:next w:val="FollowedHyperlink"/>
    <w:autoRedefine w:val="0"/>
    <w:hidden w:val="0"/>
    <w:qFormat w:val="0"/>
    <w:rPr>
      <w:color w:val="800080"/>
      <w:w w:val="100"/>
      <w:position w:val="-1"/>
      <w:u w:val="single"/>
      <w:effect w:val="none"/>
      <w:vertAlign w:val="baseline"/>
      <w:cs w:val="0"/>
      <w:em w:val="none"/>
      <w:lang/>
    </w:rPr>
  </w:style>
  <w:style w:type="character" w:styleId="HTMLAcronym">
    <w:name w:val="HTML Acronym"/>
    <w:basedOn w:val="DefaultParagraphFont"/>
    <w:next w:val="HTMLAcronym"/>
    <w:autoRedefine w:val="0"/>
    <w:hidden w:val="0"/>
    <w:qFormat w:val="0"/>
    <w:rPr>
      <w:w w:val="100"/>
      <w:position w:val="-1"/>
      <w:effect w:val="none"/>
      <w:vertAlign w:val="baseline"/>
      <w:cs w:val="0"/>
      <w:em w:val="none"/>
      <w:lang/>
    </w:rPr>
  </w:style>
  <w:style w:type="paragraph" w:styleId="HTMLAddress">
    <w:name w:val="HTML Address"/>
    <w:basedOn w:val="Normal"/>
    <w:next w:val="HTMLAddress"/>
    <w:autoRedefine w:val="0"/>
    <w:hidden w:val="0"/>
    <w:qFormat w:val="0"/>
    <w:pPr>
      <w:suppressAutoHyphens w:val="1"/>
      <w:spacing w:line="300" w:lineRule="atLeast"/>
      <w:ind w:leftChars="-1" w:rightChars="0" w:firstLineChars="-1"/>
      <w:textDirection w:val="btLr"/>
      <w:textAlignment w:val="top"/>
      <w:outlineLvl w:val="0"/>
    </w:pPr>
    <w:rPr>
      <w:i w:val="1"/>
      <w:iCs w:val="1"/>
      <w:w w:val="100"/>
      <w:position w:val="-1"/>
      <w:sz w:val="24"/>
      <w:effect w:val="none"/>
      <w:vertAlign w:val="baseline"/>
      <w:cs w:val="0"/>
      <w:em w:val="none"/>
      <w:lang w:bidi="ar-SA" w:eastAsia="en-US" w:val="en-GB"/>
    </w:rPr>
  </w:style>
  <w:style w:type="character" w:styleId="HTMLCite">
    <w:name w:val="HTML Cite"/>
    <w:next w:val="HTMLCite"/>
    <w:autoRedefine w:val="0"/>
    <w:hidden w:val="0"/>
    <w:qFormat w:val="0"/>
    <w:rPr>
      <w:i w:val="1"/>
      <w:iCs w:val="1"/>
      <w:w w:val="100"/>
      <w:position w:val="-1"/>
      <w:effect w:val="none"/>
      <w:vertAlign w:val="baseline"/>
      <w:cs w:val="0"/>
      <w:em w:val="none"/>
      <w:lang/>
    </w:rPr>
  </w:style>
  <w:style w:type="character" w:styleId="HTMLCode">
    <w:name w:val="HTML Code"/>
    <w:next w:val="HTMLCode"/>
    <w:autoRedefine w:val="0"/>
    <w:hidden w:val="0"/>
    <w:qFormat w:val="0"/>
    <w:rPr>
      <w:rFonts w:ascii="Courier New" w:hAnsi="Courier New"/>
      <w:w w:val="100"/>
      <w:position w:val="-1"/>
      <w:sz w:val="20"/>
      <w:szCs w:val="20"/>
      <w:effect w:val="none"/>
      <w:vertAlign w:val="baseline"/>
      <w:cs w:val="0"/>
      <w:em w:val="none"/>
      <w:lang/>
    </w:rPr>
  </w:style>
  <w:style w:type="character" w:styleId="HTMLDefinition">
    <w:name w:val="HTML Definition"/>
    <w:next w:val="HTMLDefinition"/>
    <w:autoRedefine w:val="0"/>
    <w:hidden w:val="0"/>
    <w:qFormat w:val="0"/>
    <w:rPr>
      <w:i w:val="1"/>
      <w:iCs w:val="1"/>
      <w:w w:val="100"/>
      <w:position w:val="-1"/>
      <w:effect w:val="none"/>
      <w:vertAlign w:val="baseline"/>
      <w:cs w:val="0"/>
      <w:em w:val="none"/>
      <w:lang/>
    </w:rPr>
  </w:style>
  <w:style w:type="character" w:styleId="HTMLKeyboard">
    <w:name w:val="HTML Keyboard"/>
    <w:next w:val="HTMLKeyboard"/>
    <w:autoRedefine w:val="0"/>
    <w:hidden w:val="0"/>
    <w:qFormat w:val="0"/>
    <w:rPr>
      <w:rFonts w:ascii="Courier New" w:hAnsi="Courier New"/>
      <w:w w:val="100"/>
      <w:position w:val="-1"/>
      <w:sz w:val="20"/>
      <w:szCs w:val="20"/>
      <w:effect w:val="none"/>
      <w:vertAlign w:val="baseline"/>
      <w:cs w:val="0"/>
      <w:em w:val="none"/>
      <w:lang/>
    </w:rPr>
  </w:style>
  <w:style w:type="paragraph" w:styleId="HTMLPreformatted">
    <w:name w:val="HTML Preformatted"/>
    <w:basedOn w:val="Normal"/>
    <w:next w:val="HTMLPreformatted"/>
    <w:autoRedefine w:val="0"/>
    <w:hidden w:val="0"/>
    <w:qFormat w:val="0"/>
    <w:pPr>
      <w:suppressAutoHyphens w:val="1"/>
      <w:spacing w:line="300" w:lineRule="atLeast"/>
      <w:ind w:leftChars="-1" w:rightChars="0" w:firstLineChars="-1"/>
      <w:textDirection w:val="btLr"/>
      <w:textAlignment w:val="top"/>
      <w:outlineLvl w:val="0"/>
    </w:pPr>
    <w:rPr>
      <w:rFonts w:ascii="Courier New" w:hAnsi="Courier New"/>
      <w:w w:val="100"/>
      <w:position w:val="-1"/>
      <w:sz w:val="20"/>
      <w:effect w:val="none"/>
      <w:vertAlign w:val="baseline"/>
      <w:cs w:val="0"/>
      <w:em w:val="none"/>
      <w:lang w:bidi="ar-SA" w:eastAsia="en-US" w:val="en-GB"/>
    </w:rPr>
  </w:style>
  <w:style w:type="character" w:styleId="HTMLSample">
    <w:name w:val="HTML Sample"/>
    <w:next w:val="HTMLSample"/>
    <w:autoRedefine w:val="0"/>
    <w:hidden w:val="0"/>
    <w:qFormat w:val="0"/>
    <w:rPr>
      <w:rFonts w:ascii="Courier New" w:hAnsi="Courier New"/>
      <w:w w:val="100"/>
      <w:position w:val="-1"/>
      <w:effect w:val="none"/>
      <w:vertAlign w:val="baseline"/>
      <w:cs w:val="0"/>
      <w:em w:val="none"/>
      <w:lang/>
    </w:rPr>
  </w:style>
  <w:style w:type="character" w:styleId="HTMLTypewriter">
    <w:name w:val="HTML Typewriter"/>
    <w:next w:val="HTMLTypewriter"/>
    <w:autoRedefine w:val="0"/>
    <w:hidden w:val="0"/>
    <w:qFormat w:val="0"/>
    <w:rPr>
      <w:rFonts w:ascii="Courier New" w:hAnsi="Courier New"/>
      <w:w w:val="100"/>
      <w:position w:val="-1"/>
      <w:sz w:val="20"/>
      <w:szCs w:val="20"/>
      <w:effect w:val="none"/>
      <w:vertAlign w:val="baseline"/>
      <w:cs w:val="0"/>
      <w:em w:val="none"/>
      <w:lang/>
    </w:rPr>
  </w:style>
  <w:style w:type="character" w:styleId="HTMLVariable">
    <w:name w:val="HTML Variable"/>
    <w:next w:val="HTMLVariable"/>
    <w:autoRedefine w:val="0"/>
    <w:hidden w:val="0"/>
    <w:qFormat w:val="0"/>
    <w:rPr>
      <w:i w:val="1"/>
      <w:iCs w:val="1"/>
      <w:w w:val="100"/>
      <w:position w:val="-1"/>
      <w:effect w:val="none"/>
      <w:vertAlign w:val="baseline"/>
      <w:cs w:val="0"/>
      <w:em w:val="none"/>
      <w:lang/>
    </w:rPr>
  </w:style>
  <w:style w:type="character" w:styleId="Hyperlink">
    <w:name w:val="Hyperlink"/>
    <w:next w:val="Hyperlink"/>
    <w:autoRedefine w:val="0"/>
    <w:hidden w:val="0"/>
    <w:qFormat w:val="0"/>
    <w:rPr>
      <w:color w:val="0000ff"/>
      <w:w w:val="100"/>
      <w:position w:val="-1"/>
      <w:u w:val="single"/>
      <w:effect w:val="none"/>
      <w:vertAlign w:val="baseline"/>
      <w:cs w:val="0"/>
      <w:em w:val="none"/>
      <w:lang/>
    </w:rPr>
  </w:style>
  <w:style w:type="paragraph" w:styleId="Index1">
    <w:name w:val="Index 1"/>
    <w:basedOn w:val="Normal"/>
    <w:next w:val="Normal"/>
    <w:autoRedefine w:val="0"/>
    <w:hidden w:val="0"/>
    <w:qFormat w:val="0"/>
    <w:pPr>
      <w:suppressAutoHyphens w:val="1"/>
      <w:spacing w:line="300" w:lineRule="atLeast"/>
      <w:ind w:left="240" w:leftChars="-1" w:rightChars="0" w:hanging="240" w:firstLineChars="-1"/>
      <w:textDirection w:val="btLr"/>
      <w:textAlignment w:val="top"/>
      <w:outlineLvl w:val="0"/>
    </w:pPr>
    <w:rPr>
      <w:w w:val="100"/>
      <w:position w:val="-1"/>
      <w:sz w:val="24"/>
      <w:effect w:val="none"/>
      <w:vertAlign w:val="baseline"/>
      <w:cs w:val="0"/>
      <w:em w:val="none"/>
      <w:lang w:bidi="ar-SA" w:eastAsia="en-US" w:val="en-GB"/>
    </w:rPr>
  </w:style>
  <w:style w:type="paragraph" w:styleId="Index2">
    <w:name w:val="Index 2"/>
    <w:basedOn w:val="Normal"/>
    <w:next w:val="Normal"/>
    <w:autoRedefine w:val="0"/>
    <w:hidden w:val="0"/>
    <w:qFormat w:val="0"/>
    <w:pPr>
      <w:suppressAutoHyphens w:val="1"/>
      <w:spacing w:line="300" w:lineRule="atLeast"/>
      <w:ind w:left="480" w:leftChars="-1" w:rightChars="0" w:hanging="240" w:firstLineChars="-1"/>
      <w:textDirection w:val="btLr"/>
      <w:textAlignment w:val="top"/>
      <w:outlineLvl w:val="0"/>
    </w:pPr>
    <w:rPr>
      <w:w w:val="100"/>
      <w:position w:val="-1"/>
      <w:sz w:val="24"/>
      <w:effect w:val="none"/>
      <w:vertAlign w:val="baseline"/>
      <w:cs w:val="0"/>
      <w:em w:val="none"/>
      <w:lang w:bidi="ar-SA" w:eastAsia="en-US" w:val="en-GB"/>
    </w:rPr>
  </w:style>
  <w:style w:type="paragraph" w:styleId="Index3">
    <w:name w:val="Index 3"/>
    <w:basedOn w:val="Normal"/>
    <w:next w:val="Normal"/>
    <w:autoRedefine w:val="0"/>
    <w:hidden w:val="0"/>
    <w:qFormat w:val="0"/>
    <w:pPr>
      <w:suppressAutoHyphens w:val="1"/>
      <w:spacing w:line="300" w:lineRule="atLeast"/>
      <w:ind w:left="720" w:leftChars="-1" w:rightChars="0" w:hanging="240" w:firstLineChars="-1"/>
      <w:textDirection w:val="btLr"/>
      <w:textAlignment w:val="top"/>
      <w:outlineLvl w:val="0"/>
    </w:pPr>
    <w:rPr>
      <w:w w:val="100"/>
      <w:position w:val="-1"/>
      <w:sz w:val="24"/>
      <w:effect w:val="none"/>
      <w:vertAlign w:val="baseline"/>
      <w:cs w:val="0"/>
      <w:em w:val="none"/>
      <w:lang w:bidi="ar-SA" w:eastAsia="en-US" w:val="en-GB"/>
    </w:rPr>
  </w:style>
  <w:style w:type="paragraph" w:styleId="Index4">
    <w:name w:val="Index 4"/>
    <w:basedOn w:val="Normal"/>
    <w:next w:val="Normal"/>
    <w:autoRedefine w:val="0"/>
    <w:hidden w:val="0"/>
    <w:qFormat w:val="0"/>
    <w:pPr>
      <w:suppressAutoHyphens w:val="1"/>
      <w:spacing w:line="300" w:lineRule="atLeast"/>
      <w:ind w:left="960" w:leftChars="-1" w:rightChars="0" w:hanging="240" w:firstLineChars="-1"/>
      <w:textDirection w:val="btLr"/>
      <w:textAlignment w:val="top"/>
      <w:outlineLvl w:val="0"/>
    </w:pPr>
    <w:rPr>
      <w:w w:val="100"/>
      <w:position w:val="-1"/>
      <w:sz w:val="24"/>
      <w:effect w:val="none"/>
      <w:vertAlign w:val="baseline"/>
      <w:cs w:val="0"/>
      <w:em w:val="none"/>
      <w:lang w:bidi="ar-SA" w:eastAsia="en-US" w:val="en-GB"/>
    </w:rPr>
  </w:style>
  <w:style w:type="paragraph" w:styleId="Index5">
    <w:name w:val="Index 5"/>
    <w:basedOn w:val="Normal"/>
    <w:next w:val="Normal"/>
    <w:autoRedefine w:val="0"/>
    <w:hidden w:val="0"/>
    <w:qFormat w:val="0"/>
    <w:pPr>
      <w:suppressAutoHyphens w:val="1"/>
      <w:spacing w:line="300" w:lineRule="atLeast"/>
      <w:ind w:left="1200" w:leftChars="-1" w:rightChars="0" w:hanging="240" w:firstLineChars="-1"/>
      <w:textDirection w:val="btLr"/>
      <w:textAlignment w:val="top"/>
      <w:outlineLvl w:val="0"/>
    </w:pPr>
    <w:rPr>
      <w:w w:val="100"/>
      <w:position w:val="-1"/>
      <w:sz w:val="24"/>
      <w:effect w:val="none"/>
      <w:vertAlign w:val="baseline"/>
      <w:cs w:val="0"/>
      <w:em w:val="none"/>
      <w:lang w:bidi="ar-SA" w:eastAsia="en-US" w:val="en-GB"/>
    </w:rPr>
  </w:style>
  <w:style w:type="paragraph" w:styleId="Index6">
    <w:name w:val="Index 6"/>
    <w:basedOn w:val="Normal"/>
    <w:next w:val="Normal"/>
    <w:autoRedefine w:val="0"/>
    <w:hidden w:val="0"/>
    <w:qFormat w:val="0"/>
    <w:pPr>
      <w:suppressAutoHyphens w:val="1"/>
      <w:spacing w:line="300" w:lineRule="atLeast"/>
      <w:ind w:left="1440" w:leftChars="-1" w:rightChars="0" w:hanging="240" w:firstLineChars="-1"/>
      <w:textDirection w:val="btLr"/>
      <w:textAlignment w:val="top"/>
      <w:outlineLvl w:val="0"/>
    </w:pPr>
    <w:rPr>
      <w:w w:val="100"/>
      <w:position w:val="-1"/>
      <w:sz w:val="24"/>
      <w:effect w:val="none"/>
      <w:vertAlign w:val="baseline"/>
      <w:cs w:val="0"/>
      <w:em w:val="none"/>
      <w:lang w:bidi="ar-SA" w:eastAsia="en-US" w:val="en-GB"/>
    </w:rPr>
  </w:style>
  <w:style w:type="paragraph" w:styleId="Index7">
    <w:name w:val="Index 7"/>
    <w:basedOn w:val="Normal"/>
    <w:next w:val="Normal"/>
    <w:autoRedefine w:val="0"/>
    <w:hidden w:val="0"/>
    <w:qFormat w:val="0"/>
    <w:pPr>
      <w:suppressAutoHyphens w:val="1"/>
      <w:spacing w:line="300" w:lineRule="atLeast"/>
      <w:ind w:left="1680" w:leftChars="-1" w:rightChars="0" w:hanging="240" w:firstLineChars="-1"/>
      <w:textDirection w:val="btLr"/>
      <w:textAlignment w:val="top"/>
      <w:outlineLvl w:val="0"/>
    </w:pPr>
    <w:rPr>
      <w:w w:val="100"/>
      <w:position w:val="-1"/>
      <w:sz w:val="24"/>
      <w:effect w:val="none"/>
      <w:vertAlign w:val="baseline"/>
      <w:cs w:val="0"/>
      <w:em w:val="none"/>
      <w:lang w:bidi="ar-SA" w:eastAsia="en-US" w:val="en-GB"/>
    </w:rPr>
  </w:style>
  <w:style w:type="paragraph" w:styleId="Index8">
    <w:name w:val="Index 8"/>
    <w:basedOn w:val="Normal"/>
    <w:next w:val="Normal"/>
    <w:autoRedefine w:val="0"/>
    <w:hidden w:val="0"/>
    <w:qFormat w:val="0"/>
    <w:pPr>
      <w:suppressAutoHyphens w:val="1"/>
      <w:spacing w:line="300" w:lineRule="atLeast"/>
      <w:ind w:left="1920" w:leftChars="-1" w:rightChars="0" w:hanging="240" w:firstLineChars="-1"/>
      <w:textDirection w:val="btLr"/>
      <w:textAlignment w:val="top"/>
      <w:outlineLvl w:val="0"/>
    </w:pPr>
    <w:rPr>
      <w:w w:val="100"/>
      <w:position w:val="-1"/>
      <w:sz w:val="24"/>
      <w:effect w:val="none"/>
      <w:vertAlign w:val="baseline"/>
      <w:cs w:val="0"/>
      <w:em w:val="none"/>
      <w:lang w:bidi="ar-SA" w:eastAsia="en-US" w:val="en-GB"/>
    </w:rPr>
  </w:style>
  <w:style w:type="paragraph" w:styleId="Index9">
    <w:name w:val="Index 9"/>
    <w:basedOn w:val="Normal"/>
    <w:next w:val="Normal"/>
    <w:autoRedefine w:val="0"/>
    <w:hidden w:val="0"/>
    <w:qFormat w:val="0"/>
    <w:pPr>
      <w:suppressAutoHyphens w:val="1"/>
      <w:spacing w:line="300" w:lineRule="atLeast"/>
      <w:ind w:left="2160" w:leftChars="-1" w:rightChars="0" w:hanging="240" w:firstLineChars="-1"/>
      <w:textDirection w:val="btLr"/>
      <w:textAlignment w:val="top"/>
      <w:outlineLvl w:val="0"/>
    </w:pPr>
    <w:rPr>
      <w:w w:val="100"/>
      <w:position w:val="-1"/>
      <w:sz w:val="24"/>
      <w:effect w:val="none"/>
      <w:vertAlign w:val="baseline"/>
      <w:cs w:val="0"/>
      <w:em w:val="none"/>
      <w:lang w:bidi="ar-SA" w:eastAsia="en-US" w:val="en-GB"/>
    </w:rPr>
  </w:style>
  <w:style w:type="paragraph" w:styleId="IndexHeading">
    <w:name w:val="Index Heading"/>
    <w:basedOn w:val="Normal"/>
    <w:next w:val="Index1"/>
    <w:autoRedefine w:val="0"/>
    <w:hidden w:val="0"/>
    <w:qFormat w:val="0"/>
    <w:pPr>
      <w:suppressAutoHyphens w:val="1"/>
      <w:spacing w:line="300" w:lineRule="atLeast"/>
      <w:ind w:leftChars="-1" w:rightChars="0" w:firstLineChars="-1"/>
      <w:textDirection w:val="btLr"/>
      <w:textAlignment w:val="top"/>
      <w:outlineLvl w:val="0"/>
    </w:pPr>
    <w:rPr>
      <w:rFonts w:ascii="Arial" w:hAnsi="Arial"/>
      <w:b w:val="1"/>
      <w:bCs w:val="1"/>
      <w:w w:val="100"/>
      <w:position w:val="-1"/>
      <w:sz w:val="24"/>
      <w:effect w:val="none"/>
      <w:vertAlign w:val="baseline"/>
      <w:cs w:val="0"/>
      <w:em w:val="none"/>
      <w:lang w:bidi="ar-SA" w:eastAsia="en-US" w:val="en-GB"/>
    </w:rPr>
  </w:style>
  <w:style w:type="character" w:styleId="LineNumber">
    <w:name w:val="Line Number"/>
    <w:basedOn w:val="DefaultParagraphFont"/>
    <w:next w:val="LineNumber"/>
    <w:autoRedefine w:val="0"/>
    <w:hidden w:val="0"/>
    <w:qFormat w:val="0"/>
    <w:rPr>
      <w:w w:val="100"/>
      <w:position w:val="-1"/>
      <w:effect w:val="none"/>
      <w:vertAlign w:val="baseline"/>
      <w:cs w:val="0"/>
      <w:em w:val="none"/>
      <w:lang/>
    </w:rPr>
  </w:style>
  <w:style w:type="paragraph" w:styleId="List">
    <w:name w:val="List"/>
    <w:basedOn w:val="Normal"/>
    <w:next w:val="List"/>
    <w:autoRedefine w:val="0"/>
    <w:hidden w:val="0"/>
    <w:qFormat w:val="0"/>
    <w:pPr>
      <w:suppressAutoHyphens w:val="1"/>
      <w:spacing w:line="300" w:lineRule="atLeast"/>
      <w:ind w:left="283" w:leftChars="-1" w:rightChars="0" w:hanging="283"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2">
    <w:name w:val="List 2"/>
    <w:basedOn w:val="Normal"/>
    <w:next w:val="List2"/>
    <w:autoRedefine w:val="0"/>
    <w:hidden w:val="0"/>
    <w:qFormat w:val="0"/>
    <w:pPr>
      <w:suppressAutoHyphens w:val="1"/>
      <w:spacing w:line="300" w:lineRule="atLeast"/>
      <w:ind w:left="566" w:leftChars="-1" w:rightChars="0" w:hanging="283"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31">
    <w:name w:val="List 3"/>
    <w:basedOn w:val="Normal"/>
    <w:next w:val="List31"/>
    <w:autoRedefine w:val="0"/>
    <w:hidden w:val="0"/>
    <w:qFormat w:val="0"/>
    <w:pPr>
      <w:suppressAutoHyphens w:val="1"/>
      <w:spacing w:line="300" w:lineRule="atLeast"/>
      <w:ind w:left="849" w:leftChars="-1" w:rightChars="0" w:hanging="283"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4">
    <w:name w:val="List 4"/>
    <w:basedOn w:val="Normal"/>
    <w:next w:val="List4"/>
    <w:autoRedefine w:val="0"/>
    <w:hidden w:val="0"/>
    <w:qFormat w:val="0"/>
    <w:pPr>
      <w:suppressAutoHyphens w:val="1"/>
      <w:spacing w:line="300" w:lineRule="atLeast"/>
      <w:ind w:left="1132" w:leftChars="-1" w:rightChars="0" w:hanging="283"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5">
    <w:name w:val="List 5"/>
    <w:basedOn w:val="Normal"/>
    <w:next w:val="List5"/>
    <w:autoRedefine w:val="0"/>
    <w:hidden w:val="0"/>
    <w:qFormat w:val="0"/>
    <w:pPr>
      <w:suppressAutoHyphens w:val="1"/>
      <w:spacing w:line="300" w:lineRule="atLeast"/>
      <w:ind w:left="1415" w:leftChars="-1" w:rightChars="0" w:hanging="283"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Bullet2">
    <w:name w:val="List Bullet 2"/>
    <w:basedOn w:val="Normal"/>
    <w:next w:val="ListBullet2"/>
    <w:autoRedefine w:val="0"/>
    <w:hidden w:val="0"/>
    <w:qFormat w:val="0"/>
    <w:pPr>
      <w:tabs>
        <w:tab w:val="num" w:leader="none" w:pos="515"/>
      </w:tabs>
      <w:suppressAutoHyphens w:val="1"/>
      <w:spacing w:line="300" w:lineRule="atLeast"/>
      <w:ind w:left="628" w:leftChars="-1" w:rightChars="0" w:hanging="34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Bullet3">
    <w:name w:val="List Bullet 3"/>
    <w:basedOn w:val="Normal"/>
    <w:next w:val="ListBullet3"/>
    <w:autoRedefine w:val="0"/>
    <w:hidden w:val="0"/>
    <w:qFormat w:val="0"/>
    <w:pPr>
      <w:tabs>
        <w:tab w:val="num" w:leader="none" w:pos="926"/>
      </w:tabs>
      <w:suppressAutoHyphens w:val="1"/>
      <w:spacing w:line="300" w:lineRule="atLeast"/>
      <w:ind w:left="926" w:leftChars="-1" w:rightChars="0" w:hanging="36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Bullet4">
    <w:name w:val="List Bullet 4"/>
    <w:basedOn w:val="Normal"/>
    <w:next w:val="ListBullet4"/>
    <w:autoRedefine w:val="0"/>
    <w:hidden w:val="0"/>
    <w:qFormat w:val="0"/>
    <w:pPr>
      <w:tabs>
        <w:tab w:val="num" w:leader="none" w:pos="1209"/>
      </w:tabs>
      <w:suppressAutoHyphens w:val="1"/>
      <w:spacing w:line="300" w:lineRule="atLeast"/>
      <w:ind w:left="1209" w:leftChars="-1" w:rightChars="0" w:hanging="36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Bullet5">
    <w:name w:val="List Bullet 5"/>
    <w:basedOn w:val="Normal"/>
    <w:next w:val="ListBullet5"/>
    <w:autoRedefine w:val="0"/>
    <w:hidden w:val="0"/>
    <w:qFormat w:val="0"/>
    <w:pPr>
      <w:tabs>
        <w:tab w:val="num" w:leader="none" w:pos="1492"/>
      </w:tabs>
      <w:suppressAutoHyphens w:val="1"/>
      <w:spacing w:line="300" w:lineRule="atLeast"/>
      <w:ind w:left="1492" w:leftChars="-1" w:rightChars="0" w:hanging="36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Continue">
    <w:name w:val="List Continue"/>
    <w:basedOn w:val="Normal"/>
    <w:next w:val="ListContinue"/>
    <w:autoRedefine w:val="0"/>
    <w:hidden w:val="0"/>
    <w:qFormat w:val="0"/>
    <w:pPr>
      <w:suppressAutoHyphens w:val="1"/>
      <w:spacing w:after="120" w:line="300" w:lineRule="atLeast"/>
      <w:ind w:left="283"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Continue2">
    <w:name w:val="List Continue 2"/>
    <w:basedOn w:val="Normal"/>
    <w:next w:val="ListContinue2"/>
    <w:autoRedefine w:val="0"/>
    <w:hidden w:val="0"/>
    <w:qFormat w:val="0"/>
    <w:pPr>
      <w:suppressAutoHyphens w:val="1"/>
      <w:spacing w:after="120" w:line="300" w:lineRule="atLeast"/>
      <w:ind w:left="566"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Continue3">
    <w:name w:val="List Continue 3"/>
    <w:basedOn w:val="Normal"/>
    <w:next w:val="ListContinue3"/>
    <w:autoRedefine w:val="0"/>
    <w:hidden w:val="0"/>
    <w:qFormat w:val="0"/>
    <w:pPr>
      <w:suppressAutoHyphens w:val="1"/>
      <w:spacing w:after="120" w:line="300" w:lineRule="atLeast"/>
      <w:ind w:left="849"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Continue4">
    <w:name w:val="List Continue 4"/>
    <w:basedOn w:val="Normal"/>
    <w:next w:val="ListContinue4"/>
    <w:autoRedefine w:val="0"/>
    <w:hidden w:val="0"/>
    <w:qFormat w:val="0"/>
    <w:pPr>
      <w:suppressAutoHyphens w:val="1"/>
      <w:spacing w:after="120" w:line="300" w:lineRule="atLeast"/>
      <w:ind w:left="1132"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Continue5">
    <w:name w:val="List Continue 5"/>
    <w:basedOn w:val="Normal"/>
    <w:next w:val="ListContinue5"/>
    <w:autoRedefine w:val="0"/>
    <w:hidden w:val="0"/>
    <w:qFormat w:val="0"/>
    <w:pPr>
      <w:suppressAutoHyphens w:val="1"/>
      <w:spacing w:after="120" w:line="300" w:lineRule="atLeast"/>
      <w:ind w:left="1415"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Number">
    <w:name w:val="List Number"/>
    <w:basedOn w:val="Normal"/>
    <w:next w:val="ListNumber"/>
    <w:autoRedefine w:val="0"/>
    <w:hidden w:val="0"/>
    <w:qFormat w:val="0"/>
    <w:pPr>
      <w:tabs>
        <w:tab w:val="num" w:leader="none" w:pos="360"/>
      </w:tabs>
      <w:suppressAutoHyphens w:val="1"/>
      <w:spacing w:line="300" w:lineRule="atLeast"/>
      <w:ind w:left="360" w:leftChars="-1" w:rightChars="0" w:hanging="36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Number2">
    <w:name w:val="List Number 2"/>
    <w:basedOn w:val="Normal"/>
    <w:next w:val="ListNumber2"/>
    <w:autoRedefine w:val="0"/>
    <w:hidden w:val="0"/>
    <w:qFormat w:val="0"/>
    <w:pPr>
      <w:tabs>
        <w:tab w:val="num" w:leader="none" w:pos="643"/>
      </w:tabs>
      <w:suppressAutoHyphens w:val="1"/>
      <w:spacing w:line="300" w:lineRule="atLeast"/>
      <w:ind w:left="643" w:leftChars="-1" w:rightChars="0" w:hanging="36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Number3">
    <w:name w:val="List Number 3"/>
    <w:basedOn w:val="Normal"/>
    <w:next w:val="ListNumber3"/>
    <w:autoRedefine w:val="0"/>
    <w:hidden w:val="0"/>
    <w:qFormat w:val="0"/>
    <w:pPr>
      <w:tabs>
        <w:tab w:val="num" w:leader="none" w:pos="926"/>
      </w:tabs>
      <w:suppressAutoHyphens w:val="1"/>
      <w:spacing w:line="300" w:lineRule="atLeast"/>
      <w:ind w:left="926" w:leftChars="-1" w:rightChars="0" w:hanging="36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Number4">
    <w:name w:val="List Number 4"/>
    <w:basedOn w:val="Normal"/>
    <w:next w:val="ListNumber4"/>
    <w:autoRedefine w:val="0"/>
    <w:hidden w:val="0"/>
    <w:qFormat w:val="0"/>
    <w:pPr>
      <w:tabs>
        <w:tab w:val="num" w:leader="none" w:pos="1209"/>
      </w:tabs>
      <w:suppressAutoHyphens w:val="1"/>
      <w:spacing w:line="300" w:lineRule="atLeast"/>
      <w:ind w:left="1209" w:leftChars="-1" w:rightChars="0" w:hanging="360" w:firstLineChars="-1"/>
      <w:textDirection w:val="btLr"/>
      <w:textAlignment w:val="top"/>
      <w:outlineLvl w:val="0"/>
    </w:pPr>
    <w:rPr>
      <w:w w:val="100"/>
      <w:position w:val="-1"/>
      <w:sz w:val="24"/>
      <w:effect w:val="none"/>
      <w:vertAlign w:val="baseline"/>
      <w:cs w:val="0"/>
      <w:em w:val="none"/>
      <w:lang w:bidi="ar-SA" w:eastAsia="en-US" w:val="en-GB"/>
    </w:rPr>
  </w:style>
  <w:style w:type="paragraph" w:styleId="ListNumber5">
    <w:name w:val="List Number 5"/>
    <w:basedOn w:val="Normal"/>
    <w:next w:val="ListNumber5"/>
    <w:autoRedefine w:val="0"/>
    <w:hidden w:val="0"/>
    <w:qFormat w:val="0"/>
    <w:pPr>
      <w:tabs>
        <w:tab w:val="num" w:leader="none" w:pos="1492"/>
      </w:tabs>
      <w:suppressAutoHyphens w:val="1"/>
      <w:spacing w:line="300" w:lineRule="atLeast"/>
      <w:ind w:left="1492" w:leftChars="-1" w:rightChars="0" w:hanging="360" w:firstLineChars="-1"/>
      <w:textDirection w:val="btLr"/>
      <w:textAlignment w:val="top"/>
      <w:outlineLvl w:val="0"/>
    </w:pPr>
    <w:rPr>
      <w:w w:val="100"/>
      <w:position w:val="-1"/>
      <w:sz w:val="24"/>
      <w:effect w:val="none"/>
      <w:vertAlign w:val="baseline"/>
      <w:cs w:val="0"/>
      <w:em w:val="none"/>
      <w:lang w:bidi="ar-SA" w:eastAsia="en-US" w:val="en-GB"/>
    </w:rPr>
  </w:style>
  <w:style w:type="paragraph" w:styleId="MacroText">
    <w:name w:val="Macro Text"/>
    <w:next w:val="MacroText"/>
    <w:autoRedefine w:val="0"/>
    <w:hidden w:val="0"/>
    <w:qFormat w:val="0"/>
    <w:pPr>
      <w:tabs>
        <w:tab w:val="left" w:leader="none" w:pos="480"/>
        <w:tab w:val="left" w:leader="none" w:pos="960"/>
        <w:tab w:val="left" w:leader="none" w:pos="1440"/>
        <w:tab w:val="left" w:leader="none" w:pos="1920"/>
        <w:tab w:val="left" w:leader="none" w:pos="2400"/>
        <w:tab w:val="left" w:leader="none" w:pos="2880"/>
        <w:tab w:val="left" w:leader="none" w:pos="3360"/>
        <w:tab w:val="left" w:leader="none" w:pos="3840"/>
        <w:tab w:val="left" w:leader="none" w:pos="4320"/>
      </w:tabs>
      <w:suppressAutoHyphens w:val="1"/>
      <w:spacing w:line="300" w:lineRule="atLeast"/>
      <w:ind w:leftChars="-1" w:rightChars="0" w:firstLineChars="-1"/>
      <w:textDirection w:val="btLr"/>
      <w:textAlignment w:val="top"/>
      <w:outlineLvl w:val="0"/>
    </w:pPr>
    <w:rPr>
      <w:rFonts w:ascii="Courier New" w:hAnsi="Courier New"/>
      <w:w w:val="100"/>
      <w:position w:val="-1"/>
      <w:effect w:val="none"/>
      <w:vertAlign w:val="baseline"/>
      <w:cs w:val="0"/>
      <w:em w:val="none"/>
      <w:lang w:bidi="ar-SA" w:eastAsia="en-US" w:val="en-GB"/>
    </w:rPr>
  </w:style>
  <w:style w:type="paragraph" w:styleId="MessageHeader">
    <w:name w:val="Message Header"/>
    <w:basedOn w:val="Normal"/>
    <w:next w:val="MessageHeader"/>
    <w:autoRedefine w:val="0"/>
    <w:hidden w:val="0"/>
    <w:qFormat w:val="0"/>
    <w:pPr>
      <w:pBdr>
        <w:top w:color="auto" w:space="1" w:sz="6" w:val="single"/>
        <w:left w:color="auto" w:space="1" w:sz="6" w:val="single"/>
        <w:bottom w:color="auto" w:space="1" w:sz="6" w:val="single"/>
        <w:right w:color="auto" w:space="1" w:sz="6" w:val="single"/>
      </w:pBdr>
      <w:shd w:color="auto" w:fill="auto" w:val="pct20"/>
      <w:suppressAutoHyphens w:val="1"/>
      <w:spacing w:line="300" w:lineRule="atLeast"/>
      <w:ind w:left="1134" w:leftChars="-1" w:rightChars="0" w:hanging="1134" w:firstLineChars="-1"/>
      <w:textDirection w:val="btLr"/>
      <w:textAlignment w:val="top"/>
      <w:outlineLvl w:val="0"/>
    </w:pPr>
    <w:rPr>
      <w:rFonts w:ascii="Arial" w:hAnsi="Arial"/>
      <w:w w:val="100"/>
      <w:position w:val="-1"/>
      <w:sz w:val="24"/>
      <w:szCs w:val="24"/>
      <w:effect w:val="none"/>
      <w:vertAlign w:val="baseline"/>
      <w:cs w:val="0"/>
      <w:em w:val="none"/>
      <w:lang w:bidi="ar-SA" w:eastAsia="en-US" w:val="en-GB"/>
    </w:rPr>
  </w:style>
  <w:style w:type="paragraph" w:styleId="Normal(Web)">
    <w:name w:val="Normal (Web)"/>
    <w:basedOn w:val="Normal"/>
    <w:next w:val="Normal(Web)"/>
    <w:autoRedefine w:val="0"/>
    <w:hidden w:val="0"/>
    <w:qFormat w:val="0"/>
    <w:pPr>
      <w:suppressAutoHyphens w:val="1"/>
      <w:spacing w:line="300"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en-GB"/>
    </w:rPr>
  </w:style>
  <w:style w:type="paragraph" w:styleId="NormalIndent">
    <w:name w:val="Normal Indent"/>
    <w:basedOn w:val="Normal"/>
    <w:next w:val="NormalIndent"/>
    <w:autoRedefine w:val="0"/>
    <w:hidden w:val="0"/>
    <w:qFormat w:val="0"/>
    <w:pPr>
      <w:suppressAutoHyphens w:val="1"/>
      <w:spacing w:line="300" w:lineRule="atLeast"/>
      <w:ind w:left="720"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NoteHeading">
    <w:name w:val="Note Heading"/>
    <w:basedOn w:val="Normal"/>
    <w:next w:val="Normal"/>
    <w:autoRedefine w:val="0"/>
    <w:hidden w:val="0"/>
    <w:qFormat w:val="0"/>
    <w:pPr>
      <w:suppressAutoHyphens w:val="1"/>
      <w:spacing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character" w:styleId="ParaHead">
    <w:name w:val="ParaHead"/>
    <w:next w:val="ParaHead"/>
    <w:autoRedefine w:val="0"/>
    <w:hidden w:val="0"/>
    <w:qFormat w:val="0"/>
    <w:rPr>
      <w:color w:val="999999"/>
      <w:w w:val="100"/>
      <w:position w:val="-1"/>
      <w:effect w:val="none"/>
      <w:bdr w:color="auto" w:space="0" w:sz="0" w:val="none"/>
      <w:shd w:color="auto" w:fill="auto" w:val="clear"/>
      <w:vertAlign w:val="baseline"/>
      <w:cs w:val="0"/>
      <w:em w:val="none"/>
      <w:lang/>
    </w:rPr>
  </w:style>
  <w:style w:type="paragraph" w:styleId="ObitBiog">
    <w:name w:val="ObitBiog"/>
    <w:basedOn w:val="Para"/>
    <w:next w:val="ObitBiog"/>
    <w:autoRedefine w:val="0"/>
    <w:hidden w:val="0"/>
    <w:qFormat w:val="0"/>
    <w:pPr>
      <w:suppressAutoHyphens w:val="1"/>
      <w:spacing w:before="120" w:line="260" w:lineRule="atLeast"/>
      <w:ind w:leftChars="-1" w:rightChars="0" w:firstLine="0" w:firstLineChars="-1"/>
      <w:textDirection w:val="btLr"/>
      <w:textAlignment w:val="top"/>
      <w:outlineLvl w:val="0"/>
    </w:pPr>
    <w:rPr>
      <w:b w:val="1"/>
      <w:i w:val="1"/>
      <w:w w:val="100"/>
      <w:position w:val="-1"/>
      <w:sz w:val="22"/>
      <w:effect w:val="none"/>
      <w:vertAlign w:val="baseline"/>
      <w:cs w:val="0"/>
      <w:em w:val="none"/>
      <w:lang w:bidi="ar-SA" w:eastAsia="en-US" w:val="en-GB"/>
    </w:rPr>
  </w:style>
  <w:style w:type="paragraph" w:styleId="TableHeader">
    <w:name w:val="TableHeader"/>
    <w:basedOn w:val="Para"/>
    <w:next w:val="TableHeader"/>
    <w:autoRedefine w:val="0"/>
    <w:hidden w:val="0"/>
    <w:qFormat w:val="0"/>
    <w:pPr>
      <w:suppressAutoHyphens w:val="1"/>
      <w:spacing w:before="120" w:line="240" w:lineRule="auto"/>
      <w:ind w:leftChars="-1" w:rightChars="0" w:firstLine="0" w:firstLineChars="-1"/>
      <w:textDirection w:val="btLr"/>
      <w:textAlignment w:val="top"/>
      <w:outlineLvl w:val="0"/>
    </w:pPr>
    <w:rPr>
      <w:b w:val="1"/>
      <w:w w:val="100"/>
      <w:position w:val="-1"/>
      <w:sz w:val="24"/>
      <w:effect w:val="none"/>
      <w:vertAlign w:val="baseline"/>
      <w:cs w:val="0"/>
      <w:em w:val="none"/>
      <w:lang w:bidi="ar-SA" w:eastAsia="en-US" w:val="en-GB"/>
    </w:rPr>
  </w:style>
  <w:style w:type="character" w:styleId="Image">
    <w:name w:val="Image"/>
    <w:next w:val="Image"/>
    <w:autoRedefine w:val="0"/>
    <w:hidden w:val="0"/>
    <w:qFormat w:val="0"/>
    <w:rPr>
      <w:b w:val="1"/>
      <w:color w:val="00ff00"/>
      <w:w w:val="100"/>
      <w:position w:val="-1"/>
      <w:effect w:val="none"/>
      <w:vertAlign w:val="baseline"/>
      <w:cs w:val="0"/>
      <w:em w:val="none"/>
      <w:lang/>
    </w:rPr>
  </w:style>
  <w:style w:type="paragraph" w:styleId="TableSubHead">
    <w:name w:val="TableSubHead"/>
    <w:basedOn w:val="TableHeader"/>
    <w:next w:val="TableSubHead"/>
    <w:autoRedefine w:val="0"/>
    <w:hidden w:val="0"/>
    <w:qFormat w:val="0"/>
    <w:pPr>
      <w:suppressAutoHyphens w:val="1"/>
      <w:spacing w:before="120" w:line="240" w:lineRule="auto"/>
      <w:ind w:leftChars="-1" w:rightChars="0" w:firstLine="0" w:firstLineChars="-1"/>
      <w:textDirection w:val="btLr"/>
      <w:textAlignment w:val="top"/>
      <w:outlineLvl w:val="0"/>
    </w:pPr>
    <w:rPr>
      <w:b w:val="1"/>
      <w:w w:val="100"/>
      <w:position w:val="-1"/>
      <w:sz w:val="24"/>
      <w:effect w:val="none"/>
      <w:vertAlign w:val="baseline"/>
      <w:cs w:val="0"/>
      <w:em w:val="none"/>
      <w:lang w:bidi="ar-SA" w:eastAsia="en-US" w:val="en-GB"/>
    </w:rPr>
  </w:style>
  <w:style w:type="paragraph" w:styleId="ArtGroup">
    <w:name w:val="ArtGroup"/>
    <w:basedOn w:val="Article"/>
    <w:next w:val="ArtGroup"/>
    <w:autoRedefine w:val="0"/>
    <w:hidden w:val="0"/>
    <w:qFormat w:val="0"/>
    <w:pPr>
      <w:keepNext w:val="1"/>
      <w:suppressAutoHyphens w:val="0"/>
      <w:spacing w:after="60" w:before="120" w:line="240" w:lineRule="auto"/>
      <w:ind w:leftChars="-1" w:rightChars="0" w:firstLineChars="-1"/>
      <w:textDirection w:val="btLr"/>
      <w:textAlignment w:val="top"/>
      <w:outlineLvl w:val="0"/>
    </w:pPr>
    <w:rPr>
      <w:rFonts w:ascii="Arial" w:hAnsi="Arial"/>
      <w:b w:val="1"/>
      <w:noProof w:val="1"/>
      <w:w w:val="100"/>
      <w:position w:val="-1"/>
      <w:sz w:val="22"/>
      <w:effect w:val="none"/>
      <w:vertAlign w:val="baseline"/>
      <w:cs w:val="0"/>
      <w:em w:val="none"/>
      <w:lang w:bidi="ar-SA" w:eastAsia="und" w:val="und"/>
    </w:rPr>
  </w:style>
  <w:style w:type="paragraph" w:styleId="Biog">
    <w:name w:val="Biog"/>
    <w:basedOn w:val="MoreInfo"/>
    <w:next w:val="Biog"/>
    <w:autoRedefine w:val="0"/>
    <w:hidden w:val="0"/>
    <w:qFormat w:val="0"/>
    <w:pPr>
      <w:suppressAutoHyphens w:val="1"/>
      <w:spacing w:before="120"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SearchInfo">
    <w:name w:val="SearchInfo"/>
    <w:basedOn w:val="Normal"/>
    <w:next w:val="SearchInfo"/>
    <w:autoRedefine w:val="0"/>
    <w:hidden w:val="0"/>
    <w:qFormat w:val="0"/>
    <w:pPr>
      <w:suppressAutoHyphens w:val="1"/>
      <w:spacing w:before="120" w:line="24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SeriesInfo">
    <w:name w:val="SeriesInfo"/>
    <w:basedOn w:val="Normal"/>
    <w:next w:val="SeriesInfo"/>
    <w:autoRedefine w:val="0"/>
    <w:hidden w:val="0"/>
    <w:qFormat w:val="0"/>
    <w:pPr>
      <w:suppressAutoHyphens w:val="1"/>
      <w:spacing w:before="120" w:line="24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Remark">
    <w:name w:val="Remark"/>
    <w:basedOn w:val="Normal"/>
    <w:next w:val="Remark"/>
    <w:autoRedefine w:val="0"/>
    <w:hidden w:val="0"/>
    <w:qFormat w:val="0"/>
    <w:pPr>
      <w:suppressAutoHyphens w:val="1"/>
      <w:spacing w:line="300" w:lineRule="atLeast"/>
      <w:ind w:leftChars="-1" w:rightChars="0" w:firstLineChars="-1"/>
      <w:textDirection w:val="btLr"/>
      <w:textAlignment w:val="top"/>
      <w:outlineLvl w:val="0"/>
    </w:pPr>
    <w:rPr>
      <w:color w:val="ff0000"/>
      <w:w w:val="100"/>
      <w:position w:val="-1"/>
      <w:sz w:val="24"/>
      <w:effect w:val="none"/>
      <w:vertAlign w:val="baseline"/>
      <w:cs w:val="0"/>
      <w:em w:val="none"/>
      <w:lang w:bidi="ar-SA" w:eastAsia="en-US" w:val="en-GB"/>
    </w:rPr>
  </w:style>
  <w:style w:type="paragraph" w:styleId="BoxStart4">
    <w:name w:val="BoxStart4"/>
    <w:basedOn w:val="BoxStart3"/>
    <w:next w:val="BoxStart4"/>
    <w:autoRedefine w:val="0"/>
    <w:hidden w:val="0"/>
    <w:qFormat w:val="0"/>
    <w:pPr>
      <w:pBdr>
        <w:top w:color="auto" w:space="1" w:sz="12" w:val="single"/>
        <w:left w:color="auto" w:space="1" w:sz="12" w:val="single"/>
      </w:pBd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Bibliography">
    <w:name w:val="Bibliography"/>
    <w:basedOn w:val="Reference"/>
    <w:next w:val="Bibliography"/>
    <w:autoRedefine w:val="0"/>
    <w:hidden w:val="0"/>
    <w:qFormat w:val="0"/>
    <w:pPr>
      <w:numPr>
        <w:ilvl w:val="0"/>
        <w:numId w:val="0"/>
      </w:numPr>
      <w:suppressAutoHyphens w:val="1"/>
      <w:spacing w:before="40" w:line="36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PullQuote">
    <w:name w:val="PullQuote"/>
    <w:basedOn w:val="IndentQuote"/>
    <w:next w:val="PullQuote"/>
    <w:autoRedefine w:val="0"/>
    <w:hidden w:val="0"/>
    <w:qFormat w:val="0"/>
    <w:pPr>
      <w:suppressAutoHyphens w:val="1"/>
      <w:spacing w:before="60" w:line="240" w:lineRule="atLeast"/>
      <w:ind w:left="288" w:right="288"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AncillHead">
    <w:name w:val="AncillHead"/>
    <w:basedOn w:val="HeadB"/>
    <w:next w:val="AncillHead"/>
    <w:autoRedefine w:val="0"/>
    <w:hidden w:val="0"/>
    <w:qFormat w:val="0"/>
    <w:pPr>
      <w:keepNext w:val="1"/>
      <w:suppressAutoHyphens w:val="0"/>
      <w:spacing w:before="60" w:line="280" w:lineRule="atLeast"/>
      <w:ind w:leftChars="-1" w:rightChars="0" w:firstLineChars="-1"/>
      <w:textDirection w:val="btLr"/>
      <w:textAlignment w:val="top"/>
      <w:outlineLvl w:val="2"/>
    </w:pPr>
    <w:rPr>
      <w:b w:val="1"/>
      <w:w w:val="100"/>
      <w:position w:val="-1"/>
      <w:sz w:val="20"/>
      <w:effect w:val="none"/>
      <w:vertAlign w:val="baseline"/>
      <w:cs w:val="0"/>
      <w:em w:val="none"/>
      <w:lang w:bidi="ar-SA" w:eastAsia="en-US" w:val="en-GB"/>
    </w:rPr>
  </w:style>
  <w:style w:type="paragraph" w:styleId="RefHead">
    <w:name w:val="RefHead"/>
    <w:basedOn w:val="HeadB"/>
    <w:next w:val="RefHead"/>
    <w:autoRedefine w:val="0"/>
    <w:hidden w:val="0"/>
    <w:qFormat w:val="0"/>
    <w:pPr>
      <w:keepNext w:val="1"/>
      <w:suppressAutoHyphens w:val="0"/>
      <w:spacing w:before="60" w:line="280" w:lineRule="atLeast"/>
      <w:ind w:leftChars="-1" w:rightChars="0" w:firstLineChars="-1"/>
      <w:textDirection w:val="btLr"/>
      <w:textAlignment w:val="top"/>
      <w:outlineLvl w:val="2"/>
    </w:pPr>
    <w:rPr>
      <w:b w:val="1"/>
      <w:w w:val="100"/>
      <w:position w:val="-1"/>
      <w:sz w:val="20"/>
      <w:effect w:val="none"/>
      <w:vertAlign w:val="baseline"/>
      <w:cs w:val="0"/>
      <w:em w:val="none"/>
      <w:lang w:bidi="ar-SA" w:eastAsia="en-US" w:val="en-GB"/>
    </w:rPr>
  </w:style>
  <w:style w:type="paragraph" w:styleId="FlushQuote">
    <w:name w:val="FlushQuote"/>
    <w:basedOn w:val="IndentQuote"/>
    <w:next w:val="FlushQuote"/>
    <w:autoRedefine w:val="0"/>
    <w:hidden w:val="0"/>
    <w:qFormat w:val="0"/>
    <w:pPr>
      <w:suppressAutoHyphens w:val="1"/>
      <w:spacing w:before="60" w:line="240" w:lineRule="atLeast"/>
      <w:ind w:left="0" w:right="0" w:leftChars="-1" w:rightChars="0" w:firstLineChars="-1"/>
      <w:textDirection w:val="btLr"/>
      <w:textAlignment w:val="top"/>
      <w:outlineLvl w:val="0"/>
    </w:pPr>
    <w:rPr>
      <w:w w:val="100"/>
      <w:position w:val="-1"/>
      <w:sz w:val="22"/>
      <w:effect w:val="none"/>
      <w:vertAlign w:val="baseline"/>
      <w:cs w:val="0"/>
      <w:em w:val="none"/>
      <w:lang w:bidi="ar-SA" w:eastAsia="en-US" w:val="en-GB"/>
    </w:rPr>
  </w:style>
  <w:style w:type="paragraph" w:styleId="ProductTitle">
    <w:name w:val="ProductTitle"/>
    <w:basedOn w:val="Normal"/>
    <w:next w:val="ProductAuth"/>
    <w:autoRedefine w:val="0"/>
    <w:hidden w:val="0"/>
    <w:qFormat w:val="0"/>
    <w:pPr>
      <w:suppressAutoHyphens w:val="1"/>
      <w:spacing w:line="300" w:lineRule="atLeast"/>
      <w:ind w:leftChars="-1" w:rightChars="0" w:firstLineChars="-1"/>
      <w:textDirection w:val="btLr"/>
      <w:textAlignment w:val="top"/>
      <w:outlineLvl w:val="0"/>
    </w:pPr>
    <w:rPr>
      <w:b w:val="1"/>
      <w:w w:val="100"/>
      <w:position w:val="-1"/>
      <w:sz w:val="28"/>
      <w:effect w:val="none"/>
      <w:vertAlign w:val="baseline"/>
      <w:cs w:val="0"/>
      <w:em w:val="none"/>
      <w:lang w:bidi="ar-SA" w:eastAsia="en-US" w:val="en-GB"/>
    </w:rPr>
  </w:style>
  <w:style w:type="paragraph" w:styleId="EthicalApproval">
    <w:name w:val="EthicalApproval"/>
    <w:basedOn w:val="Participators"/>
    <w:next w:val="EthicalApproval"/>
    <w:autoRedefine w:val="0"/>
    <w:hidden w:val="0"/>
    <w:qFormat w:val="0"/>
    <w:pPr>
      <w:suppressAutoHyphens w:val="1"/>
      <w:spacing w:after="120" w:before="120" w:line="300" w:lineRule="atLeast"/>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character" w:styleId="addRef">
    <w:name w:val="addRef"/>
    <w:basedOn w:val="XRef"/>
    <w:next w:val="addRef"/>
    <w:autoRedefine w:val="0"/>
    <w:hidden w:val="0"/>
    <w:qFormat w:val="0"/>
    <w:rPr>
      <w:color w:val="0000ff"/>
      <w:w w:val="100"/>
      <w:position w:val="-1"/>
      <w:effect w:val="none"/>
      <w:vertAlign w:val="superscript"/>
      <w:cs w:val="0"/>
      <w:em w:val="none"/>
      <w:lang/>
    </w:rPr>
  </w:style>
  <w:style w:type="paragraph" w:styleId="AmendmentNote">
    <w:name w:val="AmendmentNote"/>
    <w:basedOn w:val="MoreInfo"/>
    <w:next w:val="AmendmentNote"/>
    <w:autoRedefine w:val="0"/>
    <w:hidden w:val="0"/>
    <w:qFormat w:val="0"/>
    <w:pPr>
      <w:suppressAutoHyphens w:val="1"/>
      <w:spacing w:before="120"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numbering" w:styleId="Tab">
    <w:name w:val="Tab"/>
    <w:next w:val="Tab"/>
    <w:autoRedefine w:val="0"/>
    <w:hidden w:val="0"/>
    <w:qFormat w:val="0"/>
    <w:pPr>
      <w:numPr>
        <w:ilvl w:val="0"/>
        <w:numId w:val="24"/>
      </w:numPr>
      <w:suppressAutoHyphens w:val="1"/>
      <w:spacing w:line="1" w:lineRule="atLeast"/>
      <w:ind w:leftChars="-1" w:rightChars="0" w:firstLineChars="-1"/>
      <w:textDirection w:val="btLr"/>
      <w:textAlignment w:val="top"/>
      <w:outlineLvl w:val="0"/>
    </w:pPr>
  </w:style>
  <w:style w:type="numbering" w:styleId="Fig">
    <w:name w:val="Fig"/>
    <w:next w:val="Fig"/>
    <w:autoRedefine w:val="0"/>
    <w:hidden w:val="0"/>
    <w:qFormat w:val="0"/>
    <w:pPr>
      <w:numPr>
        <w:ilvl w:val="0"/>
        <w:numId w:val="23"/>
      </w:numPr>
      <w:suppressAutoHyphens w:val="1"/>
      <w:spacing w:line="1" w:lineRule="atLeast"/>
      <w:ind w:leftChars="-1" w:rightChars="0" w:firstLineChars="-1"/>
      <w:textDirection w:val="btLr"/>
      <w:textAlignment w:val="top"/>
      <w:outlineLvl w:val="0"/>
    </w:pPr>
  </w:style>
  <w:style w:type="numbering" w:styleId="Add">
    <w:name w:val="Add"/>
    <w:next w:val="Add"/>
    <w:autoRedefine w:val="0"/>
    <w:hidden w:val="0"/>
    <w:qFormat w:val="0"/>
    <w:pPr>
      <w:numPr>
        <w:ilvl w:val="0"/>
        <w:numId w:val="26"/>
      </w:numPr>
      <w:suppressAutoHyphens w:val="1"/>
      <w:spacing w:line="1" w:lineRule="atLeast"/>
      <w:ind w:leftChars="-1" w:rightChars="0" w:firstLineChars="-1"/>
      <w:textDirection w:val="btLr"/>
      <w:textAlignment w:val="top"/>
      <w:outlineLvl w:val="0"/>
    </w:pPr>
  </w:style>
  <w:style w:type="paragraph" w:styleId="List3">
    <w:name w:val="List3"/>
    <w:basedOn w:val="List20"/>
    <w:next w:val="List3"/>
    <w:autoRedefine w:val="0"/>
    <w:hidden w:val="0"/>
    <w:qFormat w:val="0"/>
    <w:pPr>
      <w:suppressAutoHyphens w:val="1"/>
      <w:spacing w:before="40" w:line="240" w:lineRule="atLeast"/>
      <w:ind w:left="1200"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EdNoteTitle">
    <w:name w:val="EdNoteTitle"/>
    <w:basedOn w:val="HeadA"/>
    <w:next w:val="EdNoteTitle"/>
    <w:autoRedefine w:val="0"/>
    <w:hidden w:val="0"/>
    <w:qFormat w:val="0"/>
    <w:pPr>
      <w:keepNext w:val="1"/>
      <w:suppressAutoHyphens w:val="0"/>
      <w:spacing w:before="120" w:line="280" w:lineRule="atLeast"/>
      <w:ind w:leftChars="-1" w:rightChars="0" w:firstLineChars="-1"/>
      <w:textDirection w:val="btLr"/>
      <w:textAlignment w:val="top"/>
      <w:outlineLvl w:val="1"/>
    </w:pPr>
    <w:rPr>
      <w:b w:val="1"/>
      <w:w w:val="100"/>
      <w:position w:val="-1"/>
      <w:sz w:val="28"/>
      <w:effect w:val="none"/>
      <w:vertAlign w:val="baseline"/>
      <w:cs w:val="0"/>
      <w:em w:val="none"/>
      <w:lang w:bidi="ar-SA" w:eastAsia="en-US" w:val="en-GB"/>
    </w:rPr>
  </w:style>
  <w:style w:type="character" w:styleId="surname">
    <w:name w:val="surname"/>
    <w:next w:val="surname"/>
    <w:autoRedefine w:val="0"/>
    <w:hidden w:val="0"/>
    <w:qFormat w:val="0"/>
    <w:rPr>
      <w:color w:val="993366"/>
      <w:w w:val="100"/>
      <w:position w:val="-1"/>
      <w:effect w:val="none"/>
      <w:bdr w:color="auto" w:space="0" w:sz="0" w:val="none"/>
      <w:shd w:color="auto" w:fill="auto" w:val="clear"/>
      <w:vertAlign w:val="baseline"/>
      <w:cs w:val="0"/>
      <w:em w:val="none"/>
      <w:lang/>
    </w:rPr>
  </w:style>
  <w:style w:type="character" w:styleId="suffix">
    <w:name w:val="suffix"/>
    <w:next w:val="suffix"/>
    <w:autoRedefine w:val="0"/>
    <w:hidden w:val="0"/>
    <w:qFormat w:val="0"/>
    <w:rPr>
      <w:color w:val="339966"/>
      <w:w w:val="100"/>
      <w:position w:val="-1"/>
      <w:effect w:val="none"/>
      <w:bdr w:color="auto" w:space="0" w:sz="0" w:val="none"/>
      <w:shd w:color="auto" w:fill="auto" w:val="clear"/>
      <w:vertAlign w:val="baseline"/>
      <w:cs w:val="0"/>
      <w:em w:val="none"/>
      <w:lang/>
    </w:rPr>
  </w:style>
  <w:style w:type="paragraph" w:styleId="BoxFootnote">
    <w:name w:val="BoxFootnote"/>
    <w:basedOn w:val="Footnote"/>
    <w:next w:val="BoxFootnote"/>
    <w:autoRedefine w:val="0"/>
    <w:hidden w:val="0"/>
    <w:qFormat w:val="0"/>
    <w:pPr>
      <w:suppressAutoHyphens w:val="1"/>
      <w:spacing w:before="60" w:line="240" w:lineRule="auto"/>
      <w:ind w:leftChars="-1" w:rightChars="0" w:firstLineChars="-1"/>
      <w:textDirection w:val="btLr"/>
      <w:textAlignment w:val="top"/>
      <w:outlineLvl w:val="0"/>
    </w:pPr>
    <w:rPr>
      <w:w w:val="100"/>
      <w:position w:val="-1"/>
      <w:sz w:val="20"/>
      <w:effect w:val="none"/>
      <w:vertAlign w:val="baseline"/>
      <w:cs w:val="0"/>
      <w:em w:val="none"/>
      <w:lang w:bidi="ar-SA" w:eastAsia="en-US" w:val="en-GB"/>
    </w:rPr>
  </w:style>
  <w:style w:type="paragraph" w:styleId="Citeline">
    <w:name w:val="Citeline"/>
    <w:basedOn w:val="MoreInfo"/>
    <w:next w:val="Citeline"/>
    <w:autoRedefine w:val="0"/>
    <w:hidden w:val="0"/>
    <w:qFormat w:val="0"/>
    <w:pPr>
      <w:suppressAutoHyphens w:val="1"/>
      <w:spacing w:before="120"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numbering" w:styleId="data-supp">
    <w:name w:val="data-supp"/>
    <w:basedOn w:val="NoList"/>
    <w:next w:val="data-supp"/>
    <w:autoRedefine w:val="0"/>
    <w:hidden w:val="0"/>
    <w:qFormat w:val="0"/>
    <w:pPr>
      <w:numPr>
        <w:ilvl w:val="0"/>
        <w:numId w:val="28"/>
      </w:numPr>
      <w:suppressAutoHyphens w:val="1"/>
      <w:spacing w:line="1" w:lineRule="atLeast"/>
      <w:ind w:leftChars="-1" w:rightChars="0" w:firstLineChars="-1"/>
      <w:textDirection w:val="btLr"/>
      <w:textAlignment w:val="top"/>
      <w:outlineLvl w:val="0"/>
    </w:pPr>
  </w:style>
  <w:style w:type="paragraph" w:styleId="supp-file">
    <w:name w:val="supp-file"/>
    <w:basedOn w:val="Table"/>
    <w:next w:val="supp-file"/>
    <w:autoRedefine w:val="0"/>
    <w:hidden w:val="0"/>
    <w:qFormat w:val="0"/>
    <w:pPr>
      <w:numPr>
        <w:ilvl w:val="0"/>
        <w:numId w:val="34"/>
      </w:numPr>
      <w:tabs>
        <w:tab w:val="left" w:leader="none" w:pos="1021"/>
      </w:tabs>
      <w:suppressAutoHyphens w:val="1"/>
      <w:spacing w:line="300" w:lineRule="atLeast"/>
      <w:ind w:leftChars="-1" w:rightChars="0" w:firstLineChars="-1"/>
      <w:textDirection w:val="btLr"/>
      <w:textAlignment w:val="top"/>
      <w:outlineLvl w:val="0"/>
    </w:pPr>
    <w:rPr>
      <w:b w:val="1"/>
      <w:i w:val="0"/>
      <w:w w:val="100"/>
      <w:position w:val="-1"/>
      <w:sz w:val="24"/>
      <w:effect w:val="none"/>
      <w:vertAlign w:val="baseline"/>
      <w:cs w:val="0"/>
      <w:em w:val="none"/>
      <w:lang w:bidi="ar-SA" w:eastAsia="en-US" w:val="en-GB"/>
    </w:rPr>
  </w:style>
  <w:style w:type="paragraph" w:styleId="supp-title">
    <w:name w:val="supp-title"/>
    <w:basedOn w:val="HeadA"/>
    <w:next w:val="supp-title"/>
    <w:autoRedefine w:val="0"/>
    <w:hidden w:val="0"/>
    <w:qFormat w:val="0"/>
    <w:pPr>
      <w:keepNext w:val="1"/>
      <w:suppressAutoHyphens w:val="0"/>
      <w:spacing w:before="120" w:line="280" w:lineRule="atLeast"/>
      <w:ind w:leftChars="-1" w:rightChars="0" w:firstLineChars="-1"/>
      <w:textDirection w:val="btLr"/>
      <w:textAlignment w:val="top"/>
      <w:outlineLvl w:val="1"/>
    </w:pPr>
    <w:rPr>
      <w:b w:val="1"/>
      <w:w w:val="100"/>
      <w:position w:val="-1"/>
      <w:sz w:val="24"/>
      <w:effect w:val="none"/>
      <w:vertAlign w:val="baseline"/>
      <w:cs w:val="0"/>
      <w:em w:val="none"/>
      <w:lang w:bidi="ar-SA" w:eastAsia="en-US" w:val="en-GB"/>
    </w:rPr>
  </w:style>
  <w:style w:type="paragraph" w:styleId="supp-desc">
    <w:name w:val="supp-desc"/>
    <w:basedOn w:val="Footnote"/>
    <w:next w:val="supp-desc"/>
    <w:autoRedefine w:val="0"/>
    <w:hidden w:val="0"/>
    <w:qFormat w:val="0"/>
    <w:pP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supp-caption">
    <w:name w:val="supp-caption"/>
    <w:basedOn w:val="FigLeg"/>
    <w:next w:val="supp-caption"/>
    <w:autoRedefine w:val="0"/>
    <w:hidden w:val="0"/>
    <w:qFormat w:val="0"/>
    <w:pPr>
      <w:suppressAutoHyphens w:val="1"/>
      <w:spacing w:line="240" w:lineRule="auto"/>
      <w:ind w:leftChars="-1" w:rightChars="0" w:firstLineChars="-1"/>
      <w:textDirection w:val="btLr"/>
      <w:textAlignment w:val="top"/>
      <w:outlineLvl w:val="0"/>
    </w:pPr>
    <w:rPr>
      <w:w w:val="100"/>
      <w:position w:val="-1"/>
      <w:sz w:val="24"/>
      <w:effect w:val="none"/>
      <w:vertAlign w:val="baseline"/>
      <w:cs w:val="0"/>
      <w:em w:val="none"/>
      <w:lang w:bidi="ar-SA" w:eastAsia="en-US" w:val="en-GB"/>
    </w:rPr>
  </w:style>
  <w:style w:type="paragraph" w:styleId="video">
    <w:name w:val="video"/>
    <w:basedOn w:val="supp-file"/>
    <w:next w:val="Caption"/>
    <w:autoRedefine w:val="0"/>
    <w:hidden w:val="0"/>
    <w:qFormat w:val="0"/>
    <w:pPr>
      <w:numPr>
        <w:ilvl w:val="0"/>
        <w:numId w:val="33"/>
      </w:numPr>
      <w:tabs>
        <w:tab w:val="left" w:leader="none" w:pos="1021"/>
      </w:tabs>
      <w:suppressAutoHyphens w:val="1"/>
      <w:spacing w:line="300" w:lineRule="atLeast"/>
      <w:ind w:leftChars="-1" w:rightChars="0" w:firstLineChars="-1"/>
      <w:textDirection w:val="btLr"/>
      <w:textAlignment w:val="top"/>
      <w:outlineLvl w:val="0"/>
    </w:pPr>
    <w:rPr>
      <w:b w:val="1"/>
      <w:i w:val="0"/>
      <w:w w:val="100"/>
      <w:position w:val="-1"/>
      <w:sz w:val="24"/>
      <w:effect w:val="none"/>
      <w:vertAlign w:val="baseline"/>
      <w:cs w:val="0"/>
      <w:em w:val="none"/>
      <w:lang w:bidi="ar-SA" w:eastAsia="en-US" w:val="en-GB"/>
    </w:rPr>
  </w:style>
  <w:style w:type="numbering" w:styleId="vid">
    <w:name w:val="vid"/>
    <w:basedOn w:val="NoList"/>
    <w:next w:val="vid"/>
    <w:autoRedefine w:val="0"/>
    <w:hidden w:val="0"/>
    <w:qFormat w:val="0"/>
    <w:pPr>
      <w:numPr>
        <w:ilvl w:val="0"/>
        <w:numId w:val="30"/>
      </w:numPr>
      <w:suppressAutoHyphens w:val="1"/>
      <w:spacing w:line="1" w:lineRule="atLeast"/>
      <w:ind w:leftChars="-1" w:rightChars="0" w:firstLineChars="-1"/>
      <w:textDirection w:val="btLr"/>
      <w:textAlignment w:val="top"/>
      <w:outlineLvl w:val="0"/>
    </w:pPr>
  </w:style>
  <w:style w:type="paragraph" w:styleId="audio">
    <w:name w:val="audio"/>
    <w:basedOn w:val="video"/>
    <w:next w:val="audio"/>
    <w:autoRedefine w:val="0"/>
    <w:hidden w:val="0"/>
    <w:qFormat w:val="0"/>
    <w:pPr>
      <w:numPr>
        <w:ilvl w:val="0"/>
        <w:numId w:val="32"/>
      </w:numPr>
      <w:tabs>
        <w:tab w:val="left" w:leader="none" w:pos="1021"/>
      </w:tabs>
      <w:suppressAutoHyphens w:val="1"/>
      <w:spacing w:line="300" w:lineRule="atLeast"/>
      <w:ind w:leftChars="-1" w:rightChars="0" w:firstLineChars="-1"/>
      <w:textDirection w:val="btLr"/>
      <w:textAlignment w:val="top"/>
      <w:outlineLvl w:val="0"/>
    </w:pPr>
    <w:rPr>
      <w:b w:val="1"/>
      <w:i w:val="0"/>
      <w:w w:val="100"/>
      <w:position w:val="-1"/>
      <w:sz w:val="24"/>
      <w:effect w:val="none"/>
      <w:vertAlign w:val="baseline"/>
      <w:cs w:val="0"/>
      <w:em w:val="none"/>
      <w:lang w:bidi="ar-SA" w:eastAsia="en-US" w:val="en-GB"/>
    </w:rPr>
  </w:style>
  <w:style w:type="numbering" w:styleId="aud">
    <w:name w:val="aud"/>
    <w:basedOn w:val="vid"/>
    <w:next w:val="aud"/>
    <w:autoRedefine w:val="0"/>
    <w:hidden w:val="0"/>
    <w:qFormat w:val="0"/>
    <w:pPr>
      <w:numPr>
        <w:ilvl w:val="0"/>
        <w:numId w:val="32"/>
      </w:numPr>
      <w:suppressAutoHyphens w:val="1"/>
      <w:spacing w:line="1" w:lineRule="atLeast"/>
      <w:ind w:leftChars="-1" w:rightChars="0" w:firstLineChars="-1"/>
      <w:textDirection w:val="btLr"/>
      <w:textAlignment w:val="top"/>
      <w:outlineLvl w:val="0"/>
    </w:pPr>
  </w:style>
  <w:style w:type="paragraph" w:styleId="CommentSubject">
    <w:name w:val="Comment Subject"/>
    <w:basedOn w:val="CommentText"/>
    <w:next w:val="CommentText"/>
    <w:autoRedefine w:val="0"/>
    <w:hidden w:val="0"/>
    <w:qFormat w:val="0"/>
    <w:pPr>
      <w:suppressAutoHyphens w:val="1"/>
      <w:spacing w:line="300" w:lineRule="atLeast"/>
      <w:ind w:leftChars="-1" w:rightChars="0" w:firstLineChars="-1"/>
      <w:textDirection w:val="btLr"/>
      <w:textAlignment w:val="top"/>
      <w:outlineLvl w:val="0"/>
    </w:pPr>
    <w:rPr>
      <w:b w:val="1"/>
      <w:bCs w:val="1"/>
      <w:w w:val="100"/>
      <w:position w:val="-1"/>
      <w:sz w:val="20"/>
      <w:effect w:val="none"/>
      <w:vertAlign w:val="baseline"/>
      <w:cs w:val="0"/>
      <w:em w:val="none"/>
      <w:lang w:bidi="ar-SA" w:eastAsia="en-US" w:val="en-GB"/>
    </w:rPr>
  </w:style>
  <w:style w:type="character" w:styleId="FooterChar">
    <w:name w:val="Footer Char"/>
    <w:next w:val="FooterChar"/>
    <w:autoRedefine w:val="0"/>
    <w:hidden w:val="0"/>
    <w:qFormat w:val="0"/>
    <w:rPr>
      <w:rFonts w:ascii="Arial" w:hAnsi="Arial"/>
      <w:w w:val="100"/>
      <w:position w:val="-1"/>
      <w:effect w:val="none"/>
      <w:vertAlign w:val="baseline"/>
      <w:cs w:val="0"/>
      <w:em w:val="none"/>
      <w:lang w:val="en-GB"/>
    </w:rPr>
  </w:style>
  <w:style w:type="paragraph" w:styleId="Subtitle">
    <w:name w:val="Subtitle"/>
    <w:basedOn w:val="Normal"/>
    <w:next w:val="Normal"/>
    <w:pPr>
      <w:spacing w:after="60" w:lineRule="auto"/>
    </w:pPr>
    <w:rPr>
      <w:i w:val="1"/>
      <w:sz w:val="24"/>
      <w:szCs w:val="24"/>
      <w:vertAlign w:val="baseline"/>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http://www.consort-statemen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naWPX7QuUMKZzX7laJvMcBy7/0w==">AMUW2mXwrkenmARrdotDdlaM13V9N9Ly74aRU0jjg3aPsYR6fkkQafDu2lXJ9+qyrPWRTRSFAYTSAVRgeUohgn/RjtJQzjP3p0SdDkJuDMBIXXVTEF7ipZc=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2020-05-25T03:16:00Z</dcterms:created>
  <dc:creator>pplouffe</dc:creator>
</cp:coreProperties>
</file>

<file path=docProps/custom.xml><?xml version="1.0" encoding="utf-8"?>
<Properties xmlns="http://schemas.openxmlformats.org/officeDocument/2006/custom-properties" xmlns:vt="http://schemas.openxmlformats.org/officeDocument/2006/docPropsVTypes"/>
</file>