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37B606" w14:textId="77777777" w:rsidR="00566BDB" w:rsidRPr="00566BDB" w:rsidRDefault="00566BDB" w:rsidP="00566BDB">
      <w:pPr>
        <w:spacing w:after="0" w:line="480" w:lineRule="auto"/>
        <w:jc w:val="both"/>
        <w:rPr>
          <w:rFonts w:ascii="Arial" w:hAnsi="Arial" w:cs="Arial"/>
          <w:b/>
          <w:bCs/>
          <w:sz w:val="28"/>
          <w:szCs w:val="28"/>
        </w:rPr>
      </w:pPr>
      <w:bookmarkStart w:id="0" w:name="_Hlk108680012"/>
      <w:bookmarkStart w:id="1" w:name="_Hlk51232090"/>
      <w:bookmarkStart w:id="2" w:name="_Hlk50568443"/>
      <w:r w:rsidRPr="00566BDB">
        <w:rPr>
          <w:rFonts w:ascii="Arial" w:hAnsi="Arial" w:cs="Arial"/>
          <w:b/>
          <w:bCs/>
          <w:sz w:val="28"/>
          <w:szCs w:val="28"/>
        </w:rPr>
        <w:t>Declines of peatland water table forces climate warming despite methane emission drawdown</w:t>
      </w:r>
    </w:p>
    <w:bookmarkEnd w:id="0"/>
    <w:p w14:paraId="474EF2A0" w14:textId="77777777" w:rsidR="00566BDB" w:rsidRPr="00566BDB" w:rsidRDefault="00566BDB" w:rsidP="00566BDB">
      <w:pPr>
        <w:spacing w:after="0" w:line="480" w:lineRule="auto"/>
        <w:jc w:val="both"/>
        <w:rPr>
          <w:rFonts w:ascii="Arial" w:hAnsi="Arial" w:cs="Arial"/>
          <w:sz w:val="20"/>
          <w:szCs w:val="20"/>
        </w:rPr>
        <w:sectPr w:rsidR="00566BDB" w:rsidRPr="00566BDB" w:rsidSect="000817F2">
          <w:footerReference w:type="default" r:id="rId8"/>
          <w:pgSz w:w="11906" w:h="16838" w:code="9"/>
          <w:pgMar w:top="1440" w:right="1440" w:bottom="1440" w:left="1440" w:header="720" w:footer="720" w:gutter="0"/>
          <w:lnNumType w:countBy="1" w:restart="continuous"/>
          <w:cols w:space="720"/>
          <w:docGrid w:linePitch="360"/>
        </w:sectPr>
      </w:pPr>
    </w:p>
    <w:p w14:paraId="3ABEB413" w14:textId="77777777" w:rsidR="00566BDB" w:rsidRPr="00566BDB" w:rsidRDefault="00566BDB" w:rsidP="00566BDB">
      <w:pPr>
        <w:spacing w:beforeLines="50" w:before="120" w:after="0" w:line="480" w:lineRule="auto"/>
        <w:jc w:val="both"/>
        <w:rPr>
          <w:rFonts w:ascii="Arial" w:hAnsi="Arial" w:cs="Arial"/>
          <w:sz w:val="24"/>
          <w:szCs w:val="24"/>
          <w:vertAlign w:val="superscript"/>
        </w:rPr>
      </w:pPr>
      <w:bookmarkStart w:id="3" w:name="_Hlk88691149"/>
      <w:bookmarkEnd w:id="1"/>
      <w:bookmarkEnd w:id="2"/>
      <w:r w:rsidRPr="00566BDB">
        <w:rPr>
          <w:rFonts w:ascii="Arial" w:hAnsi="Arial" w:cs="Arial"/>
          <w:sz w:val="24"/>
          <w:szCs w:val="24"/>
        </w:rPr>
        <w:t>Lei Ma</w:t>
      </w:r>
      <w:r w:rsidRPr="00566BDB">
        <w:rPr>
          <w:rFonts w:ascii="Arial" w:hAnsi="Arial" w:cs="Arial"/>
          <w:sz w:val="24"/>
          <w:szCs w:val="24"/>
          <w:vertAlign w:val="superscript"/>
        </w:rPr>
        <w:t>1,2</w:t>
      </w:r>
      <w:r w:rsidRPr="00566BDB">
        <w:rPr>
          <w:rFonts w:ascii="Arial" w:hAnsi="Arial" w:cs="Arial"/>
          <w:sz w:val="24"/>
          <w:szCs w:val="24"/>
        </w:rPr>
        <w:t>, Gretchen Gettel</w:t>
      </w:r>
      <w:r w:rsidRPr="00566BDB">
        <w:rPr>
          <w:rFonts w:ascii="Arial" w:hAnsi="Arial" w:cs="Arial"/>
          <w:sz w:val="24"/>
          <w:szCs w:val="24"/>
          <w:vertAlign w:val="superscript"/>
        </w:rPr>
        <w:t>3</w:t>
      </w:r>
      <w:r w:rsidRPr="00566BDB">
        <w:rPr>
          <w:rFonts w:ascii="Arial" w:hAnsi="Arial" w:cs="Arial"/>
          <w:sz w:val="24"/>
          <w:szCs w:val="24"/>
        </w:rPr>
        <w:t>, Christian Werner</w:t>
      </w:r>
      <w:r w:rsidRPr="00566BDB">
        <w:rPr>
          <w:rFonts w:ascii="Arial" w:hAnsi="Arial" w:cs="Arial"/>
          <w:sz w:val="24"/>
          <w:szCs w:val="24"/>
          <w:vertAlign w:val="superscript"/>
        </w:rPr>
        <w:t>2</w:t>
      </w:r>
      <w:r w:rsidRPr="00566BDB">
        <w:rPr>
          <w:rFonts w:ascii="Arial" w:hAnsi="Arial" w:cs="Arial"/>
          <w:sz w:val="24"/>
          <w:szCs w:val="24"/>
        </w:rPr>
        <w:t>, Ralf Kiese</w:t>
      </w:r>
      <w:r w:rsidRPr="00566BDB">
        <w:rPr>
          <w:rFonts w:ascii="Arial" w:hAnsi="Arial" w:cs="Arial"/>
          <w:sz w:val="24"/>
          <w:szCs w:val="24"/>
          <w:vertAlign w:val="superscript"/>
        </w:rPr>
        <w:t>2</w:t>
      </w:r>
      <w:r w:rsidRPr="00566BDB">
        <w:rPr>
          <w:rFonts w:ascii="Arial" w:hAnsi="Arial" w:cs="Arial"/>
          <w:sz w:val="24"/>
          <w:szCs w:val="24"/>
        </w:rPr>
        <w:t xml:space="preserve">, </w:t>
      </w:r>
      <w:bookmarkStart w:id="4" w:name="_Hlk70333521"/>
      <w:proofErr w:type="spellStart"/>
      <w:r w:rsidRPr="00566BDB">
        <w:rPr>
          <w:rFonts w:ascii="Arial" w:hAnsi="Arial" w:cs="Arial"/>
          <w:sz w:val="24"/>
          <w:szCs w:val="24"/>
        </w:rPr>
        <w:t>Hongchao</w:t>
      </w:r>
      <w:proofErr w:type="spellEnd"/>
      <w:r w:rsidRPr="00566BDB">
        <w:rPr>
          <w:rFonts w:ascii="Arial" w:hAnsi="Arial" w:cs="Arial"/>
          <w:sz w:val="24"/>
          <w:szCs w:val="24"/>
        </w:rPr>
        <w:t xml:space="preserve"> Zuo</w:t>
      </w:r>
      <w:r w:rsidRPr="00566BDB">
        <w:rPr>
          <w:rFonts w:ascii="Arial" w:hAnsi="Arial" w:cs="Arial"/>
          <w:sz w:val="24"/>
          <w:szCs w:val="24"/>
          <w:vertAlign w:val="superscript"/>
        </w:rPr>
        <w:t>1</w:t>
      </w:r>
      <w:r w:rsidRPr="00566BDB">
        <w:rPr>
          <w:rFonts w:ascii="Arial" w:hAnsi="Arial" w:cs="Arial"/>
          <w:sz w:val="24"/>
          <w:szCs w:val="24"/>
        </w:rPr>
        <w:t>, Shuli Niu</w:t>
      </w:r>
      <w:r w:rsidRPr="00566BDB">
        <w:rPr>
          <w:rFonts w:ascii="Arial" w:hAnsi="Arial" w:cs="Arial"/>
          <w:sz w:val="24"/>
          <w:szCs w:val="24"/>
          <w:vertAlign w:val="superscript"/>
        </w:rPr>
        <w:t>4,5</w:t>
      </w:r>
      <w:r w:rsidRPr="00566BDB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566BDB">
        <w:rPr>
          <w:rFonts w:ascii="Arial" w:hAnsi="Arial" w:cs="Arial"/>
          <w:sz w:val="24"/>
          <w:szCs w:val="24"/>
        </w:rPr>
        <w:t>Jinsong</w:t>
      </w:r>
      <w:proofErr w:type="spellEnd"/>
      <w:r w:rsidRPr="00566BDB">
        <w:rPr>
          <w:rFonts w:ascii="Arial" w:hAnsi="Arial" w:cs="Arial"/>
          <w:sz w:val="24"/>
          <w:szCs w:val="24"/>
        </w:rPr>
        <w:t xml:space="preserve"> Wang</w:t>
      </w:r>
      <w:proofErr w:type="gramStart"/>
      <w:r w:rsidRPr="00566BDB">
        <w:rPr>
          <w:rFonts w:ascii="Arial" w:hAnsi="Arial" w:cs="Arial"/>
          <w:sz w:val="24"/>
          <w:szCs w:val="24"/>
          <w:vertAlign w:val="superscript"/>
        </w:rPr>
        <w:t>4,</w:t>
      </w:r>
      <w:r w:rsidRPr="00566BDB">
        <w:rPr>
          <w:rFonts w:ascii="Arial" w:hAnsi="Arial" w:cs="Arial"/>
          <w:sz w:val="24"/>
          <w:szCs w:val="24"/>
        </w:rPr>
        <w:t>*</w:t>
      </w:r>
      <w:proofErr w:type="gramEnd"/>
      <w:r w:rsidRPr="00566BDB">
        <w:rPr>
          <w:rFonts w:ascii="Arial" w:hAnsi="Arial" w:cs="Arial"/>
          <w:sz w:val="24"/>
          <w:szCs w:val="24"/>
        </w:rPr>
        <w:t>, Xiangyue Chen</w:t>
      </w:r>
      <w:r w:rsidRPr="00566BDB">
        <w:rPr>
          <w:rFonts w:ascii="Arial" w:hAnsi="Arial" w:cs="Arial"/>
          <w:sz w:val="24"/>
          <w:szCs w:val="24"/>
          <w:vertAlign w:val="superscript"/>
        </w:rPr>
        <w:t>1</w:t>
      </w:r>
      <w:r w:rsidRPr="00566BDB">
        <w:rPr>
          <w:rFonts w:ascii="Arial" w:hAnsi="Arial" w:cs="Arial"/>
          <w:sz w:val="24"/>
          <w:szCs w:val="24"/>
        </w:rPr>
        <w:t xml:space="preserve">, </w:t>
      </w:r>
      <w:bookmarkEnd w:id="4"/>
      <w:proofErr w:type="spellStart"/>
      <w:r w:rsidRPr="00566BDB">
        <w:rPr>
          <w:rFonts w:ascii="Arial" w:hAnsi="Arial" w:cs="Arial"/>
          <w:sz w:val="24"/>
          <w:szCs w:val="24"/>
        </w:rPr>
        <w:t>Longlong</w:t>
      </w:r>
      <w:proofErr w:type="spellEnd"/>
      <w:r w:rsidRPr="00566BDB">
        <w:rPr>
          <w:rFonts w:ascii="Arial" w:hAnsi="Arial" w:cs="Arial"/>
          <w:sz w:val="24"/>
          <w:szCs w:val="24"/>
        </w:rPr>
        <w:t xml:space="preserve"> Xia</w:t>
      </w:r>
      <w:r w:rsidRPr="00566BDB">
        <w:rPr>
          <w:rFonts w:ascii="Arial" w:hAnsi="Arial" w:cs="Arial"/>
          <w:sz w:val="24"/>
          <w:szCs w:val="24"/>
          <w:vertAlign w:val="superscript"/>
        </w:rPr>
        <w:t>6</w:t>
      </w:r>
      <w:r w:rsidRPr="00566BDB">
        <w:rPr>
          <w:rFonts w:ascii="Arial" w:hAnsi="Arial" w:cs="Arial"/>
          <w:sz w:val="24"/>
          <w:szCs w:val="24"/>
        </w:rPr>
        <w:t>, Yuhao Zhu</w:t>
      </w:r>
      <w:r w:rsidRPr="00566BDB">
        <w:rPr>
          <w:rFonts w:ascii="Arial" w:hAnsi="Arial" w:cs="Arial"/>
          <w:sz w:val="24"/>
          <w:szCs w:val="24"/>
          <w:vertAlign w:val="superscript"/>
        </w:rPr>
        <w:t>7</w:t>
      </w:r>
      <w:r w:rsidRPr="00566BDB">
        <w:rPr>
          <w:rFonts w:ascii="Arial" w:hAnsi="Arial" w:cs="Arial"/>
          <w:sz w:val="24"/>
          <w:szCs w:val="24"/>
        </w:rPr>
        <w:t>, Phillipe Ciais</w:t>
      </w:r>
      <w:r w:rsidRPr="00566BDB">
        <w:rPr>
          <w:rFonts w:ascii="Arial" w:hAnsi="Arial" w:cs="Arial"/>
          <w:sz w:val="24"/>
          <w:szCs w:val="24"/>
          <w:vertAlign w:val="superscript"/>
        </w:rPr>
        <w:t>8</w:t>
      </w:r>
      <w:r w:rsidRPr="00566BDB">
        <w:rPr>
          <w:rFonts w:ascii="Arial" w:hAnsi="Arial" w:cs="Arial"/>
          <w:sz w:val="24"/>
          <w:szCs w:val="24"/>
        </w:rPr>
        <w:t>, Klaus Butterbach-Bahl</w:t>
      </w:r>
      <w:r w:rsidRPr="00566BDB">
        <w:rPr>
          <w:rFonts w:ascii="Arial" w:hAnsi="Arial" w:cs="Arial"/>
          <w:sz w:val="24"/>
          <w:szCs w:val="24"/>
          <w:vertAlign w:val="superscript"/>
        </w:rPr>
        <w:t>2,</w:t>
      </w:r>
      <w:r w:rsidRPr="00566BDB">
        <w:rPr>
          <w:rFonts w:ascii="Arial" w:hAnsi="Arial" w:cs="Arial"/>
          <w:sz w:val="24"/>
          <w:szCs w:val="24"/>
        </w:rPr>
        <w:t>*</w:t>
      </w:r>
    </w:p>
    <w:bookmarkEnd w:id="3"/>
    <w:p w14:paraId="410F0F79" w14:textId="77777777" w:rsidR="00566BDB" w:rsidRPr="00566BDB" w:rsidRDefault="00566BDB" w:rsidP="00566BDB">
      <w:pPr>
        <w:spacing w:after="0" w:line="480" w:lineRule="auto"/>
        <w:jc w:val="both"/>
        <w:rPr>
          <w:rFonts w:ascii="Arial" w:hAnsi="Arial" w:cs="Arial"/>
          <w:i/>
          <w:sz w:val="24"/>
          <w:szCs w:val="24"/>
        </w:rPr>
      </w:pPr>
      <w:r w:rsidRPr="00566BDB">
        <w:rPr>
          <w:rFonts w:ascii="Arial" w:hAnsi="Arial" w:cs="Arial"/>
          <w:i/>
          <w:sz w:val="24"/>
          <w:szCs w:val="24"/>
          <w:vertAlign w:val="superscript"/>
        </w:rPr>
        <w:t>1</w:t>
      </w:r>
      <w:r w:rsidRPr="00566BDB">
        <w:rPr>
          <w:rFonts w:ascii="Arial" w:hAnsi="Arial" w:cs="Arial"/>
          <w:i/>
          <w:sz w:val="24"/>
          <w:szCs w:val="24"/>
        </w:rPr>
        <w:t xml:space="preserve"> College of Atmospheric Sciences, Lanzhou University, No. 222 </w:t>
      </w:r>
      <w:proofErr w:type="spellStart"/>
      <w:r w:rsidRPr="00566BDB">
        <w:rPr>
          <w:rFonts w:ascii="Arial" w:hAnsi="Arial" w:cs="Arial"/>
          <w:i/>
          <w:sz w:val="24"/>
          <w:szCs w:val="24"/>
        </w:rPr>
        <w:t>Tianshui</w:t>
      </w:r>
      <w:proofErr w:type="spellEnd"/>
      <w:r w:rsidRPr="00566BDB">
        <w:rPr>
          <w:rFonts w:ascii="Arial" w:hAnsi="Arial" w:cs="Arial"/>
          <w:i/>
          <w:sz w:val="24"/>
          <w:szCs w:val="24"/>
        </w:rPr>
        <w:t xml:space="preserve"> South Road, </w:t>
      </w:r>
      <w:proofErr w:type="spellStart"/>
      <w:r w:rsidRPr="00566BDB">
        <w:rPr>
          <w:rFonts w:ascii="Arial" w:hAnsi="Arial" w:cs="Arial"/>
          <w:i/>
          <w:sz w:val="24"/>
          <w:szCs w:val="24"/>
        </w:rPr>
        <w:t>Chengguan</w:t>
      </w:r>
      <w:proofErr w:type="spellEnd"/>
      <w:r w:rsidRPr="00566BDB">
        <w:rPr>
          <w:rFonts w:ascii="Arial" w:hAnsi="Arial" w:cs="Arial"/>
          <w:i/>
          <w:sz w:val="24"/>
          <w:szCs w:val="24"/>
        </w:rPr>
        <w:t xml:space="preserve"> District, Lanzhou 730000, P.R. China</w:t>
      </w:r>
    </w:p>
    <w:p w14:paraId="79D1753D" w14:textId="77777777" w:rsidR="00566BDB" w:rsidRPr="00566BDB" w:rsidRDefault="00566BDB" w:rsidP="00566BDB">
      <w:pPr>
        <w:spacing w:after="0" w:line="480" w:lineRule="auto"/>
        <w:jc w:val="both"/>
        <w:rPr>
          <w:rFonts w:ascii="Arial" w:hAnsi="Arial" w:cs="Arial"/>
          <w:i/>
          <w:sz w:val="24"/>
          <w:szCs w:val="24"/>
        </w:rPr>
      </w:pPr>
      <w:r w:rsidRPr="00566BDB">
        <w:rPr>
          <w:rFonts w:ascii="Arial" w:hAnsi="Arial" w:cs="Arial"/>
          <w:sz w:val="24"/>
          <w:szCs w:val="24"/>
          <w:vertAlign w:val="superscript"/>
        </w:rPr>
        <w:t>2</w:t>
      </w:r>
      <w:r w:rsidRPr="00566BDB">
        <w:rPr>
          <w:rFonts w:ascii="Arial" w:hAnsi="Arial" w:cs="Arial"/>
          <w:sz w:val="24"/>
          <w:szCs w:val="24"/>
        </w:rPr>
        <w:t xml:space="preserve"> </w:t>
      </w:r>
      <w:r w:rsidRPr="00566BDB">
        <w:rPr>
          <w:rFonts w:ascii="Arial" w:hAnsi="Arial" w:cs="Arial"/>
          <w:i/>
          <w:sz w:val="24"/>
          <w:szCs w:val="24"/>
        </w:rPr>
        <w:t>Institute of Meteorology and Climate Research, Atmospheric Environmental Research, Karlsruhe Institute of Technology, Garmisch-Partenkirchen, 82467, Germany</w:t>
      </w:r>
    </w:p>
    <w:p w14:paraId="738B8EA8" w14:textId="77777777" w:rsidR="00566BDB" w:rsidRPr="00566BDB" w:rsidRDefault="00566BDB" w:rsidP="00566BDB">
      <w:pPr>
        <w:spacing w:after="0" w:line="480" w:lineRule="auto"/>
        <w:jc w:val="both"/>
        <w:rPr>
          <w:rFonts w:ascii="Arial" w:hAnsi="Arial" w:cs="Arial"/>
          <w:i/>
          <w:sz w:val="24"/>
          <w:szCs w:val="24"/>
        </w:rPr>
      </w:pPr>
      <w:r w:rsidRPr="00566BDB">
        <w:rPr>
          <w:rFonts w:ascii="Arial" w:hAnsi="Arial" w:cs="Arial"/>
          <w:i/>
          <w:sz w:val="24"/>
          <w:szCs w:val="24"/>
          <w:vertAlign w:val="superscript"/>
        </w:rPr>
        <w:t>3</w:t>
      </w:r>
      <w:r w:rsidRPr="00566BDB">
        <w:rPr>
          <w:rFonts w:ascii="Arial" w:hAnsi="Arial" w:cs="Arial"/>
          <w:i/>
          <w:sz w:val="24"/>
          <w:szCs w:val="24"/>
        </w:rPr>
        <w:t xml:space="preserve"> IHE Delft, Institute for Water Education, PO Box 3015, NL-2601 Delft, DA, Netherlands</w:t>
      </w:r>
    </w:p>
    <w:p w14:paraId="4BECB9A4" w14:textId="77777777" w:rsidR="00566BDB" w:rsidRPr="00566BDB" w:rsidRDefault="00566BDB" w:rsidP="00566BDB">
      <w:pPr>
        <w:spacing w:after="0" w:line="480" w:lineRule="auto"/>
        <w:jc w:val="both"/>
        <w:rPr>
          <w:rFonts w:ascii="Arial" w:hAnsi="Arial" w:cs="Arial"/>
          <w:i/>
          <w:sz w:val="24"/>
          <w:szCs w:val="24"/>
        </w:rPr>
      </w:pPr>
      <w:r w:rsidRPr="00566BDB">
        <w:rPr>
          <w:rFonts w:ascii="Arial" w:hAnsi="Arial" w:cs="Arial"/>
          <w:i/>
          <w:sz w:val="24"/>
          <w:szCs w:val="24"/>
          <w:vertAlign w:val="superscript"/>
        </w:rPr>
        <w:t>4</w:t>
      </w:r>
      <w:r w:rsidRPr="00566BDB">
        <w:rPr>
          <w:rFonts w:ascii="Arial" w:hAnsi="Arial" w:cs="Arial"/>
          <w:iCs/>
          <w:sz w:val="24"/>
          <w:szCs w:val="24"/>
        </w:rPr>
        <w:t xml:space="preserve"> </w:t>
      </w:r>
      <w:r w:rsidRPr="00566BDB">
        <w:rPr>
          <w:rFonts w:ascii="Arial" w:hAnsi="Arial" w:cs="Arial"/>
          <w:i/>
          <w:sz w:val="24"/>
          <w:szCs w:val="24"/>
        </w:rPr>
        <w:t>Key Laboratory of Ecosystem Network Observation and Simulation, Institute of Geographical Sciences and Natural Resources Research, Chinese Academy of Sciences, Beijing, 100101, P.R. China</w:t>
      </w:r>
    </w:p>
    <w:p w14:paraId="539AB719" w14:textId="77777777" w:rsidR="00566BDB" w:rsidRPr="00566BDB" w:rsidRDefault="00566BDB" w:rsidP="00566BDB">
      <w:pPr>
        <w:spacing w:after="0" w:line="480" w:lineRule="auto"/>
        <w:jc w:val="both"/>
        <w:rPr>
          <w:rFonts w:ascii="Arial" w:hAnsi="Arial" w:cs="Arial"/>
          <w:i/>
          <w:sz w:val="24"/>
          <w:szCs w:val="24"/>
        </w:rPr>
      </w:pPr>
      <w:r w:rsidRPr="00566BDB">
        <w:rPr>
          <w:rFonts w:ascii="Arial" w:hAnsi="Arial" w:cs="Arial"/>
          <w:i/>
          <w:sz w:val="24"/>
          <w:szCs w:val="24"/>
          <w:vertAlign w:val="superscript"/>
        </w:rPr>
        <w:t>5</w:t>
      </w:r>
      <w:r w:rsidRPr="00566BDB">
        <w:rPr>
          <w:rFonts w:ascii="Arial" w:hAnsi="Arial" w:cs="Arial"/>
          <w:iCs/>
          <w:sz w:val="24"/>
          <w:szCs w:val="24"/>
        </w:rPr>
        <w:t xml:space="preserve"> </w:t>
      </w:r>
      <w:r w:rsidRPr="00566BDB">
        <w:rPr>
          <w:rFonts w:ascii="Arial" w:hAnsi="Arial" w:cs="Arial"/>
          <w:i/>
          <w:sz w:val="24"/>
          <w:szCs w:val="24"/>
        </w:rPr>
        <w:t>School of Resources and Environment, University of Chinese Academy of Sciences, Beijing, 100049, P.R. China</w:t>
      </w:r>
    </w:p>
    <w:p w14:paraId="716F10D9" w14:textId="77777777" w:rsidR="00566BDB" w:rsidRPr="00566BDB" w:rsidRDefault="00566BDB" w:rsidP="00566BDB">
      <w:pPr>
        <w:spacing w:after="0" w:line="480" w:lineRule="auto"/>
        <w:jc w:val="both"/>
        <w:rPr>
          <w:rFonts w:ascii="Arial" w:hAnsi="Arial" w:cs="Arial"/>
          <w:i/>
          <w:sz w:val="24"/>
          <w:szCs w:val="24"/>
        </w:rPr>
      </w:pPr>
      <w:r w:rsidRPr="00566BDB">
        <w:rPr>
          <w:rFonts w:ascii="Arial" w:hAnsi="Arial" w:cs="Arial"/>
          <w:i/>
          <w:sz w:val="24"/>
          <w:szCs w:val="24"/>
          <w:vertAlign w:val="superscript"/>
        </w:rPr>
        <w:t>6</w:t>
      </w:r>
      <w:r w:rsidRPr="00566BDB">
        <w:rPr>
          <w:rFonts w:ascii="Arial" w:hAnsi="Arial" w:cs="Arial"/>
          <w:i/>
          <w:sz w:val="24"/>
          <w:szCs w:val="24"/>
        </w:rPr>
        <w:t xml:space="preserve"> State Key Laboratory of Soil and Sustainable Agriculture, Institute of Soil Science, Chinese Academy of Sciences, Nanjing, China</w:t>
      </w:r>
    </w:p>
    <w:p w14:paraId="4CE63BB5" w14:textId="77777777" w:rsidR="00566BDB" w:rsidRPr="00566BDB" w:rsidRDefault="00566BDB" w:rsidP="00566BDB">
      <w:pPr>
        <w:spacing w:after="0" w:line="480" w:lineRule="auto"/>
        <w:jc w:val="both"/>
        <w:rPr>
          <w:rFonts w:ascii="Arial" w:hAnsi="Arial" w:cs="Arial"/>
          <w:i/>
          <w:sz w:val="24"/>
          <w:szCs w:val="24"/>
        </w:rPr>
      </w:pPr>
      <w:r w:rsidRPr="00566BDB">
        <w:rPr>
          <w:rFonts w:ascii="Arial" w:hAnsi="Arial" w:cs="Arial"/>
          <w:i/>
          <w:sz w:val="24"/>
          <w:szCs w:val="24"/>
          <w:vertAlign w:val="superscript"/>
          <w:lang w:val="fr-FR"/>
        </w:rPr>
        <w:t>7</w:t>
      </w:r>
      <w:r w:rsidRPr="00566BDB">
        <w:rPr>
          <w:rFonts w:ascii="Arial" w:hAnsi="Arial" w:cs="Arial"/>
          <w:i/>
          <w:sz w:val="24"/>
          <w:szCs w:val="24"/>
          <w:lang w:val="fr-FR"/>
        </w:rPr>
        <w:t xml:space="preserve"> </w:t>
      </w:r>
      <w:proofErr w:type="spellStart"/>
      <w:r w:rsidRPr="00566BDB">
        <w:rPr>
          <w:rFonts w:ascii="Arial" w:hAnsi="Arial" w:cs="Arial"/>
          <w:i/>
          <w:sz w:val="24"/>
          <w:szCs w:val="24"/>
          <w:lang w:val="fr-FR"/>
        </w:rPr>
        <w:t>Mazingira</w:t>
      </w:r>
      <w:proofErr w:type="spellEnd"/>
      <w:r w:rsidRPr="00566BDB">
        <w:rPr>
          <w:rFonts w:ascii="Arial" w:hAnsi="Arial" w:cs="Arial"/>
          <w:i/>
          <w:sz w:val="24"/>
          <w:szCs w:val="24"/>
          <w:lang w:val="fr-FR"/>
        </w:rPr>
        <w:t xml:space="preserve"> Centre, International </w:t>
      </w:r>
      <w:proofErr w:type="spellStart"/>
      <w:r w:rsidRPr="00566BDB">
        <w:rPr>
          <w:rFonts w:ascii="Arial" w:hAnsi="Arial" w:cs="Arial"/>
          <w:i/>
          <w:sz w:val="24"/>
          <w:szCs w:val="24"/>
          <w:lang w:val="fr-FR"/>
        </w:rPr>
        <w:t>Livestock</w:t>
      </w:r>
      <w:proofErr w:type="spellEnd"/>
      <w:r w:rsidRPr="00566BDB">
        <w:rPr>
          <w:rFonts w:ascii="Arial" w:hAnsi="Arial" w:cs="Arial"/>
          <w:i/>
          <w:sz w:val="24"/>
          <w:szCs w:val="24"/>
          <w:lang w:val="fr-FR"/>
        </w:rPr>
        <w:t xml:space="preserve"> </w:t>
      </w:r>
      <w:proofErr w:type="spellStart"/>
      <w:r w:rsidRPr="00566BDB">
        <w:rPr>
          <w:rFonts w:ascii="Arial" w:hAnsi="Arial" w:cs="Arial"/>
          <w:i/>
          <w:sz w:val="24"/>
          <w:szCs w:val="24"/>
          <w:lang w:val="fr-FR"/>
        </w:rPr>
        <w:t>Research</w:t>
      </w:r>
      <w:proofErr w:type="spellEnd"/>
      <w:r w:rsidRPr="00566BDB">
        <w:rPr>
          <w:rFonts w:ascii="Arial" w:hAnsi="Arial" w:cs="Arial"/>
          <w:i/>
          <w:sz w:val="24"/>
          <w:szCs w:val="24"/>
          <w:lang w:val="fr-FR"/>
        </w:rPr>
        <w:t xml:space="preserve"> Institute (ILRI</w:t>
      </w:r>
      <w:proofErr w:type="gramStart"/>
      <w:r w:rsidRPr="00566BDB">
        <w:rPr>
          <w:rFonts w:ascii="Arial" w:hAnsi="Arial" w:cs="Arial"/>
          <w:i/>
          <w:sz w:val="24"/>
          <w:szCs w:val="24"/>
          <w:lang w:val="fr-FR"/>
        </w:rPr>
        <w:t>),Nairobi</w:t>
      </w:r>
      <w:proofErr w:type="gramEnd"/>
      <w:r w:rsidRPr="00566BDB">
        <w:rPr>
          <w:rFonts w:ascii="Arial" w:hAnsi="Arial" w:cs="Arial"/>
          <w:i/>
          <w:sz w:val="24"/>
          <w:szCs w:val="24"/>
          <w:lang w:val="fr-FR"/>
        </w:rPr>
        <w:t>, Kenya</w:t>
      </w:r>
    </w:p>
    <w:p w14:paraId="378D77BB" w14:textId="77777777" w:rsidR="00566BDB" w:rsidRPr="00566BDB" w:rsidRDefault="00566BDB" w:rsidP="00566BDB">
      <w:pPr>
        <w:spacing w:after="0" w:line="480" w:lineRule="auto"/>
        <w:jc w:val="both"/>
        <w:rPr>
          <w:rFonts w:ascii="Arial" w:hAnsi="Arial" w:cs="Arial"/>
          <w:i/>
          <w:sz w:val="24"/>
          <w:szCs w:val="24"/>
          <w:lang w:val="fr-FR"/>
        </w:rPr>
      </w:pPr>
      <w:r w:rsidRPr="00566BDB">
        <w:rPr>
          <w:rFonts w:ascii="Arial" w:hAnsi="Arial" w:cs="Arial"/>
          <w:i/>
          <w:sz w:val="24"/>
          <w:szCs w:val="24"/>
          <w:vertAlign w:val="superscript"/>
          <w:lang w:val="fr-FR"/>
        </w:rPr>
        <w:t>8</w:t>
      </w:r>
      <w:r w:rsidRPr="00566BDB">
        <w:rPr>
          <w:rFonts w:ascii="Arial" w:hAnsi="Arial" w:cs="Arial"/>
          <w:i/>
          <w:sz w:val="24"/>
          <w:szCs w:val="24"/>
          <w:lang w:val="fr-FR"/>
        </w:rPr>
        <w:t xml:space="preserve"> Laboratoire des Sciences du Climat et de l’Environnement, LSCE/IPSL, CEA-CNRS-UVSQ, Université Paris-Saclay, Gif-sur-Yvette, France</w:t>
      </w:r>
    </w:p>
    <w:p w14:paraId="493706C4" w14:textId="77777777" w:rsidR="00566BDB" w:rsidRPr="00566BDB" w:rsidRDefault="00566BDB" w:rsidP="00566BDB">
      <w:pPr>
        <w:spacing w:after="0" w:line="480" w:lineRule="auto"/>
        <w:jc w:val="both"/>
        <w:rPr>
          <w:rFonts w:ascii="Arial" w:hAnsi="Arial" w:cs="Arial"/>
          <w:sz w:val="24"/>
          <w:szCs w:val="24"/>
        </w:rPr>
      </w:pPr>
      <w:r w:rsidRPr="00566BDB">
        <w:rPr>
          <w:rFonts w:ascii="Arial" w:hAnsi="Arial" w:cs="Arial"/>
          <w:sz w:val="24"/>
          <w:szCs w:val="24"/>
        </w:rPr>
        <w:t xml:space="preserve">* Corresponding author: Klaus </w:t>
      </w:r>
      <w:proofErr w:type="spellStart"/>
      <w:r w:rsidRPr="00566BDB">
        <w:rPr>
          <w:rFonts w:ascii="Arial" w:hAnsi="Arial" w:cs="Arial"/>
          <w:sz w:val="24"/>
          <w:szCs w:val="24"/>
        </w:rPr>
        <w:t>Butterbach</w:t>
      </w:r>
      <w:proofErr w:type="spellEnd"/>
      <w:r w:rsidRPr="00566BDB">
        <w:rPr>
          <w:rFonts w:ascii="Arial" w:hAnsi="Arial" w:cs="Arial"/>
          <w:sz w:val="24"/>
          <w:szCs w:val="24"/>
        </w:rPr>
        <w:t xml:space="preserve">-Bahl/ </w:t>
      </w:r>
      <w:proofErr w:type="spellStart"/>
      <w:r w:rsidRPr="00566BDB">
        <w:rPr>
          <w:rFonts w:ascii="Arial" w:hAnsi="Arial" w:cs="Arial"/>
          <w:sz w:val="24"/>
          <w:szCs w:val="24"/>
        </w:rPr>
        <w:t>Jinsong</w:t>
      </w:r>
      <w:proofErr w:type="spellEnd"/>
      <w:r w:rsidRPr="00566BDB">
        <w:rPr>
          <w:rFonts w:ascii="Arial" w:hAnsi="Arial" w:cs="Arial"/>
          <w:sz w:val="24"/>
          <w:szCs w:val="24"/>
        </w:rPr>
        <w:t xml:space="preserve"> Wang</w:t>
      </w:r>
    </w:p>
    <w:p w14:paraId="5F0B7221" w14:textId="77777777" w:rsidR="00566BDB" w:rsidRPr="00566BDB" w:rsidRDefault="00566BDB" w:rsidP="00566BDB">
      <w:pPr>
        <w:spacing w:after="0" w:line="480" w:lineRule="auto"/>
        <w:jc w:val="both"/>
        <w:rPr>
          <w:rFonts w:ascii="Arial" w:hAnsi="Arial" w:cs="Arial"/>
          <w:sz w:val="24"/>
          <w:szCs w:val="24"/>
        </w:rPr>
      </w:pPr>
      <w:r w:rsidRPr="00566BDB">
        <w:rPr>
          <w:rFonts w:ascii="Arial" w:hAnsi="Arial" w:cs="Arial"/>
          <w:sz w:val="24"/>
          <w:szCs w:val="24"/>
        </w:rPr>
        <w:t xml:space="preserve">E-mail: </w:t>
      </w:r>
      <w:hyperlink r:id="rId9" w:history="1">
        <w:r w:rsidRPr="00566BDB">
          <w:rPr>
            <w:rStyle w:val="Hyperlink"/>
            <w:rFonts w:ascii="Arial" w:hAnsi="Arial" w:cs="Arial"/>
            <w:color w:val="auto"/>
            <w:sz w:val="24"/>
            <w:szCs w:val="24"/>
            <w:u w:val="none"/>
          </w:rPr>
          <w:t>klaus.butterbach-bahl@kit.edu</w:t>
        </w:r>
      </w:hyperlink>
      <w:r w:rsidRPr="00566BDB">
        <w:rPr>
          <w:rFonts w:ascii="Arial" w:hAnsi="Arial" w:cs="Arial"/>
          <w:sz w:val="24"/>
          <w:szCs w:val="24"/>
        </w:rPr>
        <w:t xml:space="preserve">/ </w:t>
      </w:r>
      <w:hyperlink r:id="rId10" w:history="1">
        <w:r w:rsidRPr="00566BDB">
          <w:rPr>
            <w:rStyle w:val="Hyperlink"/>
            <w:rFonts w:ascii="Arial" w:hAnsi="Arial" w:cs="Arial"/>
            <w:color w:val="auto"/>
            <w:sz w:val="24"/>
            <w:szCs w:val="24"/>
            <w:u w:val="none"/>
          </w:rPr>
          <w:t>wangjinsong@igsnrr.ac.cn</w:t>
        </w:r>
      </w:hyperlink>
    </w:p>
    <w:p w14:paraId="55264F87" w14:textId="77777777" w:rsidR="00566BDB" w:rsidRPr="00566BDB" w:rsidRDefault="00566BDB" w:rsidP="00566BDB">
      <w:pPr>
        <w:spacing w:after="0" w:line="480" w:lineRule="auto"/>
        <w:jc w:val="both"/>
        <w:rPr>
          <w:rFonts w:ascii="Arial" w:hAnsi="Arial" w:cs="Arial"/>
          <w:sz w:val="24"/>
          <w:szCs w:val="24"/>
        </w:rPr>
      </w:pPr>
      <w:r w:rsidRPr="00566BDB">
        <w:rPr>
          <w:rFonts w:ascii="Arial" w:hAnsi="Arial" w:cs="Arial"/>
          <w:sz w:val="24"/>
          <w:szCs w:val="24"/>
        </w:rPr>
        <w:t>Tel.: +49 8821 183-136</w:t>
      </w:r>
    </w:p>
    <w:p w14:paraId="1298F8D4" w14:textId="77777777" w:rsidR="00723110" w:rsidRPr="00CA6FF9" w:rsidRDefault="00723110" w:rsidP="00723110">
      <w:pPr>
        <w:spacing w:after="0" w:line="480" w:lineRule="auto"/>
        <w:jc w:val="both"/>
        <w:rPr>
          <w:rFonts w:cs="Arial"/>
          <w:sz w:val="24"/>
          <w:szCs w:val="24"/>
        </w:rPr>
        <w:sectPr w:rsidR="00723110" w:rsidRPr="00CA6FF9" w:rsidSect="00D65DF5">
          <w:footerReference w:type="default" r:id="rId11"/>
          <w:type w:val="continuous"/>
          <w:pgSz w:w="11906" w:h="16838" w:code="9"/>
          <w:pgMar w:top="1440" w:right="1440" w:bottom="1440" w:left="1440" w:header="720" w:footer="720" w:gutter="0"/>
          <w:lnNumType w:countBy="1" w:restart="continuous"/>
          <w:cols w:space="720"/>
          <w:docGrid w:linePitch="360"/>
        </w:sectPr>
      </w:pPr>
    </w:p>
    <w:p w14:paraId="5181C750" w14:textId="07CF3E49" w:rsidR="00A55297" w:rsidRPr="00725AEE" w:rsidRDefault="00A55297" w:rsidP="00725AEE">
      <w:pPr>
        <w:spacing w:after="0" w:line="480" w:lineRule="auto"/>
        <w:jc w:val="both"/>
        <w:rPr>
          <w:rFonts w:ascii="Arial" w:hAnsi="Arial" w:cs="Arial"/>
          <w:sz w:val="24"/>
          <w:szCs w:val="24"/>
        </w:rPr>
        <w:sectPr w:rsidR="00A55297" w:rsidRPr="00725AEE" w:rsidSect="00D85CBB">
          <w:footerReference w:type="default" r:id="rId12"/>
          <w:type w:val="continuous"/>
          <w:pgSz w:w="11906" w:h="16838" w:code="9"/>
          <w:pgMar w:top="1440" w:right="1440" w:bottom="1440" w:left="1440" w:header="720" w:footer="720" w:gutter="0"/>
          <w:lnNumType w:countBy="1" w:restart="continuous"/>
          <w:cols w:space="720"/>
          <w:docGrid w:linePitch="360"/>
        </w:sectPr>
      </w:pPr>
    </w:p>
    <w:p w14:paraId="70D49FB1" w14:textId="0F224244" w:rsidR="004B310F" w:rsidRPr="00803B60" w:rsidRDefault="00B21D1B" w:rsidP="003E4A83">
      <w:pPr>
        <w:pStyle w:val="Heading1"/>
        <w:spacing w:before="0" w:line="240" w:lineRule="auto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B21D1B">
        <w:rPr>
          <w:rFonts w:ascii="Arial" w:hAnsi="Arial" w:cs="Arial"/>
          <w:b/>
          <w:bCs/>
          <w:color w:val="000000" w:themeColor="text1"/>
          <w:sz w:val="24"/>
          <w:szCs w:val="24"/>
        </w:rPr>
        <w:lastRenderedPageBreak/>
        <w:t>Extended Data</w:t>
      </w:r>
      <w:r w:rsidRPr="00B21D1B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Table </w:t>
      </w:r>
      <w:r w:rsidR="004B310F">
        <w:rPr>
          <w:rFonts w:ascii="Arial" w:hAnsi="Arial" w:cs="Arial"/>
          <w:b/>
          <w:bCs/>
          <w:color w:val="000000" w:themeColor="text1"/>
          <w:sz w:val="24"/>
          <w:szCs w:val="24"/>
        </w:rPr>
        <w:t>1</w:t>
      </w:r>
      <w:r w:rsidRPr="00B21D1B">
        <w:rPr>
          <w:rFonts w:ascii="Arial" w:hAnsi="Arial" w:cs="Arial"/>
          <w:b/>
          <w:color w:val="auto"/>
          <w:sz w:val="24"/>
          <w:szCs w:val="24"/>
        </w:rPr>
        <w:t>|</w:t>
      </w:r>
      <w:r w:rsidR="004B310F" w:rsidRPr="00803B60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Annual greenhouse gas fluxes </w:t>
      </w:r>
      <w:r w:rsidR="004B310F">
        <w:rPr>
          <w:rFonts w:ascii="Arial" w:hAnsi="Arial" w:cs="Arial"/>
          <w:b/>
          <w:bCs/>
          <w:color w:val="000000" w:themeColor="text1"/>
          <w:sz w:val="24"/>
          <w:szCs w:val="24"/>
        </w:rPr>
        <w:t>(kg CO</w:t>
      </w:r>
      <w:r w:rsidR="004B310F" w:rsidRPr="00585F9E">
        <w:rPr>
          <w:rFonts w:ascii="Arial" w:hAnsi="Arial" w:cs="Arial"/>
          <w:b/>
          <w:bCs/>
          <w:color w:val="000000" w:themeColor="text1"/>
          <w:sz w:val="24"/>
          <w:szCs w:val="24"/>
          <w:vertAlign w:val="subscript"/>
        </w:rPr>
        <w:t>2</w:t>
      </w:r>
      <w:r w:rsidR="004B310F">
        <w:rPr>
          <w:rFonts w:ascii="Arial" w:hAnsi="Arial" w:cs="Arial"/>
          <w:b/>
          <w:bCs/>
          <w:color w:val="000000" w:themeColor="text1"/>
          <w:sz w:val="24"/>
          <w:szCs w:val="24"/>
        </w:rPr>
        <w:t>/CH</w:t>
      </w:r>
      <w:r w:rsidR="004B310F" w:rsidRPr="00585F9E">
        <w:rPr>
          <w:rFonts w:ascii="Arial" w:hAnsi="Arial" w:cs="Arial"/>
          <w:b/>
          <w:bCs/>
          <w:color w:val="000000" w:themeColor="text1"/>
          <w:sz w:val="24"/>
          <w:szCs w:val="24"/>
          <w:vertAlign w:val="subscript"/>
        </w:rPr>
        <w:t>4</w:t>
      </w:r>
      <w:r w:rsidR="004B310F">
        <w:rPr>
          <w:rFonts w:ascii="Arial" w:hAnsi="Arial" w:cs="Arial"/>
          <w:b/>
          <w:bCs/>
          <w:color w:val="000000" w:themeColor="text1"/>
          <w:sz w:val="24"/>
          <w:szCs w:val="24"/>
        </w:rPr>
        <w:t>/N</w:t>
      </w:r>
      <w:r w:rsidR="004B310F" w:rsidRPr="00585F9E">
        <w:rPr>
          <w:rFonts w:ascii="Arial" w:hAnsi="Arial" w:cs="Arial"/>
          <w:b/>
          <w:bCs/>
          <w:color w:val="000000" w:themeColor="text1"/>
          <w:sz w:val="24"/>
          <w:szCs w:val="24"/>
          <w:vertAlign w:val="subscript"/>
        </w:rPr>
        <w:t>2</w:t>
      </w:r>
      <w:r w:rsidR="004B310F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O </w:t>
      </w:r>
      <w:r w:rsidR="00781777" w:rsidRPr="00781777">
        <w:rPr>
          <w:rFonts w:ascii="Arial" w:hAnsi="Arial" w:cs="Arial"/>
          <w:b/>
          <w:bCs/>
          <w:color w:val="auto"/>
          <w:sz w:val="24"/>
          <w:szCs w:val="24"/>
        </w:rPr>
        <w:t>ha</w:t>
      </w:r>
      <w:r w:rsidR="00781777" w:rsidRPr="00781777">
        <w:rPr>
          <w:rFonts w:ascii="Arial" w:hAnsi="Arial" w:cs="Arial"/>
          <w:b/>
          <w:bCs/>
          <w:color w:val="auto"/>
          <w:sz w:val="24"/>
          <w:szCs w:val="24"/>
          <w:vertAlign w:val="superscript"/>
        </w:rPr>
        <w:t>–1</w:t>
      </w:r>
      <w:r w:rsidR="00781777" w:rsidRPr="00781777">
        <w:rPr>
          <w:rFonts w:ascii="Arial" w:hAnsi="Arial" w:cs="Arial"/>
          <w:b/>
          <w:bCs/>
          <w:color w:val="auto"/>
          <w:sz w:val="24"/>
          <w:szCs w:val="24"/>
        </w:rPr>
        <w:t xml:space="preserve"> </w:t>
      </w:r>
      <w:proofErr w:type="spellStart"/>
      <w:r w:rsidR="00781777" w:rsidRPr="00781777">
        <w:rPr>
          <w:rFonts w:ascii="Arial" w:hAnsi="Arial" w:cs="Arial"/>
          <w:b/>
          <w:bCs/>
          <w:color w:val="auto"/>
          <w:sz w:val="24"/>
          <w:szCs w:val="24"/>
        </w:rPr>
        <w:t>yr</w:t>
      </w:r>
      <w:proofErr w:type="spellEnd"/>
      <w:r w:rsidR="00781777" w:rsidRPr="00781777">
        <w:rPr>
          <w:rFonts w:ascii="Arial" w:hAnsi="Arial" w:cs="Arial"/>
          <w:b/>
          <w:bCs/>
          <w:color w:val="auto"/>
          <w:sz w:val="24"/>
          <w:szCs w:val="24"/>
          <w:vertAlign w:val="superscript"/>
        </w:rPr>
        <w:t>–1</w:t>
      </w:r>
      <w:r w:rsidR="004B310F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) </w:t>
      </w:r>
      <w:r w:rsidR="004B310F" w:rsidRPr="00803B60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in the pristine </w:t>
      </w:r>
      <w:r w:rsidR="004B310F">
        <w:rPr>
          <w:rFonts w:ascii="Arial" w:hAnsi="Arial" w:cs="Arial"/>
          <w:b/>
          <w:bCs/>
          <w:color w:val="000000" w:themeColor="text1"/>
          <w:sz w:val="24"/>
          <w:szCs w:val="24"/>
        </w:rPr>
        <w:t>peat</w:t>
      </w:r>
      <w:r w:rsidR="004B310F" w:rsidRPr="00803B60">
        <w:rPr>
          <w:rFonts w:ascii="Arial" w:hAnsi="Arial" w:cs="Arial"/>
          <w:b/>
          <w:bCs/>
          <w:color w:val="000000" w:themeColor="text1"/>
          <w:sz w:val="24"/>
          <w:szCs w:val="24"/>
        </w:rPr>
        <w:t>land</w:t>
      </w:r>
      <w:r w:rsidR="00B03766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under different condition</w:t>
      </w:r>
      <w:r w:rsidR="004B310F" w:rsidRPr="00803B60">
        <w:rPr>
          <w:rFonts w:ascii="Arial" w:hAnsi="Arial" w:cs="Arial"/>
          <w:b/>
          <w:bCs/>
          <w:color w:val="000000" w:themeColor="text1"/>
          <w:sz w:val="24"/>
          <w:szCs w:val="24"/>
        </w:rPr>
        <w:t>s</w:t>
      </w:r>
      <w:r w:rsidR="004B310F">
        <w:rPr>
          <w:rFonts w:ascii="Arial" w:hAnsi="Arial" w:cs="Arial"/>
          <w:b/>
          <w:bCs/>
          <w:color w:val="000000" w:themeColor="text1"/>
          <w:sz w:val="24"/>
          <w:szCs w:val="24"/>
        </w:rPr>
        <w:t>.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418"/>
        <w:gridCol w:w="1559"/>
        <w:gridCol w:w="1559"/>
        <w:gridCol w:w="1560"/>
        <w:gridCol w:w="1701"/>
        <w:gridCol w:w="1229"/>
      </w:tblGrid>
      <w:tr w:rsidR="004B310F" w14:paraId="43C68B4E" w14:textId="77777777" w:rsidTr="00E86D6A"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7FF2D1B" w14:textId="77777777" w:rsidR="004B310F" w:rsidRPr="00803B60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03B60">
              <w:rPr>
                <w:rFonts w:ascii="Arial" w:hAnsi="Arial" w:cs="Arial" w:hint="eastAsia"/>
                <w:b/>
                <w:bCs/>
                <w:sz w:val="24"/>
                <w:szCs w:val="24"/>
              </w:rPr>
              <w:t>C</w:t>
            </w:r>
            <w:r w:rsidRPr="00803B60">
              <w:rPr>
                <w:rFonts w:ascii="Arial" w:hAnsi="Arial" w:cs="Arial"/>
                <w:b/>
                <w:bCs/>
                <w:sz w:val="24"/>
                <w:szCs w:val="24"/>
              </w:rPr>
              <w:t>ondition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3723C8E" w14:textId="77777777" w:rsidR="004B310F" w:rsidRPr="00803B60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03B60">
              <w:rPr>
                <w:rFonts w:ascii="Arial" w:hAnsi="Arial" w:cs="Arial"/>
                <w:b/>
                <w:bCs/>
                <w:sz w:val="24"/>
                <w:szCs w:val="24"/>
              </w:rPr>
              <w:t>GPP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089BB99" w14:textId="77777777" w:rsidR="004B310F" w:rsidRPr="00803B60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03B60">
              <w:rPr>
                <w:rFonts w:ascii="Arial" w:hAnsi="Arial" w:cs="Arial"/>
                <w:b/>
                <w:bCs/>
                <w:i/>
                <w:sz w:val="24"/>
                <w:szCs w:val="24"/>
              </w:rPr>
              <w:t>R</w:t>
            </w:r>
            <w:r w:rsidRPr="00803B60">
              <w:rPr>
                <w:rFonts w:ascii="Arial" w:hAnsi="Arial" w:cs="Arial"/>
                <w:b/>
                <w:bCs/>
                <w:sz w:val="24"/>
                <w:szCs w:val="24"/>
                <w:vertAlign w:val="subscript"/>
              </w:rPr>
              <w:t>e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EEEB645" w14:textId="77777777" w:rsidR="004B310F" w:rsidRPr="00803B60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03B60">
              <w:rPr>
                <w:rFonts w:ascii="Arial" w:hAnsi="Arial" w:cs="Arial"/>
                <w:b/>
                <w:bCs/>
                <w:sz w:val="24"/>
                <w:szCs w:val="24"/>
              </w:rPr>
              <w:t>NEE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6D35F2A" w14:textId="77777777" w:rsidR="004B310F" w:rsidRPr="00803B60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03B60">
              <w:rPr>
                <w:rFonts w:ascii="Arial" w:hAnsi="Arial" w:cs="Arial"/>
                <w:b/>
                <w:bCs/>
                <w:sz w:val="24"/>
                <w:szCs w:val="24"/>
              </w:rPr>
              <w:t>CH</w:t>
            </w:r>
            <w:r w:rsidRPr="00803B60">
              <w:rPr>
                <w:rFonts w:ascii="Arial" w:hAnsi="Arial" w:cs="Arial"/>
                <w:b/>
                <w:bCs/>
                <w:sz w:val="24"/>
                <w:szCs w:val="24"/>
                <w:vertAlign w:val="subscript"/>
              </w:rPr>
              <w:t>4</w:t>
            </w:r>
          </w:p>
        </w:tc>
        <w:tc>
          <w:tcPr>
            <w:tcW w:w="122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5F6AFE3" w14:textId="77777777" w:rsidR="004B310F" w:rsidRPr="00803B60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03B60">
              <w:rPr>
                <w:rFonts w:ascii="Arial" w:hAnsi="Arial" w:cs="Arial"/>
                <w:b/>
                <w:bCs/>
                <w:sz w:val="24"/>
                <w:szCs w:val="24"/>
              </w:rPr>
              <w:t>N</w:t>
            </w:r>
            <w:r w:rsidRPr="00803B60">
              <w:rPr>
                <w:rFonts w:ascii="Arial" w:hAnsi="Arial" w:cs="Arial"/>
                <w:b/>
                <w:bCs/>
                <w:sz w:val="24"/>
                <w:szCs w:val="24"/>
                <w:vertAlign w:val="subscript"/>
              </w:rPr>
              <w:t>2</w:t>
            </w:r>
            <w:r w:rsidRPr="00803B60">
              <w:rPr>
                <w:rFonts w:ascii="Arial" w:hAnsi="Arial" w:cs="Arial"/>
                <w:b/>
                <w:bCs/>
                <w:sz w:val="24"/>
                <w:szCs w:val="24"/>
              </w:rPr>
              <w:t>O</w:t>
            </w:r>
          </w:p>
        </w:tc>
      </w:tr>
      <w:tr w:rsidR="004B310F" w14:paraId="096DEF20" w14:textId="77777777" w:rsidTr="00E86D6A"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2DB0222" w14:textId="77777777" w:rsidR="004B310F" w:rsidRPr="00693DBD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color w:val="C00000"/>
                <w:sz w:val="20"/>
                <w:szCs w:val="20"/>
              </w:rPr>
            </w:pPr>
            <w:r w:rsidRPr="00693DBD">
              <w:rPr>
                <w:rFonts w:ascii="Arial" w:hAnsi="Arial" w:cs="Arial"/>
                <w:color w:val="C00000"/>
                <w:sz w:val="20"/>
                <w:szCs w:val="20"/>
              </w:rPr>
              <w:t>Overall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6EDA12E" w14:textId="108AC5DC" w:rsidR="004B310F" w:rsidRPr="003E6EB2" w:rsidRDefault="00196A73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12AC8">
              <w:rPr>
                <w:rFonts w:ascii="Arial" w:hAnsi="Arial" w:cs="Arial"/>
                <w:sz w:val="20"/>
                <w:szCs w:val="20"/>
              </w:rPr>
              <w:t>-</w:t>
            </w:r>
            <w:r w:rsidR="004B310F" w:rsidRPr="00112AC8">
              <w:rPr>
                <w:rFonts w:ascii="Arial" w:hAnsi="Arial" w:cs="Arial"/>
                <w:sz w:val="20"/>
                <w:szCs w:val="20"/>
              </w:rPr>
              <w:t>2</w:t>
            </w:r>
            <w:r w:rsidR="001941A4">
              <w:rPr>
                <w:rFonts w:ascii="Arial" w:hAnsi="Arial" w:cs="Arial"/>
                <w:sz w:val="20"/>
                <w:szCs w:val="20"/>
              </w:rPr>
              <w:t>8274</w:t>
            </w:r>
            <w:r w:rsidR="004B310F">
              <w:rPr>
                <w:rFonts w:ascii="Arial" w:hAnsi="Arial" w:cs="Arial"/>
                <w:sz w:val="20"/>
                <w:szCs w:val="20"/>
              </w:rPr>
              <w:t>(4</w:t>
            </w:r>
            <w:r w:rsidR="001941A4">
              <w:rPr>
                <w:rFonts w:ascii="Arial" w:hAnsi="Arial" w:cs="Arial"/>
                <w:sz w:val="20"/>
                <w:szCs w:val="20"/>
              </w:rPr>
              <w:t>933</w:t>
            </w:r>
            <w:r w:rsidR="004B310F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54D187C" w14:textId="5B87D7EE" w:rsidR="004B310F" w:rsidRPr="003E6EB2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2</w:t>
            </w:r>
            <w:r w:rsidR="001941A4">
              <w:rPr>
                <w:rFonts w:ascii="Arial" w:hAnsi="Arial" w:cs="Arial"/>
                <w:sz w:val="20"/>
                <w:szCs w:val="20"/>
              </w:rPr>
              <w:t>6323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="001941A4">
              <w:rPr>
                <w:rFonts w:ascii="Arial" w:hAnsi="Arial" w:cs="Arial"/>
                <w:sz w:val="20"/>
                <w:szCs w:val="20"/>
              </w:rPr>
              <w:t>4865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9B11E6B" w14:textId="5AAE407C" w:rsidR="004B310F" w:rsidRPr="003E6EB2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="001941A4">
              <w:rPr>
                <w:rFonts w:ascii="Arial" w:hAnsi="Arial" w:cs="Arial"/>
                <w:sz w:val="20"/>
                <w:szCs w:val="20"/>
              </w:rPr>
              <w:t>168</w:t>
            </w:r>
            <w:r>
              <w:rPr>
                <w:rFonts w:ascii="Arial" w:hAnsi="Arial" w:cs="Arial"/>
                <w:sz w:val="20"/>
                <w:szCs w:val="20"/>
              </w:rPr>
              <w:t>(10</w:t>
            </w:r>
            <w:r w:rsidR="001941A4">
              <w:rPr>
                <w:rFonts w:ascii="Arial" w:hAnsi="Arial" w:cs="Arial"/>
                <w:sz w:val="20"/>
                <w:szCs w:val="20"/>
              </w:rPr>
              <w:t>03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AE8D2C0" w14:textId="453AEC5A" w:rsidR="004B310F" w:rsidRPr="003E6EB2" w:rsidRDefault="001941A4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207.68</w:t>
            </w:r>
            <w:r w:rsidR="004B310F">
              <w:rPr>
                <w:rFonts w:ascii="Arial" w:hAnsi="Arial" w:cs="Arial"/>
                <w:sz w:val="20"/>
                <w:szCs w:val="20"/>
              </w:rPr>
              <w:t>(</w:t>
            </w:r>
            <w:r>
              <w:rPr>
                <w:rFonts w:ascii="Arial" w:hAnsi="Arial" w:cs="Arial"/>
                <w:sz w:val="20"/>
                <w:szCs w:val="20"/>
              </w:rPr>
              <w:t>24.66</w:t>
            </w:r>
            <w:r w:rsidR="004B310F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22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0E9EE75" w14:textId="6040C9FA" w:rsidR="004B310F" w:rsidRPr="003E6EB2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  <w:r w:rsidR="001941A4">
              <w:rPr>
                <w:rFonts w:ascii="Arial" w:hAnsi="Arial" w:cs="Arial"/>
                <w:sz w:val="20"/>
                <w:szCs w:val="20"/>
              </w:rPr>
              <w:t>70</w:t>
            </w:r>
            <w:r>
              <w:rPr>
                <w:rFonts w:ascii="Arial" w:hAnsi="Arial" w:cs="Arial"/>
                <w:sz w:val="20"/>
                <w:szCs w:val="20"/>
              </w:rPr>
              <w:t>(0.1</w:t>
            </w:r>
            <w:r w:rsidR="001941A4">
              <w:rPr>
                <w:rFonts w:ascii="Arial" w:hAnsi="Arial" w:cs="Arial"/>
                <w:sz w:val="20"/>
                <w:szCs w:val="20"/>
              </w:rPr>
              <w:t>7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  <w:tr w:rsidR="004B310F" w14:paraId="6C536D3F" w14:textId="77777777" w:rsidTr="00E86D6A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597B5253" w14:textId="77777777" w:rsidR="004B310F" w:rsidRPr="00693DBD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color w:val="C00000"/>
                <w:sz w:val="20"/>
                <w:szCs w:val="20"/>
              </w:rPr>
            </w:pPr>
            <w:r w:rsidRPr="00693DBD">
              <w:rPr>
                <w:rFonts w:ascii="Arial" w:hAnsi="Arial" w:cs="Arial"/>
                <w:color w:val="C00000"/>
                <w:sz w:val="20"/>
                <w:szCs w:val="20"/>
              </w:rPr>
              <w:t>Climate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B1220BA" w14:textId="77777777" w:rsidR="004B310F" w:rsidRPr="00112AC8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17E72F6" w14:textId="77777777" w:rsidR="004B310F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5B0D16B7" w14:textId="77777777" w:rsidR="004B310F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202D5209" w14:textId="77777777" w:rsidR="004B310F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</w:tcPr>
          <w:p w14:paraId="05B0D7CC" w14:textId="77777777" w:rsidR="004B310F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B310F" w14:paraId="1E54CEB3" w14:textId="77777777" w:rsidTr="00E86D6A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5792F64F" w14:textId="77777777" w:rsidR="004B310F" w:rsidRPr="00693DBD" w:rsidRDefault="004B310F" w:rsidP="00E86D6A">
            <w:pPr>
              <w:spacing w:after="0" w:line="240" w:lineRule="auto"/>
              <w:ind w:firstLine="74"/>
              <w:jc w:val="both"/>
              <w:rPr>
                <w:rFonts w:ascii="Arial" w:hAnsi="Arial" w:cs="Arial"/>
                <w:color w:val="C00000"/>
                <w:sz w:val="20"/>
                <w:szCs w:val="20"/>
              </w:rPr>
            </w:pPr>
            <w:r w:rsidRPr="00170187">
              <w:rPr>
                <w:rFonts w:ascii="Arial" w:hAnsi="Arial" w:cs="Arial"/>
                <w:sz w:val="17"/>
                <w:szCs w:val="17"/>
              </w:rPr>
              <w:t>Tropical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C00083F" w14:textId="77777777" w:rsidR="004B310F" w:rsidRPr="00112AC8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D11C8">
              <w:rPr>
                <w:rFonts w:ascii="Arial" w:hAnsi="Arial" w:cs="Arial"/>
                <w:sz w:val="20"/>
                <w:szCs w:val="20"/>
              </w:rPr>
              <w:t>-136892</w:t>
            </w:r>
            <w:r>
              <w:rPr>
                <w:rFonts w:ascii="Arial" w:hAnsi="Arial" w:cs="Arial"/>
                <w:sz w:val="20"/>
                <w:szCs w:val="20"/>
              </w:rPr>
              <w:t>(4160)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84920AA" w14:textId="77777777" w:rsidR="004B310F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D11C8">
              <w:rPr>
                <w:rFonts w:ascii="Arial" w:hAnsi="Arial" w:cs="Arial"/>
                <w:sz w:val="20"/>
                <w:szCs w:val="20"/>
              </w:rPr>
              <w:t>124176</w:t>
            </w:r>
            <w:r>
              <w:rPr>
                <w:rFonts w:ascii="Arial" w:hAnsi="Arial" w:cs="Arial"/>
                <w:sz w:val="20"/>
                <w:szCs w:val="20"/>
              </w:rPr>
              <w:t>(9688)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58771A69" w14:textId="77777777" w:rsidR="004B310F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D11C8">
              <w:rPr>
                <w:rFonts w:ascii="Arial" w:hAnsi="Arial" w:cs="Arial"/>
                <w:sz w:val="20"/>
                <w:szCs w:val="20"/>
              </w:rPr>
              <w:t>-9432</w:t>
            </w:r>
            <w:r>
              <w:rPr>
                <w:rFonts w:ascii="Arial" w:hAnsi="Arial" w:cs="Arial"/>
                <w:sz w:val="20"/>
                <w:szCs w:val="20"/>
              </w:rPr>
              <w:t>(8913)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6C3D0343" w14:textId="77777777" w:rsidR="004B310F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D11C8">
              <w:rPr>
                <w:rFonts w:ascii="Arial" w:hAnsi="Arial" w:cs="Arial"/>
                <w:sz w:val="20"/>
                <w:szCs w:val="20"/>
              </w:rPr>
              <w:t>112.45</w:t>
            </w:r>
            <w:r>
              <w:rPr>
                <w:rFonts w:ascii="Arial" w:hAnsi="Arial" w:cs="Arial"/>
                <w:sz w:val="20"/>
                <w:szCs w:val="20"/>
              </w:rPr>
              <w:t>(23.86)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</w:tcPr>
          <w:p w14:paraId="7BB3085D" w14:textId="77777777" w:rsidR="004B310F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2</w:t>
            </w:r>
            <w:r>
              <w:rPr>
                <w:rFonts w:ascii="Arial" w:hAnsi="Arial" w:cs="Arial"/>
                <w:sz w:val="20"/>
                <w:szCs w:val="20"/>
              </w:rPr>
              <w:t>.09(0.65)</w:t>
            </w:r>
          </w:p>
        </w:tc>
      </w:tr>
      <w:tr w:rsidR="004B310F" w14:paraId="1A1CAFF2" w14:textId="77777777" w:rsidTr="00E86D6A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368A66B2" w14:textId="77777777" w:rsidR="004B310F" w:rsidRPr="00693DBD" w:rsidRDefault="004B310F" w:rsidP="00E86D6A">
            <w:pPr>
              <w:spacing w:after="0" w:line="240" w:lineRule="auto"/>
              <w:ind w:firstLine="74"/>
              <w:jc w:val="both"/>
              <w:rPr>
                <w:rFonts w:ascii="Arial" w:hAnsi="Arial" w:cs="Arial"/>
                <w:color w:val="C00000"/>
                <w:sz w:val="20"/>
                <w:szCs w:val="20"/>
              </w:rPr>
            </w:pPr>
            <w:r w:rsidRPr="00170187">
              <w:rPr>
                <w:rFonts w:ascii="Arial" w:hAnsi="Arial" w:cs="Arial"/>
                <w:sz w:val="17"/>
                <w:szCs w:val="17"/>
              </w:rPr>
              <w:t>Temperate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69280F2" w14:textId="77777777" w:rsidR="004B310F" w:rsidRPr="00112AC8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D11C8">
              <w:rPr>
                <w:rFonts w:ascii="Arial" w:hAnsi="Arial" w:cs="Arial"/>
                <w:sz w:val="20"/>
                <w:szCs w:val="20"/>
              </w:rPr>
              <w:t>-17423</w:t>
            </w:r>
            <w:r>
              <w:rPr>
                <w:rFonts w:ascii="Arial" w:hAnsi="Arial" w:cs="Arial"/>
                <w:sz w:val="20"/>
                <w:szCs w:val="20"/>
              </w:rPr>
              <w:t>(2839)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D69AC49" w14:textId="77777777" w:rsidR="004B310F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D11C8">
              <w:rPr>
                <w:rFonts w:ascii="Arial" w:hAnsi="Arial" w:cs="Arial"/>
                <w:sz w:val="20"/>
                <w:szCs w:val="20"/>
              </w:rPr>
              <w:t>15223</w:t>
            </w:r>
            <w:r>
              <w:rPr>
                <w:rFonts w:ascii="Arial" w:hAnsi="Arial" w:cs="Arial"/>
                <w:sz w:val="20"/>
                <w:szCs w:val="20"/>
              </w:rPr>
              <w:t>(2526)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0A036DC6" w14:textId="77777777" w:rsidR="004B310F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D11C8">
              <w:rPr>
                <w:rFonts w:ascii="Arial" w:hAnsi="Arial" w:cs="Arial"/>
                <w:sz w:val="20"/>
                <w:szCs w:val="20"/>
              </w:rPr>
              <w:t>-1988</w:t>
            </w:r>
            <w:r>
              <w:rPr>
                <w:rFonts w:ascii="Arial" w:hAnsi="Arial" w:cs="Arial"/>
                <w:sz w:val="20"/>
                <w:szCs w:val="20"/>
              </w:rPr>
              <w:t>(582)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40970525" w14:textId="3F3D42DC" w:rsidR="004B310F" w:rsidRDefault="00411BAC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207.38</w:t>
            </w:r>
            <w:r w:rsidR="004B310F">
              <w:rPr>
                <w:rFonts w:ascii="Arial" w:hAnsi="Arial" w:cs="Arial"/>
                <w:sz w:val="20"/>
                <w:szCs w:val="20"/>
              </w:rPr>
              <w:t>(</w:t>
            </w: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="005E5A18">
              <w:rPr>
                <w:rFonts w:ascii="Arial" w:hAnsi="Arial" w:cs="Arial"/>
                <w:sz w:val="20"/>
                <w:szCs w:val="20"/>
              </w:rPr>
              <w:t>9.65</w:t>
            </w:r>
            <w:r w:rsidR="004B310F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</w:tcPr>
          <w:p w14:paraId="7CAD2977" w14:textId="77777777" w:rsidR="004B310F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.60</w:t>
            </w:r>
            <w:r>
              <w:rPr>
                <w:rFonts w:ascii="Arial" w:hAnsi="Arial" w:cs="Arial" w:hint="eastAsia"/>
                <w:sz w:val="20"/>
                <w:szCs w:val="20"/>
              </w:rPr>
              <w:t>(</w:t>
            </w:r>
            <w:r>
              <w:rPr>
                <w:rFonts w:ascii="Arial" w:hAnsi="Arial" w:cs="Arial"/>
                <w:sz w:val="20"/>
                <w:szCs w:val="20"/>
              </w:rPr>
              <w:t>0.13)</w:t>
            </w:r>
          </w:p>
        </w:tc>
      </w:tr>
      <w:tr w:rsidR="004B310F" w14:paraId="30EB31C7" w14:textId="77777777" w:rsidTr="00E86D6A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5996982D" w14:textId="77777777" w:rsidR="004B310F" w:rsidRPr="00693DBD" w:rsidRDefault="004B310F" w:rsidP="00E86D6A">
            <w:pPr>
              <w:spacing w:after="0" w:line="240" w:lineRule="auto"/>
              <w:ind w:firstLine="74"/>
              <w:jc w:val="both"/>
              <w:rPr>
                <w:rFonts w:ascii="Arial" w:hAnsi="Arial" w:cs="Arial"/>
                <w:color w:val="C00000"/>
                <w:sz w:val="20"/>
                <w:szCs w:val="20"/>
              </w:rPr>
            </w:pPr>
            <w:r w:rsidRPr="00170187">
              <w:rPr>
                <w:rFonts w:ascii="Arial" w:hAnsi="Arial" w:cs="Arial"/>
                <w:sz w:val="17"/>
                <w:szCs w:val="17"/>
              </w:rPr>
              <w:t>Boreal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158D835" w14:textId="77777777" w:rsidR="004B310F" w:rsidRPr="00112AC8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35D5A">
              <w:rPr>
                <w:rFonts w:ascii="Arial" w:hAnsi="Arial" w:cs="Arial"/>
                <w:sz w:val="20"/>
                <w:szCs w:val="20"/>
              </w:rPr>
              <w:t>-12423</w:t>
            </w:r>
            <w:r>
              <w:rPr>
                <w:rFonts w:ascii="Arial" w:hAnsi="Arial" w:cs="Arial"/>
                <w:sz w:val="20"/>
                <w:szCs w:val="20"/>
              </w:rPr>
              <w:t>(1511)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86B2545" w14:textId="77777777" w:rsidR="004B310F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35D5A">
              <w:rPr>
                <w:rFonts w:ascii="Arial" w:hAnsi="Arial" w:cs="Arial"/>
                <w:sz w:val="20"/>
                <w:szCs w:val="20"/>
              </w:rPr>
              <w:t>11916</w:t>
            </w:r>
            <w:r>
              <w:rPr>
                <w:rFonts w:ascii="Arial" w:hAnsi="Arial" w:cs="Arial"/>
                <w:sz w:val="20"/>
                <w:szCs w:val="20"/>
              </w:rPr>
              <w:t>(1199)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5181B4DD" w14:textId="77777777" w:rsidR="004B310F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35D5A">
              <w:rPr>
                <w:rFonts w:ascii="Arial" w:hAnsi="Arial" w:cs="Arial"/>
                <w:sz w:val="20"/>
                <w:szCs w:val="20"/>
              </w:rPr>
              <w:t>-421</w:t>
            </w:r>
            <w:r>
              <w:rPr>
                <w:rFonts w:ascii="Arial" w:hAnsi="Arial" w:cs="Arial"/>
                <w:sz w:val="20"/>
                <w:szCs w:val="20"/>
              </w:rPr>
              <w:t>(455)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78045DB2" w14:textId="77777777" w:rsidR="004B310F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35D5A">
              <w:rPr>
                <w:rFonts w:ascii="Arial" w:hAnsi="Arial" w:cs="Arial"/>
                <w:sz w:val="20"/>
                <w:szCs w:val="20"/>
              </w:rPr>
              <w:t>130.40</w:t>
            </w:r>
            <w:r>
              <w:rPr>
                <w:rFonts w:ascii="Arial" w:hAnsi="Arial" w:cs="Arial"/>
                <w:sz w:val="20"/>
                <w:szCs w:val="20"/>
              </w:rPr>
              <w:t>(18.88)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</w:tcPr>
          <w:p w14:paraId="5A8B6694" w14:textId="77777777" w:rsidR="004B310F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35D5A">
              <w:rPr>
                <w:rFonts w:ascii="Arial" w:hAnsi="Arial" w:cs="Arial"/>
                <w:sz w:val="20"/>
                <w:szCs w:val="20"/>
              </w:rPr>
              <w:t>0.53</w:t>
            </w:r>
            <w:r>
              <w:rPr>
                <w:rFonts w:ascii="Arial" w:hAnsi="Arial" w:cs="Arial"/>
                <w:sz w:val="20"/>
                <w:szCs w:val="20"/>
              </w:rPr>
              <w:t>(0.25)</w:t>
            </w:r>
          </w:p>
        </w:tc>
      </w:tr>
      <w:tr w:rsidR="00A86292" w14:paraId="486F82F3" w14:textId="77777777" w:rsidTr="00E86D6A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49E17C5B" w14:textId="401BCCC9" w:rsidR="00A86292" w:rsidRPr="00D94F0E" w:rsidRDefault="00A86292" w:rsidP="00E86D6A">
            <w:pPr>
              <w:spacing w:after="0" w:line="240" w:lineRule="auto"/>
              <w:jc w:val="both"/>
              <w:rPr>
                <w:rFonts w:ascii="Arial" w:hAnsi="Arial" w:cs="Arial"/>
                <w:color w:val="C00000"/>
                <w:sz w:val="20"/>
                <w:szCs w:val="20"/>
              </w:rPr>
            </w:pPr>
            <w:r w:rsidRPr="00693DBD">
              <w:rPr>
                <w:rFonts w:ascii="Arial" w:hAnsi="Arial" w:cs="Arial"/>
                <w:color w:val="C00000"/>
                <w:sz w:val="20"/>
                <w:szCs w:val="20"/>
              </w:rPr>
              <w:t>Nutrient</w:t>
            </w:r>
            <w:r w:rsidR="000A719E">
              <w:rPr>
                <w:rFonts w:ascii="Arial" w:hAnsi="Arial" w:cs="Arial"/>
                <w:color w:val="C00000"/>
                <w:sz w:val="20"/>
                <w:szCs w:val="20"/>
              </w:rPr>
              <w:t xml:space="preserve"> type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A6C7976" w14:textId="77777777" w:rsidR="00A86292" w:rsidRPr="00112AC8" w:rsidRDefault="00A86292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E7C8BDE" w14:textId="77777777" w:rsidR="00A86292" w:rsidRDefault="00A86292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6B0EA1FB" w14:textId="77777777" w:rsidR="00A86292" w:rsidRDefault="00A86292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2B690E53" w14:textId="77777777" w:rsidR="00A86292" w:rsidRDefault="00A86292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</w:tcPr>
          <w:p w14:paraId="78574E9B" w14:textId="77777777" w:rsidR="00A86292" w:rsidRDefault="00A86292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86292" w14:paraId="69D1B151" w14:textId="77777777" w:rsidTr="00E86D6A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78FF7AD1" w14:textId="77777777" w:rsidR="00A86292" w:rsidRPr="00170187" w:rsidRDefault="00A86292" w:rsidP="00E86D6A">
            <w:pPr>
              <w:spacing w:after="0" w:line="240" w:lineRule="auto"/>
              <w:ind w:firstLine="74"/>
              <w:jc w:val="both"/>
              <w:rPr>
                <w:rFonts w:ascii="Arial" w:hAnsi="Arial" w:cs="Arial"/>
                <w:sz w:val="17"/>
                <w:szCs w:val="17"/>
              </w:rPr>
            </w:pPr>
            <w:proofErr w:type="spellStart"/>
            <w:r w:rsidRPr="00A36FA3">
              <w:rPr>
                <w:rFonts w:ascii="Arial" w:hAnsi="Arial" w:cs="Arial"/>
                <w:sz w:val="17"/>
                <w:szCs w:val="17"/>
              </w:rPr>
              <w:t>Minerotrophic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C179C42" w14:textId="77777777" w:rsidR="00A86292" w:rsidRPr="00112AC8" w:rsidRDefault="00A86292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35D5A">
              <w:rPr>
                <w:rFonts w:ascii="Arial" w:hAnsi="Arial" w:cs="Arial"/>
                <w:sz w:val="20"/>
                <w:szCs w:val="20"/>
              </w:rPr>
              <w:t>-16301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D35D5A">
              <w:rPr>
                <w:rFonts w:ascii="Arial" w:hAnsi="Arial" w:cs="Arial"/>
                <w:sz w:val="20"/>
                <w:szCs w:val="20"/>
              </w:rPr>
              <w:t>2664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0D28564" w14:textId="77777777" w:rsidR="00A86292" w:rsidRDefault="00A86292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35D5A">
              <w:rPr>
                <w:rFonts w:ascii="Arial" w:hAnsi="Arial" w:cs="Arial"/>
                <w:sz w:val="20"/>
                <w:szCs w:val="20"/>
              </w:rPr>
              <w:t>13224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D35D5A">
              <w:rPr>
                <w:rFonts w:ascii="Arial" w:hAnsi="Arial" w:cs="Arial"/>
                <w:sz w:val="20"/>
                <w:szCs w:val="20"/>
              </w:rPr>
              <w:t>2284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17541915" w14:textId="77777777" w:rsidR="00A86292" w:rsidRDefault="00A86292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35D5A">
              <w:rPr>
                <w:rFonts w:ascii="Arial" w:hAnsi="Arial" w:cs="Arial"/>
                <w:sz w:val="20"/>
                <w:szCs w:val="20"/>
              </w:rPr>
              <w:t>-2334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D35D5A">
              <w:rPr>
                <w:rFonts w:ascii="Arial" w:hAnsi="Arial" w:cs="Arial"/>
                <w:sz w:val="20"/>
                <w:szCs w:val="20"/>
              </w:rPr>
              <w:t>439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1053069C" w14:textId="1753B393" w:rsidR="00A86292" w:rsidRDefault="00FA65A8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233.33</w:t>
            </w:r>
            <w:r w:rsidR="00A86292">
              <w:rPr>
                <w:rFonts w:ascii="Arial" w:hAnsi="Arial" w:cs="Arial"/>
                <w:sz w:val="20"/>
                <w:szCs w:val="20"/>
              </w:rPr>
              <w:t>(</w:t>
            </w:r>
            <w:r>
              <w:rPr>
                <w:rFonts w:ascii="Arial" w:hAnsi="Arial" w:cs="Arial"/>
                <w:sz w:val="20"/>
                <w:szCs w:val="20"/>
              </w:rPr>
              <w:t>30.43</w:t>
            </w:r>
            <w:r w:rsidR="00A86292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</w:tcPr>
          <w:p w14:paraId="5C314931" w14:textId="77777777" w:rsidR="00A86292" w:rsidRDefault="00A86292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35D5A">
              <w:rPr>
                <w:rFonts w:ascii="Arial" w:hAnsi="Arial" w:cs="Arial"/>
                <w:sz w:val="20"/>
                <w:szCs w:val="20"/>
              </w:rPr>
              <w:t>0.73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D35D5A">
              <w:rPr>
                <w:rFonts w:ascii="Arial" w:hAnsi="Arial" w:cs="Arial"/>
                <w:sz w:val="20"/>
                <w:szCs w:val="20"/>
              </w:rPr>
              <w:t>0.19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  <w:tr w:rsidR="00A86292" w14:paraId="0427CF53" w14:textId="77777777" w:rsidTr="00E86D6A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2C8C6C6F" w14:textId="77777777" w:rsidR="00A86292" w:rsidRPr="00170187" w:rsidRDefault="00A86292" w:rsidP="00E86D6A">
            <w:pPr>
              <w:spacing w:after="0" w:line="240" w:lineRule="auto"/>
              <w:ind w:firstLine="74"/>
              <w:jc w:val="both"/>
              <w:rPr>
                <w:rFonts w:ascii="Arial" w:hAnsi="Arial" w:cs="Arial"/>
                <w:sz w:val="17"/>
                <w:szCs w:val="17"/>
              </w:rPr>
            </w:pPr>
            <w:r w:rsidRPr="00A36FA3">
              <w:rPr>
                <w:rFonts w:ascii="Arial" w:hAnsi="Arial" w:cs="Arial"/>
                <w:sz w:val="17"/>
                <w:szCs w:val="17"/>
              </w:rPr>
              <w:t>Ombrotrophic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228A968" w14:textId="77777777" w:rsidR="00A86292" w:rsidRPr="00112AC8" w:rsidRDefault="00A86292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35D5A">
              <w:rPr>
                <w:rFonts w:ascii="Arial" w:hAnsi="Arial" w:cs="Arial"/>
                <w:sz w:val="20"/>
                <w:szCs w:val="20"/>
              </w:rPr>
              <w:t>-25205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D35D5A">
              <w:rPr>
                <w:rFonts w:ascii="Arial" w:hAnsi="Arial" w:cs="Arial"/>
                <w:sz w:val="20"/>
                <w:szCs w:val="20"/>
              </w:rPr>
              <w:t>5491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CF7AE69" w14:textId="77777777" w:rsidR="00A86292" w:rsidRDefault="00A86292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35D5A">
              <w:rPr>
                <w:rFonts w:ascii="Arial" w:hAnsi="Arial" w:cs="Arial"/>
                <w:sz w:val="20"/>
                <w:szCs w:val="20"/>
              </w:rPr>
              <w:t>26551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D35D5A">
              <w:rPr>
                <w:rFonts w:ascii="Arial" w:hAnsi="Arial" w:cs="Arial"/>
                <w:sz w:val="20"/>
                <w:szCs w:val="20"/>
              </w:rPr>
              <w:t>5774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14EAAB65" w14:textId="77777777" w:rsidR="00A86292" w:rsidRDefault="00A86292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35D5A">
              <w:rPr>
                <w:rFonts w:ascii="Arial" w:hAnsi="Arial" w:cs="Arial"/>
                <w:sz w:val="20"/>
                <w:szCs w:val="20"/>
              </w:rPr>
              <w:t>1084</w:t>
            </w:r>
            <w:r>
              <w:rPr>
                <w:rFonts w:ascii="Arial" w:hAnsi="Arial" w:cs="Arial"/>
                <w:sz w:val="20"/>
                <w:szCs w:val="20"/>
              </w:rPr>
              <w:t>(543)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09BDEC7B" w14:textId="77777777" w:rsidR="00A86292" w:rsidRDefault="00A86292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35D5A">
              <w:rPr>
                <w:rFonts w:ascii="Arial" w:hAnsi="Arial" w:cs="Arial"/>
                <w:sz w:val="20"/>
                <w:szCs w:val="20"/>
              </w:rPr>
              <w:t>104.60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D35D5A">
              <w:rPr>
                <w:rFonts w:ascii="Arial" w:hAnsi="Arial" w:cs="Arial"/>
                <w:sz w:val="20"/>
                <w:szCs w:val="20"/>
              </w:rPr>
              <w:t>19.33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</w:tcPr>
          <w:p w14:paraId="5625D34B" w14:textId="77777777" w:rsidR="00A86292" w:rsidRDefault="00A86292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35D5A">
              <w:rPr>
                <w:rFonts w:ascii="Arial" w:hAnsi="Arial" w:cs="Arial"/>
                <w:sz w:val="20"/>
                <w:szCs w:val="20"/>
              </w:rPr>
              <w:t>0.45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D35D5A">
              <w:rPr>
                <w:rFonts w:ascii="Arial" w:hAnsi="Arial" w:cs="Arial"/>
                <w:sz w:val="20"/>
                <w:szCs w:val="20"/>
              </w:rPr>
              <w:t>0.22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  <w:tr w:rsidR="00A86292" w14:paraId="75F0EB85" w14:textId="77777777" w:rsidTr="00E86D6A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064945EC" w14:textId="5AB227DA" w:rsidR="00A86292" w:rsidRPr="00A36FA3" w:rsidRDefault="00FA65A8" w:rsidP="00E86D6A">
            <w:pPr>
              <w:spacing w:after="0" w:line="240" w:lineRule="auto"/>
              <w:jc w:val="both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color w:val="C00000"/>
                <w:sz w:val="20"/>
                <w:szCs w:val="20"/>
              </w:rPr>
              <w:t>Peat</w:t>
            </w:r>
            <w:r w:rsidR="00A86292" w:rsidRPr="00D24676">
              <w:rPr>
                <w:rFonts w:ascii="Arial" w:hAnsi="Arial" w:cs="Arial"/>
                <w:color w:val="C00000"/>
                <w:sz w:val="20"/>
                <w:szCs w:val="20"/>
              </w:rPr>
              <w:t>land</w:t>
            </w:r>
            <w:r>
              <w:rPr>
                <w:rFonts w:ascii="Arial" w:hAnsi="Arial" w:cs="Arial"/>
                <w:color w:val="C00000"/>
                <w:sz w:val="20"/>
                <w:szCs w:val="20"/>
              </w:rPr>
              <w:t xml:space="preserve"> type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40C2D00" w14:textId="77777777" w:rsidR="00A86292" w:rsidRPr="00112AC8" w:rsidRDefault="00A86292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22730AB" w14:textId="77777777" w:rsidR="00A86292" w:rsidRDefault="00A86292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5482D787" w14:textId="77777777" w:rsidR="00A86292" w:rsidRDefault="00A86292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3A9333DB" w14:textId="77777777" w:rsidR="00A86292" w:rsidRDefault="00A86292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</w:tcPr>
          <w:p w14:paraId="3C391BEB" w14:textId="77777777" w:rsidR="00A86292" w:rsidRDefault="00A86292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86292" w14:paraId="2B887E22" w14:textId="77777777" w:rsidTr="00E86D6A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368855C3" w14:textId="77777777" w:rsidR="00A86292" w:rsidRPr="00A36FA3" w:rsidRDefault="00A86292" w:rsidP="00E86D6A">
            <w:pPr>
              <w:spacing w:after="0" w:line="240" w:lineRule="auto"/>
              <w:ind w:firstLine="74"/>
              <w:jc w:val="both"/>
              <w:rPr>
                <w:rFonts w:ascii="Arial" w:hAnsi="Arial" w:cs="Arial"/>
                <w:sz w:val="17"/>
                <w:szCs w:val="17"/>
              </w:rPr>
            </w:pPr>
            <w:r w:rsidRPr="00D24676">
              <w:rPr>
                <w:rFonts w:ascii="Arial" w:hAnsi="Arial" w:cs="Arial"/>
                <w:sz w:val="17"/>
                <w:szCs w:val="17"/>
              </w:rPr>
              <w:t>Bog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74EEAD7" w14:textId="77777777" w:rsidR="00A86292" w:rsidRPr="00112AC8" w:rsidRDefault="00A86292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21771">
              <w:rPr>
                <w:rFonts w:ascii="Arial" w:hAnsi="Arial" w:cs="Arial"/>
                <w:sz w:val="20"/>
                <w:szCs w:val="20"/>
              </w:rPr>
              <w:t>-18472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221771">
              <w:rPr>
                <w:rFonts w:ascii="Arial" w:hAnsi="Arial" w:cs="Arial"/>
                <w:sz w:val="20"/>
                <w:szCs w:val="20"/>
              </w:rPr>
              <w:t>5210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993FB25" w14:textId="77777777" w:rsidR="00A86292" w:rsidRDefault="00A86292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21771">
              <w:rPr>
                <w:rFonts w:ascii="Arial" w:hAnsi="Arial" w:cs="Arial"/>
                <w:sz w:val="20"/>
                <w:szCs w:val="20"/>
              </w:rPr>
              <w:t>14154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2F17D2">
              <w:rPr>
                <w:rFonts w:ascii="Arial" w:hAnsi="Arial" w:cs="Arial"/>
                <w:sz w:val="20"/>
                <w:szCs w:val="20"/>
              </w:rPr>
              <w:t>2152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5D168764" w14:textId="77777777" w:rsidR="00A86292" w:rsidRDefault="00A86292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F17D2">
              <w:rPr>
                <w:rFonts w:ascii="Arial" w:hAnsi="Arial" w:cs="Arial"/>
                <w:sz w:val="20"/>
                <w:szCs w:val="20"/>
              </w:rPr>
              <w:t>-3062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2F17D2">
              <w:rPr>
                <w:rFonts w:ascii="Arial" w:hAnsi="Arial" w:cs="Arial"/>
                <w:sz w:val="20"/>
                <w:szCs w:val="20"/>
              </w:rPr>
              <w:t>2371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4454F612" w14:textId="77777777" w:rsidR="00A86292" w:rsidRDefault="00A86292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F17D2">
              <w:rPr>
                <w:rFonts w:ascii="Arial" w:hAnsi="Arial" w:cs="Arial"/>
                <w:sz w:val="20"/>
                <w:szCs w:val="20"/>
              </w:rPr>
              <w:t>84.57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2F17D2">
              <w:rPr>
                <w:rFonts w:ascii="Arial" w:hAnsi="Arial" w:cs="Arial"/>
                <w:sz w:val="20"/>
                <w:szCs w:val="20"/>
              </w:rPr>
              <w:t>14.65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</w:tcPr>
          <w:p w14:paraId="0A70FC37" w14:textId="77777777" w:rsidR="00A86292" w:rsidRDefault="00A86292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F17D2">
              <w:rPr>
                <w:rFonts w:ascii="Arial" w:hAnsi="Arial" w:cs="Arial"/>
                <w:sz w:val="20"/>
                <w:szCs w:val="20"/>
              </w:rPr>
              <w:t>0.16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2F17D2">
              <w:rPr>
                <w:rFonts w:ascii="Arial" w:hAnsi="Arial" w:cs="Arial"/>
                <w:sz w:val="20"/>
                <w:szCs w:val="20"/>
              </w:rPr>
              <w:t>0.04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  <w:tr w:rsidR="00A86292" w14:paraId="25E6A777" w14:textId="77777777" w:rsidTr="00E86D6A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2E5BA203" w14:textId="77777777" w:rsidR="00A86292" w:rsidRPr="00A36FA3" w:rsidRDefault="00A86292" w:rsidP="00E86D6A">
            <w:pPr>
              <w:spacing w:after="0" w:line="240" w:lineRule="auto"/>
              <w:ind w:firstLine="74"/>
              <w:jc w:val="both"/>
              <w:rPr>
                <w:rFonts w:ascii="Arial" w:hAnsi="Arial" w:cs="Arial"/>
                <w:sz w:val="17"/>
                <w:szCs w:val="17"/>
              </w:rPr>
            </w:pPr>
            <w:r w:rsidRPr="00D24676">
              <w:rPr>
                <w:rFonts w:ascii="Arial" w:hAnsi="Arial" w:cs="Arial"/>
                <w:sz w:val="17"/>
                <w:szCs w:val="17"/>
              </w:rPr>
              <w:t>Fen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C6327C2" w14:textId="77777777" w:rsidR="00A86292" w:rsidRPr="00112AC8" w:rsidRDefault="00A86292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F17D2">
              <w:rPr>
                <w:rFonts w:ascii="Arial" w:hAnsi="Arial" w:cs="Arial"/>
                <w:sz w:val="20"/>
                <w:szCs w:val="20"/>
              </w:rPr>
              <w:t>-12586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2F17D2">
              <w:rPr>
                <w:rFonts w:ascii="Arial" w:hAnsi="Arial" w:cs="Arial"/>
                <w:sz w:val="20"/>
                <w:szCs w:val="20"/>
              </w:rPr>
              <w:t>2074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2F8E8B6" w14:textId="77777777" w:rsidR="00A86292" w:rsidRDefault="00A86292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F17D2">
              <w:rPr>
                <w:rFonts w:ascii="Arial" w:hAnsi="Arial" w:cs="Arial"/>
                <w:sz w:val="20"/>
                <w:szCs w:val="20"/>
              </w:rPr>
              <w:t>10578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2F17D2">
              <w:rPr>
                <w:rFonts w:ascii="Arial" w:hAnsi="Arial" w:cs="Arial"/>
                <w:sz w:val="20"/>
                <w:szCs w:val="20"/>
              </w:rPr>
              <w:t>1666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3204608A" w14:textId="77777777" w:rsidR="00A86292" w:rsidRDefault="00A86292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F17D2">
              <w:rPr>
                <w:rFonts w:ascii="Arial" w:hAnsi="Arial" w:cs="Arial"/>
                <w:sz w:val="20"/>
                <w:szCs w:val="20"/>
              </w:rPr>
              <w:t>-1976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2F17D2">
              <w:rPr>
                <w:rFonts w:ascii="Arial" w:hAnsi="Arial" w:cs="Arial"/>
                <w:sz w:val="20"/>
                <w:szCs w:val="20"/>
              </w:rPr>
              <w:t>502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6CF8607A" w14:textId="77777777" w:rsidR="00A86292" w:rsidRDefault="00A86292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F17D2">
              <w:rPr>
                <w:rFonts w:ascii="Arial" w:hAnsi="Arial" w:cs="Arial"/>
                <w:sz w:val="20"/>
                <w:szCs w:val="20"/>
              </w:rPr>
              <w:t>308.88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2F17D2">
              <w:rPr>
                <w:rFonts w:ascii="Arial" w:hAnsi="Arial" w:cs="Arial"/>
                <w:sz w:val="20"/>
                <w:szCs w:val="20"/>
              </w:rPr>
              <w:t>41.18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</w:tcPr>
          <w:p w14:paraId="0F9A1A11" w14:textId="77777777" w:rsidR="00A86292" w:rsidRDefault="00A86292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F17D2">
              <w:rPr>
                <w:rFonts w:ascii="Arial" w:hAnsi="Arial" w:cs="Arial"/>
                <w:sz w:val="20"/>
                <w:szCs w:val="20"/>
              </w:rPr>
              <w:t>0.21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2F17D2">
              <w:rPr>
                <w:rFonts w:ascii="Arial" w:hAnsi="Arial" w:cs="Arial"/>
                <w:sz w:val="20"/>
                <w:szCs w:val="20"/>
              </w:rPr>
              <w:t>0.08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  <w:tr w:rsidR="00A86292" w14:paraId="58DB6B90" w14:textId="77777777" w:rsidTr="00E86D6A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1CB336EE" w14:textId="77777777" w:rsidR="00A86292" w:rsidRPr="00A36FA3" w:rsidRDefault="00A86292" w:rsidP="00E86D6A">
            <w:pPr>
              <w:spacing w:after="0" w:line="240" w:lineRule="auto"/>
              <w:ind w:firstLine="74"/>
              <w:jc w:val="both"/>
              <w:rPr>
                <w:rFonts w:ascii="Arial" w:hAnsi="Arial" w:cs="Arial"/>
                <w:sz w:val="17"/>
                <w:szCs w:val="17"/>
              </w:rPr>
            </w:pPr>
            <w:r w:rsidRPr="00D24676">
              <w:rPr>
                <w:rFonts w:ascii="Arial" w:hAnsi="Arial" w:cs="Arial"/>
                <w:sz w:val="17"/>
                <w:szCs w:val="17"/>
              </w:rPr>
              <w:t>Marsh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24F12DE" w14:textId="77777777" w:rsidR="00A86292" w:rsidRPr="00112AC8" w:rsidRDefault="00A86292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21771">
              <w:rPr>
                <w:rFonts w:ascii="Arial" w:hAnsi="Arial" w:cs="Arial"/>
                <w:sz w:val="20"/>
                <w:szCs w:val="20"/>
              </w:rPr>
              <w:t>-47513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221771">
              <w:rPr>
                <w:rFonts w:ascii="Arial" w:hAnsi="Arial" w:cs="Arial"/>
                <w:sz w:val="20"/>
                <w:szCs w:val="20"/>
              </w:rPr>
              <w:t>4352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E939049" w14:textId="77777777" w:rsidR="00A86292" w:rsidRDefault="00A86292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21771">
              <w:rPr>
                <w:rFonts w:ascii="Arial" w:hAnsi="Arial" w:cs="Arial"/>
                <w:sz w:val="20"/>
                <w:szCs w:val="20"/>
              </w:rPr>
              <w:t>42038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221771">
              <w:rPr>
                <w:rFonts w:ascii="Arial" w:hAnsi="Arial" w:cs="Arial"/>
                <w:sz w:val="20"/>
                <w:szCs w:val="20"/>
              </w:rPr>
              <w:t>5221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0E131EDC" w14:textId="77777777" w:rsidR="00A86292" w:rsidRDefault="00A86292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21771">
              <w:rPr>
                <w:rFonts w:ascii="Arial" w:hAnsi="Arial" w:cs="Arial"/>
                <w:sz w:val="20"/>
                <w:szCs w:val="20"/>
              </w:rPr>
              <w:t>-4721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221771">
              <w:rPr>
                <w:rFonts w:ascii="Arial" w:hAnsi="Arial" w:cs="Arial"/>
                <w:sz w:val="20"/>
                <w:szCs w:val="20"/>
              </w:rPr>
              <w:t>2114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0E938556" w14:textId="77777777" w:rsidR="00A86292" w:rsidRDefault="00A86292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21771">
              <w:rPr>
                <w:rFonts w:ascii="Arial" w:hAnsi="Arial" w:cs="Arial"/>
                <w:sz w:val="20"/>
                <w:szCs w:val="20"/>
              </w:rPr>
              <w:t>90.51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221771">
              <w:rPr>
                <w:rFonts w:ascii="Arial" w:hAnsi="Arial" w:cs="Arial"/>
                <w:sz w:val="20"/>
                <w:szCs w:val="20"/>
              </w:rPr>
              <w:t>18.38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</w:tcPr>
          <w:p w14:paraId="4C6EFC8C" w14:textId="77777777" w:rsidR="00A86292" w:rsidRDefault="00A86292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21771">
              <w:rPr>
                <w:rFonts w:ascii="Arial" w:hAnsi="Arial" w:cs="Arial"/>
                <w:sz w:val="20"/>
                <w:szCs w:val="20"/>
              </w:rPr>
              <w:t>1.08</w:t>
            </w:r>
            <w:r>
              <w:rPr>
                <w:rFonts w:ascii="Arial" w:hAnsi="Arial" w:cs="Arial"/>
                <w:sz w:val="20"/>
                <w:szCs w:val="20"/>
              </w:rPr>
              <w:t>(0.40)</w:t>
            </w:r>
          </w:p>
        </w:tc>
      </w:tr>
      <w:tr w:rsidR="00A86292" w14:paraId="48F5CD75" w14:textId="77777777" w:rsidTr="00E86D6A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74BA51F2" w14:textId="77777777" w:rsidR="00A86292" w:rsidRPr="00A36FA3" w:rsidRDefault="00A86292" w:rsidP="00E86D6A">
            <w:pPr>
              <w:spacing w:after="0" w:line="240" w:lineRule="auto"/>
              <w:ind w:firstLine="74"/>
              <w:jc w:val="both"/>
              <w:rPr>
                <w:rFonts w:ascii="Arial" w:hAnsi="Arial" w:cs="Arial"/>
                <w:sz w:val="17"/>
                <w:szCs w:val="17"/>
              </w:rPr>
            </w:pPr>
            <w:r w:rsidRPr="00D24676">
              <w:rPr>
                <w:rFonts w:ascii="Arial" w:hAnsi="Arial" w:cs="Arial"/>
                <w:sz w:val="17"/>
                <w:szCs w:val="17"/>
              </w:rPr>
              <w:t>Swamp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AE69A91" w14:textId="77777777" w:rsidR="00A86292" w:rsidRPr="00112AC8" w:rsidRDefault="00A86292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F17D2">
              <w:rPr>
                <w:rFonts w:ascii="Arial" w:hAnsi="Arial" w:cs="Arial"/>
                <w:sz w:val="20"/>
                <w:szCs w:val="20"/>
              </w:rPr>
              <w:t>-131074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2F17D2">
              <w:rPr>
                <w:rFonts w:ascii="Arial" w:hAnsi="Arial" w:cs="Arial"/>
                <w:sz w:val="20"/>
                <w:szCs w:val="20"/>
              </w:rPr>
              <w:t>1906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BC464A5" w14:textId="77777777" w:rsidR="00A86292" w:rsidRDefault="00A86292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F17D2">
              <w:rPr>
                <w:rFonts w:ascii="Arial" w:hAnsi="Arial" w:cs="Arial"/>
                <w:sz w:val="20"/>
                <w:szCs w:val="20"/>
              </w:rPr>
              <w:t>138394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2F17D2">
              <w:rPr>
                <w:rFonts w:ascii="Arial" w:hAnsi="Arial" w:cs="Arial"/>
                <w:sz w:val="20"/>
                <w:szCs w:val="20"/>
              </w:rPr>
              <w:t>2543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68560214" w14:textId="77777777" w:rsidR="00A86292" w:rsidRDefault="00A86292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F17D2">
              <w:rPr>
                <w:rFonts w:ascii="Arial" w:hAnsi="Arial" w:cs="Arial"/>
                <w:sz w:val="20"/>
                <w:szCs w:val="20"/>
              </w:rPr>
              <w:t>2606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2F17D2">
              <w:rPr>
                <w:rFonts w:ascii="Arial" w:hAnsi="Arial" w:cs="Arial"/>
                <w:sz w:val="20"/>
                <w:szCs w:val="20"/>
              </w:rPr>
              <w:t>1559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469AA816" w14:textId="77777777" w:rsidR="00A86292" w:rsidRDefault="00A86292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F17D2">
              <w:rPr>
                <w:rFonts w:ascii="Arial" w:hAnsi="Arial" w:cs="Arial"/>
                <w:sz w:val="20"/>
                <w:szCs w:val="20"/>
              </w:rPr>
              <w:t>93.08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2F17D2">
              <w:rPr>
                <w:rFonts w:ascii="Arial" w:hAnsi="Arial" w:cs="Arial"/>
                <w:sz w:val="20"/>
                <w:szCs w:val="20"/>
              </w:rPr>
              <w:t>20.92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</w:tcPr>
          <w:p w14:paraId="362F2045" w14:textId="77777777" w:rsidR="00A86292" w:rsidRDefault="00A86292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F17D2">
              <w:rPr>
                <w:rFonts w:ascii="Arial" w:hAnsi="Arial" w:cs="Arial"/>
                <w:sz w:val="20"/>
                <w:szCs w:val="20"/>
              </w:rPr>
              <w:t>2.97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2F17D2">
              <w:rPr>
                <w:rFonts w:ascii="Arial" w:hAnsi="Arial" w:cs="Arial"/>
                <w:sz w:val="20"/>
                <w:szCs w:val="20"/>
              </w:rPr>
              <w:t>0.84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  <w:tr w:rsidR="00A86292" w14:paraId="50C0D5F9" w14:textId="77777777" w:rsidTr="00E86D6A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18D7EBE8" w14:textId="77777777" w:rsidR="00A86292" w:rsidRPr="00A36FA3" w:rsidRDefault="00A86292" w:rsidP="00E86D6A">
            <w:pPr>
              <w:spacing w:after="0" w:line="240" w:lineRule="auto"/>
              <w:jc w:val="both"/>
              <w:rPr>
                <w:rFonts w:ascii="Arial" w:hAnsi="Arial" w:cs="Arial"/>
                <w:sz w:val="17"/>
                <w:szCs w:val="17"/>
              </w:rPr>
            </w:pPr>
            <w:r w:rsidRPr="00377F11">
              <w:rPr>
                <w:rFonts w:ascii="Arial" w:hAnsi="Arial" w:cs="Arial"/>
                <w:color w:val="C00000"/>
                <w:sz w:val="20"/>
                <w:szCs w:val="20"/>
              </w:rPr>
              <w:t>Functional type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E81D410" w14:textId="77777777" w:rsidR="00A86292" w:rsidRPr="00112AC8" w:rsidRDefault="00A86292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5B126CE" w14:textId="77777777" w:rsidR="00A86292" w:rsidRDefault="00A86292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382A8122" w14:textId="77777777" w:rsidR="00A86292" w:rsidRDefault="00A86292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51A8B617" w14:textId="77777777" w:rsidR="00A86292" w:rsidRDefault="00A86292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</w:tcPr>
          <w:p w14:paraId="505E67CC" w14:textId="77777777" w:rsidR="00A86292" w:rsidRDefault="00A86292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86292" w14:paraId="6D5AB7FD" w14:textId="77777777" w:rsidTr="00E86D6A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10DD9BA2" w14:textId="77777777" w:rsidR="00A86292" w:rsidRPr="00A36FA3" w:rsidRDefault="00A86292" w:rsidP="00E86D6A">
            <w:pPr>
              <w:spacing w:after="0" w:line="240" w:lineRule="auto"/>
              <w:ind w:firstLine="74"/>
              <w:jc w:val="both"/>
              <w:rPr>
                <w:rFonts w:ascii="Arial" w:hAnsi="Arial" w:cs="Arial"/>
                <w:sz w:val="17"/>
                <w:szCs w:val="17"/>
              </w:rPr>
            </w:pPr>
            <w:proofErr w:type="spellStart"/>
            <w:r w:rsidRPr="00377F11">
              <w:rPr>
                <w:rFonts w:ascii="Arial" w:hAnsi="Arial" w:cs="Arial"/>
                <w:sz w:val="17"/>
                <w:szCs w:val="17"/>
              </w:rPr>
              <w:t>Cyperaceae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0A85817" w14:textId="77777777" w:rsidR="00A86292" w:rsidRPr="00112AC8" w:rsidRDefault="00A86292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D1382">
              <w:rPr>
                <w:rFonts w:ascii="Arial" w:hAnsi="Arial" w:cs="Arial"/>
                <w:sz w:val="20"/>
                <w:szCs w:val="20"/>
              </w:rPr>
              <w:t>-13683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6D1382">
              <w:rPr>
                <w:rFonts w:ascii="Arial" w:hAnsi="Arial" w:cs="Arial"/>
                <w:sz w:val="20"/>
                <w:szCs w:val="20"/>
              </w:rPr>
              <w:t>2764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54833B5" w14:textId="77777777" w:rsidR="00A86292" w:rsidRDefault="00A86292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D1382">
              <w:rPr>
                <w:rFonts w:ascii="Arial" w:hAnsi="Arial" w:cs="Arial"/>
                <w:sz w:val="20"/>
                <w:szCs w:val="20"/>
              </w:rPr>
              <w:t>10626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6D1382">
              <w:rPr>
                <w:rFonts w:ascii="Arial" w:hAnsi="Arial" w:cs="Arial"/>
                <w:sz w:val="20"/>
                <w:szCs w:val="20"/>
              </w:rPr>
              <w:t>2250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6DF4A049" w14:textId="77777777" w:rsidR="00A86292" w:rsidRDefault="00A86292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D1382">
              <w:rPr>
                <w:rFonts w:ascii="Arial" w:hAnsi="Arial" w:cs="Arial"/>
                <w:sz w:val="20"/>
                <w:szCs w:val="20"/>
              </w:rPr>
              <w:t>-1970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6D1382">
              <w:rPr>
                <w:rFonts w:ascii="Arial" w:hAnsi="Arial" w:cs="Arial"/>
                <w:sz w:val="20"/>
                <w:szCs w:val="20"/>
              </w:rPr>
              <w:t>563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5CB60256" w14:textId="77777777" w:rsidR="00A86292" w:rsidRDefault="00A86292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D1382">
              <w:rPr>
                <w:rFonts w:ascii="Arial" w:hAnsi="Arial" w:cs="Arial"/>
                <w:sz w:val="20"/>
                <w:szCs w:val="20"/>
              </w:rPr>
              <w:t>265.69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6D1382">
              <w:rPr>
                <w:rFonts w:ascii="Arial" w:hAnsi="Arial" w:cs="Arial"/>
                <w:sz w:val="20"/>
                <w:szCs w:val="20"/>
              </w:rPr>
              <w:t>36.18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</w:tcPr>
          <w:p w14:paraId="4D8473C9" w14:textId="77777777" w:rsidR="00A86292" w:rsidRDefault="00A86292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D1382">
              <w:rPr>
                <w:rFonts w:ascii="Arial" w:hAnsi="Arial" w:cs="Arial"/>
                <w:sz w:val="20"/>
                <w:szCs w:val="20"/>
              </w:rPr>
              <w:t>0.26</w:t>
            </w:r>
            <w:r>
              <w:rPr>
                <w:rFonts w:ascii="Arial" w:hAnsi="Arial" w:cs="Arial"/>
                <w:sz w:val="20"/>
                <w:szCs w:val="20"/>
              </w:rPr>
              <w:t>(0.07)</w:t>
            </w:r>
          </w:p>
        </w:tc>
      </w:tr>
      <w:tr w:rsidR="00A86292" w14:paraId="6AD58E52" w14:textId="77777777" w:rsidTr="00E86D6A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4C515A2C" w14:textId="77777777" w:rsidR="00A86292" w:rsidRPr="00A36FA3" w:rsidRDefault="00A86292" w:rsidP="00E86D6A">
            <w:pPr>
              <w:spacing w:after="0" w:line="240" w:lineRule="auto"/>
              <w:ind w:firstLine="74"/>
              <w:jc w:val="both"/>
              <w:rPr>
                <w:rFonts w:ascii="Arial" w:hAnsi="Arial" w:cs="Arial"/>
                <w:sz w:val="17"/>
                <w:szCs w:val="17"/>
              </w:rPr>
            </w:pPr>
            <w:r w:rsidRPr="00377F11">
              <w:rPr>
                <w:rFonts w:ascii="Arial" w:hAnsi="Arial" w:cs="Arial"/>
                <w:sz w:val="17"/>
                <w:szCs w:val="17"/>
              </w:rPr>
              <w:t>Forest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7FD2E29" w14:textId="77777777" w:rsidR="00A86292" w:rsidRPr="00112AC8" w:rsidRDefault="00A86292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D1382">
              <w:rPr>
                <w:rFonts w:ascii="Arial" w:hAnsi="Arial" w:cs="Arial"/>
                <w:sz w:val="20"/>
                <w:szCs w:val="20"/>
              </w:rPr>
              <w:t>-98306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6D1382">
              <w:rPr>
                <w:rFonts w:ascii="Arial" w:hAnsi="Arial" w:cs="Arial"/>
                <w:sz w:val="20"/>
                <w:szCs w:val="20"/>
              </w:rPr>
              <w:t>14033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6E0D579" w14:textId="77777777" w:rsidR="00A86292" w:rsidRDefault="00A86292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D1382">
              <w:rPr>
                <w:rFonts w:ascii="Arial" w:hAnsi="Arial" w:cs="Arial"/>
                <w:sz w:val="20"/>
                <w:szCs w:val="20"/>
              </w:rPr>
              <w:t>101564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6D1382">
              <w:rPr>
                <w:rFonts w:ascii="Arial" w:hAnsi="Arial" w:cs="Arial"/>
                <w:sz w:val="20"/>
                <w:szCs w:val="20"/>
              </w:rPr>
              <w:t>15812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2A6A8974" w14:textId="77777777" w:rsidR="00A86292" w:rsidRDefault="00A86292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D1382">
              <w:rPr>
                <w:rFonts w:ascii="Arial" w:hAnsi="Arial" w:cs="Arial"/>
                <w:sz w:val="20"/>
                <w:szCs w:val="20"/>
              </w:rPr>
              <w:t>948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6D1382">
              <w:rPr>
                <w:rFonts w:ascii="Arial" w:hAnsi="Arial" w:cs="Arial"/>
                <w:sz w:val="20"/>
                <w:szCs w:val="20"/>
              </w:rPr>
              <w:t>1381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542802C7" w14:textId="77777777" w:rsidR="00A86292" w:rsidRDefault="00A86292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D1382">
              <w:rPr>
                <w:rFonts w:ascii="Arial" w:hAnsi="Arial" w:cs="Arial"/>
                <w:sz w:val="20"/>
                <w:szCs w:val="20"/>
              </w:rPr>
              <w:t>117.47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6D1382">
              <w:rPr>
                <w:rFonts w:ascii="Arial" w:hAnsi="Arial" w:cs="Arial"/>
                <w:sz w:val="20"/>
                <w:szCs w:val="20"/>
              </w:rPr>
              <w:t>19.49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</w:tcPr>
          <w:p w14:paraId="1DFF6BC1" w14:textId="77777777" w:rsidR="00A86292" w:rsidRDefault="00A86292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D1382">
              <w:rPr>
                <w:rFonts w:ascii="Arial" w:hAnsi="Arial" w:cs="Arial"/>
                <w:sz w:val="20"/>
                <w:szCs w:val="20"/>
              </w:rPr>
              <w:t>1.59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6D1382">
              <w:rPr>
                <w:rFonts w:ascii="Arial" w:hAnsi="Arial" w:cs="Arial"/>
                <w:sz w:val="20"/>
                <w:szCs w:val="20"/>
              </w:rPr>
              <w:t>0.53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  <w:tr w:rsidR="00A86292" w14:paraId="0CE002A6" w14:textId="77777777" w:rsidTr="00E86D6A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1DC1DD5F" w14:textId="77777777" w:rsidR="00A86292" w:rsidRPr="00A36FA3" w:rsidRDefault="00A86292" w:rsidP="00E86D6A">
            <w:pPr>
              <w:spacing w:after="0" w:line="240" w:lineRule="auto"/>
              <w:ind w:firstLine="74"/>
              <w:jc w:val="both"/>
              <w:rPr>
                <w:rFonts w:ascii="Arial" w:hAnsi="Arial" w:cs="Arial"/>
                <w:sz w:val="17"/>
                <w:szCs w:val="17"/>
              </w:rPr>
            </w:pPr>
            <w:r w:rsidRPr="00377F11">
              <w:rPr>
                <w:rFonts w:ascii="Arial" w:hAnsi="Arial" w:cs="Arial"/>
                <w:sz w:val="17"/>
                <w:szCs w:val="17"/>
              </w:rPr>
              <w:t>Graminoid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1564979" w14:textId="77777777" w:rsidR="00A86292" w:rsidRPr="00112AC8" w:rsidRDefault="00A86292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D1382">
              <w:rPr>
                <w:rFonts w:ascii="Arial" w:hAnsi="Arial" w:cs="Arial"/>
                <w:sz w:val="20"/>
                <w:szCs w:val="20"/>
              </w:rPr>
              <w:t>-69359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6D1382">
              <w:rPr>
                <w:rFonts w:ascii="Arial" w:hAnsi="Arial" w:cs="Arial"/>
                <w:sz w:val="20"/>
                <w:szCs w:val="20"/>
              </w:rPr>
              <w:t>15438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64D7721" w14:textId="77777777" w:rsidR="00A86292" w:rsidRDefault="00A86292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D1382">
              <w:rPr>
                <w:rFonts w:ascii="Arial" w:hAnsi="Arial" w:cs="Arial"/>
                <w:sz w:val="20"/>
                <w:szCs w:val="20"/>
              </w:rPr>
              <w:t>45452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6D1382">
              <w:rPr>
                <w:rFonts w:ascii="Arial" w:hAnsi="Arial" w:cs="Arial"/>
                <w:sz w:val="20"/>
                <w:szCs w:val="20"/>
              </w:rPr>
              <w:t>5348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74E01476" w14:textId="77777777" w:rsidR="00A86292" w:rsidRDefault="00A86292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D1382">
              <w:rPr>
                <w:rFonts w:ascii="Arial" w:hAnsi="Arial" w:cs="Arial"/>
                <w:sz w:val="20"/>
                <w:szCs w:val="20"/>
              </w:rPr>
              <w:t>-23907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6D1382">
              <w:rPr>
                <w:rFonts w:ascii="Arial" w:hAnsi="Arial" w:cs="Arial"/>
                <w:sz w:val="20"/>
                <w:szCs w:val="20"/>
              </w:rPr>
              <w:t>11675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537DED26" w14:textId="77777777" w:rsidR="00A86292" w:rsidRDefault="00A86292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F57E0">
              <w:rPr>
                <w:rFonts w:ascii="Arial" w:hAnsi="Arial" w:cs="Arial"/>
                <w:sz w:val="20"/>
                <w:szCs w:val="20"/>
              </w:rPr>
              <w:t>300.61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3F57E0">
              <w:rPr>
                <w:rFonts w:ascii="Arial" w:hAnsi="Arial" w:cs="Arial"/>
                <w:sz w:val="20"/>
                <w:szCs w:val="20"/>
              </w:rPr>
              <w:t>162.45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</w:tcPr>
          <w:p w14:paraId="20FFB56E" w14:textId="77777777" w:rsidR="00A86292" w:rsidRDefault="00A86292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F57E0">
              <w:rPr>
                <w:rFonts w:ascii="Arial" w:hAnsi="Arial" w:cs="Arial"/>
                <w:sz w:val="20"/>
                <w:szCs w:val="20"/>
              </w:rPr>
              <w:t>1.24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3F57E0">
              <w:rPr>
                <w:rFonts w:ascii="Arial" w:hAnsi="Arial" w:cs="Arial"/>
                <w:sz w:val="20"/>
                <w:szCs w:val="20"/>
              </w:rPr>
              <w:t>0.30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  <w:tr w:rsidR="00A86292" w14:paraId="6B629AE8" w14:textId="77777777" w:rsidTr="00E86D6A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08D24AF0" w14:textId="77777777" w:rsidR="00A86292" w:rsidRPr="00A36FA3" w:rsidRDefault="00A86292" w:rsidP="00E86D6A">
            <w:pPr>
              <w:spacing w:after="0" w:line="240" w:lineRule="auto"/>
              <w:ind w:firstLine="74"/>
              <w:jc w:val="both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Peat m</w:t>
            </w:r>
            <w:r w:rsidRPr="00377F11">
              <w:rPr>
                <w:rFonts w:ascii="Arial" w:hAnsi="Arial" w:cs="Arial"/>
                <w:sz w:val="17"/>
                <w:szCs w:val="17"/>
              </w:rPr>
              <w:t>oss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691883F" w14:textId="77777777" w:rsidR="00A86292" w:rsidRPr="00112AC8" w:rsidRDefault="00A86292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61168">
              <w:rPr>
                <w:rFonts w:ascii="Arial" w:hAnsi="Arial" w:cs="Arial"/>
                <w:sz w:val="20"/>
                <w:szCs w:val="20"/>
              </w:rPr>
              <w:t>-9356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361168">
              <w:rPr>
                <w:rFonts w:ascii="Arial" w:hAnsi="Arial" w:cs="Arial"/>
                <w:sz w:val="20"/>
                <w:szCs w:val="20"/>
              </w:rPr>
              <w:t>1552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8248F10" w14:textId="77777777" w:rsidR="00A86292" w:rsidRDefault="00A86292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61168">
              <w:rPr>
                <w:rFonts w:ascii="Arial" w:hAnsi="Arial" w:cs="Arial"/>
                <w:sz w:val="20"/>
                <w:szCs w:val="20"/>
              </w:rPr>
              <w:t>9747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361168">
              <w:rPr>
                <w:rFonts w:ascii="Arial" w:hAnsi="Arial" w:cs="Arial"/>
                <w:sz w:val="20"/>
                <w:szCs w:val="20"/>
              </w:rPr>
              <w:t>1400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4D9118CD" w14:textId="77777777" w:rsidR="00A86292" w:rsidRDefault="00A86292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61168">
              <w:rPr>
                <w:rFonts w:ascii="Arial" w:hAnsi="Arial" w:cs="Arial"/>
                <w:sz w:val="20"/>
                <w:szCs w:val="20"/>
              </w:rPr>
              <w:t>-179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361168">
              <w:rPr>
                <w:rFonts w:ascii="Arial" w:hAnsi="Arial" w:cs="Arial"/>
                <w:sz w:val="20"/>
                <w:szCs w:val="20"/>
              </w:rPr>
              <w:t>621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52714EF5" w14:textId="77777777" w:rsidR="00A86292" w:rsidRDefault="00A86292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61168">
              <w:rPr>
                <w:rFonts w:ascii="Arial" w:hAnsi="Arial" w:cs="Arial"/>
                <w:sz w:val="20"/>
                <w:szCs w:val="20"/>
              </w:rPr>
              <w:t>123.20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361168">
              <w:rPr>
                <w:rFonts w:ascii="Arial" w:hAnsi="Arial" w:cs="Arial"/>
                <w:sz w:val="20"/>
                <w:szCs w:val="20"/>
              </w:rPr>
              <w:t>25.83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</w:tcPr>
          <w:p w14:paraId="5FEEE8B7" w14:textId="77777777" w:rsidR="00A86292" w:rsidRDefault="00A86292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61168">
              <w:rPr>
                <w:rFonts w:ascii="Arial" w:hAnsi="Arial" w:cs="Arial"/>
                <w:sz w:val="20"/>
                <w:szCs w:val="20"/>
              </w:rPr>
              <w:t>0.02</w:t>
            </w:r>
            <w:r>
              <w:rPr>
                <w:rFonts w:ascii="Arial" w:hAnsi="Arial" w:cs="Arial"/>
                <w:sz w:val="20"/>
                <w:szCs w:val="20"/>
              </w:rPr>
              <w:t>(0.03)</w:t>
            </w:r>
          </w:p>
        </w:tc>
      </w:tr>
      <w:tr w:rsidR="00A86292" w14:paraId="31072907" w14:textId="77777777" w:rsidTr="00E86D6A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40DD9BBC" w14:textId="77777777" w:rsidR="00A86292" w:rsidRPr="00A36FA3" w:rsidRDefault="00A86292" w:rsidP="00E86D6A">
            <w:pPr>
              <w:spacing w:after="0" w:line="240" w:lineRule="auto"/>
              <w:ind w:firstLine="74"/>
              <w:jc w:val="both"/>
              <w:rPr>
                <w:rFonts w:ascii="Arial" w:hAnsi="Arial" w:cs="Arial"/>
                <w:sz w:val="17"/>
                <w:szCs w:val="17"/>
              </w:rPr>
            </w:pPr>
            <w:r w:rsidRPr="00377F11">
              <w:rPr>
                <w:rFonts w:ascii="Arial" w:hAnsi="Arial" w:cs="Arial"/>
                <w:sz w:val="17"/>
                <w:szCs w:val="17"/>
              </w:rPr>
              <w:t>Shrub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0AC530B" w14:textId="77777777" w:rsidR="00A86292" w:rsidRPr="00112AC8" w:rsidRDefault="00A86292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61168">
              <w:rPr>
                <w:rFonts w:ascii="Arial" w:hAnsi="Arial" w:cs="Arial"/>
                <w:sz w:val="20"/>
                <w:szCs w:val="20"/>
              </w:rPr>
              <w:t>-8254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361168">
              <w:rPr>
                <w:rFonts w:ascii="Arial" w:hAnsi="Arial" w:cs="Arial"/>
                <w:sz w:val="20"/>
                <w:szCs w:val="20"/>
              </w:rPr>
              <w:t>603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DFA7502" w14:textId="77777777" w:rsidR="00A86292" w:rsidRDefault="00A86292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61168">
              <w:rPr>
                <w:rFonts w:ascii="Arial" w:hAnsi="Arial" w:cs="Arial"/>
                <w:sz w:val="20"/>
                <w:szCs w:val="20"/>
              </w:rPr>
              <w:t>9310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361168">
              <w:rPr>
                <w:rFonts w:ascii="Arial" w:hAnsi="Arial" w:cs="Arial"/>
                <w:sz w:val="20"/>
                <w:szCs w:val="20"/>
              </w:rPr>
              <w:t>863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4C67A76A" w14:textId="77777777" w:rsidR="00A86292" w:rsidRDefault="00A86292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61168">
              <w:rPr>
                <w:rFonts w:ascii="Arial" w:hAnsi="Arial" w:cs="Arial"/>
                <w:sz w:val="20"/>
                <w:szCs w:val="20"/>
              </w:rPr>
              <w:t>895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361168">
              <w:rPr>
                <w:rFonts w:ascii="Arial" w:hAnsi="Arial" w:cs="Arial"/>
                <w:sz w:val="20"/>
                <w:szCs w:val="20"/>
              </w:rPr>
              <w:t>353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3F8E779B" w14:textId="77777777" w:rsidR="00A86292" w:rsidRDefault="00A86292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61168">
              <w:rPr>
                <w:rFonts w:ascii="Arial" w:hAnsi="Arial" w:cs="Arial"/>
                <w:sz w:val="20"/>
                <w:szCs w:val="20"/>
              </w:rPr>
              <w:t>33.46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361168">
              <w:rPr>
                <w:rFonts w:ascii="Arial" w:hAnsi="Arial" w:cs="Arial"/>
                <w:sz w:val="20"/>
                <w:szCs w:val="20"/>
              </w:rPr>
              <w:t>10.75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</w:tcPr>
          <w:p w14:paraId="578F56F0" w14:textId="77777777" w:rsidR="00A86292" w:rsidRDefault="00A86292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61168">
              <w:rPr>
                <w:rFonts w:ascii="Arial" w:hAnsi="Arial" w:cs="Arial"/>
                <w:sz w:val="20"/>
                <w:szCs w:val="20"/>
              </w:rPr>
              <w:t>6.98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361168">
              <w:rPr>
                <w:rFonts w:ascii="Arial" w:hAnsi="Arial" w:cs="Arial"/>
                <w:sz w:val="20"/>
                <w:szCs w:val="20"/>
              </w:rPr>
              <w:t>1.70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  <w:tr w:rsidR="00A86292" w14:paraId="4A73CA14" w14:textId="77777777" w:rsidTr="00E86D6A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7ABDC456" w14:textId="77777777" w:rsidR="00A86292" w:rsidRPr="00A36FA3" w:rsidRDefault="00A86292" w:rsidP="00E86D6A">
            <w:pPr>
              <w:spacing w:after="0" w:line="240" w:lineRule="auto"/>
              <w:jc w:val="both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color w:val="C00000"/>
                <w:sz w:val="20"/>
                <w:szCs w:val="20"/>
              </w:rPr>
              <w:t>I</w:t>
            </w:r>
            <w:r w:rsidRPr="00D65CA1">
              <w:rPr>
                <w:rFonts w:ascii="Arial" w:hAnsi="Arial" w:cs="Arial"/>
                <w:color w:val="C00000"/>
                <w:sz w:val="20"/>
                <w:szCs w:val="20"/>
              </w:rPr>
              <w:t>nundation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D220C6E" w14:textId="77777777" w:rsidR="00A86292" w:rsidRPr="00112AC8" w:rsidRDefault="00A86292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E43B518" w14:textId="77777777" w:rsidR="00A86292" w:rsidRDefault="00A86292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06875175" w14:textId="77777777" w:rsidR="00A86292" w:rsidRDefault="00A86292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104CB32C" w14:textId="77777777" w:rsidR="00A86292" w:rsidRDefault="00A86292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</w:tcPr>
          <w:p w14:paraId="69826544" w14:textId="77777777" w:rsidR="00A86292" w:rsidRDefault="00A86292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86292" w14:paraId="1D48204C" w14:textId="77777777" w:rsidTr="00E86D6A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571C3C14" w14:textId="77777777" w:rsidR="00A86292" w:rsidRPr="00A36FA3" w:rsidRDefault="00A86292" w:rsidP="00E86D6A">
            <w:pPr>
              <w:spacing w:after="0" w:line="240" w:lineRule="auto"/>
              <w:ind w:firstLine="74"/>
              <w:jc w:val="both"/>
              <w:rPr>
                <w:rFonts w:ascii="Arial" w:hAnsi="Arial" w:cs="Arial"/>
                <w:sz w:val="17"/>
                <w:szCs w:val="17"/>
              </w:rPr>
            </w:pPr>
            <w:r w:rsidRPr="00D65CA1">
              <w:rPr>
                <w:rFonts w:ascii="Arial" w:hAnsi="Arial" w:cs="Arial"/>
                <w:sz w:val="17"/>
                <w:szCs w:val="17"/>
              </w:rPr>
              <w:t>Permanently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139AACC" w14:textId="77777777" w:rsidR="00A86292" w:rsidRPr="00112AC8" w:rsidRDefault="00A86292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F17D2">
              <w:rPr>
                <w:rFonts w:ascii="Arial" w:hAnsi="Arial" w:cs="Arial"/>
                <w:sz w:val="20"/>
                <w:szCs w:val="20"/>
              </w:rPr>
              <w:t>-22300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2F17D2">
              <w:rPr>
                <w:rFonts w:ascii="Arial" w:hAnsi="Arial" w:cs="Arial"/>
                <w:sz w:val="20"/>
                <w:szCs w:val="20"/>
              </w:rPr>
              <w:t>6506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C5A44A7" w14:textId="77777777" w:rsidR="00A86292" w:rsidRDefault="00A86292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F17D2">
              <w:rPr>
                <w:rFonts w:ascii="Arial" w:hAnsi="Arial" w:cs="Arial"/>
                <w:sz w:val="20"/>
                <w:szCs w:val="20"/>
              </w:rPr>
              <w:t>19671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2F17D2">
              <w:rPr>
                <w:rFonts w:ascii="Arial" w:hAnsi="Arial" w:cs="Arial"/>
                <w:sz w:val="20"/>
                <w:szCs w:val="20"/>
              </w:rPr>
              <w:t>6000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3E088DEA" w14:textId="77777777" w:rsidR="00A86292" w:rsidRDefault="00A86292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F17D2">
              <w:rPr>
                <w:rFonts w:ascii="Arial" w:hAnsi="Arial" w:cs="Arial"/>
                <w:sz w:val="20"/>
                <w:szCs w:val="20"/>
              </w:rPr>
              <w:t>-2445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2F17D2">
              <w:rPr>
                <w:rFonts w:ascii="Arial" w:hAnsi="Arial" w:cs="Arial"/>
                <w:sz w:val="20"/>
                <w:szCs w:val="20"/>
              </w:rPr>
              <w:t>1301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69391C47" w14:textId="47C74243" w:rsidR="00A86292" w:rsidRDefault="00150145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951.6</w:t>
            </w:r>
            <w:r w:rsidR="00A86292" w:rsidRPr="002F17D2">
              <w:rPr>
                <w:rFonts w:ascii="Arial" w:hAnsi="Arial" w:cs="Arial"/>
                <w:sz w:val="20"/>
                <w:szCs w:val="20"/>
              </w:rPr>
              <w:t>1</w:t>
            </w:r>
            <w:r w:rsidR="00A86292">
              <w:rPr>
                <w:rFonts w:ascii="Arial" w:hAnsi="Arial" w:cs="Arial"/>
                <w:sz w:val="20"/>
                <w:szCs w:val="20"/>
              </w:rPr>
              <w:t>(</w:t>
            </w:r>
            <w:r>
              <w:rPr>
                <w:rFonts w:ascii="Arial" w:hAnsi="Arial" w:cs="Arial"/>
                <w:sz w:val="20"/>
                <w:szCs w:val="20"/>
              </w:rPr>
              <w:t>177.76</w:t>
            </w:r>
            <w:r w:rsidR="00A86292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</w:tcPr>
          <w:p w14:paraId="4EFEBA91" w14:textId="77777777" w:rsidR="00A86292" w:rsidRDefault="00A86292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F17D2">
              <w:rPr>
                <w:rFonts w:ascii="Arial" w:hAnsi="Arial" w:cs="Arial"/>
                <w:sz w:val="20"/>
                <w:szCs w:val="20"/>
              </w:rPr>
              <w:t>0.28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2F17D2">
              <w:rPr>
                <w:rFonts w:ascii="Arial" w:hAnsi="Arial" w:cs="Arial"/>
                <w:sz w:val="20"/>
                <w:szCs w:val="20"/>
              </w:rPr>
              <w:t>0.12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  <w:tr w:rsidR="00A86292" w14:paraId="21EAB05B" w14:textId="77777777" w:rsidTr="00E86D6A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730BD25B" w14:textId="77777777" w:rsidR="00A86292" w:rsidRPr="00A36FA3" w:rsidRDefault="00A86292" w:rsidP="00E86D6A">
            <w:pPr>
              <w:spacing w:after="0" w:line="240" w:lineRule="auto"/>
              <w:ind w:firstLine="74"/>
              <w:jc w:val="both"/>
              <w:rPr>
                <w:rFonts w:ascii="Arial" w:hAnsi="Arial" w:cs="Arial"/>
                <w:sz w:val="17"/>
                <w:szCs w:val="17"/>
              </w:rPr>
            </w:pPr>
            <w:r w:rsidRPr="00D65CA1">
              <w:rPr>
                <w:rFonts w:ascii="Arial" w:hAnsi="Arial" w:cs="Arial"/>
                <w:sz w:val="17"/>
                <w:szCs w:val="17"/>
              </w:rPr>
              <w:t>Seasonally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791E997" w14:textId="77777777" w:rsidR="00A86292" w:rsidRPr="00112AC8" w:rsidRDefault="00A86292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02249">
              <w:rPr>
                <w:rFonts w:ascii="Arial" w:hAnsi="Arial" w:cs="Arial"/>
                <w:sz w:val="20"/>
                <w:szCs w:val="20"/>
              </w:rPr>
              <w:t>-28104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502249">
              <w:rPr>
                <w:rFonts w:ascii="Arial" w:hAnsi="Arial" w:cs="Arial"/>
                <w:sz w:val="20"/>
                <w:szCs w:val="20"/>
              </w:rPr>
              <w:t>4614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3BB1B80" w14:textId="77777777" w:rsidR="00A86292" w:rsidRDefault="00A86292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02249">
              <w:rPr>
                <w:rFonts w:ascii="Arial" w:hAnsi="Arial" w:cs="Arial"/>
                <w:sz w:val="20"/>
                <w:szCs w:val="20"/>
              </w:rPr>
              <w:t>25674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502249">
              <w:rPr>
                <w:rFonts w:ascii="Arial" w:hAnsi="Arial" w:cs="Arial"/>
                <w:sz w:val="20"/>
                <w:szCs w:val="20"/>
              </w:rPr>
              <w:t>4274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5C1AC894" w14:textId="77777777" w:rsidR="00A86292" w:rsidRDefault="00A86292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02249">
              <w:rPr>
                <w:rFonts w:ascii="Arial" w:hAnsi="Arial" w:cs="Arial"/>
                <w:sz w:val="20"/>
                <w:szCs w:val="20"/>
              </w:rPr>
              <w:t>-2009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502249">
              <w:rPr>
                <w:rFonts w:ascii="Arial" w:hAnsi="Arial" w:cs="Arial"/>
                <w:sz w:val="20"/>
                <w:szCs w:val="20"/>
              </w:rPr>
              <w:t>1176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0A8DAFC2" w14:textId="06E0A2D4" w:rsidR="00A86292" w:rsidRDefault="00A86292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02249">
              <w:rPr>
                <w:rFonts w:ascii="Arial" w:hAnsi="Arial" w:cs="Arial"/>
                <w:sz w:val="20"/>
                <w:szCs w:val="20"/>
              </w:rPr>
              <w:t>1</w:t>
            </w:r>
            <w:r w:rsidR="00150145">
              <w:rPr>
                <w:rFonts w:ascii="Arial" w:hAnsi="Arial" w:cs="Arial"/>
                <w:sz w:val="20"/>
                <w:szCs w:val="20"/>
              </w:rPr>
              <w:t>29.61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="00150145">
              <w:rPr>
                <w:rFonts w:ascii="Arial" w:hAnsi="Arial" w:cs="Arial"/>
                <w:sz w:val="20"/>
                <w:szCs w:val="20"/>
              </w:rPr>
              <w:t>12.45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</w:tcPr>
          <w:p w14:paraId="789C5EB8" w14:textId="77777777" w:rsidR="00A86292" w:rsidRDefault="00A86292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02249">
              <w:rPr>
                <w:rFonts w:ascii="Arial" w:hAnsi="Arial" w:cs="Arial"/>
                <w:sz w:val="20"/>
                <w:szCs w:val="20"/>
              </w:rPr>
              <w:t>0.56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502249">
              <w:rPr>
                <w:rFonts w:ascii="Arial" w:hAnsi="Arial" w:cs="Arial"/>
                <w:sz w:val="20"/>
                <w:szCs w:val="20"/>
              </w:rPr>
              <w:t>0.14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  <w:tr w:rsidR="00A86292" w14:paraId="7B467476" w14:textId="77777777" w:rsidTr="00E86D6A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437C621C" w14:textId="77777777" w:rsidR="00A86292" w:rsidRPr="00A36FA3" w:rsidRDefault="00A86292" w:rsidP="00E86D6A">
            <w:pPr>
              <w:spacing w:after="0" w:line="240" w:lineRule="auto"/>
              <w:jc w:val="both"/>
              <w:rPr>
                <w:rFonts w:ascii="Arial" w:hAnsi="Arial" w:cs="Arial"/>
                <w:sz w:val="17"/>
                <w:szCs w:val="17"/>
              </w:rPr>
            </w:pPr>
            <w:r w:rsidRPr="00D65CA1">
              <w:rPr>
                <w:rFonts w:ascii="Arial" w:hAnsi="Arial" w:cs="Arial"/>
                <w:color w:val="C00000"/>
                <w:sz w:val="20"/>
                <w:szCs w:val="20"/>
              </w:rPr>
              <w:t>Peat depth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5CC97DA" w14:textId="77777777" w:rsidR="00A86292" w:rsidRPr="00112AC8" w:rsidRDefault="00A86292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4EA4B34" w14:textId="77777777" w:rsidR="00A86292" w:rsidRDefault="00A86292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0B53EEE6" w14:textId="77777777" w:rsidR="00A86292" w:rsidRDefault="00A86292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2E009B56" w14:textId="77777777" w:rsidR="00A86292" w:rsidRDefault="00A86292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</w:tcPr>
          <w:p w14:paraId="68540B68" w14:textId="77777777" w:rsidR="00A86292" w:rsidRDefault="00A86292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86292" w14:paraId="58210173" w14:textId="77777777" w:rsidTr="00E86D6A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58EED158" w14:textId="77777777" w:rsidR="00A86292" w:rsidRPr="00A36FA3" w:rsidRDefault="00A86292" w:rsidP="00E86D6A">
            <w:pPr>
              <w:spacing w:after="0" w:line="240" w:lineRule="auto"/>
              <w:ind w:firstLine="74"/>
              <w:jc w:val="both"/>
              <w:rPr>
                <w:rFonts w:ascii="Arial" w:hAnsi="Arial" w:cs="Arial"/>
                <w:sz w:val="17"/>
                <w:szCs w:val="17"/>
              </w:rPr>
            </w:pPr>
            <w:r w:rsidRPr="00D65CA1">
              <w:rPr>
                <w:rFonts w:ascii="Arial" w:hAnsi="Arial" w:cs="Arial"/>
                <w:sz w:val="17"/>
                <w:szCs w:val="17"/>
              </w:rPr>
              <w:t>≤ 0.5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CE20E2F" w14:textId="152C6F14" w:rsidR="00A86292" w:rsidRPr="00112AC8" w:rsidRDefault="00A3482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NA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7470C85" w14:textId="566CA71D" w:rsidR="00A86292" w:rsidRDefault="00A3482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NA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2BB8364A" w14:textId="77777777" w:rsidR="00A86292" w:rsidRDefault="00A86292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D5103">
              <w:rPr>
                <w:rFonts w:ascii="Arial" w:hAnsi="Arial" w:cs="Arial"/>
                <w:sz w:val="20"/>
                <w:szCs w:val="20"/>
              </w:rPr>
              <w:t>-2212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5D5103">
              <w:rPr>
                <w:rFonts w:ascii="Arial" w:hAnsi="Arial" w:cs="Arial"/>
                <w:sz w:val="20"/>
                <w:szCs w:val="20"/>
              </w:rPr>
              <w:t>513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550784E8" w14:textId="77777777" w:rsidR="00A86292" w:rsidRDefault="00A86292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D5103">
              <w:rPr>
                <w:rFonts w:ascii="Arial" w:hAnsi="Arial" w:cs="Arial"/>
                <w:sz w:val="20"/>
                <w:szCs w:val="20"/>
              </w:rPr>
              <w:t>112.97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5D5103">
              <w:rPr>
                <w:rFonts w:ascii="Arial" w:hAnsi="Arial" w:cs="Arial"/>
                <w:sz w:val="20"/>
                <w:szCs w:val="20"/>
              </w:rPr>
              <w:t>36.77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</w:tcPr>
          <w:p w14:paraId="1C8291D3" w14:textId="77777777" w:rsidR="00A86292" w:rsidRDefault="00A86292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D5103">
              <w:rPr>
                <w:rFonts w:ascii="Arial" w:hAnsi="Arial" w:cs="Arial"/>
                <w:sz w:val="20"/>
                <w:szCs w:val="20"/>
              </w:rPr>
              <w:t>0.80</w:t>
            </w:r>
            <w:r>
              <w:rPr>
                <w:rFonts w:ascii="Arial" w:hAnsi="Arial" w:cs="Arial"/>
                <w:sz w:val="20"/>
                <w:szCs w:val="20"/>
              </w:rPr>
              <w:t>(0.30)</w:t>
            </w:r>
          </w:p>
        </w:tc>
      </w:tr>
      <w:tr w:rsidR="00A86292" w14:paraId="33C63ABB" w14:textId="77777777" w:rsidTr="00E86D6A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054182A8" w14:textId="77777777" w:rsidR="00A86292" w:rsidRPr="00A36FA3" w:rsidRDefault="00A86292" w:rsidP="00E86D6A">
            <w:pPr>
              <w:spacing w:after="0" w:line="240" w:lineRule="auto"/>
              <w:ind w:firstLine="74"/>
              <w:jc w:val="both"/>
              <w:rPr>
                <w:rFonts w:ascii="Arial" w:hAnsi="Arial" w:cs="Arial"/>
                <w:sz w:val="17"/>
                <w:szCs w:val="17"/>
              </w:rPr>
            </w:pPr>
            <w:r w:rsidRPr="00D65CA1">
              <w:rPr>
                <w:rFonts w:ascii="Arial" w:hAnsi="Arial" w:cs="Arial"/>
                <w:sz w:val="17"/>
                <w:szCs w:val="17"/>
              </w:rPr>
              <w:t>0.5</w:t>
            </w:r>
            <w:r w:rsidRPr="00D65CA1">
              <w:rPr>
                <w:rFonts w:ascii="Arial" w:hAnsi="Arial" w:cs="Arial" w:hint="eastAsia"/>
                <w:sz w:val="17"/>
                <w:szCs w:val="17"/>
              </w:rPr>
              <w:t>-1</w:t>
            </w:r>
            <w:r w:rsidRPr="00D65CA1">
              <w:rPr>
                <w:rFonts w:ascii="Arial" w:hAnsi="Arial" w:cs="Arial"/>
                <w:sz w:val="17"/>
                <w:szCs w:val="17"/>
              </w:rPr>
              <w:t>.</w:t>
            </w:r>
            <w:r w:rsidRPr="00D65CA1">
              <w:rPr>
                <w:rFonts w:ascii="Arial" w:hAnsi="Arial" w:cs="Arial" w:hint="eastAsia"/>
                <w:sz w:val="17"/>
                <w:szCs w:val="17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D3E0D65" w14:textId="77777777" w:rsidR="00A86292" w:rsidRPr="00112AC8" w:rsidRDefault="00A86292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B3016">
              <w:rPr>
                <w:rFonts w:ascii="Arial" w:hAnsi="Arial" w:cs="Arial"/>
                <w:sz w:val="20"/>
                <w:szCs w:val="20"/>
              </w:rPr>
              <w:t>-27828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FB3016">
              <w:rPr>
                <w:rFonts w:ascii="Arial" w:hAnsi="Arial" w:cs="Arial"/>
                <w:sz w:val="20"/>
                <w:szCs w:val="20"/>
              </w:rPr>
              <w:t>5606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094B589" w14:textId="77777777" w:rsidR="00A86292" w:rsidRDefault="00A86292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14C07">
              <w:rPr>
                <w:rFonts w:ascii="Arial" w:hAnsi="Arial" w:cs="Arial"/>
                <w:sz w:val="20"/>
                <w:szCs w:val="20"/>
              </w:rPr>
              <w:t>21809</w:t>
            </w:r>
            <w:r>
              <w:rPr>
                <w:rFonts w:ascii="Arial" w:hAnsi="Arial" w:cs="Arial" w:hint="eastAsia"/>
                <w:sz w:val="20"/>
                <w:szCs w:val="20"/>
              </w:rPr>
              <w:t>(</w:t>
            </w:r>
            <w:r w:rsidRPr="00E14C07">
              <w:rPr>
                <w:rFonts w:ascii="Arial" w:hAnsi="Arial" w:cs="Arial"/>
                <w:sz w:val="20"/>
                <w:szCs w:val="20"/>
              </w:rPr>
              <w:t>3211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3404F414" w14:textId="77777777" w:rsidR="00A86292" w:rsidRDefault="00A86292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14C07">
              <w:rPr>
                <w:rFonts w:ascii="Arial" w:hAnsi="Arial" w:cs="Arial"/>
                <w:sz w:val="20"/>
                <w:szCs w:val="20"/>
              </w:rPr>
              <w:t>-4895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E14C07">
              <w:rPr>
                <w:rFonts w:ascii="Arial" w:hAnsi="Arial" w:cs="Arial"/>
                <w:sz w:val="20"/>
                <w:szCs w:val="20"/>
              </w:rPr>
              <w:t>2325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3D147CA8" w14:textId="77777777" w:rsidR="00A86292" w:rsidRDefault="00A86292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14C07">
              <w:rPr>
                <w:rFonts w:ascii="Arial" w:hAnsi="Arial" w:cs="Arial"/>
                <w:sz w:val="20"/>
                <w:szCs w:val="20"/>
              </w:rPr>
              <w:t>92.29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E14C07">
              <w:rPr>
                <w:rFonts w:ascii="Arial" w:hAnsi="Arial" w:cs="Arial"/>
                <w:sz w:val="20"/>
                <w:szCs w:val="20"/>
              </w:rPr>
              <w:t>16.88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</w:tcPr>
          <w:p w14:paraId="55FF0741" w14:textId="77777777" w:rsidR="00A86292" w:rsidRDefault="00A86292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14C07">
              <w:rPr>
                <w:rFonts w:ascii="Arial" w:hAnsi="Arial" w:cs="Arial"/>
                <w:sz w:val="20"/>
                <w:szCs w:val="20"/>
              </w:rPr>
              <w:t>0.58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E14C07">
              <w:rPr>
                <w:rFonts w:ascii="Arial" w:hAnsi="Arial" w:cs="Arial"/>
                <w:sz w:val="20"/>
                <w:szCs w:val="20"/>
              </w:rPr>
              <w:t>0.19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  <w:tr w:rsidR="00A86292" w14:paraId="0BA9A803" w14:textId="77777777" w:rsidTr="00E86D6A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56C7E3E9" w14:textId="77777777" w:rsidR="00A86292" w:rsidRPr="00A36FA3" w:rsidRDefault="00A86292" w:rsidP="00E86D6A">
            <w:pPr>
              <w:spacing w:after="0" w:line="240" w:lineRule="auto"/>
              <w:ind w:firstLine="74"/>
              <w:jc w:val="both"/>
              <w:rPr>
                <w:rFonts w:ascii="Arial" w:hAnsi="Arial" w:cs="Arial"/>
                <w:sz w:val="17"/>
                <w:szCs w:val="17"/>
              </w:rPr>
            </w:pPr>
            <w:r w:rsidRPr="00D65CA1">
              <w:rPr>
                <w:rFonts w:ascii="Arial" w:hAnsi="Arial" w:cs="Arial" w:hint="eastAsia"/>
                <w:sz w:val="17"/>
                <w:szCs w:val="17"/>
              </w:rPr>
              <w:t>1</w:t>
            </w:r>
            <w:r w:rsidRPr="00D65CA1">
              <w:rPr>
                <w:rFonts w:ascii="Arial" w:hAnsi="Arial" w:cs="Arial"/>
                <w:sz w:val="17"/>
                <w:szCs w:val="17"/>
              </w:rPr>
              <w:t>.</w:t>
            </w:r>
            <w:r w:rsidRPr="00D65CA1">
              <w:rPr>
                <w:rFonts w:ascii="Arial" w:hAnsi="Arial" w:cs="Arial" w:hint="eastAsia"/>
                <w:sz w:val="17"/>
                <w:szCs w:val="17"/>
              </w:rPr>
              <w:t>0-3</w:t>
            </w:r>
            <w:r w:rsidRPr="00D65CA1">
              <w:rPr>
                <w:rFonts w:ascii="Arial" w:hAnsi="Arial" w:cs="Arial"/>
                <w:sz w:val="17"/>
                <w:szCs w:val="17"/>
              </w:rPr>
              <w:t>.</w:t>
            </w:r>
            <w:r w:rsidRPr="00D65CA1">
              <w:rPr>
                <w:rFonts w:ascii="Arial" w:hAnsi="Arial" w:cs="Arial" w:hint="eastAsia"/>
                <w:sz w:val="17"/>
                <w:szCs w:val="17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D7F4287" w14:textId="77777777" w:rsidR="00A86292" w:rsidRPr="00112AC8" w:rsidRDefault="00A86292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1266D">
              <w:rPr>
                <w:rFonts w:ascii="Arial" w:hAnsi="Arial" w:cs="Arial"/>
                <w:sz w:val="20"/>
                <w:szCs w:val="20"/>
              </w:rPr>
              <w:t>-28930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41266D">
              <w:rPr>
                <w:rFonts w:ascii="Arial" w:hAnsi="Arial" w:cs="Arial"/>
                <w:sz w:val="20"/>
                <w:szCs w:val="20"/>
              </w:rPr>
              <w:t>9053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6280990" w14:textId="77777777" w:rsidR="00A86292" w:rsidRDefault="00A86292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50BCB">
              <w:rPr>
                <w:rFonts w:ascii="Arial" w:hAnsi="Arial" w:cs="Arial"/>
                <w:sz w:val="20"/>
                <w:szCs w:val="20"/>
              </w:rPr>
              <w:t>28978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253E1F">
              <w:rPr>
                <w:rFonts w:ascii="Arial" w:hAnsi="Arial" w:cs="Arial"/>
                <w:sz w:val="20"/>
                <w:szCs w:val="20"/>
              </w:rPr>
              <w:t>9478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6903AEF4" w14:textId="77777777" w:rsidR="00A86292" w:rsidRDefault="00A86292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53E1F">
              <w:rPr>
                <w:rFonts w:ascii="Arial" w:hAnsi="Arial" w:cs="Arial"/>
                <w:sz w:val="20"/>
                <w:szCs w:val="20"/>
              </w:rPr>
              <w:t>-581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253E1F">
              <w:rPr>
                <w:rFonts w:ascii="Arial" w:hAnsi="Arial" w:cs="Arial"/>
                <w:sz w:val="20"/>
                <w:szCs w:val="20"/>
              </w:rPr>
              <w:t>933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4D5BB815" w14:textId="77777777" w:rsidR="00A86292" w:rsidRDefault="00A86292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53E1F">
              <w:rPr>
                <w:rFonts w:ascii="Arial" w:hAnsi="Arial" w:cs="Arial"/>
                <w:sz w:val="20"/>
                <w:szCs w:val="20"/>
              </w:rPr>
              <w:t>173.74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253E1F">
              <w:rPr>
                <w:rFonts w:ascii="Arial" w:hAnsi="Arial" w:cs="Arial"/>
                <w:sz w:val="20"/>
                <w:szCs w:val="20"/>
              </w:rPr>
              <w:t>36.90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</w:tcPr>
          <w:p w14:paraId="52B1D79E" w14:textId="77777777" w:rsidR="00A86292" w:rsidRDefault="00A86292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53E1F">
              <w:rPr>
                <w:rFonts w:ascii="Arial" w:hAnsi="Arial" w:cs="Arial"/>
                <w:sz w:val="20"/>
                <w:szCs w:val="20"/>
              </w:rPr>
              <w:t>0.32</w:t>
            </w:r>
            <w:r>
              <w:rPr>
                <w:rFonts w:ascii="Arial" w:hAnsi="Arial" w:cs="Arial"/>
                <w:sz w:val="20"/>
                <w:szCs w:val="20"/>
              </w:rPr>
              <w:t>(0.23)</w:t>
            </w:r>
          </w:p>
        </w:tc>
      </w:tr>
      <w:tr w:rsidR="00A86292" w14:paraId="1F22697E" w14:textId="77777777" w:rsidTr="00E86D6A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069F25E1" w14:textId="77777777" w:rsidR="00A86292" w:rsidRPr="00A36FA3" w:rsidRDefault="00A86292" w:rsidP="00E86D6A">
            <w:pPr>
              <w:spacing w:after="0" w:line="240" w:lineRule="auto"/>
              <w:ind w:firstLine="74"/>
              <w:jc w:val="both"/>
              <w:rPr>
                <w:rFonts w:ascii="Arial" w:hAnsi="Arial" w:cs="Arial"/>
                <w:sz w:val="17"/>
                <w:szCs w:val="17"/>
              </w:rPr>
            </w:pPr>
            <w:r w:rsidRPr="00D65CA1">
              <w:rPr>
                <w:rFonts w:ascii="Arial" w:hAnsi="Arial" w:cs="Arial" w:hint="eastAsia"/>
                <w:sz w:val="17"/>
                <w:szCs w:val="17"/>
              </w:rPr>
              <w:t>3</w:t>
            </w:r>
            <w:r w:rsidRPr="00D65CA1">
              <w:rPr>
                <w:rFonts w:ascii="Arial" w:hAnsi="Arial" w:cs="Arial"/>
                <w:sz w:val="17"/>
                <w:szCs w:val="17"/>
              </w:rPr>
              <w:t>.</w:t>
            </w:r>
            <w:r w:rsidRPr="00D65CA1">
              <w:rPr>
                <w:rFonts w:ascii="Arial" w:hAnsi="Arial" w:cs="Arial" w:hint="eastAsia"/>
                <w:sz w:val="17"/>
                <w:szCs w:val="17"/>
              </w:rPr>
              <w:t>0-5</w:t>
            </w:r>
            <w:r w:rsidRPr="00D65CA1">
              <w:rPr>
                <w:rFonts w:ascii="Arial" w:hAnsi="Arial" w:cs="Arial"/>
                <w:sz w:val="17"/>
                <w:szCs w:val="17"/>
              </w:rPr>
              <w:t>.</w:t>
            </w:r>
            <w:r w:rsidRPr="00D65CA1">
              <w:rPr>
                <w:rFonts w:ascii="Arial" w:hAnsi="Arial" w:cs="Arial" w:hint="eastAsia"/>
                <w:sz w:val="17"/>
                <w:szCs w:val="17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27CD15A" w14:textId="77777777" w:rsidR="00A86292" w:rsidRPr="00112AC8" w:rsidRDefault="00A86292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53E1F">
              <w:rPr>
                <w:rFonts w:ascii="Arial" w:hAnsi="Arial" w:cs="Arial"/>
                <w:sz w:val="20"/>
                <w:szCs w:val="20"/>
              </w:rPr>
              <w:t>-8903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253E1F">
              <w:rPr>
                <w:rFonts w:ascii="Arial" w:hAnsi="Arial" w:cs="Arial"/>
                <w:sz w:val="20"/>
                <w:szCs w:val="20"/>
              </w:rPr>
              <w:t>356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9782E68" w14:textId="77777777" w:rsidR="00A86292" w:rsidRDefault="00A86292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53E1F">
              <w:rPr>
                <w:rFonts w:ascii="Arial" w:hAnsi="Arial" w:cs="Arial"/>
                <w:sz w:val="20"/>
                <w:szCs w:val="20"/>
              </w:rPr>
              <w:t>11141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253E1F">
              <w:rPr>
                <w:rFonts w:ascii="Arial" w:hAnsi="Arial" w:cs="Arial"/>
                <w:sz w:val="20"/>
                <w:szCs w:val="20"/>
              </w:rPr>
              <w:t>537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029914EA" w14:textId="77777777" w:rsidR="00A86292" w:rsidRDefault="00A86292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53E1F">
              <w:rPr>
                <w:rFonts w:ascii="Arial" w:hAnsi="Arial" w:cs="Arial"/>
                <w:sz w:val="20"/>
                <w:szCs w:val="20"/>
              </w:rPr>
              <w:t>1734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253E1F">
              <w:rPr>
                <w:rFonts w:ascii="Arial" w:hAnsi="Arial" w:cs="Arial"/>
                <w:sz w:val="20"/>
                <w:szCs w:val="20"/>
              </w:rPr>
              <w:t>601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45C41346" w14:textId="77777777" w:rsidR="00A86292" w:rsidRDefault="00A86292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53E1F">
              <w:rPr>
                <w:rFonts w:ascii="Arial" w:hAnsi="Arial" w:cs="Arial"/>
                <w:sz w:val="20"/>
                <w:szCs w:val="20"/>
              </w:rPr>
              <w:t>31.08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253E1F">
              <w:rPr>
                <w:rFonts w:ascii="Arial" w:hAnsi="Arial" w:cs="Arial"/>
                <w:sz w:val="20"/>
                <w:szCs w:val="20"/>
              </w:rPr>
              <w:t>15.61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</w:tcPr>
          <w:p w14:paraId="0E243C1A" w14:textId="77777777" w:rsidR="00A86292" w:rsidRDefault="00A86292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53E1F">
              <w:rPr>
                <w:rFonts w:ascii="Arial" w:hAnsi="Arial" w:cs="Arial"/>
                <w:sz w:val="20"/>
                <w:szCs w:val="20"/>
              </w:rPr>
              <w:t>1.71</w:t>
            </w:r>
            <w:r>
              <w:rPr>
                <w:rFonts w:ascii="Arial" w:hAnsi="Arial" w:cs="Arial"/>
                <w:sz w:val="20"/>
                <w:szCs w:val="20"/>
              </w:rPr>
              <w:t>(1.32)</w:t>
            </w:r>
          </w:p>
        </w:tc>
      </w:tr>
      <w:tr w:rsidR="00A86292" w14:paraId="29A37D14" w14:textId="77777777" w:rsidTr="00E86D6A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0635DB85" w14:textId="77777777" w:rsidR="00A86292" w:rsidRPr="00A36FA3" w:rsidRDefault="00A86292" w:rsidP="00E86D6A">
            <w:pPr>
              <w:spacing w:after="0" w:line="240" w:lineRule="auto"/>
              <w:ind w:firstLine="74"/>
              <w:jc w:val="both"/>
              <w:rPr>
                <w:rFonts w:ascii="Arial" w:hAnsi="Arial" w:cs="Arial"/>
                <w:sz w:val="17"/>
                <w:szCs w:val="17"/>
              </w:rPr>
            </w:pPr>
            <w:r w:rsidRPr="00D65CA1">
              <w:rPr>
                <w:rFonts w:ascii="Arial" w:hAnsi="Arial" w:cs="Arial"/>
                <w:sz w:val="17"/>
                <w:szCs w:val="17"/>
              </w:rPr>
              <w:t>&gt; 5.0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B334180" w14:textId="77777777" w:rsidR="00A86292" w:rsidRPr="00112AC8" w:rsidRDefault="00A86292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53E1F">
              <w:rPr>
                <w:rFonts w:ascii="Arial" w:hAnsi="Arial" w:cs="Arial"/>
                <w:sz w:val="20"/>
                <w:szCs w:val="20"/>
              </w:rPr>
              <w:t>-17995</w:t>
            </w:r>
            <w:r>
              <w:rPr>
                <w:rFonts w:ascii="Arial" w:hAnsi="Arial" w:cs="Arial"/>
                <w:sz w:val="20"/>
                <w:szCs w:val="20"/>
              </w:rPr>
              <w:t>(/)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864B094" w14:textId="77777777" w:rsidR="00A86292" w:rsidRDefault="00A86292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53E1F">
              <w:rPr>
                <w:rFonts w:ascii="Arial" w:hAnsi="Arial" w:cs="Arial"/>
                <w:sz w:val="20"/>
                <w:szCs w:val="20"/>
              </w:rPr>
              <w:t>11580</w:t>
            </w:r>
            <w:r>
              <w:rPr>
                <w:rFonts w:ascii="Arial" w:hAnsi="Arial" w:cs="Arial"/>
                <w:sz w:val="20"/>
                <w:szCs w:val="20"/>
              </w:rPr>
              <w:t>(/)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29D6F8E1" w14:textId="77777777" w:rsidR="00A86292" w:rsidRDefault="00A86292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53E1F">
              <w:rPr>
                <w:rFonts w:ascii="Arial" w:hAnsi="Arial" w:cs="Arial"/>
                <w:sz w:val="20"/>
                <w:szCs w:val="20"/>
              </w:rPr>
              <w:t>-4654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253E1F">
              <w:rPr>
                <w:rFonts w:ascii="Arial" w:hAnsi="Arial" w:cs="Arial"/>
                <w:sz w:val="20"/>
                <w:szCs w:val="20"/>
              </w:rPr>
              <w:t>820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3716A4C8" w14:textId="77777777" w:rsidR="00A86292" w:rsidRDefault="00A86292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53E1F">
              <w:rPr>
                <w:rFonts w:ascii="Arial" w:hAnsi="Arial" w:cs="Arial"/>
                <w:sz w:val="20"/>
                <w:szCs w:val="20"/>
              </w:rPr>
              <w:t>15.25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253E1F">
              <w:rPr>
                <w:rFonts w:ascii="Arial" w:hAnsi="Arial" w:cs="Arial"/>
                <w:sz w:val="20"/>
                <w:szCs w:val="20"/>
              </w:rPr>
              <w:t>7.75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</w:tcPr>
          <w:p w14:paraId="7ABC6CB6" w14:textId="77777777" w:rsidR="00A86292" w:rsidRDefault="00A86292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53E1F">
              <w:rPr>
                <w:rFonts w:ascii="Arial" w:hAnsi="Arial" w:cs="Arial"/>
                <w:sz w:val="20"/>
                <w:szCs w:val="20"/>
              </w:rPr>
              <w:t>0.70</w:t>
            </w:r>
            <w:r>
              <w:rPr>
                <w:rFonts w:ascii="Arial" w:hAnsi="Arial" w:cs="Arial"/>
                <w:sz w:val="20"/>
                <w:szCs w:val="20"/>
              </w:rPr>
              <w:t>(/)</w:t>
            </w:r>
          </w:p>
        </w:tc>
      </w:tr>
      <w:tr w:rsidR="00A86292" w14:paraId="5B82992E" w14:textId="77777777" w:rsidTr="00E86D6A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00021E98" w14:textId="77777777" w:rsidR="00A86292" w:rsidRPr="00D65CA1" w:rsidRDefault="00A86292" w:rsidP="00E86D6A">
            <w:pPr>
              <w:spacing w:after="0" w:line="240" w:lineRule="auto"/>
              <w:jc w:val="both"/>
              <w:rPr>
                <w:rFonts w:ascii="Arial" w:hAnsi="Arial" w:cs="Arial"/>
                <w:sz w:val="17"/>
                <w:szCs w:val="17"/>
              </w:rPr>
            </w:pPr>
            <w:r w:rsidRPr="002B5A3C">
              <w:rPr>
                <w:rFonts w:ascii="Arial" w:hAnsi="Arial" w:cs="Arial" w:hint="eastAsia"/>
                <w:color w:val="C00000"/>
                <w:sz w:val="20"/>
                <w:szCs w:val="20"/>
              </w:rPr>
              <w:t>S</w:t>
            </w:r>
            <w:r w:rsidRPr="002B5A3C">
              <w:rPr>
                <w:rFonts w:ascii="Arial" w:hAnsi="Arial" w:cs="Arial"/>
                <w:color w:val="C00000"/>
                <w:sz w:val="20"/>
                <w:szCs w:val="20"/>
              </w:rPr>
              <w:t>oil C/N</w:t>
            </w:r>
            <w:r w:rsidRPr="002B5A3C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C5C54C7" w14:textId="77777777" w:rsidR="00A86292" w:rsidRPr="00112AC8" w:rsidRDefault="00A86292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D2D52E7" w14:textId="77777777" w:rsidR="00A86292" w:rsidRDefault="00A86292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3ED22BE1" w14:textId="77777777" w:rsidR="00A86292" w:rsidRDefault="00A86292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1FEA26EA" w14:textId="77777777" w:rsidR="00A86292" w:rsidRDefault="00A86292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</w:tcPr>
          <w:p w14:paraId="74E3A01E" w14:textId="77777777" w:rsidR="00A86292" w:rsidRDefault="00A86292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3482F" w14:paraId="3B5C5BE9" w14:textId="77777777" w:rsidTr="00E86D6A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3C3B6456" w14:textId="77777777" w:rsidR="00A3482F" w:rsidRPr="00D65CA1" w:rsidRDefault="00A3482F" w:rsidP="00A3482F">
            <w:pPr>
              <w:spacing w:after="0" w:line="240" w:lineRule="auto"/>
              <w:ind w:firstLine="74"/>
              <w:jc w:val="both"/>
              <w:rPr>
                <w:rFonts w:ascii="Arial" w:hAnsi="Arial" w:cs="Arial"/>
                <w:sz w:val="17"/>
                <w:szCs w:val="17"/>
              </w:rPr>
            </w:pPr>
            <w:r w:rsidRPr="002B5A3C">
              <w:rPr>
                <w:rFonts w:ascii="Arial" w:hAnsi="Arial" w:cs="Arial"/>
                <w:sz w:val="17"/>
                <w:szCs w:val="17"/>
              </w:rPr>
              <w:t>≤ 15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D84FCED" w14:textId="0664596E" w:rsidR="00A3482F" w:rsidRPr="00112AC8" w:rsidRDefault="00A3482F" w:rsidP="00A3482F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B0474">
              <w:rPr>
                <w:rFonts w:ascii="Arial" w:hAnsi="Arial" w:cs="Arial"/>
                <w:sz w:val="20"/>
                <w:szCs w:val="20"/>
              </w:rPr>
              <w:t>NA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1E7E718" w14:textId="4D1EF81D" w:rsidR="00A3482F" w:rsidRDefault="00A3482F" w:rsidP="00A3482F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B0474">
              <w:rPr>
                <w:rFonts w:ascii="Arial" w:hAnsi="Arial" w:cs="Arial"/>
                <w:sz w:val="20"/>
                <w:szCs w:val="20"/>
              </w:rPr>
              <w:t>NA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389932C6" w14:textId="732034A9" w:rsidR="00A3482F" w:rsidRDefault="00A3482F" w:rsidP="00A3482F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B0474">
              <w:rPr>
                <w:rFonts w:ascii="Arial" w:hAnsi="Arial" w:cs="Arial"/>
                <w:sz w:val="20"/>
                <w:szCs w:val="20"/>
              </w:rPr>
              <w:t>NA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683DB277" w14:textId="77777777" w:rsidR="00A3482F" w:rsidRDefault="00A3482F" w:rsidP="00A3482F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C743D">
              <w:rPr>
                <w:rFonts w:ascii="Arial" w:hAnsi="Arial" w:cs="Arial"/>
                <w:sz w:val="20"/>
                <w:szCs w:val="20"/>
              </w:rPr>
              <w:t>461.29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DC743D">
              <w:rPr>
                <w:rFonts w:ascii="Arial" w:hAnsi="Arial" w:cs="Arial"/>
                <w:sz w:val="20"/>
                <w:szCs w:val="20"/>
              </w:rPr>
              <w:t>126.66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</w:tcPr>
          <w:p w14:paraId="21F47C96" w14:textId="77777777" w:rsidR="00A3482F" w:rsidRDefault="00A3482F" w:rsidP="00A3482F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C743D">
              <w:rPr>
                <w:rFonts w:ascii="Arial" w:hAnsi="Arial" w:cs="Arial"/>
                <w:sz w:val="20"/>
                <w:szCs w:val="20"/>
              </w:rPr>
              <w:t>0.61</w:t>
            </w:r>
            <w:r>
              <w:rPr>
                <w:rFonts w:ascii="Arial" w:hAnsi="Arial" w:cs="Arial"/>
                <w:sz w:val="20"/>
                <w:szCs w:val="20"/>
              </w:rPr>
              <w:t>(0.15)</w:t>
            </w:r>
          </w:p>
        </w:tc>
      </w:tr>
      <w:tr w:rsidR="00A86292" w14:paraId="352174EB" w14:textId="77777777" w:rsidTr="00E86D6A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613ED62E" w14:textId="77777777" w:rsidR="00A86292" w:rsidRPr="00D65CA1" w:rsidRDefault="00A86292" w:rsidP="00E86D6A">
            <w:pPr>
              <w:spacing w:after="0" w:line="240" w:lineRule="auto"/>
              <w:ind w:firstLine="74"/>
              <w:jc w:val="both"/>
              <w:rPr>
                <w:rFonts w:ascii="Arial" w:hAnsi="Arial" w:cs="Arial"/>
                <w:sz w:val="17"/>
                <w:szCs w:val="17"/>
              </w:rPr>
            </w:pPr>
            <w:r w:rsidRPr="002B5A3C">
              <w:rPr>
                <w:rFonts w:ascii="Arial" w:hAnsi="Arial" w:cs="Arial"/>
                <w:sz w:val="17"/>
                <w:szCs w:val="17"/>
              </w:rPr>
              <w:t>15</w:t>
            </w:r>
            <w:r w:rsidRPr="002B5A3C">
              <w:rPr>
                <w:rFonts w:ascii="Arial" w:hAnsi="Arial" w:cs="Arial" w:hint="eastAsia"/>
                <w:sz w:val="17"/>
                <w:szCs w:val="17"/>
              </w:rPr>
              <w:t>-</w:t>
            </w:r>
            <w:r w:rsidRPr="002B5A3C">
              <w:rPr>
                <w:rFonts w:ascii="Arial" w:hAnsi="Arial" w:cs="Arial"/>
                <w:sz w:val="17"/>
                <w:szCs w:val="17"/>
              </w:rPr>
              <w:t>30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2AB8910" w14:textId="77777777" w:rsidR="00A86292" w:rsidRPr="00112AC8" w:rsidRDefault="00A86292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C743D">
              <w:rPr>
                <w:rFonts w:ascii="Arial" w:hAnsi="Arial" w:cs="Arial"/>
                <w:sz w:val="20"/>
                <w:szCs w:val="20"/>
              </w:rPr>
              <w:t>-6424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DC743D">
              <w:rPr>
                <w:rFonts w:ascii="Arial" w:hAnsi="Arial" w:cs="Arial"/>
                <w:sz w:val="20"/>
                <w:szCs w:val="20"/>
              </w:rPr>
              <w:t>1192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9B6094C" w14:textId="77777777" w:rsidR="00A86292" w:rsidRDefault="00A86292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C743D">
              <w:rPr>
                <w:rFonts w:ascii="Arial" w:hAnsi="Arial" w:cs="Arial"/>
                <w:sz w:val="20"/>
                <w:szCs w:val="20"/>
              </w:rPr>
              <w:t>6093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DC743D">
              <w:rPr>
                <w:rFonts w:ascii="Arial" w:hAnsi="Arial" w:cs="Arial"/>
                <w:sz w:val="20"/>
                <w:szCs w:val="20"/>
              </w:rPr>
              <w:t>1850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678F8452" w14:textId="77777777" w:rsidR="00A86292" w:rsidRDefault="00A86292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C743D">
              <w:rPr>
                <w:rFonts w:ascii="Arial" w:hAnsi="Arial" w:cs="Arial"/>
                <w:sz w:val="20"/>
                <w:szCs w:val="20"/>
              </w:rPr>
              <w:t>-331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DC743D">
              <w:rPr>
                <w:rFonts w:ascii="Arial" w:hAnsi="Arial" w:cs="Arial"/>
                <w:sz w:val="20"/>
                <w:szCs w:val="20"/>
              </w:rPr>
              <w:t>658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07D42438" w14:textId="77777777" w:rsidR="00A86292" w:rsidRDefault="00A86292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C743D">
              <w:rPr>
                <w:rFonts w:ascii="Arial" w:hAnsi="Arial" w:cs="Arial"/>
                <w:sz w:val="20"/>
                <w:szCs w:val="20"/>
              </w:rPr>
              <w:t>330.91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DC743D">
              <w:rPr>
                <w:rFonts w:ascii="Arial" w:hAnsi="Arial" w:cs="Arial"/>
                <w:sz w:val="20"/>
                <w:szCs w:val="20"/>
              </w:rPr>
              <w:t>139.02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</w:tcPr>
          <w:p w14:paraId="707E376E" w14:textId="77777777" w:rsidR="00A86292" w:rsidRDefault="00A86292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C743D">
              <w:rPr>
                <w:rFonts w:ascii="Arial" w:hAnsi="Arial" w:cs="Arial"/>
                <w:sz w:val="20"/>
                <w:szCs w:val="20"/>
              </w:rPr>
              <w:t>0.69</w:t>
            </w:r>
            <w:r>
              <w:rPr>
                <w:rFonts w:ascii="Arial" w:hAnsi="Arial" w:cs="Arial"/>
                <w:sz w:val="20"/>
                <w:szCs w:val="20"/>
              </w:rPr>
              <w:t>(0.26)</w:t>
            </w:r>
          </w:p>
        </w:tc>
      </w:tr>
      <w:tr w:rsidR="00A3482F" w14:paraId="07B36651" w14:textId="77777777" w:rsidTr="00E86D6A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5F8F1BE2" w14:textId="77777777" w:rsidR="00A3482F" w:rsidRPr="00D65CA1" w:rsidRDefault="00A3482F" w:rsidP="00A3482F">
            <w:pPr>
              <w:spacing w:after="0" w:line="240" w:lineRule="auto"/>
              <w:ind w:firstLine="74"/>
              <w:jc w:val="both"/>
              <w:rPr>
                <w:rFonts w:ascii="Arial" w:hAnsi="Arial" w:cs="Arial"/>
                <w:sz w:val="17"/>
                <w:szCs w:val="17"/>
              </w:rPr>
            </w:pPr>
            <w:r w:rsidRPr="002B5A3C">
              <w:rPr>
                <w:rFonts w:ascii="Arial" w:hAnsi="Arial" w:cs="Arial"/>
                <w:sz w:val="17"/>
                <w:szCs w:val="17"/>
              </w:rPr>
              <w:t>30-60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02D9601" w14:textId="542C29E8" w:rsidR="00A3482F" w:rsidRPr="00112AC8" w:rsidRDefault="00A3482F" w:rsidP="00A3482F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D3AFA">
              <w:rPr>
                <w:rFonts w:ascii="Arial" w:hAnsi="Arial" w:cs="Arial"/>
                <w:sz w:val="20"/>
                <w:szCs w:val="20"/>
              </w:rPr>
              <w:t>NA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FE0633A" w14:textId="0B92C4D0" w:rsidR="00A3482F" w:rsidRDefault="00A3482F" w:rsidP="00A3482F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D3AFA">
              <w:rPr>
                <w:rFonts w:ascii="Arial" w:hAnsi="Arial" w:cs="Arial"/>
                <w:sz w:val="20"/>
                <w:szCs w:val="20"/>
              </w:rPr>
              <w:t>NA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1E4B911F" w14:textId="77777777" w:rsidR="00A3482F" w:rsidRDefault="00A3482F" w:rsidP="00A3482F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C743D">
              <w:rPr>
                <w:rFonts w:ascii="Arial" w:hAnsi="Arial" w:cs="Arial"/>
                <w:sz w:val="20"/>
                <w:szCs w:val="20"/>
              </w:rPr>
              <w:t>-1750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DC743D">
              <w:rPr>
                <w:rFonts w:ascii="Arial" w:hAnsi="Arial" w:cs="Arial"/>
                <w:sz w:val="20"/>
                <w:szCs w:val="20"/>
              </w:rPr>
              <w:t>3750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540B1F10" w14:textId="77777777" w:rsidR="00A3482F" w:rsidRDefault="00A3482F" w:rsidP="00A3482F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C743D">
              <w:rPr>
                <w:rFonts w:ascii="Arial" w:hAnsi="Arial" w:cs="Arial"/>
                <w:sz w:val="20"/>
                <w:szCs w:val="20"/>
              </w:rPr>
              <w:t>86.76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DC743D">
              <w:rPr>
                <w:rFonts w:ascii="Arial" w:hAnsi="Arial" w:cs="Arial"/>
                <w:sz w:val="20"/>
                <w:szCs w:val="20"/>
              </w:rPr>
              <w:t>30.67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</w:tcPr>
          <w:p w14:paraId="49B3899F" w14:textId="77777777" w:rsidR="00A3482F" w:rsidRDefault="00A3482F" w:rsidP="00A3482F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C743D">
              <w:rPr>
                <w:rFonts w:ascii="Arial" w:hAnsi="Arial" w:cs="Arial"/>
                <w:sz w:val="20"/>
                <w:szCs w:val="20"/>
              </w:rPr>
              <w:t>0.95</w:t>
            </w:r>
            <w:r>
              <w:rPr>
                <w:rFonts w:ascii="Arial" w:hAnsi="Arial" w:cs="Arial"/>
                <w:sz w:val="20"/>
                <w:szCs w:val="20"/>
              </w:rPr>
              <w:t>(0.55)</w:t>
            </w:r>
          </w:p>
        </w:tc>
      </w:tr>
      <w:tr w:rsidR="00A3482F" w14:paraId="3D011264" w14:textId="77777777" w:rsidTr="00E86D6A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0868E4D5" w14:textId="77777777" w:rsidR="00A3482F" w:rsidRPr="00D65CA1" w:rsidRDefault="00A3482F" w:rsidP="00A3482F">
            <w:pPr>
              <w:spacing w:after="0" w:line="240" w:lineRule="auto"/>
              <w:ind w:firstLine="74"/>
              <w:jc w:val="both"/>
              <w:rPr>
                <w:rFonts w:ascii="Arial" w:hAnsi="Arial" w:cs="Arial"/>
                <w:sz w:val="17"/>
                <w:szCs w:val="17"/>
              </w:rPr>
            </w:pPr>
            <w:r w:rsidRPr="002B5A3C">
              <w:rPr>
                <w:rFonts w:ascii="Arial" w:hAnsi="Arial" w:cs="Arial"/>
                <w:sz w:val="17"/>
                <w:szCs w:val="17"/>
              </w:rPr>
              <w:t>&gt; 60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B1F63B8" w14:textId="53F6F71D" w:rsidR="00A3482F" w:rsidRPr="00112AC8" w:rsidRDefault="00A3482F" w:rsidP="00A3482F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D3AFA">
              <w:rPr>
                <w:rFonts w:ascii="Arial" w:hAnsi="Arial" w:cs="Arial"/>
                <w:sz w:val="20"/>
                <w:szCs w:val="20"/>
              </w:rPr>
              <w:t>NA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E41675B" w14:textId="2AE58E59" w:rsidR="00A3482F" w:rsidRDefault="00A3482F" w:rsidP="00A3482F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D3AFA">
              <w:rPr>
                <w:rFonts w:ascii="Arial" w:hAnsi="Arial" w:cs="Arial"/>
                <w:sz w:val="20"/>
                <w:szCs w:val="20"/>
              </w:rPr>
              <w:t>NA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6E26DBE8" w14:textId="6F288A68" w:rsidR="00A3482F" w:rsidRDefault="00A3482F" w:rsidP="00A3482F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NA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63CF48EB" w14:textId="77777777" w:rsidR="00A3482F" w:rsidRDefault="00A3482F" w:rsidP="00A3482F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C743D">
              <w:rPr>
                <w:rFonts w:ascii="Arial" w:hAnsi="Arial" w:cs="Arial"/>
                <w:sz w:val="20"/>
                <w:szCs w:val="20"/>
              </w:rPr>
              <w:t>179.40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DC743D">
              <w:rPr>
                <w:rFonts w:ascii="Arial" w:hAnsi="Arial" w:cs="Arial"/>
                <w:sz w:val="20"/>
                <w:szCs w:val="20"/>
              </w:rPr>
              <w:t>125.16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</w:tcPr>
          <w:p w14:paraId="222D401B" w14:textId="77777777" w:rsidR="00A3482F" w:rsidRDefault="00A3482F" w:rsidP="00A3482F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C743D">
              <w:rPr>
                <w:rFonts w:ascii="Arial" w:hAnsi="Arial" w:cs="Arial"/>
                <w:sz w:val="20"/>
                <w:szCs w:val="20"/>
              </w:rPr>
              <w:t>0.02</w:t>
            </w:r>
            <w:r>
              <w:rPr>
                <w:rFonts w:ascii="Arial" w:hAnsi="Arial" w:cs="Arial"/>
                <w:sz w:val="20"/>
                <w:szCs w:val="20"/>
              </w:rPr>
              <w:t>(0.05)</w:t>
            </w:r>
          </w:p>
        </w:tc>
      </w:tr>
      <w:tr w:rsidR="00A86292" w14:paraId="2076B892" w14:textId="77777777" w:rsidTr="00E86D6A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6D2B6436" w14:textId="77777777" w:rsidR="00A86292" w:rsidRPr="00D65CA1" w:rsidRDefault="00A86292" w:rsidP="00E86D6A">
            <w:pPr>
              <w:spacing w:after="0" w:line="240" w:lineRule="auto"/>
              <w:jc w:val="both"/>
              <w:rPr>
                <w:rFonts w:ascii="Arial" w:hAnsi="Arial" w:cs="Arial"/>
                <w:sz w:val="17"/>
                <w:szCs w:val="17"/>
              </w:rPr>
            </w:pPr>
            <w:r w:rsidRPr="002B5A3C">
              <w:rPr>
                <w:rFonts w:ascii="Arial" w:hAnsi="Arial" w:cs="Arial" w:hint="eastAsia"/>
                <w:color w:val="C00000"/>
                <w:sz w:val="20"/>
                <w:szCs w:val="20"/>
              </w:rPr>
              <w:t>S</w:t>
            </w:r>
            <w:r w:rsidRPr="002B5A3C">
              <w:rPr>
                <w:rFonts w:ascii="Arial" w:hAnsi="Arial" w:cs="Arial"/>
                <w:color w:val="C00000"/>
                <w:sz w:val="20"/>
                <w:szCs w:val="20"/>
              </w:rPr>
              <w:t>oil pH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4B05C4F" w14:textId="77777777" w:rsidR="00A86292" w:rsidRPr="00112AC8" w:rsidRDefault="00A86292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CD223BB" w14:textId="77777777" w:rsidR="00A86292" w:rsidRDefault="00A86292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54B19F63" w14:textId="77777777" w:rsidR="00A86292" w:rsidRDefault="00A86292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3D3C8CE1" w14:textId="77777777" w:rsidR="00A86292" w:rsidRDefault="00A86292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</w:tcPr>
          <w:p w14:paraId="56F56D80" w14:textId="77777777" w:rsidR="00A86292" w:rsidRDefault="00A86292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86292" w14:paraId="1EF0A8C8" w14:textId="77777777" w:rsidTr="00E86D6A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05937031" w14:textId="77777777" w:rsidR="00A86292" w:rsidRPr="00D65CA1" w:rsidRDefault="00A86292" w:rsidP="00E86D6A">
            <w:pPr>
              <w:spacing w:after="0" w:line="240" w:lineRule="auto"/>
              <w:ind w:firstLine="74"/>
              <w:jc w:val="both"/>
              <w:rPr>
                <w:rFonts w:ascii="Arial" w:hAnsi="Arial" w:cs="Arial"/>
                <w:sz w:val="17"/>
                <w:szCs w:val="17"/>
              </w:rPr>
            </w:pPr>
            <w:r w:rsidRPr="002B5A3C">
              <w:rPr>
                <w:rFonts w:ascii="Arial" w:hAnsi="Arial" w:cs="Arial"/>
                <w:sz w:val="17"/>
                <w:szCs w:val="17"/>
              </w:rPr>
              <w:t>≤ 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443AF4B" w14:textId="77777777" w:rsidR="00A86292" w:rsidRPr="00112AC8" w:rsidRDefault="00A86292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6254">
              <w:rPr>
                <w:rFonts w:ascii="Arial" w:hAnsi="Arial" w:cs="Arial"/>
                <w:sz w:val="20"/>
                <w:szCs w:val="20"/>
              </w:rPr>
              <w:t>-12077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186254">
              <w:rPr>
                <w:rFonts w:ascii="Arial" w:hAnsi="Arial" w:cs="Arial"/>
                <w:sz w:val="20"/>
                <w:szCs w:val="20"/>
              </w:rPr>
              <w:t>2359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3A87928" w14:textId="77777777" w:rsidR="00A86292" w:rsidRDefault="00A86292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6254">
              <w:rPr>
                <w:rFonts w:ascii="Arial" w:hAnsi="Arial" w:cs="Arial"/>
                <w:sz w:val="20"/>
                <w:szCs w:val="20"/>
              </w:rPr>
              <w:t>12141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186254">
              <w:rPr>
                <w:rFonts w:ascii="Arial" w:hAnsi="Arial" w:cs="Arial"/>
                <w:sz w:val="20"/>
                <w:szCs w:val="20"/>
              </w:rPr>
              <w:t>1248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613CD41D" w14:textId="77777777" w:rsidR="00A86292" w:rsidRDefault="00A86292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6254">
              <w:rPr>
                <w:rFonts w:ascii="Arial" w:hAnsi="Arial" w:cs="Arial"/>
                <w:sz w:val="20"/>
                <w:szCs w:val="20"/>
              </w:rPr>
              <w:t>-117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186254">
              <w:rPr>
                <w:rFonts w:ascii="Arial" w:hAnsi="Arial" w:cs="Arial"/>
                <w:sz w:val="20"/>
                <w:szCs w:val="20"/>
              </w:rPr>
              <w:t>898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75A23B8B" w14:textId="77777777" w:rsidR="00A86292" w:rsidRDefault="00A86292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6254">
              <w:rPr>
                <w:rFonts w:ascii="Arial" w:hAnsi="Arial" w:cs="Arial"/>
                <w:sz w:val="20"/>
                <w:szCs w:val="20"/>
              </w:rPr>
              <w:t>56.62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186254">
              <w:rPr>
                <w:rFonts w:ascii="Arial" w:hAnsi="Arial" w:cs="Arial"/>
                <w:sz w:val="20"/>
                <w:szCs w:val="20"/>
              </w:rPr>
              <w:t>8.74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</w:tcPr>
          <w:p w14:paraId="6BD3299F" w14:textId="77777777" w:rsidR="00A86292" w:rsidRDefault="00A86292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6254">
              <w:rPr>
                <w:rFonts w:ascii="Arial" w:hAnsi="Arial" w:cs="Arial"/>
                <w:sz w:val="20"/>
                <w:szCs w:val="20"/>
              </w:rPr>
              <w:t>0.23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186254">
              <w:rPr>
                <w:rFonts w:ascii="Arial" w:hAnsi="Arial" w:cs="Arial"/>
                <w:sz w:val="20"/>
                <w:szCs w:val="20"/>
              </w:rPr>
              <w:t>0.06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  <w:tr w:rsidR="00A86292" w14:paraId="5D214B4D" w14:textId="77777777" w:rsidTr="00E86D6A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1187C96A" w14:textId="77777777" w:rsidR="00A86292" w:rsidRPr="00D65CA1" w:rsidRDefault="00A86292" w:rsidP="00E86D6A">
            <w:pPr>
              <w:spacing w:after="0" w:line="240" w:lineRule="auto"/>
              <w:ind w:firstLine="74"/>
              <w:jc w:val="both"/>
              <w:rPr>
                <w:rFonts w:ascii="Arial" w:hAnsi="Arial" w:cs="Arial"/>
                <w:sz w:val="17"/>
                <w:szCs w:val="17"/>
              </w:rPr>
            </w:pPr>
            <w:r w:rsidRPr="002B5A3C">
              <w:rPr>
                <w:rFonts w:ascii="Arial" w:hAnsi="Arial" w:cs="Arial"/>
                <w:sz w:val="17"/>
                <w:szCs w:val="17"/>
              </w:rPr>
              <w:t>5</w:t>
            </w:r>
            <w:r w:rsidRPr="002B5A3C">
              <w:rPr>
                <w:rFonts w:ascii="Arial" w:hAnsi="Arial" w:cs="Arial" w:hint="eastAsia"/>
                <w:sz w:val="17"/>
                <w:szCs w:val="17"/>
              </w:rPr>
              <w:t>-</w:t>
            </w:r>
            <w:r w:rsidRPr="002B5A3C">
              <w:rPr>
                <w:rFonts w:ascii="Arial" w:hAnsi="Arial" w:cs="Arial"/>
                <w:sz w:val="17"/>
                <w:szCs w:val="17"/>
              </w:rPr>
              <w:t>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146A94C" w14:textId="77777777" w:rsidR="00A86292" w:rsidRPr="00112AC8" w:rsidRDefault="00A86292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26014">
              <w:rPr>
                <w:rFonts w:ascii="Arial" w:hAnsi="Arial" w:cs="Arial"/>
                <w:sz w:val="20"/>
                <w:szCs w:val="20"/>
              </w:rPr>
              <w:t>-23786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826014">
              <w:rPr>
                <w:rFonts w:ascii="Arial" w:hAnsi="Arial" w:cs="Arial"/>
                <w:sz w:val="20"/>
                <w:szCs w:val="20"/>
              </w:rPr>
              <w:t>5933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ED98E85" w14:textId="77777777" w:rsidR="00A86292" w:rsidRDefault="00A86292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26014">
              <w:rPr>
                <w:rFonts w:ascii="Arial" w:hAnsi="Arial" w:cs="Arial"/>
                <w:sz w:val="20"/>
                <w:szCs w:val="20"/>
              </w:rPr>
              <w:t>19036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826014">
              <w:rPr>
                <w:rFonts w:ascii="Arial" w:hAnsi="Arial" w:cs="Arial"/>
                <w:sz w:val="20"/>
                <w:szCs w:val="20"/>
              </w:rPr>
              <w:t>3725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6B3D49D9" w14:textId="77777777" w:rsidR="00A86292" w:rsidRDefault="00A86292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26014">
              <w:rPr>
                <w:rFonts w:ascii="Arial" w:hAnsi="Arial" w:cs="Arial"/>
                <w:sz w:val="20"/>
                <w:szCs w:val="20"/>
              </w:rPr>
              <w:t>-3261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826014">
              <w:rPr>
                <w:rFonts w:ascii="Arial" w:hAnsi="Arial" w:cs="Arial"/>
                <w:sz w:val="20"/>
                <w:szCs w:val="20"/>
              </w:rPr>
              <w:t>1582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2946F941" w14:textId="77777777" w:rsidR="00A86292" w:rsidRDefault="00A86292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26014">
              <w:rPr>
                <w:rFonts w:ascii="Arial" w:hAnsi="Arial" w:cs="Arial"/>
                <w:sz w:val="20"/>
                <w:szCs w:val="20"/>
              </w:rPr>
              <w:t>139.16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826014">
              <w:rPr>
                <w:rFonts w:ascii="Arial" w:hAnsi="Arial" w:cs="Arial"/>
                <w:sz w:val="20"/>
                <w:szCs w:val="20"/>
              </w:rPr>
              <w:t>42.14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</w:tcPr>
          <w:p w14:paraId="22D4E9FD" w14:textId="77777777" w:rsidR="00A86292" w:rsidRDefault="00A86292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26014">
              <w:rPr>
                <w:rFonts w:ascii="Arial" w:hAnsi="Arial" w:cs="Arial"/>
                <w:sz w:val="20"/>
                <w:szCs w:val="20"/>
              </w:rPr>
              <w:t>3.02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826014">
              <w:rPr>
                <w:rFonts w:ascii="Arial" w:hAnsi="Arial" w:cs="Arial"/>
                <w:sz w:val="20"/>
                <w:szCs w:val="20"/>
              </w:rPr>
              <w:t>1.18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  <w:tr w:rsidR="00A3482F" w14:paraId="31F08E61" w14:textId="77777777" w:rsidTr="00E86D6A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6152B23F" w14:textId="77777777" w:rsidR="00A3482F" w:rsidRPr="00D65CA1" w:rsidRDefault="00A3482F" w:rsidP="00A3482F">
            <w:pPr>
              <w:spacing w:after="0" w:line="240" w:lineRule="auto"/>
              <w:ind w:firstLine="74"/>
              <w:jc w:val="both"/>
              <w:rPr>
                <w:rFonts w:ascii="Arial" w:hAnsi="Arial" w:cs="Arial"/>
                <w:sz w:val="17"/>
                <w:szCs w:val="17"/>
              </w:rPr>
            </w:pPr>
            <w:r w:rsidRPr="002B5A3C">
              <w:rPr>
                <w:rFonts w:ascii="Arial" w:hAnsi="Arial" w:cs="Arial"/>
                <w:sz w:val="17"/>
                <w:szCs w:val="17"/>
              </w:rPr>
              <w:t>&gt; 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C8CFC98" w14:textId="6AD7D0D3" w:rsidR="00A3482F" w:rsidRPr="00112AC8" w:rsidRDefault="00A3482F" w:rsidP="00A3482F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911C1">
              <w:rPr>
                <w:rFonts w:ascii="Arial" w:hAnsi="Arial" w:cs="Arial"/>
                <w:sz w:val="20"/>
                <w:szCs w:val="20"/>
              </w:rPr>
              <w:t>NA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7C327AB" w14:textId="7EA6352A" w:rsidR="00A3482F" w:rsidRDefault="00A3482F" w:rsidP="00A3482F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911C1">
              <w:rPr>
                <w:rFonts w:ascii="Arial" w:hAnsi="Arial" w:cs="Arial"/>
                <w:sz w:val="20"/>
                <w:szCs w:val="20"/>
              </w:rPr>
              <w:t>NA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64D5736E" w14:textId="7C4E3A5B" w:rsidR="00A3482F" w:rsidRDefault="00A3482F" w:rsidP="00A3482F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911C1">
              <w:rPr>
                <w:rFonts w:ascii="Arial" w:hAnsi="Arial" w:cs="Arial"/>
                <w:sz w:val="20"/>
                <w:szCs w:val="20"/>
              </w:rPr>
              <w:t>NA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6BBA3885" w14:textId="77777777" w:rsidR="00A3482F" w:rsidRDefault="00A3482F" w:rsidP="00A3482F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26014">
              <w:rPr>
                <w:rFonts w:ascii="Arial" w:hAnsi="Arial" w:cs="Arial"/>
                <w:sz w:val="20"/>
                <w:szCs w:val="20"/>
              </w:rPr>
              <w:t>671.88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826014">
              <w:rPr>
                <w:rFonts w:ascii="Arial" w:hAnsi="Arial" w:cs="Arial"/>
                <w:sz w:val="20"/>
                <w:szCs w:val="20"/>
              </w:rPr>
              <w:t>92.70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</w:tcPr>
          <w:p w14:paraId="6217464B" w14:textId="77777777" w:rsidR="00A3482F" w:rsidRDefault="00A3482F" w:rsidP="00A3482F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26014">
              <w:rPr>
                <w:rFonts w:ascii="Arial" w:hAnsi="Arial" w:cs="Arial"/>
                <w:sz w:val="20"/>
                <w:szCs w:val="20"/>
              </w:rPr>
              <w:t>-0.51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826014">
              <w:rPr>
                <w:rFonts w:ascii="Arial" w:hAnsi="Arial" w:cs="Arial"/>
                <w:sz w:val="20"/>
                <w:szCs w:val="20"/>
              </w:rPr>
              <w:t>0.08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  <w:tr w:rsidR="00A86292" w14:paraId="1EF57C0C" w14:textId="77777777" w:rsidTr="00E86D6A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7492DEA0" w14:textId="77777777" w:rsidR="00A86292" w:rsidRPr="002B5A3C" w:rsidRDefault="00A86292" w:rsidP="00E86D6A">
            <w:pPr>
              <w:spacing w:after="0" w:line="240" w:lineRule="auto"/>
              <w:jc w:val="both"/>
              <w:rPr>
                <w:rFonts w:ascii="Arial" w:hAnsi="Arial" w:cs="Arial"/>
                <w:sz w:val="17"/>
                <w:szCs w:val="17"/>
              </w:rPr>
            </w:pPr>
            <w:r w:rsidRPr="00C30490">
              <w:rPr>
                <w:rFonts w:ascii="Arial" w:hAnsi="Arial" w:cs="Arial" w:hint="eastAsia"/>
                <w:color w:val="C00000"/>
                <w:sz w:val="20"/>
                <w:szCs w:val="20"/>
              </w:rPr>
              <w:t>S</w:t>
            </w:r>
            <w:r w:rsidRPr="00C30490">
              <w:rPr>
                <w:rFonts w:ascii="Arial" w:hAnsi="Arial" w:cs="Arial"/>
                <w:color w:val="C00000"/>
                <w:sz w:val="20"/>
                <w:szCs w:val="20"/>
              </w:rPr>
              <w:t>OC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1739397" w14:textId="77777777" w:rsidR="00A86292" w:rsidRPr="00112AC8" w:rsidRDefault="00A86292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9F1DE40" w14:textId="77777777" w:rsidR="00A86292" w:rsidRDefault="00A86292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1EE8014A" w14:textId="77777777" w:rsidR="00A86292" w:rsidRDefault="00A86292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458624A9" w14:textId="77777777" w:rsidR="00A86292" w:rsidRDefault="00A86292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</w:tcPr>
          <w:p w14:paraId="46394AC0" w14:textId="77777777" w:rsidR="00A86292" w:rsidRDefault="00A86292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3482F" w14:paraId="6F096B7B" w14:textId="77777777" w:rsidTr="00E86D6A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4AA49919" w14:textId="77777777" w:rsidR="00A3482F" w:rsidRPr="002B5A3C" w:rsidRDefault="00A3482F" w:rsidP="00A3482F">
            <w:pPr>
              <w:spacing w:after="0" w:line="240" w:lineRule="auto"/>
              <w:ind w:firstLine="74"/>
              <w:jc w:val="both"/>
              <w:rPr>
                <w:rFonts w:ascii="Arial" w:hAnsi="Arial" w:cs="Arial"/>
                <w:sz w:val="17"/>
                <w:szCs w:val="17"/>
              </w:rPr>
            </w:pPr>
            <w:r w:rsidRPr="00C30490">
              <w:rPr>
                <w:rFonts w:ascii="Arial" w:hAnsi="Arial" w:cs="Arial"/>
                <w:sz w:val="17"/>
                <w:szCs w:val="17"/>
              </w:rPr>
              <w:t>≤ 150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7922B86" w14:textId="271CE8BC" w:rsidR="00A3482F" w:rsidRPr="00112AC8" w:rsidRDefault="00A3482F" w:rsidP="00A3482F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746E2">
              <w:rPr>
                <w:rFonts w:ascii="Arial" w:hAnsi="Arial" w:cs="Arial"/>
                <w:sz w:val="20"/>
                <w:szCs w:val="20"/>
              </w:rPr>
              <w:t>NA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D9C8C8C" w14:textId="4D0105EA" w:rsidR="00A3482F" w:rsidRDefault="00A3482F" w:rsidP="00A3482F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746E2">
              <w:rPr>
                <w:rFonts w:ascii="Arial" w:hAnsi="Arial" w:cs="Arial"/>
                <w:sz w:val="20"/>
                <w:szCs w:val="20"/>
              </w:rPr>
              <w:t>NA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69C89AAB" w14:textId="6B510657" w:rsidR="00A3482F" w:rsidRDefault="00A3482F" w:rsidP="00A3482F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746E2">
              <w:rPr>
                <w:rFonts w:ascii="Arial" w:hAnsi="Arial" w:cs="Arial"/>
                <w:sz w:val="20"/>
                <w:szCs w:val="20"/>
              </w:rPr>
              <w:t>NA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4FE27AB8" w14:textId="77777777" w:rsidR="00A3482F" w:rsidRDefault="00A3482F" w:rsidP="00A3482F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53E1F">
              <w:rPr>
                <w:rFonts w:ascii="Arial" w:hAnsi="Arial" w:cs="Arial"/>
                <w:sz w:val="20"/>
                <w:szCs w:val="20"/>
              </w:rPr>
              <w:t>16.77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253E1F">
              <w:rPr>
                <w:rFonts w:ascii="Arial" w:hAnsi="Arial" w:cs="Arial"/>
                <w:sz w:val="20"/>
                <w:szCs w:val="20"/>
              </w:rPr>
              <w:t>9.44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</w:tcPr>
          <w:p w14:paraId="3E8AD490" w14:textId="77777777" w:rsidR="00A3482F" w:rsidRDefault="00A3482F" w:rsidP="00A3482F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53E1F">
              <w:rPr>
                <w:rFonts w:ascii="Arial" w:hAnsi="Arial" w:cs="Arial"/>
                <w:sz w:val="20"/>
                <w:szCs w:val="20"/>
              </w:rPr>
              <w:t>0.65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253E1F">
              <w:rPr>
                <w:rFonts w:ascii="Arial" w:hAnsi="Arial" w:cs="Arial"/>
                <w:sz w:val="20"/>
                <w:szCs w:val="20"/>
              </w:rPr>
              <w:t>0.25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  <w:tr w:rsidR="00A3482F" w14:paraId="6263B86E" w14:textId="77777777" w:rsidTr="00E86D6A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576D3F59" w14:textId="77777777" w:rsidR="00A3482F" w:rsidRPr="002B5A3C" w:rsidRDefault="00A3482F" w:rsidP="00A3482F">
            <w:pPr>
              <w:spacing w:after="0" w:line="240" w:lineRule="auto"/>
              <w:ind w:firstLine="74"/>
              <w:jc w:val="both"/>
              <w:rPr>
                <w:rFonts w:ascii="Arial" w:hAnsi="Arial" w:cs="Arial"/>
                <w:sz w:val="17"/>
                <w:szCs w:val="17"/>
              </w:rPr>
            </w:pPr>
            <w:r w:rsidRPr="00C30490">
              <w:rPr>
                <w:rFonts w:ascii="Arial" w:hAnsi="Arial" w:cs="Arial"/>
                <w:sz w:val="17"/>
                <w:szCs w:val="17"/>
              </w:rPr>
              <w:t>150</w:t>
            </w:r>
            <w:r w:rsidRPr="00C30490">
              <w:rPr>
                <w:rFonts w:ascii="Arial" w:hAnsi="Arial" w:cs="Arial" w:hint="eastAsia"/>
                <w:sz w:val="17"/>
                <w:szCs w:val="17"/>
              </w:rPr>
              <w:t>-</w:t>
            </w:r>
            <w:r w:rsidRPr="00C30490">
              <w:rPr>
                <w:rFonts w:ascii="Arial" w:hAnsi="Arial" w:cs="Arial"/>
                <w:sz w:val="17"/>
                <w:szCs w:val="17"/>
              </w:rPr>
              <w:t>350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524284E" w14:textId="2F488668" w:rsidR="00A3482F" w:rsidRPr="00112AC8" w:rsidRDefault="00A3482F" w:rsidP="00A3482F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746E2">
              <w:rPr>
                <w:rFonts w:ascii="Arial" w:hAnsi="Arial" w:cs="Arial"/>
                <w:sz w:val="20"/>
                <w:szCs w:val="20"/>
              </w:rPr>
              <w:t>NA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72AEC30" w14:textId="0A39A0B9" w:rsidR="00A3482F" w:rsidRDefault="00A3482F" w:rsidP="00A3482F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746E2">
              <w:rPr>
                <w:rFonts w:ascii="Arial" w:hAnsi="Arial" w:cs="Arial"/>
                <w:sz w:val="20"/>
                <w:szCs w:val="20"/>
              </w:rPr>
              <w:t>NA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34B3BB97" w14:textId="5A9EE470" w:rsidR="00A3482F" w:rsidRDefault="00A3482F" w:rsidP="00A3482F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746E2">
              <w:rPr>
                <w:rFonts w:ascii="Arial" w:hAnsi="Arial" w:cs="Arial"/>
                <w:sz w:val="20"/>
                <w:szCs w:val="20"/>
              </w:rPr>
              <w:t>NA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6E3054A3" w14:textId="77777777" w:rsidR="00A3482F" w:rsidRDefault="00A3482F" w:rsidP="00A3482F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F6F80">
              <w:rPr>
                <w:rFonts w:ascii="Arial" w:hAnsi="Arial" w:cs="Arial"/>
                <w:sz w:val="20"/>
                <w:szCs w:val="20"/>
              </w:rPr>
              <w:t>644.25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8F6F80">
              <w:rPr>
                <w:rFonts w:ascii="Arial" w:hAnsi="Arial" w:cs="Arial"/>
                <w:sz w:val="20"/>
                <w:szCs w:val="20"/>
              </w:rPr>
              <w:t>155.85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</w:tcPr>
          <w:p w14:paraId="4F2BE7AD" w14:textId="77777777" w:rsidR="00A3482F" w:rsidRDefault="00A3482F" w:rsidP="00A3482F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53E1F">
              <w:rPr>
                <w:rFonts w:ascii="Arial" w:hAnsi="Arial" w:cs="Arial"/>
                <w:sz w:val="20"/>
                <w:szCs w:val="20"/>
              </w:rPr>
              <w:t>0.42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253E1F">
              <w:rPr>
                <w:rFonts w:ascii="Arial" w:hAnsi="Arial" w:cs="Arial"/>
                <w:sz w:val="20"/>
                <w:szCs w:val="20"/>
              </w:rPr>
              <w:t>0.33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  <w:tr w:rsidR="00A86292" w14:paraId="2583D47F" w14:textId="77777777" w:rsidTr="00E86D6A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26A732F9" w14:textId="77777777" w:rsidR="00A86292" w:rsidRPr="002B5A3C" w:rsidRDefault="00A86292" w:rsidP="00E86D6A">
            <w:pPr>
              <w:spacing w:after="0" w:line="240" w:lineRule="auto"/>
              <w:ind w:firstLine="74"/>
              <w:jc w:val="both"/>
              <w:rPr>
                <w:rFonts w:ascii="Arial" w:hAnsi="Arial" w:cs="Arial"/>
                <w:sz w:val="17"/>
                <w:szCs w:val="17"/>
              </w:rPr>
            </w:pPr>
            <w:r w:rsidRPr="00C30490">
              <w:rPr>
                <w:rFonts w:ascii="Arial" w:hAnsi="Arial" w:cs="Arial"/>
                <w:sz w:val="17"/>
                <w:szCs w:val="17"/>
              </w:rPr>
              <w:t>350-500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75B3A38" w14:textId="77777777" w:rsidR="00A86292" w:rsidRPr="00112AC8" w:rsidRDefault="00A86292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F6F80">
              <w:rPr>
                <w:rFonts w:ascii="Arial" w:hAnsi="Arial" w:cs="Arial"/>
                <w:sz w:val="20"/>
                <w:szCs w:val="20"/>
              </w:rPr>
              <w:t>-13481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8F6F80">
              <w:rPr>
                <w:rFonts w:ascii="Arial" w:hAnsi="Arial" w:cs="Arial"/>
                <w:sz w:val="20"/>
                <w:szCs w:val="20"/>
              </w:rPr>
              <w:t>5029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1D5664A" w14:textId="77777777" w:rsidR="00A86292" w:rsidRDefault="00A86292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F6F80">
              <w:rPr>
                <w:rFonts w:ascii="Arial" w:hAnsi="Arial" w:cs="Arial"/>
                <w:sz w:val="20"/>
                <w:szCs w:val="20"/>
              </w:rPr>
              <w:t>12738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8F6F80">
              <w:rPr>
                <w:rFonts w:ascii="Arial" w:hAnsi="Arial" w:cs="Arial"/>
                <w:sz w:val="20"/>
                <w:szCs w:val="20"/>
              </w:rPr>
              <w:t>4856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72C1E6BE" w14:textId="77777777" w:rsidR="00A86292" w:rsidRDefault="00A86292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F6F80">
              <w:rPr>
                <w:rFonts w:ascii="Arial" w:hAnsi="Arial" w:cs="Arial"/>
                <w:sz w:val="20"/>
                <w:szCs w:val="20"/>
              </w:rPr>
              <w:t>-1550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8F6F80">
              <w:rPr>
                <w:rFonts w:ascii="Arial" w:hAnsi="Arial" w:cs="Arial"/>
                <w:sz w:val="20"/>
                <w:szCs w:val="20"/>
              </w:rPr>
              <w:t>803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13BDFA45" w14:textId="77777777" w:rsidR="00A86292" w:rsidRDefault="00A86292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F6F80">
              <w:rPr>
                <w:rFonts w:ascii="Arial" w:hAnsi="Arial" w:cs="Arial"/>
                <w:sz w:val="20"/>
                <w:szCs w:val="20"/>
              </w:rPr>
              <w:t>114.49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8F6F80">
              <w:rPr>
                <w:rFonts w:ascii="Arial" w:hAnsi="Arial" w:cs="Arial"/>
                <w:sz w:val="20"/>
                <w:szCs w:val="20"/>
              </w:rPr>
              <w:t>35.66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</w:tcPr>
          <w:p w14:paraId="7A36DB31" w14:textId="77777777" w:rsidR="00A86292" w:rsidRDefault="00A86292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F6F80">
              <w:rPr>
                <w:rFonts w:ascii="Arial" w:hAnsi="Arial" w:cs="Arial"/>
                <w:sz w:val="20"/>
                <w:szCs w:val="20"/>
              </w:rPr>
              <w:t>1.49</w:t>
            </w:r>
            <w:r>
              <w:rPr>
                <w:rFonts w:ascii="Arial" w:hAnsi="Arial" w:cs="Arial"/>
                <w:sz w:val="20"/>
                <w:szCs w:val="20"/>
              </w:rPr>
              <w:t>(0.78)</w:t>
            </w:r>
          </w:p>
        </w:tc>
      </w:tr>
      <w:tr w:rsidR="00A3482F" w14:paraId="5F6B977B" w14:textId="77777777" w:rsidTr="00E86D6A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4D7BE2FA" w14:textId="77777777" w:rsidR="00A3482F" w:rsidRPr="002B5A3C" w:rsidRDefault="00A3482F" w:rsidP="00A3482F">
            <w:pPr>
              <w:spacing w:after="0" w:line="240" w:lineRule="auto"/>
              <w:ind w:firstLine="74"/>
              <w:jc w:val="both"/>
              <w:rPr>
                <w:rFonts w:ascii="Arial" w:hAnsi="Arial" w:cs="Arial"/>
                <w:sz w:val="17"/>
                <w:szCs w:val="17"/>
              </w:rPr>
            </w:pPr>
            <w:r w:rsidRPr="00C30490">
              <w:rPr>
                <w:rFonts w:ascii="Arial" w:hAnsi="Arial" w:cs="Arial"/>
                <w:sz w:val="17"/>
                <w:szCs w:val="17"/>
              </w:rPr>
              <w:t>&gt; 500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4BF7EAB" w14:textId="22F7158B" w:rsidR="00A3482F" w:rsidRPr="00112AC8" w:rsidRDefault="00A3482F" w:rsidP="00A3482F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A26F6">
              <w:rPr>
                <w:rFonts w:ascii="Arial" w:hAnsi="Arial" w:cs="Arial"/>
                <w:sz w:val="20"/>
                <w:szCs w:val="20"/>
              </w:rPr>
              <w:t>NA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16B2489" w14:textId="79BCAC32" w:rsidR="00A3482F" w:rsidRDefault="00A3482F" w:rsidP="00A3482F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A26F6">
              <w:rPr>
                <w:rFonts w:ascii="Arial" w:hAnsi="Arial" w:cs="Arial"/>
                <w:sz w:val="20"/>
                <w:szCs w:val="20"/>
              </w:rPr>
              <w:t>NA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6665815F" w14:textId="2EB64D09" w:rsidR="00A3482F" w:rsidRDefault="00A3482F" w:rsidP="00A3482F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A26F6">
              <w:rPr>
                <w:rFonts w:ascii="Arial" w:hAnsi="Arial" w:cs="Arial"/>
                <w:sz w:val="20"/>
                <w:szCs w:val="20"/>
              </w:rPr>
              <w:t>NA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5F20FF0A" w14:textId="77777777" w:rsidR="00A3482F" w:rsidRDefault="00A3482F" w:rsidP="00A3482F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F6F80">
              <w:rPr>
                <w:rFonts w:ascii="Arial" w:hAnsi="Arial" w:cs="Arial"/>
                <w:sz w:val="20"/>
                <w:szCs w:val="20"/>
              </w:rPr>
              <w:t>149.26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8F6F80">
              <w:rPr>
                <w:rFonts w:ascii="Arial" w:hAnsi="Arial" w:cs="Arial"/>
                <w:sz w:val="20"/>
                <w:szCs w:val="20"/>
              </w:rPr>
              <w:t>71.31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</w:tcPr>
          <w:p w14:paraId="0FE50132" w14:textId="77777777" w:rsidR="00A3482F" w:rsidRDefault="00A3482F" w:rsidP="00A3482F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F6F80">
              <w:rPr>
                <w:rFonts w:ascii="Arial" w:hAnsi="Arial" w:cs="Arial"/>
                <w:sz w:val="20"/>
                <w:szCs w:val="20"/>
              </w:rPr>
              <w:t>1.29</w:t>
            </w:r>
            <w:r>
              <w:rPr>
                <w:rFonts w:ascii="Arial" w:hAnsi="Arial" w:cs="Arial"/>
                <w:sz w:val="20"/>
                <w:szCs w:val="20"/>
              </w:rPr>
              <w:t>(0.72)</w:t>
            </w:r>
          </w:p>
        </w:tc>
      </w:tr>
      <w:tr w:rsidR="00A86292" w14:paraId="0FB8FE00" w14:textId="77777777" w:rsidTr="00E86D6A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3D9F2BFD" w14:textId="77777777" w:rsidR="00A86292" w:rsidRPr="003E6EB2" w:rsidRDefault="00A86292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6653F">
              <w:rPr>
                <w:rFonts w:ascii="Arial" w:hAnsi="Arial" w:cs="Arial" w:hint="eastAsia"/>
                <w:color w:val="C00000"/>
                <w:sz w:val="20"/>
                <w:szCs w:val="20"/>
              </w:rPr>
              <w:t>T</w:t>
            </w:r>
            <w:r w:rsidRPr="00C6653F">
              <w:rPr>
                <w:rFonts w:ascii="Arial" w:hAnsi="Arial" w:cs="Arial"/>
                <w:color w:val="C00000"/>
                <w:sz w:val="20"/>
                <w:szCs w:val="20"/>
              </w:rPr>
              <w:t>N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E676EBD" w14:textId="77777777" w:rsidR="00A86292" w:rsidRPr="003E6EB2" w:rsidRDefault="00A86292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1101CBC" w14:textId="77777777" w:rsidR="00A86292" w:rsidRPr="003E6EB2" w:rsidRDefault="00A86292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622B0421" w14:textId="77777777" w:rsidR="00A86292" w:rsidRPr="003E6EB2" w:rsidRDefault="00A86292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274A49CC" w14:textId="77777777" w:rsidR="00A86292" w:rsidRPr="003E6EB2" w:rsidRDefault="00A86292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</w:tcPr>
          <w:p w14:paraId="67FDD3F3" w14:textId="77777777" w:rsidR="00A86292" w:rsidRPr="003E6EB2" w:rsidRDefault="00A86292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3482F" w14:paraId="7517F17C" w14:textId="77777777" w:rsidTr="00E86D6A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46F50EFB" w14:textId="77777777" w:rsidR="00A3482F" w:rsidRPr="008F6F80" w:rsidRDefault="00A3482F" w:rsidP="00A3482F">
            <w:pPr>
              <w:spacing w:after="0" w:line="240" w:lineRule="auto"/>
              <w:ind w:firstLine="72"/>
              <w:jc w:val="both"/>
              <w:rPr>
                <w:rFonts w:ascii="Arial" w:hAnsi="Arial" w:cs="Arial"/>
                <w:sz w:val="17"/>
                <w:szCs w:val="17"/>
              </w:rPr>
            </w:pPr>
            <w:r w:rsidRPr="00693DBD">
              <w:rPr>
                <w:rFonts w:ascii="Arial" w:hAnsi="Arial" w:cs="Arial"/>
                <w:sz w:val="17"/>
                <w:szCs w:val="17"/>
              </w:rPr>
              <w:t xml:space="preserve">≤ </w:t>
            </w:r>
            <w:r>
              <w:rPr>
                <w:rFonts w:ascii="Arial" w:hAnsi="Arial" w:cs="Arial"/>
                <w:sz w:val="17"/>
                <w:szCs w:val="17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24C89E0" w14:textId="0909B4F9" w:rsidR="00A3482F" w:rsidRPr="003E6EB2" w:rsidRDefault="00A3482F" w:rsidP="00A3482F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274B4">
              <w:rPr>
                <w:rFonts w:ascii="Arial" w:hAnsi="Arial" w:cs="Arial"/>
                <w:sz w:val="20"/>
                <w:szCs w:val="20"/>
              </w:rPr>
              <w:t>NA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D523649" w14:textId="78612135" w:rsidR="00A3482F" w:rsidRPr="003E6EB2" w:rsidRDefault="00A3482F" w:rsidP="00A3482F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274B4">
              <w:rPr>
                <w:rFonts w:ascii="Arial" w:hAnsi="Arial" w:cs="Arial"/>
                <w:sz w:val="20"/>
                <w:szCs w:val="20"/>
              </w:rPr>
              <w:t>NA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25F9552E" w14:textId="64E0BE87" w:rsidR="00A3482F" w:rsidRPr="003E6EB2" w:rsidRDefault="00A3482F" w:rsidP="00A3482F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274B4">
              <w:rPr>
                <w:rFonts w:ascii="Arial" w:hAnsi="Arial" w:cs="Arial"/>
                <w:sz w:val="20"/>
                <w:szCs w:val="20"/>
              </w:rPr>
              <w:t>NA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69458433" w14:textId="77777777" w:rsidR="00A3482F" w:rsidRPr="003E6EB2" w:rsidRDefault="00A3482F" w:rsidP="00A3482F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53E1F">
              <w:rPr>
                <w:rFonts w:ascii="Arial" w:hAnsi="Arial" w:cs="Arial"/>
                <w:sz w:val="20"/>
                <w:szCs w:val="20"/>
              </w:rPr>
              <w:t>16.77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253E1F">
              <w:rPr>
                <w:rFonts w:ascii="Arial" w:hAnsi="Arial" w:cs="Arial"/>
                <w:sz w:val="20"/>
                <w:szCs w:val="20"/>
              </w:rPr>
              <w:t>9.44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</w:tcPr>
          <w:p w14:paraId="2AED851A" w14:textId="77777777" w:rsidR="00A3482F" w:rsidRPr="003E6EB2" w:rsidRDefault="00A3482F" w:rsidP="00A3482F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53E1F">
              <w:rPr>
                <w:rFonts w:ascii="Arial" w:hAnsi="Arial" w:cs="Arial"/>
                <w:sz w:val="20"/>
                <w:szCs w:val="20"/>
              </w:rPr>
              <w:t>0.65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253E1F">
              <w:rPr>
                <w:rFonts w:ascii="Arial" w:hAnsi="Arial" w:cs="Arial"/>
                <w:sz w:val="20"/>
                <w:szCs w:val="20"/>
              </w:rPr>
              <w:t>0.25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  <w:tr w:rsidR="00A3482F" w14:paraId="6BF217CB" w14:textId="77777777" w:rsidTr="00E86D6A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32982758" w14:textId="77777777" w:rsidR="00A3482F" w:rsidRPr="008F6F80" w:rsidRDefault="00A3482F" w:rsidP="00A3482F">
            <w:pPr>
              <w:spacing w:after="0" w:line="240" w:lineRule="auto"/>
              <w:ind w:firstLine="72"/>
              <w:jc w:val="both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5</w:t>
            </w:r>
            <w:r w:rsidRPr="00693DBD">
              <w:rPr>
                <w:rFonts w:ascii="Arial" w:hAnsi="Arial" w:cs="Arial" w:hint="eastAsia"/>
                <w:sz w:val="17"/>
                <w:szCs w:val="17"/>
              </w:rPr>
              <w:t>-</w:t>
            </w:r>
            <w:r>
              <w:rPr>
                <w:rFonts w:ascii="Arial" w:hAnsi="Arial" w:cs="Arial"/>
                <w:sz w:val="17"/>
                <w:szCs w:val="17"/>
              </w:rPr>
              <w:t>10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22A3A35" w14:textId="414B5A53" w:rsidR="00A3482F" w:rsidRPr="003E6EB2" w:rsidRDefault="00A3482F" w:rsidP="00A3482F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C108C">
              <w:rPr>
                <w:rFonts w:ascii="Arial" w:hAnsi="Arial" w:cs="Arial"/>
                <w:sz w:val="20"/>
                <w:szCs w:val="20"/>
              </w:rPr>
              <w:t>NA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907B18E" w14:textId="412181F2" w:rsidR="00A3482F" w:rsidRPr="003E6EB2" w:rsidRDefault="00A3482F" w:rsidP="00A3482F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C108C">
              <w:rPr>
                <w:rFonts w:ascii="Arial" w:hAnsi="Arial" w:cs="Arial"/>
                <w:sz w:val="20"/>
                <w:szCs w:val="20"/>
              </w:rPr>
              <w:t>NA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37339E88" w14:textId="62230615" w:rsidR="00A3482F" w:rsidRPr="003E6EB2" w:rsidRDefault="00A3482F" w:rsidP="00A3482F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F6F80">
              <w:rPr>
                <w:rFonts w:ascii="Arial" w:hAnsi="Arial" w:cs="Arial"/>
                <w:sz w:val="20"/>
                <w:szCs w:val="20"/>
              </w:rPr>
              <w:t>2000</w:t>
            </w:r>
            <w:r>
              <w:rPr>
                <w:rFonts w:ascii="Arial" w:hAnsi="Arial" w:cs="Arial"/>
                <w:sz w:val="20"/>
                <w:szCs w:val="20"/>
              </w:rPr>
              <w:t>(NA)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52558A51" w14:textId="77777777" w:rsidR="00A3482F" w:rsidRPr="003E6EB2" w:rsidRDefault="00A3482F" w:rsidP="00A3482F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F6F80">
              <w:rPr>
                <w:rFonts w:ascii="Arial" w:hAnsi="Arial" w:cs="Arial"/>
                <w:sz w:val="20"/>
                <w:szCs w:val="20"/>
              </w:rPr>
              <w:t>59.23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8F6F80">
              <w:rPr>
                <w:rFonts w:ascii="Arial" w:hAnsi="Arial" w:cs="Arial"/>
                <w:sz w:val="20"/>
                <w:szCs w:val="20"/>
              </w:rPr>
              <w:t>11.27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</w:tcPr>
          <w:p w14:paraId="36A82722" w14:textId="77777777" w:rsidR="00A3482F" w:rsidRPr="003E6EB2" w:rsidRDefault="00A3482F" w:rsidP="00A3482F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F6F80">
              <w:rPr>
                <w:rFonts w:ascii="Arial" w:hAnsi="Arial" w:cs="Arial"/>
                <w:sz w:val="20"/>
                <w:szCs w:val="20"/>
              </w:rPr>
              <w:t>0.61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8F6F80">
              <w:rPr>
                <w:rFonts w:ascii="Arial" w:hAnsi="Arial" w:cs="Arial"/>
                <w:sz w:val="20"/>
                <w:szCs w:val="20"/>
              </w:rPr>
              <w:t>0.18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  <w:tr w:rsidR="00A86292" w14:paraId="51B2A047" w14:textId="77777777" w:rsidTr="00E86D6A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4187BBC9" w14:textId="77777777" w:rsidR="00A86292" w:rsidRPr="008F6F80" w:rsidRDefault="00A86292" w:rsidP="00E86D6A">
            <w:pPr>
              <w:spacing w:after="0" w:line="240" w:lineRule="auto"/>
              <w:ind w:firstLine="74"/>
              <w:jc w:val="both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10-20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F3BDD5F" w14:textId="77777777" w:rsidR="00A86292" w:rsidRPr="003E6EB2" w:rsidRDefault="00A86292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F6F80">
              <w:rPr>
                <w:rFonts w:ascii="Arial" w:hAnsi="Arial" w:cs="Arial"/>
                <w:sz w:val="20"/>
                <w:szCs w:val="20"/>
              </w:rPr>
              <w:t>-6424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8F6F80">
              <w:rPr>
                <w:rFonts w:ascii="Arial" w:hAnsi="Arial" w:cs="Arial"/>
                <w:sz w:val="20"/>
                <w:szCs w:val="20"/>
              </w:rPr>
              <w:t>1192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6A846B4" w14:textId="77777777" w:rsidR="00A86292" w:rsidRPr="003E6EB2" w:rsidRDefault="00A86292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F6F80">
              <w:rPr>
                <w:rFonts w:ascii="Arial" w:hAnsi="Arial" w:cs="Arial"/>
                <w:sz w:val="20"/>
                <w:szCs w:val="20"/>
              </w:rPr>
              <w:t>6093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8F6F80">
              <w:rPr>
                <w:rFonts w:ascii="Arial" w:hAnsi="Arial" w:cs="Arial"/>
                <w:sz w:val="20"/>
                <w:szCs w:val="20"/>
              </w:rPr>
              <w:t>1850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00AD1BEB" w14:textId="77777777" w:rsidR="00A86292" w:rsidRPr="003E6EB2" w:rsidRDefault="00A86292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F6F80">
              <w:rPr>
                <w:rFonts w:ascii="Arial" w:hAnsi="Arial" w:cs="Arial"/>
                <w:sz w:val="20"/>
                <w:szCs w:val="20"/>
              </w:rPr>
              <w:t>-2054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8F6F80">
              <w:rPr>
                <w:rFonts w:ascii="Arial" w:hAnsi="Arial" w:cs="Arial"/>
                <w:sz w:val="20"/>
                <w:szCs w:val="20"/>
              </w:rPr>
              <w:t>1765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0C14C683" w14:textId="77777777" w:rsidR="00A86292" w:rsidRPr="003E6EB2" w:rsidRDefault="00A86292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F6F80">
              <w:rPr>
                <w:rFonts w:ascii="Arial" w:hAnsi="Arial" w:cs="Arial"/>
                <w:sz w:val="20"/>
                <w:szCs w:val="20"/>
              </w:rPr>
              <w:t>364.94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8F6F80">
              <w:rPr>
                <w:rFonts w:ascii="Arial" w:hAnsi="Arial" w:cs="Arial"/>
                <w:sz w:val="20"/>
                <w:szCs w:val="20"/>
              </w:rPr>
              <w:t>78.31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</w:tcPr>
          <w:p w14:paraId="141055A7" w14:textId="77777777" w:rsidR="00A86292" w:rsidRPr="003E6EB2" w:rsidRDefault="00A86292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F6F80">
              <w:rPr>
                <w:rFonts w:ascii="Arial" w:hAnsi="Arial" w:cs="Arial"/>
                <w:sz w:val="20"/>
                <w:szCs w:val="20"/>
              </w:rPr>
              <w:t>1.00</w:t>
            </w:r>
            <w:r>
              <w:rPr>
                <w:rFonts w:ascii="Arial" w:hAnsi="Arial" w:cs="Arial"/>
                <w:sz w:val="20"/>
                <w:szCs w:val="20"/>
              </w:rPr>
              <w:t>(0.42)</w:t>
            </w:r>
          </w:p>
        </w:tc>
      </w:tr>
      <w:tr w:rsidR="00A3482F" w14:paraId="24DC3921" w14:textId="77777777" w:rsidTr="00E86D6A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4CBB9341" w14:textId="77777777" w:rsidR="00A3482F" w:rsidRPr="00C6653F" w:rsidRDefault="00A3482F" w:rsidP="00A3482F">
            <w:pPr>
              <w:spacing w:after="0" w:line="240" w:lineRule="auto"/>
              <w:ind w:firstLine="74"/>
              <w:jc w:val="both"/>
              <w:rPr>
                <w:rFonts w:ascii="Arial" w:hAnsi="Arial" w:cs="Arial"/>
                <w:color w:val="C00000"/>
                <w:sz w:val="20"/>
                <w:szCs w:val="20"/>
              </w:rPr>
            </w:pPr>
            <w:r w:rsidRPr="00693DBD">
              <w:rPr>
                <w:rFonts w:ascii="Arial" w:hAnsi="Arial" w:cs="Arial"/>
                <w:sz w:val="17"/>
                <w:szCs w:val="17"/>
              </w:rPr>
              <w:t xml:space="preserve">&gt; </w:t>
            </w:r>
            <w:r>
              <w:rPr>
                <w:rFonts w:ascii="Arial" w:hAnsi="Arial" w:cs="Arial"/>
                <w:sz w:val="17"/>
                <w:szCs w:val="17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30D0379" w14:textId="4E815E22" w:rsidR="00A3482F" w:rsidRPr="003E6EB2" w:rsidRDefault="00A3482F" w:rsidP="00A3482F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F722A">
              <w:rPr>
                <w:rFonts w:ascii="Arial" w:hAnsi="Arial" w:cs="Arial"/>
                <w:sz w:val="20"/>
                <w:szCs w:val="20"/>
              </w:rPr>
              <w:t>NA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54B1126" w14:textId="64FC04C3" w:rsidR="00A3482F" w:rsidRPr="003E6EB2" w:rsidRDefault="00A3482F" w:rsidP="00A3482F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F722A">
              <w:rPr>
                <w:rFonts w:ascii="Arial" w:hAnsi="Arial" w:cs="Arial"/>
                <w:sz w:val="20"/>
                <w:szCs w:val="20"/>
              </w:rPr>
              <w:t>NA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1BDDB0A1" w14:textId="0DBD8993" w:rsidR="00A3482F" w:rsidRPr="003E6EB2" w:rsidRDefault="00A3482F" w:rsidP="00A3482F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F722A">
              <w:rPr>
                <w:rFonts w:ascii="Arial" w:hAnsi="Arial" w:cs="Arial"/>
                <w:sz w:val="20"/>
                <w:szCs w:val="20"/>
              </w:rPr>
              <w:t>NA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22CDD174" w14:textId="77777777" w:rsidR="00A3482F" w:rsidRPr="003E6EB2" w:rsidRDefault="00A3482F" w:rsidP="00A3482F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039D0">
              <w:rPr>
                <w:rFonts w:ascii="Arial" w:hAnsi="Arial" w:cs="Arial"/>
                <w:sz w:val="20"/>
                <w:szCs w:val="20"/>
              </w:rPr>
              <w:t>97.94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1039D0">
              <w:rPr>
                <w:rFonts w:ascii="Arial" w:hAnsi="Arial" w:cs="Arial"/>
                <w:sz w:val="20"/>
                <w:szCs w:val="20"/>
              </w:rPr>
              <w:t>36.12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</w:tcPr>
          <w:p w14:paraId="4CE91520" w14:textId="77777777" w:rsidR="00A3482F" w:rsidRPr="003E6EB2" w:rsidRDefault="00A3482F" w:rsidP="00A3482F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039D0">
              <w:rPr>
                <w:rFonts w:ascii="Arial" w:hAnsi="Arial" w:cs="Arial"/>
                <w:sz w:val="20"/>
                <w:szCs w:val="20"/>
              </w:rPr>
              <w:t>0.90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1039D0">
              <w:rPr>
                <w:rFonts w:ascii="Arial" w:hAnsi="Arial" w:cs="Arial"/>
                <w:sz w:val="20"/>
                <w:szCs w:val="20"/>
              </w:rPr>
              <w:t>0.10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  <w:tr w:rsidR="00A86292" w14:paraId="76CFCA05" w14:textId="77777777" w:rsidTr="00E86D6A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2F886BEC" w14:textId="77777777" w:rsidR="00A86292" w:rsidRPr="003E6EB2" w:rsidRDefault="00A86292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12AC8">
              <w:rPr>
                <w:rFonts w:ascii="Arial" w:hAnsi="Arial" w:cs="Arial" w:hint="eastAsia"/>
                <w:color w:val="C00000"/>
                <w:sz w:val="20"/>
                <w:szCs w:val="20"/>
              </w:rPr>
              <w:t>M</w:t>
            </w:r>
            <w:r w:rsidRPr="00112AC8">
              <w:rPr>
                <w:rFonts w:ascii="Arial" w:hAnsi="Arial" w:cs="Arial"/>
                <w:color w:val="C00000"/>
                <w:sz w:val="20"/>
                <w:szCs w:val="20"/>
              </w:rPr>
              <w:t>icro-topography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FA11AC6" w14:textId="77777777" w:rsidR="00A86292" w:rsidRPr="003E6EB2" w:rsidRDefault="00A86292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28CCFD6" w14:textId="77777777" w:rsidR="00A86292" w:rsidRPr="003E6EB2" w:rsidRDefault="00A86292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6F0DF72B" w14:textId="77777777" w:rsidR="00A86292" w:rsidRPr="003E6EB2" w:rsidRDefault="00A86292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05D00FD5" w14:textId="77777777" w:rsidR="00A86292" w:rsidRPr="003E6EB2" w:rsidRDefault="00A86292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</w:tcPr>
          <w:p w14:paraId="19FC1574" w14:textId="77777777" w:rsidR="00A86292" w:rsidRPr="003E6EB2" w:rsidRDefault="00A86292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86292" w14:paraId="0897205C" w14:textId="77777777" w:rsidTr="00E86D6A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1C861B94" w14:textId="77777777" w:rsidR="00A86292" w:rsidRPr="003E6EB2" w:rsidRDefault="00A86292" w:rsidP="00E86D6A">
            <w:pPr>
              <w:spacing w:after="0" w:line="240" w:lineRule="auto"/>
              <w:ind w:firstLine="74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O</w:t>
            </w:r>
            <w:r>
              <w:rPr>
                <w:rFonts w:ascii="Arial" w:hAnsi="Arial" w:cs="Arial"/>
                <w:sz w:val="20"/>
                <w:szCs w:val="20"/>
              </w:rPr>
              <w:t>verall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FDCB6AF" w14:textId="77777777" w:rsidR="00A86292" w:rsidRPr="003E6EB2" w:rsidRDefault="00A86292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8054E">
              <w:rPr>
                <w:rFonts w:ascii="Arial" w:hAnsi="Arial" w:cs="Arial"/>
                <w:sz w:val="20"/>
                <w:szCs w:val="20"/>
              </w:rPr>
              <w:t>-28546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08054E">
              <w:rPr>
                <w:rFonts w:ascii="Arial" w:hAnsi="Arial" w:cs="Arial"/>
                <w:sz w:val="20"/>
                <w:szCs w:val="20"/>
              </w:rPr>
              <w:t>6615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1594113" w14:textId="77777777" w:rsidR="00A86292" w:rsidRPr="003E6EB2" w:rsidRDefault="00A86292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8054E">
              <w:rPr>
                <w:rFonts w:ascii="Arial" w:hAnsi="Arial" w:cs="Arial"/>
                <w:sz w:val="20"/>
                <w:szCs w:val="20"/>
              </w:rPr>
              <w:t>26441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08054E">
              <w:rPr>
                <w:rFonts w:ascii="Arial" w:hAnsi="Arial" w:cs="Arial"/>
                <w:sz w:val="20"/>
                <w:szCs w:val="20"/>
              </w:rPr>
              <w:t>6991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48224626" w14:textId="77777777" w:rsidR="00A86292" w:rsidRPr="003E6EB2" w:rsidRDefault="00A86292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8054E">
              <w:rPr>
                <w:rFonts w:ascii="Arial" w:hAnsi="Arial" w:cs="Arial"/>
                <w:sz w:val="20"/>
                <w:szCs w:val="20"/>
              </w:rPr>
              <w:t>-1658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08054E">
              <w:rPr>
                <w:rFonts w:ascii="Arial" w:hAnsi="Arial" w:cs="Arial"/>
                <w:sz w:val="20"/>
                <w:szCs w:val="20"/>
              </w:rPr>
              <w:t>627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65EA0E3F" w14:textId="77777777" w:rsidR="00A86292" w:rsidRPr="003E6EB2" w:rsidRDefault="00A86292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8054E">
              <w:rPr>
                <w:rFonts w:ascii="Arial" w:hAnsi="Arial" w:cs="Arial"/>
                <w:sz w:val="20"/>
                <w:szCs w:val="20"/>
              </w:rPr>
              <w:t>213.02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08054E">
              <w:rPr>
                <w:rFonts w:ascii="Arial" w:hAnsi="Arial" w:cs="Arial"/>
                <w:sz w:val="20"/>
                <w:szCs w:val="20"/>
              </w:rPr>
              <w:t>29.85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</w:tcPr>
          <w:p w14:paraId="5F317D0C" w14:textId="77777777" w:rsidR="00A86292" w:rsidRPr="003E6EB2" w:rsidRDefault="00A86292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8054E">
              <w:rPr>
                <w:rFonts w:ascii="Arial" w:hAnsi="Arial" w:cs="Arial"/>
                <w:sz w:val="20"/>
                <w:szCs w:val="20"/>
              </w:rPr>
              <w:t>0.75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08054E">
              <w:rPr>
                <w:rFonts w:ascii="Arial" w:hAnsi="Arial" w:cs="Arial"/>
                <w:sz w:val="20"/>
                <w:szCs w:val="20"/>
              </w:rPr>
              <w:t>0.21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  <w:tr w:rsidR="00A86292" w14:paraId="158AD8FC" w14:textId="77777777" w:rsidTr="00E86D6A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28C12B96" w14:textId="77777777" w:rsidR="00A86292" w:rsidRPr="003E6EB2" w:rsidRDefault="00A86292" w:rsidP="00E86D6A">
            <w:pPr>
              <w:spacing w:after="0" w:line="240" w:lineRule="auto"/>
              <w:ind w:firstLine="74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H</w:t>
            </w:r>
            <w:r>
              <w:rPr>
                <w:rFonts w:ascii="Arial" w:hAnsi="Arial" w:cs="Arial"/>
                <w:sz w:val="20"/>
                <w:szCs w:val="20"/>
              </w:rPr>
              <w:t>ummock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5B1DBE2" w14:textId="77777777" w:rsidR="00A86292" w:rsidRPr="003E6EB2" w:rsidRDefault="00A86292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8054E">
              <w:rPr>
                <w:rFonts w:ascii="Arial" w:hAnsi="Arial" w:cs="Arial"/>
                <w:sz w:val="20"/>
                <w:szCs w:val="20"/>
              </w:rPr>
              <w:t>-6805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08054E">
              <w:rPr>
                <w:rFonts w:ascii="Arial" w:hAnsi="Arial" w:cs="Arial"/>
                <w:sz w:val="20"/>
                <w:szCs w:val="20"/>
              </w:rPr>
              <w:t>996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34D1E07" w14:textId="77777777" w:rsidR="00A86292" w:rsidRPr="003E6EB2" w:rsidRDefault="00A86292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8054E">
              <w:rPr>
                <w:rFonts w:ascii="Arial" w:hAnsi="Arial" w:cs="Arial"/>
                <w:sz w:val="20"/>
                <w:szCs w:val="20"/>
              </w:rPr>
              <w:t>8251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08054E">
              <w:rPr>
                <w:rFonts w:ascii="Arial" w:hAnsi="Arial" w:cs="Arial"/>
                <w:sz w:val="20"/>
                <w:szCs w:val="20"/>
              </w:rPr>
              <w:t>1152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2085E3D6" w14:textId="77777777" w:rsidR="00A86292" w:rsidRPr="003E6EB2" w:rsidRDefault="00A86292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8054E">
              <w:rPr>
                <w:rFonts w:ascii="Arial" w:hAnsi="Arial" w:cs="Arial"/>
                <w:sz w:val="20"/>
                <w:szCs w:val="20"/>
              </w:rPr>
              <w:t>1446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08054E">
              <w:rPr>
                <w:rFonts w:ascii="Arial" w:hAnsi="Arial" w:cs="Arial"/>
                <w:sz w:val="20"/>
                <w:szCs w:val="20"/>
              </w:rPr>
              <w:t>710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4B8254CB" w14:textId="77777777" w:rsidR="00A86292" w:rsidRPr="003E6EB2" w:rsidRDefault="00A86292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8054E">
              <w:rPr>
                <w:rFonts w:ascii="Arial" w:hAnsi="Arial" w:cs="Arial"/>
                <w:sz w:val="20"/>
                <w:szCs w:val="20"/>
              </w:rPr>
              <w:t>148.82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08054E">
              <w:rPr>
                <w:rFonts w:ascii="Arial" w:hAnsi="Arial" w:cs="Arial"/>
                <w:sz w:val="20"/>
                <w:szCs w:val="20"/>
              </w:rPr>
              <w:t>63.73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</w:tcPr>
          <w:p w14:paraId="61FBD798" w14:textId="77777777" w:rsidR="00A86292" w:rsidRPr="003E6EB2" w:rsidRDefault="00A86292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8054E">
              <w:rPr>
                <w:rFonts w:ascii="Arial" w:hAnsi="Arial" w:cs="Arial"/>
                <w:sz w:val="20"/>
                <w:szCs w:val="20"/>
              </w:rPr>
              <w:t>0.05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08054E">
              <w:rPr>
                <w:rFonts w:ascii="Arial" w:hAnsi="Arial" w:cs="Arial"/>
                <w:sz w:val="20"/>
                <w:szCs w:val="20"/>
              </w:rPr>
              <w:t>0.02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  <w:tr w:rsidR="00A86292" w14:paraId="0A7CF808" w14:textId="77777777" w:rsidTr="00E86D6A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0AB2EB34" w14:textId="77777777" w:rsidR="00A86292" w:rsidRPr="003E6EB2" w:rsidRDefault="00A86292" w:rsidP="00E86D6A">
            <w:pPr>
              <w:spacing w:after="0" w:line="240" w:lineRule="auto"/>
              <w:ind w:firstLine="74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L</w:t>
            </w:r>
            <w:r>
              <w:rPr>
                <w:rFonts w:ascii="Arial" w:hAnsi="Arial" w:cs="Arial"/>
                <w:sz w:val="20"/>
                <w:szCs w:val="20"/>
              </w:rPr>
              <w:t>awn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CF5F173" w14:textId="77777777" w:rsidR="00A86292" w:rsidRPr="003E6EB2" w:rsidRDefault="00A86292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8054E">
              <w:rPr>
                <w:rFonts w:ascii="Arial" w:hAnsi="Arial" w:cs="Arial"/>
                <w:sz w:val="20"/>
                <w:szCs w:val="20"/>
              </w:rPr>
              <w:t>-4903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08054E">
              <w:rPr>
                <w:rFonts w:ascii="Arial" w:hAnsi="Arial" w:cs="Arial"/>
                <w:sz w:val="20"/>
                <w:szCs w:val="20"/>
              </w:rPr>
              <w:t>1000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23C8E29" w14:textId="77777777" w:rsidR="00A86292" w:rsidRPr="003E6EB2" w:rsidRDefault="00A86292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8054E">
              <w:rPr>
                <w:rFonts w:ascii="Arial" w:hAnsi="Arial" w:cs="Arial"/>
                <w:sz w:val="20"/>
                <w:szCs w:val="20"/>
              </w:rPr>
              <w:t>4294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08054E">
              <w:rPr>
                <w:rFonts w:ascii="Arial" w:hAnsi="Arial" w:cs="Arial"/>
                <w:sz w:val="20"/>
                <w:szCs w:val="20"/>
              </w:rPr>
              <w:t>1004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78269C60" w14:textId="77777777" w:rsidR="00A86292" w:rsidRPr="003E6EB2" w:rsidRDefault="00A86292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8054E">
              <w:rPr>
                <w:rFonts w:ascii="Arial" w:hAnsi="Arial" w:cs="Arial"/>
                <w:sz w:val="20"/>
                <w:szCs w:val="20"/>
              </w:rPr>
              <w:t>-610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08054E">
              <w:rPr>
                <w:rFonts w:ascii="Arial" w:hAnsi="Arial" w:cs="Arial"/>
                <w:sz w:val="20"/>
                <w:szCs w:val="20"/>
              </w:rPr>
              <w:t>393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7C49F4C6" w14:textId="77777777" w:rsidR="00A86292" w:rsidRPr="003E6EB2" w:rsidRDefault="00A86292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8054E">
              <w:rPr>
                <w:rFonts w:ascii="Arial" w:hAnsi="Arial" w:cs="Arial"/>
                <w:sz w:val="20"/>
                <w:szCs w:val="20"/>
              </w:rPr>
              <w:t>197.60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08054E">
              <w:rPr>
                <w:rFonts w:ascii="Arial" w:hAnsi="Arial" w:cs="Arial"/>
                <w:sz w:val="20"/>
                <w:szCs w:val="20"/>
              </w:rPr>
              <w:t>114.39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</w:tcPr>
          <w:p w14:paraId="3C405155" w14:textId="77777777" w:rsidR="00A86292" w:rsidRPr="003E6EB2" w:rsidRDefault="00A86292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/</w:t>
            </w:r>
          </w:p>
        </w:tc>
      </w:tr>
      <w:tr w:rsidR="00A86292" w14:paraId="676ABB03" w14:textId="77777777" w:rsidTr="00E86D6A"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7440FB0" w14:textId="77777777" w:rsidR="00A86292" w:rsidRPr="003E6EB2" w:rsidRDefault="00A86292" w:rsidP="00E86D6A">
            <w:pPr>
              <w:spacing w:after="0" w:line="240" w:lineRule="auto"/>
              <w:ind w:firstLine="74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H</w:t>
            </w:r>
            <w:r>
              <w:rPr>
                <w:rFonts w:ascii="Arial" w:hAnsi="Arial" w:cs="Arial"/>
                <w:sz w:val="20"/>
                <w:szCs w:val="20"/>
              </w:rPr>
              <w:t>ollow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91AC967" w14:textId="77777777" w:rsidR="00A86292" w:rsidRPr="003E6EB2" w:rsidRDefault="00A86292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8054E">
              <w:rPr>
                <w:rFonts w:ascii="Arial" w:hAnsi="Arial" w:cs="Arial"/>
                <w:sz w:val="20"/>
                <w:szCs w:val="20"/>
              </w:rPr>
              <w:t>-3870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08054E">
              <w:rPr>
                <w:rFonts w:ascii="Arial" w:hAnsi="Arial" w:cs="Arial"/>
                <w:sz w:val="20"/>
                <w:szCs w:val="20"/>
              </w:rPr>
              <w:t>1106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3AD2EA3" w14:textId="77777777" w:rsidR="00A86292" w:rsidRPr="003E6EB2" w:rsidRDefault="00A86292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8054E">
              <w:rPr>
                <w:rFonts w:ascii="Arial" w:hAnsi="Arial" w:cs="Arial"/>
                <w:sz w:val="20"/>
                <w:szCs w:val="20"/>
              </w:rPr>
              <w:t>4830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08054E">
              <w:rPr>
                <w:rFonts w:ascii="Arial" w:hAnsi="Arial" w:cs="Arial"/>
                <w:sz w:val="20"/>
                <w:szCs w:val="20"/>
              </w:rPr>
              <w:t>1724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5E3023A" w14:textId="77777777" w:rsidR="00A86292" w:rsidRPr="003E6EB2" w:rsidRDefault="00A86292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8054E">
              <w:rPr>
                <w:rFonts w:ascii="Arial" w:hAnsi="Arial" w:cs="Arial"/>
                <w:sz w:val="20"/>
                <w:szCs w:val="20"/>
              </w:rPr>
              <w:t>1144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08054E">
              <w:rPr>
                <w:rFonts w:ascii="Arial" w:hAnsi="Arial" w:cs="Arial"/>
                <w:sz w:val="20"/>
                <w:szCs w:val="20"/>
              </w:rPr>
              <w:t>750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0D92AD5" w14:textId="77777777" w:rsidR="00A86292" w:rsidRPr="003E6EB2" w:rsidRDefault="00A86292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8054E">
              <w:rPr>
                <w:rFonts w:ascii="Arial" w:hAnsi="Arial" w:cs="Arial"/>
                <w:sz w:val="20"/>
                <w:szCs w:val="20"/>
              </w:rPr>
              <w:t>185.01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08054E">
              <w:rPr>
                <w:rFonts w:ascii="Arial" w:hAnsi="Arial" w:cs="Arial"/>
                <w:sz w:val="20"/>
                <w:szCs w:val="20"/>
              </w:rPr>
              <w:t>86.11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64D1D52" w14:textId="77777777" w:rsidR="00A86292" w:rsidRPr="003E6EB2" w:rsidRDefault="00A86292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8054E">
              <w:rPr>
                <w:rFonts w:ascii="Arial" w:hAnsi="Arial" w:cs="Arial"/>
                <w:sz w:val="20"/>
                <w:szCs w:val="20"/>
              </w:rPr>
              <w:t>0.11</w:t>
            </w:r>
          </w:p>
        </w:tc>
      </w:tr>
    </w:tbl>
    <w:p w14:paraId="04955555" w14:textId="301844C2" w:rsidR="004B310F" w:rsidRPr="00E86D6A" w:rsidRDefault="00C25280" w:rsidP="004B310F">
      <w:pPr>
        <w:rPr>
          <w:sz w:val="18"/>
          <w:szCs w:val="18"/>
        </w:rPr>
        <w:sectPr w:rsidR="004B310F" w:rsidRPr="00E86D6A" w:rsidSect="00844FDF">
          <w:footerReference w:type="default" r:id="rId13"/>
          <w:pgSz w:w="11906" w:h="16838" w:code="9"/>
          <w:pgMar w:top="1440" w:right="1440" w:bottom="1440" w:left="1440" w:header="720" w:footer="720" w:gutter="0"/>
          <w:cols w:space="720"/>
          <w:docGrid w:linePitch="360"/>
        </w:sectPr>
      </w:pPr>
      <w:r w:rsidRPr="00E86D6A">
        <w:rPr>
          <w:rFonts w:ascii="Arial" w:hAnsi="Arial" w:cs="Arial"/>
          <w:sz w:val="18"/>
          <w:szCs w:val="18"/>
        </w:rPr>
        <w:t xml:space="preserve">Given </w:t>
      </w:r>
      <w:r w:rsidR="004B310F" w:rsidRPr="00E86D6A">
        <w:rPr>
          <w:rFonts w:ascii="Arial" w:hAnsi="Arial" w:cs="Arial"/>
          <w:sz w:val="18"/>
          <w:szCs w:val="18"/>
        </w:rPr>
        <w:t xml:space="preserve">data indicated as mean with one standard </w:t>
      </w:r>
      <w:r w:rsidR="00312029" w:rsidRPr="00E86D6A">
        <w:rPr>
          <w:rFonts w:ascii="Arial" w:hAnsi="Arial" w:cs="Arial"/>
          <w:sz w:val="18"/>
          <w:szCs w:val="18"/>
        </w:rPr>
        <w:t>deviation</w:t>
      </w:r>
      <w:r w:rsidR="004B310F" w:rsidRPr="00E86D6A">
        <w:rPr>
          <w:rFonts w:ascii="Arial" w:hAnsi="Arial" w:cs="Arial"/>
          <w:sz w:val="18"/>
          <w:szCs w:val="18"/>
        </w:rPr>
        <w:t xml:space="preserve">.  </w:t>
      </w:r>
      <w:r w:rsidR="00A3482F">
        <w:rPr>
          <w:rFonts w:ascii="Arial" w:hAnsi="Arial" w:cs="Arial"/>
          <w:sz w:val="18"/>
          <w:szCs w:val="18"/>
        </w:rPr>
        <w:t>NA</w:t>
      </w:r>
      <w:r w:rsidR="004B310F" w:rsidRPr="00E86D6A">
        <w:rPr>
          <w:rFonts w:ascii="Arial" w:hAnsi="Arial" w:cs="Arial"/>
          <w:sz w:val="18"/>
          <w:szCs w:val="18"/>
        </w:rPr>
        <w:t xml:space="preserve"> indicates no </w:t>
      </w:r>
      <w:r w:rsidR="00A3482F">
        <w:rPr>
          <w:rFonts w:ascii="Arial" w:hAnsi="Arial" w:cs="Arial"/>
          <w:sz w:val="18"/>
          <w:szCs w:val="18"/>
        </w:rPr>
        <w:t>observation</w:t>
      </w:r>
      <w:r w:rsidR="004B310F" w:rsidRPr="00E86D6A">
        <w:rPr>
          <w:rFonts w:ascii="Arial" w:hAnsi="Arial" w:cs="Arial"/>
          <w:sz w:val="18"/>
          <w:szCs w:val="18"/>
        </w:rPr>
        <w:t>.</w:t>
      </w:r>
    </w:p>
    <w:p w14:paraId="3B30C7E7" w14:textId="39BAFA14" w:rsidR="004B310F" w:rsidRPr="00803B60" w:rsidRDefault="00B21D1B" w:rsidP="004B310F">
      <w:pPr>
        <w:pStyle w:val="Heading1"/>
        <w:spacing w:before="0" w:line="240" w:lineRule="auto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B21D1B">
        <w:rPr>
          <w:rFonts w:ascii="Arial" w:hAnsi="Arial" w:cs="Arial"/>
          <w:b/>
          <w:bCs/>
          <w:color w:val="000000" w:themeColor="text1"/>
          <w:sz w:val="24"/>
          <w:szCs w:val="24"/>
        </w:rPr>
        <w:lastRenderedPageBreak/>
        <w:t xml:space="preserve">Extended Data </w:t>
      </w: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Table </w:t>
      </w: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>2</w:t>
      </w:r>
      <w:r w:rsidRPr="00B21D1B">
        <w:rPr>
          <w:rFonts w:ascii="Arial" w:hAnsi="Arial" w:cs="Arial"/>
          <w:b/>
          <w:color w:val="auto"/>
          <w:sz w:val="24"/>
          <w:szCs w:val="24"/>
        </w:rPr>
        <w:t>|</w:t>
      </w:r>
      <w:r w:rsidR="004B310F" w:rsidRPr="00803B60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Annual greenhouse gas fluxes </w:t>
      </w:r>
      <w:r w:rsidR="004B310F">
        <w:rPr>
          <w:rFonts w:ascii="Arial" w:hAnsi="Arial" w:cs="Arial"/>
          <w:b/>
          <w:bCs/>
          <w:color w:val="000000" w:themeColor="text1"/>
          <w:sz w:val="24"/>
          <w:szCs w:val="24"/>
        </w:rPr>
        <w:t>(kg CO</w:t>
      </w:r>
      <w:r w:rsidR="004B310F" w:rsidRPr="00585F9E">
        <w:rPr>
          <w:rFonts w:ascii="Arial" w:hAnsi="Arial" w:cs="Arial"/>
          <w:b/>
          <w:bCs/>
          <w:color w:val="000000" w:themeColor="text1"/>
          <w:sz w:val="24"/>
          <w:szCs w:val="24"/>
          <w:vertAlign w:val="subscript"/>
        </w:rPr>
        <w:t>2</w:t>
      </w:r>
      <w:r w:rsidR="004B310F">
        <w:rPr>
          <w:rFonts w:ascii="Arial" w:hAnsi="Arial" w:cs="Arial"/>
          <w:b/>
          <w:bCs/>
          <w:color w:val="000000" w:themeColor="text1"/>
          <w:sz w:val="24"/>
          <w:szCs w:val="24"/>
        </w:rPr>
        <w:t>/CH</w:t>
      </w:r>
      <w:r w:rsidR="004B310F" w:rsidRPr="00585F9E">
        <w:rPr>
          <w:rFonts w:ascii="Arial" w:hAnsi="Arial" w:cs="Arial"/>
          <w:b/>
          <w:bCs/>
          <w:color w:val="000000" w:themeColor="text1"/>
          <w:sz w:val="24"/>
          <w:szCs w:val="24"/>
          <w:vertAlign w:val="subscript"/>
        </w:rPr>
        <w:t>4</w:t>
      </w:r>
      <w:r w:rsidR="004B310F">
        <w:rPr>
          <w:rFonts w:ascii="Arial" w:hAnsi="Arial" w:cs="Arial"/>
          <w:b/>
          <w:bCs/>
          <w:color w:val="000000" w:themeColor="text1"/>
          <w:sz w:val="24"/>
          <w:szCs w:val="24"/>
        </w:rPr>
        <w:t>/N</w:t>
      </w:r>
      <w:r w:rsidR="004B310F" w:rsidRPr="00585F9E">
        <w:rPr>
          <w:rFonts w:ascii="Arial" w:hAnsi="Arial" w:cs="Arial"/>
          <w:b/>
          <w:bCs/>
          <w:color w:val="000000" w:themeColor="text1"/>
          <w:sz w:val="24"/>
          <w:szCs w:val="24"/>
          <w:vertAlign w:val="subscript"/>
        </w:rPr>
        <w:t>2</w:t>
      </w:r>
      <w:r w:rsidR="004B310F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O </w:t>
      </w:r>
      <w:r w:rsidR="00781777" w:rsidRPr="00781777">
        <w:rPr>
          <w:rFonts w:ascii="Arial" w:hAnsi="Arial" w:cs="Arial"/>
          <w:b/>
          <w:bCs/>
          <w:color w:val="auto"/>
          <w:sz w:val="24"/>
          <w:szCs w:val="24"/>
        </w:rPr>
        <w:t>ha</w:t>
      </w:r>
      <w:r w:rsidR="00781777" w:rsidRPr="00781777">
        <w:rPr>
          <w:rFonts w:ascii="Arial" w:hAnsi="Arial" w:cs="Arial"/>
          <w:b/>
          <w:bCs/>
          <w:color w:val="auto"/>
          <w:sz w:val="24"/>
          <w:szCs w:val="24"/>
          <w:vertAlign w:val="superscript"/>
        </w:rPr>
        <w:t>–1</w:t>
      </w:r>
      <w:r w:rsidR="00781777" w:rsidRPr="00781777">
        <w:rPr>
          <w:rFonts w:ascii="Arial" w:hAnsi="Arial" w:cs="Arial"/>
          <w:b/>
          <w:bCs/>
          <w:color w:val="auto"/>
          <w:sz w:val="24"/>
          <w:szCs w:val="24"/>
        </w:rPr>
        <w:t xml:space="preserve"> </w:t>
      </w:r>
      <w:proofErr w:type="spellStart"/>
      <w:r w:rsidR="00781777" w:rsidRPr="00781777">
        <w:rPr>
          <w:rFonts w:ascii="Arial" w:hAnsi="Arial" w:cs="Arial"/>
          <w:b/>
          <w:bCs/>
          <w:color w:val="auto"/>
          <w:sz w:val="24"/>
          <w:szCs w:val="24"/>
        </w:rPr>
        <w:t>yr</w:t>
      </w:r>
      <w:proofErr w:type="spellEnd"/>
      <w:r w:rsidR="00781777" w:rsidRPr="00781777">
        <w:rPr>
          <w:rFonts w:ascii="Arial" w:hAnsi="Arial" w:cs="Arial"/>
          <w:b/>
          <w:bCs/>
          <w:color w:val="auto"/>
          <w:sz w:val="24"/>
          <w:szCs w:val="24"/>
          <w:vertAlign w:val="superscript"/>
        </w:rPr>
        <w:t>–1</w:t>
      </w:r>
      <w:r w:rsidR="004B310F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) </w:t>
      </w:r>
      <w:r w:rsidR="004B310F" w:rsidRPr="00803B60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in the </w:t>
      </w:r>
      <w:r w:rsidR="004B310F">
        <w:rPr>
          <w:rFonts w:ascii="Arial" w:hAnsi="Arial" w:cs="Arial"/>
          <w:b/>
          <w:bCs/>
          <w:color w:val="000000" w:themeColor="text1"/>
          <w:sz w:val="24"/>
          <w:szCs w:val="24"/>
        </w:rPr>
        <w:t>drained</w:t>
      </w:r>
      <w:r w:rsidR="004B310F" w:rsidRPr="00803B60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  <w:r w:rsidR="004B310F">
        <w:rPr>
          <w:rFonts w:ascii="Arial" w:hAnsi="Arial" w:cs="Arial"/>
          <w:b/>
          <w:bCs/>
          <w:color w:val="000000" w:themeColor="text1"/>
          <w:sz w:val="24"/>
          <w:szCs w:val="24"/>
        </w:rPr>
        <w:t>peat</w:t>
      </w:r>
      <w:r w:rsidR="004B310F" w:rsidRPr="00803B60">
        <w:rPr>
          <w:rFonts w:ascii="Arial" w:hAnsi="Arial" w:cs="Arial"/>
          <w:b/>
          <w:bCs/>
          <w:color w:val="000000" w:themeColor="text1"/>
          <w:sz w:val="24"/>
          <w:szCs w:val="24"/>
        </w:rPr>
        <w:t>lands</w:t>
      </w:r>
      <w:r w:rsidR="004C1C33" w:rsidRPr="004C1C33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  <w:r w:rsidR="004C1C33">
        <w:rPr>
          <w:rFonts w:ascii="Arial" w:hAnsi="Arial" w:cs="Arial"/>
          <w:b/>
          <w:bCs/>
          <w:color w:val="000000" w:themeColor="text1"/>
          <w:sz w:val="24"/>
          <w:szCs w:val="24"/>
        </w:rPr>
        <w:t>under different condition</w:t>
      </w:r>
      <w:r w:rsidR="004C1C33" w:rsidRPr="00803B60">
        <w:rPr>
          <w:rFonts w:ascii="Arial" w:hAnsi="Arial" w:cs="Arial"/>
          <w:b/>
          <w:bCs/>
          <w:color w:val="000000" w:themeColor="text1"/>
          <w:sz w:val="24"/>
          <w:szCs w:val="24"/>
        </w:rPr>
        <w:t>s</w:t>
      </w:r>
      <w:r w:rsidR="004B310F">
        <w:rPr>
          <w:rFonts w:ascii="Arial" w:hAnsi="Arial" w:cs="Arial"/>
          <w:b/>
          <w:bCs/>
          <w:color w:val="000000" w:themeColor="text1"/>
          <w:sz w:val="24"/>
          <w:szCs w:val="24"/>
        </w:rPr>
        <w:t>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418"/>
        <w:gridCol w:w="1576"/>
        <w:gridCol w:w="1573"/>
        <w:gridCol w:w="1575"/>
        <w:gridCol w:w="1536"/>
        <w:gridCol w:w="1348"/>
      </w:tblGrid>
      <w:tr w:rsidR="000A719E" w14:paraId="56638D17" w14:textId="77777777" w:rsidTr="00A86292"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971B62B" w14:textId="77777777" w:rsidR="004B310F" w:rsidRPr="00803B60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03B60">
              <w:rPr>
                <w:rFonts w:ascii="Arial" w:hAnsi="Arial" w:cs="Arial" w:hint="eastAsia"/>
                <w:b/>
                <w:bCs/>
                <w:sz w:val="24"/>
                <w:szCs w:val="24"/>
              </w:rPr>
              <w:t>C</w:t>
            </w:r>
            <w:r w:rsidRPr="00803B60">
              <w:rPr>
                <w:rFonts w:ascii="Arial" w:hAnsi="Arial" w:cs="Arial"/>
                <w:b/>
                <w:bCs/>
                <w:sz w:val="24"/>
                <w:szCs w:val="24"/>
              </w:rPr>
              <w:t>ondition</w:t>
            </w:r>
          </w:p>
        </w:tc>
        <w:tc>
          <w:tcPr>
            <w:tcW w:w="15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A6673DF" w14:textId="77777777" w:rsidR="004B310F" w:rsidRPr="00803B60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03B60">
              <w:rPr>
                <w:rFonts w:ascii="Arial" w:hAnsi="Arial" w:cs="Arial"/>
                <w:b/>
                <w:bCs/>
                <w:sz w:val="24"/>
                <w:szCs w:val="24"/>
              </w:rPr>
              <w:t>GPP</w:t>
            </w:r>
          </w:p>
        </w:tc>
        <w:tc>
          <w:tcPr>
            <w:tcW w:w="157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7783390" w14:textId="77777777" w:rsidR="004B310F" w:rsidRPr="00803B60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03B60">
              <w:rPr>
                <w:rFonts w:ascii="Arial" w:hAnsi="Arial" w:cs="Arial"/>
                <w:b/>
                <w:bCs/>
                <w:i/>
                <w:sz w:val="24"/>
                <w:szCs w:val="24"/>
              </w:rPr>
              <w:t>R</w:t>
            </w:r>
            <w:r w:rsidRPr="00803B60">
              <w:rPr>
                <w:rFonts w:ascii="Arial" w:hAnsi="Arial" w:cs="Arial"/>
                <w:b/>
                <w:bCs/>
                <w:sz w:val="24"/>
                <w:szCs w:val="24"/>
                <w:vertAlign w:val="subscript"/>
              </w:rPr>
              <w:t>e</w:t>
            </w:r>
          </w:p>
        </w:tc>
        <w:tc>
          <w:tcPr>
            <w:tcW w:w="15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95EF766" w14:textId="77777777" w:rsidR="004B310F" w:rsidRPr="00803B60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03B60">
              <w:rPr>
                <w:rFonts w:ascii="Arial" w:hAnsi="Arial" w:cs="Arial"/>
                <w:b/>
                <w:bCs/>
                <w:sz w:val="24"/>
                <w:szCs w:val="24"/>
              </w:rPr>
              <w:t>NEE</w:t>
            </w:r>
          </w:p>
        </w:tc>
        <w:tc>
          <w:tcPr>
            <w:tcW w:w="15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B45E6F5" w14:textId="77777777" w:rsidR="004B310F" w:rsidRPr="00803B60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03B60">
              <w:rPr>
                <w:rFonts w:ascii="Arial" w:hAnsi="Arial" w:cs="Arial"/>
                <w:b/>
                <w:bCs/>
                <w:sz w:val="24"/>
                <w:szCs w:val="24"/>
              </w:rPr>
              <w:t>CH</w:t>
            </w:r>
            <w:r w:rsidRPr="00803B60">
              <w:rPr>
                <w:rFonts w:ascii="Arial" w:hAnsi="Arial" w:cs="Arial"/>
                <w:b/>
                <w:bCs/>
                <w:sz w:val="24"/>
                <w:szCs w:val="24"/>
                <w:vertAlign w:val="subscript"/>
              </w:rPr>
              <w:t>4</w:t>
            </w:r>
          </w:p>
        </w:tc>
        <w:tc>
          <w:tcPr>
            <w:tcW w:w="13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3BA3C37" w14:textId="77777777" w:rsidR="004B310F" w:rsidRPr="00803B60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03B60">
              <w:rPr>
                <w:rFonts w:ascii="Arial" w:hAnsi="Arial" w:cs="Arial"/>
                <w:b/>
                <w:bCs/>
                <w:sz w:val="24"/>
                <w:szCs w:val="24"/>
              </w:rPr>
              <w:t>N</w:t>
            </w:r>
            <w:r w:rsidRPr="00803B60">
              <w:rPr>
                <w:rFonts w:ascii="Arial" w:hAnsi="Arial" w:cs="Arial"/>
                <w:b/>
                <w:bCs/>
                <w:sz w:val="24"/>
                <w:szCs w:val="24"/>
                <w:vertAlign w:val="subscript"/>
              </w:rPr>
              <w:t>2</w:t>
            </w:r>
            <w:r w:rsidRPr="00803B60">
              <w:rPr>
                <w:rFonts w:ascii="Arial" w:hAnsi="Arial" w:cs="Arial"/>
                <w:b/>
                <w:bCs/>
                <w:sz w:val="24"/>
                <w:szCs w:val="24"/>
              </w:rPr>
              <w:t>O</w:t>
            </w:r>
          </w:p>
        </w:tc>
      </w:tr>
      <w:tr w:rsidR="000A719E" w14:paraId="3CC27EBF" w14:textId="77777777" w:rsidTr="00A86292"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2B9417B" w14:textId="77777777" w:rsidR="004B310F" w:rsidRPr="00693DBD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color w:val="C00000"/>
                <w:sz w:val="20"/>
                <w:szCs w:val="20"/>
              </w:rPr>
            </w:pPr>
            <w:r w:rsidRPr="00693DBD">
              <w:rPr>
                <w:rFonts w:ascii="Arial" w:hAnsi="Arial" w:cs="Arial"/>
                <w:color w:val="C00000"/>
                <w:sz w:val="20"/>
                <w:szCs w:val="20"/>
              </w:rPr>
              <w:t>Overall</w:t>
            </w:r>
          </w:p>
        </w:tc>
        <w:tc>
          <w:tcPr>
            <w:tcW w:w="15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811CF32" w14:textId="77777777" w:rsidR="004B310F" w:rsidRPr="003E6EB2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F0172">
              <w:rPr>
                <w:rFonts w:ascii="Arial" w:hAnsi="Arial" w:cs="Arial"/>
                <w:sz w:val="20"/>
                <w:szCs w:val="20"/>
              </w:rPr>
              <w:t>-26829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8F0172">
              <w:rPr>
                <w:rFonts w:ascii="Arial" w:hAnsi="Arial" w:cs="Arial"/>
                <w:sz w:val="20"/>
                <w:szCs w:val="20"/>
              </w:rPr>
              <w:t>4277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57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E467DE4" w14:textId="77777777" w:rsidR="004B310F" w:rsidRPr="003E6EB2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F0172">
              <w:rPr>
                <w:rFonts w:ascii="Arial" w:hAnsi="Arial" w:cs="Arial"/>
                <w:sz w:val="20"/>
                <w:szCs w:val="20"/>
              </w:rPr>
              <w:t>29717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8F0172">
              <w:rPr>
                <w:rFonts w:ascii="Arial" w:hAnsi="Arial" w:cs="Arial"/>
                <w:sz w:val="20"/>
                <w:szCs w:val="20"/>
              </w:rPr>
              <w:t>4172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57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15884AB" w14:textId="4D11DBA3" w:rsidR="004B310F" w:rsidRPr="003E6EB2" w:rsidRDefault="00570335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3412</w:t>
            </w:r>
            <w:r w:rsidR="004B310F">
              <w:rPr>
                <w:rFonts w:ascii="Arial" w:hAnsi="Arial" w:cs="Arial"/>
                <w:sz w:val="20"/>
                <w:szCs w:val="20"/>
              </w:rPr>
              <w:t>(</w:t>
            </w:r>
            <w:r>
              <w:rPr>
                <w:rFonts w:ascii="Arial" w:hAnsi="Arial" w:cs="Arial"/>
                <w:sz w:val="20"/>
                <w:szCs w:val="20"/>
              </w:rPr>
              <w:t>1007</w:t>
            </w:r>
            <w:r w:rsidR="004B310F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53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BE6833D" w14:textId="5B0E022E" w:rsidR="004B310F" w:rsidRPr="003E6EB2" w:rsidRDefault="00A60170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25.</w:t>
            </w:r>
            <w:r w:rsidR="00570335">
              <w:rPr>
                <w:rFonts w:ascii="Arial" w:hAnsi="Arial" w:cs="Arial"/>
                <w:sz w:val="20"/>
                <w:szCs w:val="20"/>
              </w:rPr>
              <w:t>48</w:t>
            </w:r>
            <w:r w:rsidR="004B310F">
              <w:rPr>
                <w:rFonts w:ascii="Arial" w:hAnsi="Arial" w:cs="Arial"/>
                <w:sz w:val="20"/>
                <w:szCs w:val="20"/>
              </w:rPr>
              <w:t>(</w:t>
            </w:r>
            <w:r>
              <w:rPr>
                <w:rFonts w:ascii="Arial" w:hAnsi="Arial" w:cs="Arial"/>
                <w:sz w:val="20"/>
                <w:szCs w:val="20"/>
              </w:rPr>
              <w:t>5.2</w:t>
            </w:r>
            <w:r w:rsidR="00570335">
              <w:rPr>
                <w:rFonts w:ascii="Arial" w:hAnsi="Arial" w:cs="Arial"/>
                <w:sz w:val="20"/>
                <w:szCs w:val="20"/>
              </w:rPr>
              <w:t>4</w:t>
            </w:r>
            <w:r w:rsidR="004B310F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34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545A364" w14:textId="3626266D" w:rsidR="004B310F" w:rsidRPr="003E6EB2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F0172">
              <w:rPr>
                <w:rFonts w:ascii="Arial" w:hAnsi="Arial" w:cs="Arial"/>
                <w:sz w:val="20"/>
                <w:szCs w:val="20"/>
              </w:rPr>
              <w:t>3.6</w:t>
            </w:r>
            <w:r w:rsidR="00570335">
              <w:rPr>
                <w:rFonts w:ascii="Arial" w:hAnsi="Arial" w:cs="Arial"/>
                <w:sz w:val="20"/>
                <w:szCs w:val="20"/>
              </w:rPr>
              <w:t>3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8F0172">
              <w:rPr>
                <w:rFonts w:ascii="Arial" w:hAnsi="Arial" w:cs="Arial"/>
                <w:sz w:val="20"/>
                <w:szCs w:val="20"/>
              </w:rPr>
              <w:t>0.59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  <w:tr w:rsidR="000A719E" w14:paraId="3E48547F" w14:textId="77777777" w:rsidTr="00A86292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3849D4C1" w14:textId="4C6BE97B" w:rsidR="004B310F" w:rsidRPr="00693DBD" w:rsidRDefault="000A719E" w:rsidP="00E86D6A">
            <w:pPr>
              <w:spacing w:after="0" w:line="240" w:lineRule="auto"/>
              <w:jc w:val="both"/>
              <w:rPr>
                <w:rFonts w:ascii="Arial" w:hAnsi="Arial" w:cs="Arial"/>
                <w:color w:val="C00000"/>
                <w:sz w:val="20"/>
                <w:szCs w:val="20"/>
              </w:rPr>
            </w:pPr>
            <w:r>
              <w:rPr>
                <w:rFonts w:ascii="Arial" w:hAnsi="Arial" w:cs="Arial"/>
                <w:color w:val="C00000"/>
                <w:sz w:val="20"/>
                <w:szCs w:val="20"/>
              </w:rPr>
              <w:t>WT</w:t>
            </w:r>
            <w:r w:rsidR="00FA6B42">
              <w:rPr>
                <w:rFonts w:ascii="Arial" w:hAnsi="Arial" w:cs="Arial"/>
                <w:color w:val="C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C00000"/>
                <w:sz w:val="20"/>
                <w:szCs w:val="20"/>
              </w:rPr>
              <w:t>decline driver</w:t>
            </w:r>
          </w:p>
        </w:tc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</w:tcPr>
          <w:p w14:paraId="0373B56D" w14:textId="77777777" w:rsidR="004B310F" w:rsidRPr="00112AC8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</w:tcPr>
          <w:p w14:paraId="0903CAC0" w14:textId="77777777" w:rsidR="004B310F" w:rsidRPr="003E6EB2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</w:tcPr>
          <w:p w14:paraId="7185EB68" w14:textId="77777777" w:rsidR="004B310F" w:rsidRPr="003E6EB2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</w:tcPr>
          <w:p w14:paraId="39A4F5CF" w14:textId="77777777" w:rsidR="004B310F" w:rsidRPr="003E6EB2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</w:tcPr>
          <w:p w14:paraId="0876D7F3" w14:textId="77777777" w:rsidR="004B310F" w:rsidRPr="003E6EB2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A719E" w14:paraId="3CA8A600" w14:textId="77777777" w:rsidTr="00A86292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12532A89" w14:textId="2B4A8E4C" w:rsidR="004B310F" w:rsidRPr="00693DBD" w:rsidRDefault="000A719E" w:rsidP="00E86D6A">
            <w:pPr>
              <w:spacing w:after="0" w:line="240" w:lineRule="auto"/>
              <w:ind w:firstLine="74"/>
              <w:jc w:val="both"/>
              <w:rPr>
                <w:rFonts w:ascii="Arial" w:hAnsi="Arial" w:cs="Arial"/>
                <w:color w:val="C00000"/>
                <w:sz w:val="20"/>
                <w:szCs w:val="20"/>
              </w:rPr>
            </w:pPr>
            <w:r>
              <w:rPr>
                <w:rFonts w:ascii="Arial" w:hAnsi="Arial" w:cs="Arial"/>
                <w:sz w:val="17"/>
                <w:szCs w:val="17"/>
              </w:rPr>
              <w:t>Cropland</w:t>
            </w:r>
          </w:p>
        </w:tc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</w:tcPr>
          <w:p w14:paraId="1B9395E6" w14:textId="77777777" w:rsidR="004B310F" w:rsidRPr="00112AC8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967E3">
              <w:rPr>
                <w:rFonts w:ascii="Arial" w:hAnsi="Arial" w:cs="Arial"/>
                <w:sz w:val="20"/>
                <w:szCs w:val="20"/>
              </w:rPr>
              <w:t>-37361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4967E3">
              <w:rPr>
                <w:rFonts w:ascii="Arial" w:hAnsi="Arial" w:cs="Arial"/>
                <w:sz w:val="20"/>
                <w:szCs w:val="20"/>
              </w:rPr>
              <w:t>9107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</w:tcPr>
          <w:p w14:paraId="07EA6104" w14:textId="77777777" w:rsidR="004B310F" w:rsidRPr="003E6EB2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967E3">
              <w:rPr>
                <w:rFonts w:ascii="Arial" w:hAnsi="Arial" w:cs="Arial"/>
                <w:sz w:val="20"/>
                <w:szCs w:val="20"/>
              </w:rPr>
              <w:t>33876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4967E3">
              <w:rPr>
                <w:rFonts w:ascii="Arial" w:hAnsi="Arial" w:cs="Arial"/>
                <w:sz w:val="20"/>
                <w:szCs w:val="20"/>
              </w:rPr>
              <w:t>10020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</w:tcPr>
          <w:p w14:paraId="45987C5E" w14:textId="77777777" w:rsidR="004B310F" w:rsidRPr="003E6EB2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967E3">
              <w:rPr>
                <w:rFonts w:ascii="Arial" w:hAnsi="Arial" w:cs="Arial"/>
                <w:sz w:val="20"/>
                <w:szCs w:val="20"/>
              </w:rPr>
              <w:t>1377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4967E3">
              <w:rPr>
                <w:rFonts w:ascii="Arial" w:hAnsi="Arial" w:cs="Arial"/>
                <w:sz w:val="20"/>
                <w:szCs w:val="20"/>
              </w:rPr>
              <w:t>1305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</w:tcPr>
          <w:p w14:paraId="05E7F88B" w14:textId="292A74C9" w:rsidR="004B310F" w:rsidRPr="003E6EB2" w:rsidRDefault="00B03766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15.03</w:t>
            </w:r>
            <w:r w:rsidR="004B310F">
              <w:rPr>
                <w:rFonts w:ascii="Arial" w:hAnsi="Arial" w:cs="Arial"/>
                <w:sz w:val="20"/>
                <w:szCs w:val="20"/>
              </w:rPr>
              <w:t>(</w:t>
            </w:r>
            <w:r>
              <w:rPr>
                <w:rFonts w:ascii="Arial" w:hAnsi="Arial" w:cs="Arial"/>
                <w:sz w:val="20"/>
                <w:szCs w:val="20"/>
              </w:rPr>
              <w:t>8.20</w:t>
            </w:r>
            <w:r w:rsidR="004B310F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</w:tcPr>
          <w:p w14:paraId="2F36B088" w14:textId="77777777" w:rsidR="004B310F" w:rsidRPr="003E6EB2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967E3">
              <w:rPr>
                <w:rFonts w:ascii="Arial" w:hAnsi="Arial" w:cs="Arial"/>
                <w:sz w:val="20"/>
                <w:szCs w:val="20"/>
              </w:rPr>
              <w:t>3.68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4967E3">
              <w:rPr>
                <w:rFonts w:ascii="Arial" w:hAnsi="Arial" w:cs="Arial"/>
                <w:sz w:val="20"/>
                <w:szCs w:val="20"/>
              </w:rPr>
              <w:t>0.76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  <w:tr w:rsidR="00A3482F" w14:paraId="06FEE245" w14:textId="77777777" w:rsidTr="00A86292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26636637" w14:textId="036E145B" w:rsidR="00A3482F" w:rsidRPr="00693DBD" w:rsidRDefault="00A3482F" w:rsidP="00A3482F">
            <w:pPr>
              <w:spacing w:after="0" w:line="240" w:lineRule="auto"/>
              <w:ind w:firstLine="74"/>
              <w:jc w:val="both"/>
              <w:rPr>
                <w:rFonts w:ascii="Arial" w:hAnsi="Arial" w:cs="Arial"/>
                <w:color w:val="C00000"/>
                <w:sz w:val="20"/>
                <w:szCs w:val="20"/>
              </w:rPr>
            </w:pPr>
            <w:r>
              <w:rPr>
                <w:rFonts w:ascii="Arial" w:hAnsi="Arial" w:cs="Arial"/>
                <w:sz w:val="17"/>
                <w:szCs w:val="17"/>
              </w:rPr>
              <w:t>Cropland</w:t>
            </w:r>
            <w:r w:rsidRPr="00F251BA">
              <w:rPr>
                <w:rFonts w:ascii="Arial" w:hAnsi="Arial" w:cs="Arial"/>
                <w:sz w:val="17"/>
                <w:szCs w:val="17"/>
              </w:rPr>
              <w:t>-N</w:t>
            </w:r>
          </w:p>
        </w:tc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</w:tcPr>
          <w:p w14:paraId="4E552046" w14:textId="4BECE4E1" w:rsidR="00A3482F" w:rsidRPr="00112AC8" w:rsidRDefault="00A3482F" w:rsidP="00A3482F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A29A5">
              <w:rPr>
                <w:rFonts w:ascii="Arial" w:hAnsi="Arial" w:cs="Arial"/>
                <w:sz w:val="20"/>
                <w:szCs w:val="20"/>
              </w:rPr>
              <w:t>NA</w:t>
            </w:r>
          </w:p>
        </w:tc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</w:tcPr>
          <w:p w14:paraId="32C40488" w14:textId="012EB8B8" w:rsidR="00A3482F" w:rsidRPr="003E6EB2" w:rsidRDefault="00A3482F" w:rsidP="00A3482F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A29A5">
              <w:rPr>
                <w:rFonts w:ascii="Arial" w:hAnsi="Arial" w:cs="Arial"/>
                <w:sz w:val="20"/>
                <w:szCs w:val="20"/>
              </w:rPr>
              <w:t>NA</w:t>
            </w: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</w:tcPr>
          <w:p w14:paraId="24EEACD9" w14:textId="25DBCA84" w:rsidR="00A3482F" w:rsidRPr="003E6EB2" w:rsidRDefault="00A3482F" w:rsidP="00A3482F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D154E">
              <w:rPr>
                <w:rFonts w:ascii="Arial" w:hAnsi="Arial" w:cs="Arial"/>
                <w:sz w:val="20"/>
                <w:szCs w:val="20"/>
              </w:rPr>
              <w:t>1790</w:t>
            </w:r>
            <w:r>
              <w:rPr>
                <w:rFonts w:ascii="Arial" w:hAnsi="Arial" w:cs="Arial"/>
                <w:sz w:val="20"/>
                <w:szCs w:val="20"/>
              </w:rPr>
              <w:t>(NA)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</w:tcPr>
          <w:p w14:paraId="7369D9B2" w14:textId="77777777" w:rsidR="00A3482F" w:rsidRPr="003E6EB2" w:rsidRDefault="00A3482F" w:rsidP="00A3482F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D154E">
              <w:rPr>
                <w:rFonts w:ascii="Arial" w:hAnsi="Arial" w:cs="Arial"/>
                <w:sz w:val="20"/>
                <w:szCs w:val="20"/>
              </w:rPr>
              <w:t>27.10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8D154E">
              <w:rPr>
                <w:rFonts w:ascii="Arial" w:hAnsi="Arial" w:cs="Arial"/>
                <w:sz w:val="20"/>
                <w:szCs w:val="20"/>
              </w:rPr>
              <w:t>16.28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</w:tcPr>
          <w:p w14:paraId="3ED16BD6" w14:textId="77777777" w:rsidR="00A3482F" w:rsidRPr="003E6EB2" w:rsidRDefault="00A3482F" w:rsidP="00A3482F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D154E">
              <w:rPr>
                <w:rFonts w:ascii="Arial" w:hAnsi="Arial" w:cs="Arial"/>
                <w:sz w:val="20"/>
                <w:szCs w:val="20"/>
              </w:rPr>
              <w:t>13.36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8D154E">
              <w:rPr>
                <w:rFonts w:ascii="Arial" w:hAnsi="Arial" w:cs="Arial"/>
                <w:sz w:val="20"/>
                <w:szCs w:val="20"/>
              </w:rPr>
              <w:t>4.49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  <w:tr w:rsidR="000A719E" w14:paraId="72243577" w14:textId="77777777" w:rsidTr="00A86292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6AFBAE31" w14:textId="77777777" w:rsidR="004B310F" w:rsidRPr="00693DBD" w:rsidRDefault="004B310F" w:rsidP="00E86D6A">
            <w:pPr>
              <w:spacing w:after="0" w:line="240" w:lineRule="auto"/>
              <w:ind w:firstLine="74"/>
              <w:jc w:val="both"/>
              <w:rPr>
                <w:rFonts w:ascii="Arial" w:hAnsi="Arial" w:cs="Arial"/>
                <w:color w:val="C00000"/>
                <w:sz w:val="20"/>
                <w:szCs w:val="20"/>
              </w:rPr>
            </w:pPr>
            <w:r w:rsidRPr="00F251BA">
              <w:rPr>
                <w:rFonts w:ascii="Arial" w:hAnsi="Arial" w:cs="Arial"/>
                <w:sz w:val="17"/>
                <w:szCs w:val="17"/>
              </w:rPr>
              <w:t>F</w:t>
            </w:r>
            <w:r w:rsidRPr="00F251BA">
              <w:rPr>
                <w:rFonts w:ascii="Arial" w:hAnsi="Arial" w:cs="Arial" w:hint="eastAsia"/>
                <w:sz w:val="17"/>
                <w:szCs w:val="17"/>
              </w:rPr>
              <w:t>orestry</w:t>
            </w:r>
          </w:p>
        </w:tc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</w:tcPr>
          <w:p w14:paraId="54568337" w14:textId="77777777" w:rsidR="004B310F" w:rsidRPr="00112AC8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D154E">
              <w:rPr>
                <w:rFonts w:ascii="Arial" w:hAnsi="Arial" w:cs="Arial"/>
                <w:sz w:val="20"/>
                <w:szCs w:val="20"/>
              </w:rPr>
              <w:t>-59651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8D154E">
              <w:rPr>
                <w:rFonts w:ascii="Arial" w:hAnsi="Arial" w:cs="Arial"/>
                <w:sz w:val="20"/>
                <w:szCs w:val="20"/>
              </w:rPr>
              <w:t>11210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</w:tcPr>
          <w:p w14:paraId="15F4B7AA" w14:textId="77777777" w:rsidR="004B310F" w:rsidRPr="003E6EB2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D154E">
              <w:rPr>
                <w:rFonts w:ascii="Arial" w:hAnsi="Arial" w:cs="Arial"/>
                <w:sz w:val="20"/>
                <w:szCs w:val="20"/>
              </w:rPr>
              <w:t>62908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8D154E">
              <w:rPr>
                <w:rFonts w:ascii="Arial" w:hAnsi="Arial" w:cs="Arial"/>
                <w:sz w:val="20"/>
                <w:szCs w:val="20"/>
              </w:rPr>
              <w:t>12757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</w:tcPr>
          <w:p w14:paraId="6836B0B3" w14:textId="77777777" w:rsidR="004B310F" w:rsidRPr="003E6EB2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D154E">
              <w:rPr>
                <w:rFonts w:ascii="Arial" w:hAnsi="Arial" w:cs="Arial"/>
                <w:sz w:val="20"/>
                <w:szCs w:val="20"/>
              </w:rPr>
              <w:t>2024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8D154E">
              <w:rPr>
                <w:rFonts w:ascii="Arial" w:hAnsi="Arial" w:cs="Arial"/>
                <w:sz w:val="20"/>
                <w:szCs w:val="20"/>
              </w:rPr>
              <w:t>1327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</w:tcPr>
          <w:p w14:paraId="1525A8DC" w14:textId="77777777" w:rsidR="004B310F" w:rsidRPr="003E6EB2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D154E">
              <w:rPr>
                <w:rFonts w:ascii="Arial" w:hAnsi="Arial" w:cs="Arial"/>
                <w:sz w:val="20"/>
                <w:szCs w:val="20"/>
              </w:rPr>
              <w:t>11.17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8D154E">
              <w:rPr>
                <w:rFonts w:ascii="Arial" w:hAnsi="Arial" w:cs="Arial"/>
                <w:sz w:val="20"/>
                <w:szCs w:val="20"/>
              </w:rPr>
              <w:t>2.45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</w:tcPr>
          <w:p w14:paraId="60CBADA0" w14:textId="77777777" w:rsidR="004B310F" w:rsidRPr="003E6EB2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D154E">
              <w:rPr>
                <w:rFonts w:ascii="Arial" w:hAnsi="Arial" w:cs="Arial"/>
                <w:sz w:val="20"/>
                <w:szCs w:val="20"/>
              </w:rPr>
              <w:t>1.99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8D154E">
              <w:rPr>
                <w:rFonts w:ascii="Arial" w:hAnsi="Arial" w:cs="Arial"/>
                <w:sz w:val="20"/>
                <w:szCs w:val="20"/>
              </w:rPr>
              <w:t>0.46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  <w:tr w:rsidR="000A719E" w14:paraId="2D9753D9" w14:textId="77777777" w:rsidTr="00A86292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6522DC60" w14:textId="77777777" w:rsidR="004B310F" w:rsidRPr="00693DBD" w:rsidRDefault="004B310F" w:rsidP="00E86D6A">
            <w:pPr>
              <w:spacing w:after="0" w:line="240" w:lineRule="auto"/>
              <w:ind w:firstLine="74"/>
              <w:jc w:val="both"/>
              <w:rPr>
                <w:rFonts w:ascii="Arial" w:hAnsi="Arial" w:cs="Arial"/>
                <w:color w:val="C00000"/>
                <w:sz w:val="20"/>
                <w:szCs w:val="20"/>
              </w:rPr>
            </w:pPr>
            <w:r w:rsidRPr="00F251BA">
              <w:rPr>
                <w:rFonts w:ascii="Arial" w:hAnsi="Arial" w:cs="Arial"/>
                <w:sz w:val="17"/>
                <w:szCs w:val="17"/>
              </w:rPr>
              <w:t>Grassland</w:t>
            </w:r>
          </w:p>
        </w:tc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</w:tcPr>
          <w:p w14:paraId="056D4CFC" w14:textId="77777777" w:rsidR="004B310F" w:rsidRPr="00112AC8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93E7E">
              <w:rPr>
                <w:rFonts w:ascii="Arial" w:hAnsi="Arial" w:cs="Arial"/>
                <w:sz w:val="20"/>
                <w:szCs w:val="20"/>
              </w:rPr>
              <w:t>-88130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C93E7E">
              <w:rPr>
                <w:rFonts w:ascii="Arial" w:hAnsi="Arial" w:cs="Arial"/>
                <w:sz w:val="20"/>
                <w:szCs w:val="20"/>
              </w:rPr>
              <w:t>36044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</w:tcPr>
          <w:p w14:paraId="4D2F1306" w14:textId="77777777" w:rsidR="004B310F" w:rsidRPr="003E6EB2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93E7E">
              <w:rPr>
                <w:rFonts w:ascii="Arial" w:hAnsi="Arial" w:cs="Arial"/>
                <w:sz w:val="20"/>
                <w:szCs w:val="20"/>
              </w:rPr>
              <w:t>62495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C93E7E">
              <w:rPr>
                <w:rFonts w:ascii="Arial" w:hAnsi="Arial" w:cs="Arial"/>
                <w:sz w:val="20"/>
                <w:szCs w:val="20"/>
              </w:rPr>
              <w:t>22845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</w:tcPr>
          <w:p w14:paraId="21F99EDB" w14:textId="77777777" w:rsidR="004B310F" w:rsidRPr="003E6EB2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E2DD2">
              <w:rPr>
                <w:rFonts w:ascii="Arial" w:hAnsi="Arial" w:cs="Arial"/>
                <w:sz w:val="20"/>
                <w:szCs w:val="20"/>
              </w:rPr>
              <w:t>-24386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3E2DD2">
              <w:rPr>
                <w:rFonts w:ascii="Arial" w:hAnsi="Arial" w:cs="Arial"/>
                <w:sz w:val="20"/>
                <w:szCs w:val="20"/>
              </w:rPr>
              <w:t>13954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</w:tcPr>
          <w:p w14:paraId="004FEA97" w14:textId="77777777" w:rsidR="004B310F" w:rsidRPr="003E6EB2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55837">
              <w:rPr>
                <w:rFonts w:ascii="Arial" w:hAnsi="Arial" w:cs="Arial"/>
                <w:sz w:val="20"/>
                <w:szCs w:val="20"/>
              </w:rPr>
              <w:t>5.95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155837">
              <w:rPr>
                <w:rFonts w:ascii="Arial" w:hAnsi="Arial" w:cs="Arial"/>
                <w:sz w:val="20"/>
                <w:szCs w:val="20"/>
              </w:rPr>
              <w:t>1.87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</w:tcPr>
          <w:p w14:paraId="14E74AB8" w14:textId="77777777" w:rsidR="004B310F" w:rsidRPr="003E6EB2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55837">
              <w:rPr>
                <w:rFonts w:ascii="Arial" w:hAnsi="Arial" w:cs="Arial"/>
                <w:sz w:val="20"/>
                <w:szCs w:val="20"/>
              </w:rPr>
              <w:t>5.08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155837">
              <w:rPr>
                <w:rFonts w:ascii="Arial" w:hAnsi="Arial" w:cs="Arial"/>
                <w:sz w:val="20"/>
                <w:szCs w:val="20"/>
              </w:rPr>
              <w:t>1.80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  <w:tr w:rsidR="000A719E" w14:paraId="67929176" w14:textId="77777777" w:rsidTr="00A86292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57FD07ED" w14:textId="77777777" w:rsidR="004B310F" w:rsidRPr="00693DBD" w:rsidRDefault="004B310F" w:rsidP="00E86D6A">
            <w:pPr>
              <w:spacing w:after="0" w:line="240" w:lineRule="auto"/>
              <w:ind w:firstLine="74"/>
              <w:jc w:val="both"/>
              <w:rPr>
                <w:rFonts w:ascii="Arial" w:hAnsi="Arial" w:cs="Arial"/>
                <w:color w:val="C00000"/>
                <w:sz w:val="20"/>
                <w:szCs w:val="20"/>
              </w:rPr>
            </w:pPr>
            <w:r w:rsidRPr="00F251BA">
              <w:rPr>
                <w:rFonts w:ascii="Arial" w:hAnsi="Arial" w:cs="Arial"/>
                <w:sz w:val="17"/>
                <w:szCs w:val="17"/>
              </w:rPr>
              <w:t>Peat extraction</w:t>
            </w:r>
          </w:p>
        </w:tc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</w:tcPr>
          <w:p w14:paraId="2125F309" w14:textId="77777777" w:rsidR="004B310F" w:rsidRPr="00112AC8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55837">
              <w:rPr>
                <w:rFonts w:ascii="Arial" w:hAnsi="Arial" w:cs="Arial"/>
                <w:sz w:val="20"/>
                <w:szCs w:val="20"/>
              </w:rPr>
              <w:t>-35990</w:t>
            </w:r>
            <w:r>
              <w:rPr>
                <w:rFonts w:ascii="Arial" w:hAnsi="Arial" w:cs="Arial"/>
                <w:sz w:val="20"/>
                <w:szCs w:val="20"/>
              </w:rPr>
              <w:t>(/)</w:t>
            </w:r>
          </w:p>
        </w:tc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</w:tcPr>
          <w:p w14:paraId="47E96774" w14:textId="0085A119" w:rsidR="004B310F" w:rsidRPr="003E6EB2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55837">
              <w:rPr>
                <w:rFonts w:ascii="Arial" w:hAnsi="Arial" w:cs="Arial"/>
                <w:sz w:val="20"/>
                <w:szCs w:val="20"/>
              </w:rPr>
              <w:t>35670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="00A3482F">
              <w:rPr>
                <w:rFonts w:ascii="Arial" w:hAnsi="Arial" w:cs="Arial"/>
                <w:sz w:val="20"/>
                <w:szCs w:val="20"/>
              </w:rPr>
              <w:t>NA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</w:tcPr>
          <w:p w14:paraId="6032960B" w14:textId="77777777" w:rsidR="004B310F" w:rsidRPr="003E6EB2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55837">
              <w:rPr>
                <w:rFonts w:ascii="Arial" w:hAnsi="Arial" w:cs="Arial"/>
                <w:sz w:val="20"/>
                <w:szCs w:val="20"/>
              </w:rPr>
              <w:t>5190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155837">
              <w:rPr>
                <w:rFonts w:ascii="Arial" w:hAnsi="Arial" w:cs="Arial"/>
                <w:sz w:val="20"/>
                <w:szCs w:val="20"/>
              </w:rPr>
              <w:t>3571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</w:tcPr>
          <w:p w14:paraId="0FB31A16" w14:textId="77777777" w:rsidR="004B310F" w:rsidRPr="003E6EB2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55837">
              <w:rPr>
                <w:rFonts w:ascii="Arial" w:hAnsi="Arial" w:cs="Arial"/>
                <w:sz w:val="20"/>
                <w:szCs w:val="20"/>
              </w:rPr>
              <w:t>5.01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155837">
              <w:rPr>
                <w:rFonts w:ascii="Arial" w:hAnsi="Arial" w:cs="Arial"/>
                <w:sz w:val="20"/>
                <w:szCs w:val="20"/>
              </w:rPr>
              <w:t>3.04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</w:tcPr>
          <w:p w14:paraId="64FC7BA8" w14:textId="77777777" w:rsidR="004B310F" w:rsidRPr="003E6EB2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55837">
              <w:rPr>
                <w:rFonts w:ascii="Arial" w:hAnsi="Arial" w:cs="Arial"/>
                <w:sz w:val="20"/>
                <w:szCs w:val="20"/>
              </w:rPr>
              <w:t>8.71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155837">
              <w:rPr>
                <w:rFonts w:ascii="Arial" w:hAnsi="Arial" w:cs="Arial"/>
                <w:sz w:val="20"/>
                <w:szCs w:val="20"/>
              </w:rPr>
              <w:t>7.38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  <w:tr w:rsidR="000A719E" w14:paraId="3D4E21BA" w14:textId="77777777" w:rsidTr="00A86292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15BF7D3A" w14:textId="62535A59" w:rsidR="004B310F" w:rsidRPr="00693DBD" w:rsidRDefault="00956228" w:rsidP="00E86D6A">
            <w:pPr>
              <w:spacing w:after="0" w:line="240" w:lineRule="auto"/>
              <w:ind w:firstLine="74"/>
              <w:jc w:val="both"/>
              <w:rPr>
                <w:rFonts w:ascii="Arial" w:hAnsi="Arial" w:cs="Arial"/>
                <w:color w:val="C00000"/>
                <w:sz w:val="20"/>
                <w:szCs w:val="20"/>
              </w:rPr>
            </w:pPr>
            <w:r>
              <w:rPr>
                <w:rFonts w:ascii="Arial" w:hAnsi="Arial" w:cs="Arial"/>
                <w:sz w:val="17"/>
                <w:szCs w:val="17"/>
              </w:rPr>
              <w:t>Climate drying</w:t>
            </w:r>
          </w:p>
        </w:tc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</w:tcPr>
          <w:p w14:paraId="6E33CE85" w14:textId="77777777" w:rsidR="004B310F" w:rsidRPr="00112AC8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55837">
              <w:rPr>
                <w:rFonts w:ascii="Arial" w:hAnsi="Arial" w:cs="Arial"/>
                <w:sz w:val="20"/>
                <w:szCs w:val="20"/>
              </w:rPr>
              <w:t>-8581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155837">
              <w:rPr>
                <w:rFonts w:ascii="Arial" w:hAnsi="Arial" w:cs="Arial"/>
                <w:sz w:val="20"/>
                <w:szCs w:val="20"/>
              </w:rPr>
              <w:t>1061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</w:tcPr>
          <w:p w14:paraId="5486A3D9" w14:textId="77777777" w:rsidR="004B310F" w:rsidRPr="003E6EB2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55837">
              <w:rPr>
                <w:rFonts w:ascii="Arial" w:hAnsi="Arial" w:cs="Arial"/>
                <w:sz w:val="20"/>
                <w:szCs w:val="20"/>
              </w:rPr>
              <w:t>13903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155837">
              <w:rPr>
                <w:rFonts w:ascii="Arial" w:hAnsi="Arial" w:cs="Arial"/>
                <w:sz w:val="20"/>
                <w:szCs w:val="20"/>
              </w:rPr>
              <w:t>1387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</w:tcPr>
          <w:p w14:paraId="4C48AC73" w14:textId="77777777" w:rsidR="004B310F" w:rsidRPr="003E6EB2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55837">
              <w:rPr>
                <w:rFonts w:ascii="Arial" w:hAnsi="Arial" w:cs="Arial"/>
                <w:sz w:val="20"/>
                <w:szCs w:val="20"/>
              </w:rPr>
              <w:t>4840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155837">
              <w:rPr>
                <w:rFonts w:ascii="Arial" w:hAnsi="Arial" w:cs="Arial"/>
                <w:sz w:val="20"/>
                <w:szCs w:val="20"/>
              </w:rPr>
              <w:t>867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</w:tcPr>
          <w:p w14:paraId="1B0C91D8" w14:textId="77777777" w:rsidR="004B310F" w:rsidRPr="003E6EB2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666C0">
              <w:rPr>
                <w:rFonts w:ascii="Arial" w:hAnsi="Arial" w:cs="Arial"/>
                <w:sz w:val="20"/>
                <w:szCs w:val="20"/>
              </w:rPr>
              <w:t>84.61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5666C0">
              <w:rPr>
                <w:rFonts w:ascii="Arial" w:hAnsi="Arial" w:cs="Arial"/>
                <w:sz w:val="20"/>
                <w:szCs w:val="20"/>
              </w:rPr>
              <w:t>24.97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</w:tcPr>
          <w:p w14:paraId="4C43CBAF" w14:textId="77777777" w:rsidR="004B310F" w:rsidRPr="003E6EB2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666C0">
              <w:rPr>
                <w:rFonts w:ascii="Arial" w:hAnsi="Arial" w:cs="Arial"/>
                <w:sz w:val="20"/>
                <w:szCs w:val="20"/>
              </w:rPr>
              <w:t>0.22</w:t>
            </w:r>
            <w:r>
              <w:rPr>
                <w:rFonts w:ascii="Arial" w:hAnsi="Arial" w:cs="Arial"/>
                <w:sz w:val="20"/>
                <w:szCs w:val="20"/>
              </w:rPr>
              <w:t>(0.15)</w:t>
            </w:r>
          </w:p>
        </w:tc>
      </w:tr>
      <w:tr w:rsidR="000A719E" w14:paraId="2FBEFEBD" w14:textId="77777777" w:rsidTr="00A86292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264E744C" w14:textId="0D69EDC8" w:rsidR="004B310F" w:rsidRPr="00693DBD" w:rsidRDefault="00E43C81" w:rsidP="00E86D6A">
            <w:pPr>
              <w:spacing w:after="0" w:line="240" w:lineRule="auto"/>
              <w:jc w:val="both"/>
              <w:rPr>
                <w:rFonts w:ascii="Arial" w:hAnsi="Arial" w:cs="Arial"/>
                <w:color w:val="C00000"/>
                <w:sz w:val="20"/>
                <w:szCs w:val="20"/>
              </w:rPr>
            </w:pPr>
            <w:r>
              <w:rPr>
                <w:rFonts w:ascii="Arial" w:hAnsi="Arial" w:cs="Arial"/>
                <w:color w:val="C00000"/>
                <w:sz w:val="20"/>
                <w:szCs w:val="20"/>
              </w:rPr>
              <w:t>WT</w:t>
            </w:r>
            <w:r w:rsidR="006B25D2">
              <w:rPr>
                <w:rFonts w:ascii="Arial" w:hAnsi="Arial" w:cs="Arial"/>
                <w:color w:val="C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C00000"/>
                <w:sz w:val="20"/>
                <w:szCs w:val="20"/>
              </w:rPr>
              <w:t xml:space="preserve">decline </w:t>
            </w:r>
            <w:r w:rsidR="004B310F" w:rsidRPr="004D29FB">
              <w:rPr>
                <w:rFonts w:ascii="Arial" w:hAnsi="Arial" w:cs="Arial"/>
                <w:color w:val="C00000"/>
                <w:sz w:val="20"/>
                <w:szCs w:val="20"/>
              </w:rPr>
              <w:t>Intensity</w:t>
            </w:r>
          </w:p>
        </w:tc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</w:tcPr>
          <w:p w14:paraId="2AD048CC" w14:textId="77777777" w:rsidR="004B310F" w:rsidRPr="00112AC8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</w:tcPr>
          <w:p w14:paraId="13859500" w14:textId="77777777" w:rsidR="004B310F" w:rsidRPr="003E6EB2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</w:tcPr>
          <w:p w14:paraId="06B1E124" w14:textId="77777777" w:rsidR="004B310F" w:rsidRPr="003E6EB2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</w:tcPr>
          <w:p w14:paraId="7116E822" w14:textId="77777777" w:rsidR="004B310F" w:rsidRPr="003E6EB2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</w:tcPr>
          <w:p w14:paraId="16D45A30" w14:textId="77777777" w:rsidR="004B310F" w:rsidRPr="003E6EB2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A719E" w14:paraId="3235846E" w14:textId="77777777" w:rsidTr="00A86292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4073C967" w14:textId="77777777" w:rsidR="004B310F" w:rsidRPr="00693DBD" w:rsidRDefault="004B310F" w:rsidP="00E86D6A">
            <w:pPr>
              <w:spacing w:after="0" w:line="240" w:lineRule="auto"/>
              <w:ind w:firstLine="74"/>
              <w:jc w:val="both"/>
              <w:rPr>
                <w:rFonts w:ascii="Arial" w:hAnsi="Arial" w:cs="Arial"/>
                <w:color w:val="C00000"/>
                <w:sz w:val="20"/>
                <w:szCs w:val="20"/>
              </w:rPr>
            </w:pPr>
            <w:r w:rsidRPr="004D29FB">
              <w:rPr>
                <w:rFonts w:ascii="Arial" w:hAnsi="Arial" w:cs="Arial"/>
                <w:sz w:val="17"/>
                <w:szCs w:val="17"/>
              </w:rPr>
              <w:t>Shallow</w:t>
            </w:r>
          </w:p>
        </w:tc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</w:tcPr>
          <w:p w14:paraId="35024112" w14:textId="77777777" w:rsidR="004B310F" w:rsidRPr="00112AC8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D6E7E">
              <w:rPr>
                <w:rFonts w:ascii="Arial" w:hAnsi="Arial" w:cs="Arial"/>
                <w:sz w:val="20"/>
                <w:szCs w:val="20"/>
              </w:rPr>
              <w:t>-16802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9D6E7E">
              <w:rPr>
                <w:rFonts w:ascii="Arial" w:hAnsi="Arial" w:cs="Arial"/>
                <w:sz w:val="20"/>
                <w:szCs w:val="20"/>
              </w:rPr>
              <w:t>3378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</w:tcPr>
          <w:p w14:paraId="32872269" w14:textId="77777777" w:rsidR="004B310F" w:rsidRPr="003E6EB2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D6E7E">
              <w:rPr>
                <w:rFonts w:ascii="Arial" w:hAnsi="Arial" w:cs="Arial"/>
                <w:sz w:val="20"/>
                <w:szCs w:val="20"/>
              </w:rPr>
              <w:t>15761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9D6E7E">
              <w:rPr>
                <w:rFonts w:ascii="Arial" w:hAnsi="Arial" w:cs="Arial"/>
                <w:sz w:val="20"/>
                <w:szCs w:val="20"/>
              </w:rPr>
              <w:t>2823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</w:tcPr>
          <w:p w14:paraId="053FEBF1" w14:textId="77777777" w:rsidR="004B310F" w:rsidRPr="003E6EB2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D6E7E">
              <w:rPr>
                <w:rFonts w:ascii="Arial" w:hAnsi="Arial" w:cs="Arial"/>
                <w:sz w:val="20"/>
                <w:szCs w:val="20"/>
              </w:rPr>
              <w:t>-1515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9D6E7E">
              <w:rPr>
                <w:rFonts w:ascii="Arial" w:hAnsi="Arial" w:cs="Arial"/>
                <w:sz w:val="20"/>
                <w:szCs w:val="20"/>
              </w:rPr>
              <w:t>764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</w:tcPr>
          <w:p w14:paraId="004B2F35" w14:textId="77777777" w:rsidR="004B310F" w:rsidRPr="003E6EB2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D6E7E">
              <w:rPr>
                <w:rFonts w:ascii="Arial" w:hAnsi="Arial" w:cs="Arial"/>
                <w:sz w:val="20"/>
                <w:szCs w:val="20"/>
              </w:rPr>
              <w:t>42.43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9D6E7E">
              <w:rPr>
                <w:rFonts w:ascii="Arial" w:hAnsi="Arial" w:cs="Arial"/>
                <w:sz w:val="20"/>
                <w:szCs w:val="20"/>
              </w:rPr>
              <w:t>10.02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</w:tcPr>
          <w:p w14:paraId="5F5EAFA3" w14:textId="77777777" w:rsidR="004B310F" w:rsidRPr="003E6EB2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D6E7E">
              <w:rPr>
                <w:rFonts w:ascii="Arial" w:hAnsi="Arial" w:cs="Arial"/>
                <w:sz w:val="20"/>
                <w:szCs w:val="20"/>
              </w:rPr>
              <w:t>2.18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9D6E7E">
              <w:rPr>
                <w:rFonts w:ascii="Arial" w:hAnsi="Arial" w:cs="Arial"/>
                <w:sz w:val="20"/>
                <w:szCs w:val="20"/>
              </w:rPr>
              <w:t>0.68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  <w:tr w:rsidR="000A719E" w14:paraId="1BBB563A" w14:textId="77777777" w:rsidTr="00A86292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5AA83FE4" w14:textId="77777777" w:rsidR="004B310F" w:rsidRPr="00693DBD" w:rsidRDefault="004B310F" w:rsidP="00E86D6A">
            <w:pPr>
              <w:spacing w:after="0" w:line="240" w:lineRule="auto"/>
              <w:ind w:firstLine="74"/>
              <w:jc w:val="both"/>
              <w:rPr>
                <w:rFonts w:ascii="Arial" w:hAnsi="Arial" w:cs="Arial"/>
                <w:color w:val="C00000"/>
                <w:sz w:val="20"/>
                <w:szCs w:val="20"/>
              </w:rPr>
            </w:pPr>
            <w:r w:rsidRPr="004D29FB">
              <w:rPr>
                <w:rFonts w:ascii="Arial" w:hAnsi="Arial" w:cs="Arial"/>
                <w:sz w:val="17"/>
                <w:szCs w:val="17"/>
              </w:rPr>
              <w:t>Deep</w:t>
            </w:r>
          </w:p>
        </w:tc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</w:tcPr>
          <w:p w14:paraId="03A7FB87" w14:textId="77777777" w:rsidR="004B310F" w:rsidRPr="00112AC8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D6E7E">
              <w:rPr>
                <w:rFonts w:ascii="Arial" w:hAnsi="Arial" w:cs="Arial"/>
                <w:sz w:val="20"/>
                <w:szCs w:val="20"/>
              </w:rPr>
              <w:t>-33602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9D6E7E">
              <w:rPr>
                <w:rFonts w:ascii="Arial" w:hAnsi="Arial" w:cs="Arial"/>
                <w:sz w:val="20"/>
                <w:szCs w:val="20"/>
              </w:rPr>
              <w:t>9336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</w:tcPr>
          <w:p w14:paraId="5E691A85" w14:textId="77777777" w:rsidR="004B310F" w:rsidRPr="003E6EB2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D6E7E">
              <w:rPr>
                <w:rFonts w:ascii="Arial" w:hAnsi="Arial" w:cs="Arial"/>
                <w:sz w:val="20"/>
                <w:szCs w:val="20"/>
              </w:rPr>
              <w:t>39708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9D6E7E">
              <w:rPr>
                <w:rFonts w:ascii="Arial" w:hAnsi="Arial" w:cs="Arial"/>
                <w:sz w:val="20"/>
                <w:szCs w:val="20"/>
              </w:rPr>
              <w:t>8523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</w:tcPr>
          <w:p w14:paraId="012B4E2A" w14:textId="77777777" w:rsidR="004B310F" w:rsidRPr="003E6EB2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D6E7E">
              <w:rPr>
                <w:rFonts w:ascii="Arial" w:hAnsi="Arial" w:cs="Arial"/>
                <w:sz w:val="20"/>
                <w:szCs w:val="20"/>
              </w:rPr>
              <w:t>5933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9D6E7E">
              <w:rPr>
                <w:rFonts w:ascii="Arial" w:hAnsi="Arial" w:cs="Arial"/>
                <w:sz w:val="20"/>
                <w:szCs w:val="20"/>
              </w:rPr>
              <w:t>2243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</w:tcPr>
          <w:p w14:paraId="75625FAC" w14:textId="459E21AE" w:rsidR="004B310F" w:rsidRPr="003E6EB2" w:rsidRDefault="0084055E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4.10</w:t>
            </w:r>
            <w:r w:rsidR="004B310F">
              <w:rPr>
                <w:rFonts w:ascii="Arial" w:hAnsi="Arial" w:cs="Arial"/>
                <w:sz w:val="20"/>
                <w:szCs w:val="20"/>
              </w:rPr>
              <w:t>(</w:t>
            </w:r>
            <w:r>
              <w:rPr>
                <w:rFonts w:ascii="Arial" w:hAnsi="Arial" w:cs="Arial"/>
                <w:sz w:val="20"/>
                <w:szCs w:val="20"/>
              </w:rPr>
              <w:t>1.16</w:t>
            </w:r>
            <w:r w:rsidR="004B310F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</w:tcPr>
          <w:p w14:paraId="59FD2F16" w14:textId="77777777" w:rsidR="004B310F" w:rsidRPr="003E6EB2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D6E7E">
              <w:rPr>
                <w:rFonts w:ascii="Arial" w:hAnsi="Arial" w:cs="Arial"/>
                <w:sz w:val="20"/>
                <w:szCs w:val="20"/>
              </w:rPr>
              <w:t>4.88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9D6E7E">
              <w:rPr>
                <w:rFonts w:ascii="Arial" w:hAnsi="Arial" w:cs="Arial"/>
                <w:sz w:val="20"/>
                <w:szCs w:val="20"/>
              </w:rPr>
              <w:t>1.36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  <w:tr w:rsidR="000A719E" w14:paraId="3ED8D249" w14:textId="77777777" w:rsidTr="00A86292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7D802CF5" w14:textId="77777777" w:rsidR="004B310F" w:rsidRPr="00693DBD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color w:val="C00000"/>
                <w:sz w:val="20"/>
                <w:szCs w:val="20"/>
              </w:rPr>
            </w:pPr>
            <w:r w:rsidRPr="00187EFC">
              <w:rPr>
                <w:rFonts w:ascii="Arial" w:hAnsi="Arial" w:cs="Arial"/>
                <w:color w:val="C00000"/>
                <w:sz w:val="20"/>
                <w:szCs w:val="20"/>
              </w:rPr>
              <w:t>Duration</w:t>
            </w:r>
          </w:p>
        </w:tc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</w:tcPr>
          <w:p w14:paraId="3949A738" w14:textId="77777777" w:rsidR="004B310F" w:rsidRPr="00112AC8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</w:tcPr>
          <w:p w14:paraId="59A0DEB1" w14:textId="77777777" w:rsidR="004B310F" w:rsidRPr="003E6EB2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</w:tcPr>
          <w:p w14:paraId="0B8C13DB" w14:textId="77777777" w:rsidR="004B310F" w:rsidRPr="003E6EB2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</w:tcPr>
          <w:p w14:paraId="17E26D16" w14:textId="77777777" w:rsidR="004B310F" w:rsidRPr="003E6EB2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</w:tcPr>
          <w:p w14:paraId="647FA521" w14:textId="77777777" w:rsidR="004B310F" w:rsidRPr="003E6EB2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A719E" w14:paraId="6C9D1AE7" w14:textId="77777777" w:rsidTr="00A86292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5797C29D" w14:textId="77777777" w:rsidR="004B310F" w:rsidRPr="00693DBD" w:rsidRDefault="004B310F" w:rsidP="00E86D6A">
            <w:pPr>
              <w:spacing w:after="0" w:line="240" w:lineRule="auto"/>
              <w:ind w:firstLine="74"/>
              <w:jc w:val="both"/>
              <w:rPr>
                <w:rFonts w:ascii="Arial" w:hAnsi="Arial" w:cs="Arial"/>
                <w:color w:val="C00000"/>
                <w:sz w:val="20"/>
                <w:szCs w:val="20"/>
              </w:rPr>
            </w:pPr>
            <w:r w:rsidRPr="00187EFC">
              <w:rPr>
                <w:rFonts w:ascii="Arial" w:hAnsi="Arial" w:cs="Arial"/>
                <w:sz w:val="17"/>
                <w:szCs w:val="17"/>
              </w:rPr>
              <w:t xml:space="preserve">≤ </w:t>
            </w:r>
            <w:r w:rsidRPr="00187EFC">
              <w:rPr>
                <w:rFonts w:ascii="Arial" w:hAnsi="Arial" w:cs="Arial" w:hint="eastAsia"/>
                <w:sz w:val="17"/>
                <w:szCs w:val="17"/>
              </w:rPr>
              <w:t>1</w:t>
            </w:r>
          </w:p>
        </w:tc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</w:tcPr>
          <w:p w14:paraId="7411E835" w14:textId="77777777" w:rsidR="004B310F" w:rsidRPr="00112AC8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730AB">
              <w:rPr>
                <w:rFonts w:ascii="Arial" w:hAnsi="Arial" w:cs="Arial"/>
                <w:sz w:val="20"/>
                <w:szCs w:val="20"/>
              </w:rPr>
              <w:t>-11555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E730AB">
              <w:rPr>
                <w:rFonts w:ascii="Arial" w:hAnsi="Arial" w:cs="Arial"/>
                <w:sz w:val="20"/>
                <w:szCs w:val="20"/>
              </w:rPr>
              <w:t>3747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</w:tcPr>
          <w:p w14:paraId="6E063E06" w14:textId="77777777" w:rsidR="004B310F" w:rsidRPr="003E6EB2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730AB">
              <w:rPr>
                <w:rFonts w:ascii="Arial" w:hAnsi="Arial" w:cs="Arial"/>
                <w:sz w:val="20"/>
                <w:szCs w:val="20"/>
              </w:rPr>
              <w:t>12377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E730AB">
              <w:rPr>
                <w:rFonts w:ascii="Arial" w:hAnsi="Arial" w:cs="Arial"/>
                <w:sz w:val="20"/>
                <w:szCs w:val="20"/>
              </w:rPr>
              <w:t>2691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</w:tcPr>
          <w:p w14:paraId="0086674B" w14:textId="77777777" w:rsidR="004B310F" w:rsidRPr="003E6EB2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730AB">
              <w:rPr>
                <w:rFonts w:ascii="Arial" w:hAnsi="Arial" w:cs="Arial"/>
                <w:sz w:val="20"/>
                <w:szCs w:val="20"/>
              </w:rPr>
              <w:t>1376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E730AB">
              <w:rPr>
                <w:rFonts w:ascii="Arial" w:hAnsi="Arial" w:cs="Arial"/>
                <w:sz w:val="20"/>
                <w:szCs w:val="20"/>
              </w:rPr>
              <w:t>1282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</w:tcPr>
          <w:p w14:paraId="3F354625" w14:textId="77777777" w:rsidR="004B310F" w:rsidRPr="003E6EB2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71429">
              <w:rPr>
                <w:rFonts w:ascii="Arial" w:hAnsi="Arial" w:cs="Arial"/>
                <w:sz w:val="20"/>
                <w:szCs w:val="20"/>
              </w:rPr>
              <w:t>60.57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E730AB">
              <w:rPr>
                <w:rFonts w:ascii="Arial" w:hAnsi="Arial" w:cs="Arial"/>
                <w:sz w:val="20"/>
                <w:szCs w:val="20"/>
              </w:rPr>
              <w:t>19.71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</w:tcPr>
          <w:p w14:paraId="79D0BF1F" w14:textId="77777777" w:rsidR="004B310F" w:rsidRPr="003E6EB2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71429">
              <w:rPr>
                <w:rFonts w:ascii="Arial" w:hAnsi="Arial" w:cs="Arial"/>
                <w:sz w:val="20"/>
                <w:szCs w:val="20"/>
              </w:rPr>
              <w:t>1.54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671429">
              <w:rPr>
                <w:rFonts w:ascii="Arial" w:hAnsi="Arial" w:cs="Arial"/>
                <w:sz w:val="20"/>
                <w:szCs w:val="20"/>
              </w:rPr>
              <w:t>0.46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  <w:tr w:rsidR="000A719E" w14:paraId="144F11F7" w14:textId="77777777" w:rsidTr="00A86292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5339202E" w14:textId="77777777" w:rsidR="004B310F" w:rsidRPr="00693DBD" w:rsidRDefault="004B310F" w:rsidP="00E86D6A">
            <w:pPr>
              <w:spacing w:after="0" w:line="240" w:lineRule="auto"/>
              <w:ind w:firstLine="74"/>
              <w:jc w:val="both"/>
              <w:rPr>
                <w:rFonts w:ascii="Arial" w:hAnsi="Arial" w:cs="Arial"/>
                <w:color w:val="C00000"/>
                <w:sz w:val="20"/>
                <w:szCs w:val="20"/>
              </w:rPr>
            </w:pPr>
            <w:r w:rsidRPr="00187EFC">
              <w:rPr>
                <w:rFonts w:ascii="Arial" w:hAnsi="Arial" w:cs="Arial" w:hint="eastAsia"/>
                <w:sz w:val="17"/>
                <w:szCs w:val="17"/>
              </w:rPr>
              <w:t>1-10</w:t>
            </w:r>
          </w:p>
        </w:tc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</w:tcPr>
          <w:p w14:paraId="51945E79" w14:textId="77777777" w:rsidR="004B310F" w:rsidRPr="00112AC8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70C6E">
              <w:rPr>
                <w:rFonts w:ascii="Arial" w:hAnsi="Arial" w:cs="Arial"/>
                <w:sz w:val="20"/>
                <w:szCs w:val="20"/>
              </w:rPr>
              <w:t>-26244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D70C6E">
              <w:rPr>
                <w:rFonts w:ascii="Arial" w:hAnsi="Arial" w:cs="Arial"/>
                <w:sz w:val="20"/>
                <w:szCs w:val="20"/>
              </w:rPr>
              <w:t>7109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</w:tcPr>
          <w:p w14:paraId="43F93906" w14:textId="77777777" w:rsidR="004B310F" w:rsidRPr="003E6EB2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70C6E">
              <w:rPr>
                <w:rFonts w:ascii="Arial" w:hAnsi="Arial" w:cs="Arial"/>
                <w:sz w:val="20"/>
                <w:szCs w:val="20"/>
              </w:rPr>
              <w:t>32658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D70C6E">
              <w:rPr>
                <w:rFonts w:ascii="Arial" w:hAnsi="Arial" w:cs="Arial"/>
                <w:sz w:val="20"/>
                <w:szCs w:val="20"/>
              </w:rPr>
              <w:t>7913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</w:tcPr>
          <w:p w14:paraId="4B0D78B1" w14:textId="77777777" w:rsidR="004B310F" w:rsidRPr="003E6EB2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70C6E">
              <w:rPr>
                <w:rFonts w:ascii="Arial" w:hAnsi="Arial" w:cs="Arial"/>
                <w:sz w:val="20"/>
                <w:szCs w:val="20"/>
              </w:rPr>
              <w:t>6248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D70C6E">
              <w:rPr>
                <w:rFonts w:ascii="Arial" w:hAnsi="Arial" w:cs="Arial"/>
                <w:sz w:val="20"/>
                <w:szCs w:val="20"/>
              </w:rPr>
              <w:t>1270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</w:tcPr>
          <w:p w14:paraId="5EDBEC26" w14:textId="1D338737" w:rsidR="004B310F" w:rsidRPr="003E6EB2" w:rsidRDefault="0084055E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35.32</w:t>
            </w:r>
            <w:r w:rsidR="004B310F">
              <w:rPr>
                <w:rFonts w:ascii="Arial" w:hAnsi="Arial" w:cs="Arial"/>
                <w:sz w:val="20"/>
                <w:szCs w:val="20"/>
              </w:rPr>
              <w:t>(</w:t>
            </w:r>
            <w:r>
              <w:rPr>
                <w:rFonts w:ascii="Arial" w:hAnsi="Arial" w:cs="Arial"/>
                <w:sz w:val="20"/>
                <w:szCs w:val="20"/>
              </w:rPr>
              <w:t>18.05</w:t>
            </w:r>
            <w:r w:rsidR="004B310F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</w:tcPr>
          <w:p w14:paraId="35FF6371" w14:textId="77777777" w:rsidR="004B310F" w:rsidRPr="003E6EB2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70C6E">
              <w:rPr>
                <w:rFonts w:ascii="Arial" w:hAnsi="Arial" w:cs="Arial"/>
                <w:sz w:val="20"/>
                <w:szCs w:val="20"/>
              </w:rPr>
              <w:t>4.06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D70C6E">
              <w:rPr>
                <w:rFonts w:ascii="Arial" w:hAnsi="Arial" w:cs="Arial"/>
                <w:sz w:val="20"/>
                <w:szCs w:val="20"/>
              </w:rPr>
              <w:t>1.57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  <w:tr w:rsidR="000A719E" w14:paraId="6F0B6799" w14:textId="77777777" w:rsidTr="00A86292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304F13DD" w14:textId="77777777" w:rsidR="004B310F" w:rsidRPr="00693DBD" w:rsidRDefault="004B310F" w:rsidP="00E86D6A">
            <w:pPr>
              <w:spacing w:after="0" w:line="240" w:lineRule="auto"/>
              <w:ind w:firstLine="74"/>
              <w:jc w:val="both"/>
              <w:rPr>
                <w:rFonts w:ascii="Arial" w:hAnsi="Arial" w:cs="Arial"/>
                <w:color w:val="C00000"/>
                <w:sz w:val="20"/>
                <w:szCs w:val="20"/>
              </w:rPr>
            </w:pPr>
            <w:r w:rsidRPr="00187EFC">
              <w:rPr>
                <w:rFonts w:ascii="Arial" w:hAnsi="Arial" w:cs="Arial" w:hint="eastAsia"/>
                <w:sz w:val="17"/>
                <w:szCs w:val="17"/>
              </w:rPr>
              <w:t>10-30</w:t>
            </w:r>
          </w:p>
        </w:tc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</w:tcPr>
          <w:p w14:paraId="64B9C50C" w14:textId="77777777" w:rsidR="004B310F" w:rsidRPr="00112AC8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C79F3">
              <w:rPr>
                <w:rFonts w:ascii="Arial" w:hAnsi="Arial" w:cs="Arial"/>
                <w:sz w:val="20"/>
                <w:szCs w:val="20"/>
              </w:rPr>
              <w:t>-35504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FC79F3">
              <w:rPr>
                <w:rFonts w:ascii="Arial" w:hAnsi="Arial" w:cs="Arial"/>
                <w:sz w:val="20"/>
                <w:szCs w:val="20"/>
              </w:rPr>
              <w:t>12447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</w:tcPr>
          <w:p w14:paraId="45C94D4D" w14:textId="77777777" w:rsidR="004B310F" w:rsidRPr="003E6EB2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C79F3">
              <w:rPr>
                <w:rFonts w:ascii="Arial" w:hAnsi="Arial" w:cs="Arial"/>
                <w:sz w:val="20"/>
                <w:szCs w:val="20"/>
              </w:rPr>
              <w:t>38761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FC79F3">
              <w:rPr>
                <w:rFonts w:ascii="Arial" w:hAnsi="Arial" w:cs="Arial"/>
                <w:sz w:val="20"/>
                <w:szCs w:val="20"/>
              </w:rPr>
              <w:t>9752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</w:tcPr>
          <w:p w14:paraId="56A76B0C" w14:textId="77777777" w:rsidR="004B310F" w:rsidRPr="003E6EB2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C79F3">
              <w:rPr>
                <w:rFonts w:ascii="Arial" w:hAnsi="Arial" w:cs="Arial"/>
                <w:sz w:val="20"/>
                <w:szCs w:val="20"/>
              </w:rPr>
              <w:t>2299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FC79F3">
              <w:rPr>
                <w:rFonts w:ascii="Arial" w:hAnsi="Arial" w:cs="Arial"/>
                <w:sz w:val="20"/>
                <w:szCs w:val="20"/>
              </w:rPr>
              <w:t>3459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</w:tcPr>
          <w:p w14:paraId="6FC290A9" w14:textId="77777777" w:rsidR="004B310F" w:rsidRPr="003E6EB2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C79F3">
              <w:rPr>
                <w:rFonts w:ascii="Arial" w:hAnsi="Arial" w:cs="Arial"/>
                <w:sz w:val="20"/>
                <w:szCs w:val="20"/>
              </w:rPr>
              <w:t>16.47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FC79F3">
              <w:rPr>
                <w:rFonts w:ascii="Arial" w:hAnsi="Arial" w:cs="Arial"/>
                <w:sz w:val="20"/>
                <w:szCs w:val="20"/>
              </w:rPr>
              <w:t>4.17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</w:tcPr>
          <w:p w14:paraId="1634936A" w14:textId="77777777" w:rsidR="004B310F" w:rsidRPr="003E6EB2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C79F3">
              <w:rPr>
                <w:rFonts w:ascii="Arial" w:hAnsi="Arial" w:cs="Arial"/>
                <w:sz w:val="20"/>
                <w:szCs w:val="20"/>
              </w:rPr>
              <w:t>2.94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FC79F3">
              <w:rPr>
                <w:rFonts w:ascii="Arial" w:hAnsi="Arial" w:cs="Arial"/>
                <w:sz w:val="20"/>
                <w:szCs w:val="20"/>
              </w:rPr>
              <w:t>1.23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  <w:tr w:rsidR="000A719E" w14:paraId="40029C7D" w14:textId="77777777" w:rsidTr="00A86292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22B17C7E" w14:textId="77777777" w:rsidR="004B310F" w:rsidRPr="00693DBD" w:rsidRDefault="004B310F" w:rsidP="00E86D6A">
            <w:pPr>
              <w:spacing w:after="0" w:line="240" w:lineRule="auto"/>
              <w:ind w:firstLine="74"/>
              <w:jc w:val="both"/>
              <w:rPr>
                <w:rFonts w:ascii="Arial" w:hAnsi="Arial" w:cs="Arial"/>
                <w:color w:val="C00000"/>
                <w:sz w:val="20"/>
                <w:szCs w:val="20"/>
              </w:rPr>
            </w:pPr>
            <w:r w:rsidRPr="00187EFC">
              <w:rPr>
                <w:rFonts w:ascii="Arial" w:hAnsi="Arial" w:cs="Arial" w:hint="eastAsia"/>
                <w:sz w:val="17"/>
                <w:szCs w:val="17"/>
              </w:rPr>
              <w:t>30-50</w:t>
            </w:r>
          </w:p>
        </w:tc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</w:tcPr>
          <w:p w14:paraId="0E01B3D6" w14:textId="77777777" w:rsidR="004B310F" w:rsidRPr="00112AC8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C79F3">
              <w:rPr>
                <w:rFonts w:ascii="Arial" w:hAnsi="Arial" w:cs="Arial"/>
                <w:sz w:val="20"/>
                <w:szCs w:val="20"/>
              </w:rPr>
              <w:t>-25037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FC79F3">
              <w:rPr>
                <w:rFonts w:ascii="Arial" w:hAnsi="Arial" w:cs="Arial"/>
                <w:sz w:val="20"/>
                <w:szCs w:val="20"/>
              </w:rPr>
              <w:t>6792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</w:tcPr>
          <w:p w14:paraId="725CC5D9" w14:textId="77777777" w:rsidR="004B310F" w:rsidRPr="003E6EB2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C79F3">
              <w:rPr>
                <w:rFonts w:ascii="Arial" w:hAnsi="Arial" w:cs="Arial"/>
                <w:sz w:val="20"/>
                <w:szCs w:val="20"/>
              </w:rPr>
              <w:t>22424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FC79F3">
              <w:rPr>
                <w:rFonts w:ascii="Arial" w:hAnsi="Arial" w:cs="Arial"/>
                <w:sz w:val="20"/>
                <w:szCs w:val="20"/>
              </w:rPr>
              <w:t>5638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</w:tcPr>
          <w:p w14:paraId="6C1EFD02" w14:textId="77777777" w:rsidR="004B310F" w:rsidRPr="003E6EB2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C79F3">
              <w:rPr>
                <w:rFonts w:ascii="Arial" w:hAnsi="Arial" w:cs="Arial"/>
                <w:sz w:val="20"/>
                <w:szCs w:val="20"/>
              </w:rPr>
              <w:t>-1919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FC79F3">
              <w:rPr>
                <w:rFonts w:ascii="Arial" w:hAnsi="Arial" w:cs="Arial"/>
                <w:sz w:val="20"/>
                <w:szCs w:val="20"/>
              </w:rPr>
              <w:t>1432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</w:tcPr>
          <w:p w14:paraId="7BDD1435" w14:textId="77777777" w:rsidR="004B310F" w:rsidRPr="003E6EB2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C79F3">
              <w:rPr>
                <w:rFonts w:ascii="Arial" w:hAnsi="Arial" w:cs="Arial"/>
                <w:sz w:val="20"/>
                <w:szCs w:val="20"/>
              </w:rPr>
              <w:t>11.49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FC79F3">
              <w:rPr>
                <w:rFonts w:ascii="Arial" w:hAnsi="Arial" w:cs="Arial"/>
                <w:sz w:val="20"/>
                <w:szCs w:val="20"/>
              </w:rPr>
              <w:t>3.26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</w:tcPr>
          <w:p w14:paraId="6B5D3767" w14:textId="77777777" w:rsidR="004B310F" w:rsidRPr="003E6EB2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C79F3">
              <w:rPr>
                <w:rFonts w:ascii="Arial" w:hAnsi="Arial" w:cs="Arial"/>
                <w:sz w:val="20"/>
                <w:szCs w:val="20"/>
              </w:rPr>
              <w:t>1.48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FC79F3">
              <w:rPr>
                <w:rFonts w:ascii="Arial" w:hAnsi="Arial" w:cs="Arial"/>
                <w:sz w:val="20"/>
                <w:szCs w:val="20"/>
              </w:rPr>
              <w:t>0.63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  <w:tr w:rsidR="000A719E" w14:paraId="09B9DFC7" w14:textId="77777777" w:rsidTr="00A86292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50EF87D7" w14:textId="77777777" w:rsidR="004B310F" w:rsidRPr="00693DBD" w:rsidRDefault="004B310F" w:rsidP="00E86D6A">
            <w:pPr>
              <w:spacing w:after="0" w:line="240" w:lineRule="auto"/>
              <w:ind w:firstLine="74"/>
              <w:jc w:val="both"/>
              <w:rPr>
                <w:rFonts w:ascii="Arial" w:hAnsi="Arial" w:cs="Arial"/>
                <w:color w:val="C00000"/>
                <w:sz w:val="20"/>
                <w:szCs w:val="20"/>
              </w:rPr>
            </w:pPr>
            <w:r w:rsidRPr="00187EFC">
              <w:rPr>
                <w:rFonts w:ascii="Arial" w:hAnsi="Arial" w:cs="Arial"/>
                <w:sz w:val="17"/>
                <w:szCs w:val="17"/>
              </w:rPr>
              <w:t>&gt; 50</w:t>
            </w:r>
          </w:p>
        </w:tc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</w:tcPr>
          <w:p w14:paraId="103B1DFF" w14:textId="77777777" w:rsidR="004B310F" w:rsidRPr="00112AC8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C79F3">
              <w:rPr>
                <w:rFonts w:ascii="Arial" w:hAnsi="Arial" w:cs="Arial"/>
                <w:sz w:val="20"/>
                <w:szCs w:val="20"/>
              </w:rPr>
              <w:t>-29414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FC79F3">
              <w:rPr>
                <w:rFonts w:ascii="Arial" w:hAnsi="Arial" w:cs="Arial"/>
                <w:sz w:val="20"/>
                <w:szCs w:val="20"/>
              </w:rPr>
              <w:t>5854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</w:tcPr>
          <w:p w14:paraId="46FA7FC6" w14:textId="77777777" w:rsidR="004B310F" w:rsidRPr="003E6EB2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C79F3">
              <w:rPr>
                <w:rFonts w:ascii="Arial" w:hAnsi="Arial" w:cs="Arial"/>
                <w:sz w:val="20"/>
                <w:szCs w:val="20"/>
              </w:rPr>
              <w:t>28102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FC79F3">
              <w:rPr>
                <w:rFonts w:ascii="Arial" w:hAnsi="Arial" w:cs="Arial"/>
                <w:sz w:val="20"/>
                <w:szCs w:val="20"/>
              </w:rPr>
              <w:t>4519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</w:tcPr>
          <w:p w14:paraId="1304BB5B" w14:textId="77777777" w:rsidR="004B310F" w:rsidRPr="003E6EB2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C79F3">
              <w:rPr>
                <w:rFonts w:ascii="Arial" w:hAnsi="Arial" w:cs="Arial"/>
                <w:sz w:val="20"/>
                <w:szCs w:val="20"/>
              </w:rPr>
              <w:t>-2241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FC79F3">
              <w:rPr>
                <w:rFonts w:ascii="Arial" w:hAnsi="Arial" w:cs="Arial"/>
                <w:sz w:val="20"/>
                <w:szCs w:val="20"/>
              </w:rPr>
              <w:t>1958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</w:tcPr>
          <w:p w14:paraId="37943F2B" w14:textId="77777777" w:rsidR="004B310F" w:rsidRPr="003E6EB2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C79F3">
              <w:rPr>
                <w:rFonts w:ascii="Arial" w:hAnsi="Arial" w:cs="Arial"/>
                <w:sz w:val="20"/>
                <w:szCs w:val="20"/>
              </w:rPr>
              <w:t>13.49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FC79F3">
              <w:rPr>
                <w:rFonts w:ascii="Arial" w:hAnsi="Arial" w:cs="Arial"/>
                <w:sz w:val="20"/>
                <w:szCs w:val="20"/>
              </w:rPr>
              <w:t>6.98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</w:tcPr>
          <w:p w14:paraId="4D48156F" w14:textId="77777777" w:rsidR="004B310F" w:rsidRPr="003E6EB2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C79F3">
              <w:rPr>
                <w:rFonts w:ascii="Arial" w:hAnsi="Arial" w:cs="Arial"/>
                <w:sz w:val="20"/>
                <w:szCs w:val="20"/>
              </w:rPr>
              <w:t>7.38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FC79F3">
              <w:rPr>
                <w:rFonts w:ascii="Arial" w:hAnsi="Arial" w:cs="Arial"/>
                <w:sz w:val="20"/>
                <w:szCs w:val="20"/>
              </w:rPr>
              <w:t>2.64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  <w:tr w:rsidR="000A719E" w14:paraId="603C643E" w14:textId="77777777" w:rsidTr="00A86292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65F9FE0A" w14:textId="77777777" w:rsidR="004B310F" w:rsidRPr="00693DBD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color w:val="C00000"/>
                <w:sz w:val="20"/>
                <w:szCs w:val="20"/>
              </w:rPr>
            </w:pPr>
            <w:r w:rsidRPr="009B75BD">
              <w:rPr>
                <w:rFonts w:ascii="Arial" w:hAnsi="Arial" w:cs="Arial"/>
                <w:color w:val="C00000"/>
                <w:sz w:val="20"/>
                <w:szCs w:val="20"/>
              </w:rPr>
              <w:t>Climate</w:t>
            </w:r>
          </w:p>
        </w:tc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</w:tcPr>
          <w:p w14:paraId="4293B02E" w14:textId="77777777" w:rsidR="004B310F" w:rsidRPr="00112AC8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</w:tcPr>
          <w:p w14:paraId="36DAB9CA" w14:textId="77777777" w:rsidR="004B310F" w:rsidRPr="003E6EB2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</w:tcPr>
          <w:p w14:paraId="00165580" w14:textId="77777777" w:rsidR="004B310F" w:rsidRPr="003E6EB2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</w:tcPr>
          <w:p w14:paraId="73DABE2D" w14:textId="77777777" w:rsidR="004B310F" w:rsidRPr="003E6EB2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</w:tcPr>
          <w:p w14:paraId="29BECAC6" w14:textId="77777777" w:rsidR="004B310F" w:rsidRPr="003E6EB2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A719E" w14:paraId="21378094" w14:textId="77777777" w:rsidTr="00A86292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1CD135B6" w14:textId="77777777" w:rsidR="004B310F" w:rsidRPr="00693DBD" w:rsidRDefault="004B310F" w:rsidP="00E86D6A">
            <w:pPr>
              <w:spacing w:after="0" w:line="240" w:lineRule="auto"/>
              <w:ind w:firstLine="74"/>
              <w:jc w:val="both"/>
              <w:rPr>
                <w:rFonts w:ascii="Arial" w:hAnsi="Arial" w:cs="Arial"/>
                <w:color w:val="C00000"/>
                <w:sz w:val="20"/>
                <w:szCs w:val="20"/>
              </w:rPr>
            </w:pPr>
            <w:r w:rsidRPr="009B75BD">
              <w:rPr>
                <w:rFonts w:ascii="Arial" w:hAnsi="Arial" w:cs="Arial"/>
                <w:sz w:val="17"/>
                <w:szCs w:val="17"/>
              </w:rPr>
              <w:t>Tropical</w:t>
            </w:r>
          </w:p>
        </w:tc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</w:tcPr>
          <w:p w14:paraId="21065711" w14:textId="77777777" w:rsidR="004B310F" w:rsidRPr="00112AC8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C79F3">
              <w:rPr>
                <w:rFonts w:ascii="Arial" w:hAnsi="Arial" w:cs="Arial"/>
                <w:sz w:val="20"/>
                <w:szCs w:val="20"/>
              </w:rPr>
              <w:t>-141033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FC79F3">
              <w:rPr>
                <w:rFonts w:ascii="Arial" w:hAnsi="Arial" w:cs="Arial"/>
                <w:sz w:val="20"/>
                <w:szCs w:val="20"/>
              </w:rPr>
              <w:t>9023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</w:tcPr>
          <w:p w14:paraId="0B46F9C0" w14:textId="77777777" w:rsidR="004B310F" w:rsidRPr="003E6EB2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C79F3">
              <w:rPr>
                <w:rFonts w:ascii="Arial" w:hAnsi="Arial" w:cs="Arial"/>
                <w:sz w:val="20"/>
                <w:szCs w:val="20"/>
              </w:rPr>
              <w:t>141788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FC79F3">
              <w:rPr>
                <w:rFonts w:ascii="Arial" w:hAnsi="Arial" w:cs="Arial"/>
                <w:sz w:val="20"/>
                <w:szCs w:val="20"/>
              </w:rPr>
              <w:t>9370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</w:tcPr>
          <w:p w14:paraId="3CE7F4AC" w14:textId="77777777" w:rsidR="004B310F" w:rsidRPr="003E6EB2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C79F3">
              <w:rPr>
                <w:rFonts w:ascii="Arial" w:hAnsi="Arial" w:cs="Arial"/>
                <w:sz w:val="20"/>
                <w:szCs w:val="20"/>
              </w:rPr>
              <w:t>1913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FC79F3">
              <w:rPr>
                <w:rFonts w:ascii="Arial" w:hAnsi="Arial" w:cs="Arial"/>
                <w:sz w:val="20"/>
                <w:szCs w:val="20"/>
              </w:rPr>
              <w:t>6423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</w:tcPr>
          <w:p w14:paraId="29A22D9F" w14:textId="77777777" w:rsidR="004B310F" w:rsidRPr="003E6EB2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C79F3">
              <w:rPr>
                <w:rFonts w:ascii="Arial" w:hAnsi="Arial" w:cs="Arial"/>
                <w:sz w:val="20"/>
                <w:szCs w:val="20"/>
              </w:rPr>
              <w:t>24.29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FC79F3">
              <w:rPr>
                <w:rFonts w:ascii="Arial" w:hAnsi="Arial" w:cs="Arial"/>
                <w:sz w:val="20"/>
                <w:szCs w:val="20"/>
              </w:rPr>
              <w:t>8.76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</w:tcPr>
          <w:p w14:paraId="4DBCFD02" w14:textId="77777777" w:rsidR="004B310F" w:rsidRPr="003E6EB2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C79F3">
              <w:rPr>
                <w:rFonts w:ascii="Arial" w:hAnsi="Arial" w:cs="Arial"/>
                <w:sz w:val="20"/>
                <w:szCs w:val="20"/>
              </w:rPr>
              <w:t>8.14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FC79F3">
              <w:rPr>
                <w:rFonts w:ascii="Arial" w:hAnsi="Arial" w:cs="Arial"/>
                <w:sz w:val="20"/>
                <w:szCs w:val="20"/>
              </w:rPr>
              <w:t>3.22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  <w:tr w:rsidR="000A719E" w14:paraId="5E461FB3" w14:textId="77777777" w:rsidTr="00A86292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38CF7BC9" w14:textId="77777777" w:rsidR="004B310F" w:rsidRPr="00693DBD" w:rsidRDefault="004B310F" w:rsidP="00E86D6A">
            <w:pPr>
              <w:spacing w:after="0" w:line="240" w:lineRule="auto"/>
              <w:ind w:firstLine="74"/>
              <w:jc w:val="both"/>
              <w:rPr>
                <w:rFonts w:ascii="Arial" w:hAnsi="Arial" w:cs="Arial"/>
                <w:color w:val="C00000"/>
                <w:sz w:val="20"/>
                <w:szCs w:val="20"/>
              </w:rPr>
            </w:pPr>
            <w:r w:rsidRPr="009B75BD">
              <w:rPr>
                <w:rFonts w:ascii="Arial" w:hAnsi="Arial" w:cs="Arial"/>
                <w:sz w:val="17"/>
                <w:szCs w:val="17"/>
              </w:rPr>
              <w:t>Temperate</w:t>
            </w:r>
          </w:p>
        </w:tc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</w:tcPr>
          <w:p w14:paraId="0ACC92A8" w14:textId="77777777" w:rsidR="004B310F" w:rsidRPr="00112AC8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26F82">
              <w:rPr>
                <w:rFonts w:ascii="Arial" w:hAnsi="Arial" w:cs="Arial"/>
                <w:sz w:val="20"/>
                <w:szCs w:val="20"/>
              </w:rPr>
              <w:t>-16420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B26F82">
              <w:rPr>
                <w:rFonts w:ascii="Arial" w:hAnsi="Arial" w:cs="Arial"/>
                <w:sz w:val="20"/>
                <w:szCs w:val="20"/>
              </w:rPr>
              <w:t>2836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</w:tcPr>
          <w:p w14:paraId="6522F931" w14:textId="77777777" w:rsidR="004B310F" w:rsidRPr="003E6EB2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26F82">
              <w:rPr>
                <w:rFonts w:ascii="Arial" w:hAnsi="Arial" w:cs="Arial"/>
                <w:sz w:val="20"/>
                <w:szCs w:val="20"/>
              </w:rPr>
              <w:t>18465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B26F82">
              <w:rPr>
                <w:rFonts w:ascii="Arial" w:hAnsi="Arial" w:cs="Arial"/>
                <w:sz w:val="20"/>
                <w:szCs w:val="20"/>
              </w:rPr>
              <w:t>2747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</w:tcPr>
          <w:p w14:paraId="09BEB58E" w14:textId="77777777" w:rsidR="004B310F" w:rsidRPr="003E6EB2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26F82">
              <w:rPr>
                <w:rFonts w:ascii="Arial" w:hAnsi="Arial" w:cs="Arial"/>
                <w:sz w:val="20"/>
                <w:szCs w:val="20"/>
              </w:rPr>
              <w:t>3083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B26F82">
              <w:rPr>
                <w:rFonts w:ascii="Arial" w:hAnsi="Arial" w:cs="Arial"/>
                <w:sz w:val="20"/>
                <w:szCs w:val="20"/>
              </w:rPr>
              <w:t>1003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</w:tcPr>
          <w:p w14:paraId="7447B983" w14:textId="3D651893" w:rsidR="004B310F" w:rsidRPr="003E6EB2" w:rsidRDefault="0084055E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28.44</w:t>
            </w:r>
            <w:r w:rsidR="004B310F">
              <w:rPr>
                <w:rFonts w:ascii="Arial" w:hAnsi="Arial" w:cs="Arial"/>
                <w:sz w:val="20"/>
                <w:szCs w:val="20"/>
              </w:rPr>
              <w:t>(</w:t>
            </w:r>
            <w:r>
              <w:rPr>
                <w:rFonts w:ascii="Arial" w:hAnsi="Arial" w:cs="Arial"/>
                <w:sz w:val="20"/>
                <w:szCs w:val="20"/>
              </w:rPr>
              <w:t>8.95</w:t>
            </w:r>
            <w:r w:rsidR="004B310F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</w:tcPr>
          <w:p w14:paraId="7EA4C7E1" w14:textId="77777777" w:rsidR="004B310F" w:rsidRPr="003E6EB2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26F82">
              <w:rPr>
                <w:rFonts w:ascii="Arial" w:hAnsi="Arial" w:cs="Arial"/>
                <w:sz w:val="20"/>
                <w:szCs w:val="20"/>
              </w:rPr>
              <w:t>3.00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B26F82">
              <w:rPr>
                <w:rFonts w:ascii="Arial" w:hAnsi="Arial" w:cs="Arial"/>
                <w:sz w:val="20"/>
                <w:szCs w:val="20"/>
              </w:rPr>
              <w:t>0.71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  <w:tr w:rsidR="000A719E" w14:paraId="3FCCC85C" w14:textId="77777777" w:rsidTr="00A86292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778DC117" w14:textId="77777777" w:rsidR="004B310F" w:rsidRPr="00693DBD" w:rsidRDefault="004B310F" w:rsidP="00E86D6A">
            <w:pPr>
              <w:spacing w:after="0" w:line="240" w:lineRule="auto"/>
              <w:ind w:firstLine="74"/>
              <w:jc w:val="both"/>
              <w:rPr>
                <w:rFonts w:ascii="Arial" w:hAnsi="Arial" w:cs="Arial"/>
                <w:color w:val="C00000"/>
                <w:sz w:val="20"/>
                <w:szCs w:val="20"/>
              </w:rPr>
            </w:pPr>
            <w:r w:rsidRPr="009B75BD">
              <w:rPr>
                <w:rFonts w:ascii="Arial" w:hAnsi="Arial" w:cs="Arial"/>
                <w:sz w:val="17"/>
                <w:szCs w:val="17"/>
              </w:rPr>
              <w:t>Boreal</w:t>
            </w:r>
          </w:p>
        </w:tc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</w:tcPr>
          <w:p w14:paraId="14358D17" w14:textId="77777777" w:rsidR="004B310F" w:rsidRPr="00112AC8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26F82">
              <w:rPr>
                <w:rFonts w:ascii="Arial" w:hAnsi="Arial" w:cs="Arial"/>
                <w:sz w:val="20"/>
                <w:szCs w:val="20"/>
              </w:rPr>
              <w:t>-11610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B26F82">
              <w:rPr>
                <w:rFonts w:ascii="Arial" w:hAnsi="Arial" w:cs="Arial"/>
                <w:sz w:val="20"/>
                <w:szCs w:val="20"/>
              </w:rPr>
              <w:t>1875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</w:tcPr>
          <w:p w14:paraId="65725709" w14:textId="77777777" w:rsidR="004B310F" w:rsidRPr="003E6EB2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26F82">
              <w:rPr>
                <w:rFonts w:ascii="Arial" w:hAnsi="Arial" w:cs="Arial"/>
                <w:sz w:val="20"/>
                <w:szCs w:val="20"/>
              </w:rPr>
              <w:t>15688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B26F82">
              <w:rPr>
                <w:rFonts w:ascii="Arial" w:hAnsi="Arial" w:cs="Arial"/>
                <w:sz w:val="20"/>
                <w:szCs w:val="20"/>
              </w:rPr>
              <w:t>1540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</w:tcPr>
          <w:p w14:paraId="6E81F080" w14:textId="77777777" w:rsidR="004B310F" w:rsidRPr="003E6EB2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26F82">
              <w:rPr>
                <w:rFonts w:ascii="Arial" w:hAnsi="Arial" w:cs="Arial"/>
                <w:sz w:val="20"/>
                <w:szCs w:val="20"/>
              </w:rPr>
              <w:t>2528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B26F82">
              <w:rPr>
                <w:rFonts w:ascii="Arial" w:hAnsi="Arial" w:cs="Arial"/>
                <w:sz w:val="20"/>
                <w:szCs w:val="20"/>
              </w:rPr>
              <w:t>1028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</w:tcPr>
          <w:p w14:paraId="09F43E7D" w14:textId="77777777" w:rsidR="004B310F" w:rsidRPr="003E6EB2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26F82">
              <w:rPr>
                <w:rFonts w:ascii="Arial" w:hAnsi="Arial" w:cs="Arial"/>
                <w:sz w:val="20"/>
                <w:szCs w:val="20"/>
              </w:rPr>
              <w:t>21.51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3955D8">
              <w:rPr>
                <w:rFonts w:ascii="Arial" w:hAnsi="Arial" w:cs="Arial"/>
                <w:sz w:val="20"/>
                <w:szCs w:val="20"/>
              </w:rPr>
              <w:t>4.43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</w:tcPr>
          <w:p w14:paraId="7A0DE8BF" w14:textId="77777777" w:rsidR="004B310F" w:rsidRPr="003E6EB2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955D8">
              <w:rPr>
                <w:rFonts w:ascii="Arial" w:hAnsi="Arial" w:cs="Arial"/>
                <w:sz w:val="20"/>
                <w:szCs w:val="20"/>
              </w:rPr>
              <w:t>3.04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3955D8">
              <w:rPr>
                <w:rFonts w:ascii="Arial" w:hAnsi="Arial" w:cs="Arial"/>
                <w:sz w:val="20"/>
                <w:szCs w:val="20"/>
              </w:rPr>
              <w:t>0.90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  <w:tr w:rsidR="000A719E" w14:paraId="5E5FD3CA" w14:textId="77777777" w:rsidTr="00A86292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546367D1" w14:textId="65AC3D51" w:rsidR="004B310F" w:rsidRPr="00693DBD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color w:val="C00000"/>
                <w:sz w:val="20"/>
                <w:szCs w:val="20"/>
              </w:rPr>
            </w:pPr>
            <w:r w:rsidRPr="009B75BD">
              <w:rPr>
                <w:rFonts w:ascii="Arial" w:hAnsi="Arial" w:cs="Arial"/>
                <w:color w:val="C00000"/>
                <w:sz w:val="20"/>
                <w:szCs w:val="20"/>
              </w:rPr>
              <w:t>Nutrient</w:t>
            </w:r>
            <w:r w:rsidR="000A719E">
              <w:rPr>
                <w:rFonts w:ascii="Arial" w:hAnsi="Arial" w:cs="Arial"/>
                <w:color w:val="C00000"/>
                <w:sz w:val="20"/>
                <w:szCs w:val="20"/>
              </w:rPr>
              <w:t xml:space="preserve"> type</w:t>
            </w:r>
          </w:p>
        </w:tc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</w:tcPr>
          <w:p w14:paraId="04929B31" w14:textId="77777777" w:rsidR="004B310F" w:rsidRPr="00112AC8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</w:tcPr>
          <w:p w14:paraId="07585E40" w14:textId="77777777" w:rsidR="004B310F" w:rsidRPr="003E6EB2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</w:tcPr>
          <w:p w14:paraId="6424809C" w14:textId="77777777" w:rsidR="004B310F" w:rsidRPr="003E6EB2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</w:tcPr>
          <w:p w14:paraId="6766C5D3" w14:textId="77777777" w:rsidR="004B310F" w:rsidRPr="003E6EB2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</w:tcPr>
          <w:p w14:paraId="6CC011BB" w14:textId="77777777" w:rsidR="004B310F" w:rsidRPr="003E6EB2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A719E" w14:paraId="43BD2C7F" w14:textId="77777777" w:rsidTr="00A86292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6CE186C6" w14:textId="77777777" w:rsidR="004B310F" w:rsidRPr="00693DBD" w:rsidRDefault="004B310F" w:rsidP="00E86D6A">
            <w:pPr>
              <w:spacing w:after="0" w:line="240" w:lineRule="auto"/>
              <w:ind w:firstLine="74"/>
              <w:jc w:val="both"/>
              <w:rPr>
                <w:rFonts w:ascii="Arial" w:hAnsi="Arial" w:cs="Arial"/>
                <w:color w:val="C00000"/>
                <w:sz w:val="20"/>
                <w:szCs w:val="20"/>
              </w:rPr>
            </w:pPr>
            <w:proofErr w:type="spellStart"/>
            <w:r w:rsidRPr="009B75BD">
              <w:rPr>
                <w:rFonts w:ascii="Arial" w:hAnsi="Arial" w:cs="Arial"/>
                <w:sz w:val="17"/>
                <w:szCs w:val="17"/>
              </w:rPr>
              <w:t>Minerotrophic</w:t>
            </w:r>
            <w:proofErr w:type="spellEnd"/>
          </w:p>
        </w:tc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</w:tcPr>
          <w:p w14:paraId="22FC515E" w14:textId="77777777" w:rsidR="004B310F" w:rsidRPr="00112AC8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257D3">
              <w:rPr>
                <w:rFonts w:ascii="Arial" w:hAnsi="Arial" w:cs="Arial"/>
                <w:sz w:val="20"/>
                <w:szCs w:val="20"/>
              </w:rPr>
              <w:t>-15788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D257D3">
              <w:rPr>
                <w:rFonts w:ascii="Arial" w:hAnsi="Arial" w:cs="Arial"/>
                <w:sz w:val="20"/>
                <w:szCs w:val="20"/>
              </w:rPr>
              <w:t>2364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</w:tcPr>
          <w:p w14:paraId="44CA4B4E" w14:textId="77777777" w:rsidR="004B310F" w:rsidRPr="003E6EB2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257D3">
              <w:rPr>
                <w:rFonts w:ascii="Arial" w:hAnsi="Arial" w:cs="Arial"/>
                <w:sz w:val="20"/>
                <w:szCs w:val="20"/>
              </w:rPr>
              <w:t>14578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D257D3">
              <w:rPr>
                <w:rFonts w:ascii="Arial" w:hAnsi="Arial" w:cs="Arial"/>
                <w:sz w:val="20"/>
                <w:szCs w:val="20"/>
              </w:rPr>
              <w:t>2480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</w:tcPr>
          <w:p w14:paraId="1FB7C61B" w14:textId="77777777" w:rsidR="004B310F" w:rsidRPr="003E6EB2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257D3">
              <w:rPr>
                <w:rFonts w:ascii="Arial" w:hAnsi="Arial" w:cs="Arial"/>
                <w:sz w:val="20"/>
                <w:szCs w:val="20"/>
              </w:rPr>
              <w:t>274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D257D3">
              <w:rPr>
                <w:rFonts w:ascii="Arial" w:hAnsi="Arial" w:cs="Arial"/>
                <w:sz w:val="20"/>
                <w:szCs w:val="20"/>
              </w:rPr>
              <w:t>796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</w:tcPr>
          <w:p w14:paraId="6837BA52" w14:textId="24C6F176" w:rsidR="004B310F" w:rsidRPr="003E6EB2" w:rsidRDefault="0084055E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15.68</w:t>
            </w:r>
            <w:r w:rsidR="004B310F">
              <w:rPr>
                <w:rFonts w:ascii="Arial" w:hAnsi="Arial" w:cs="Arial"/>
                <w:sz w:val="20"/>
                <w:szCs w:val="20"/>
              </w:rPr>
              <w:t>(</w:t>
            </w:r>
            <w:r>
              <w:rPr>
                <w:rFonts w:ascii="Arial" w:hAnsi="Arial" w:cs="Arial"/>
                <w:sz w:val="20"/>
                <w:szCs w:val="20"/>
              </w:rPr>
              <w:t>3.49</w:t>
            </w:r>
            <w:r w:rsidR="004B310F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</w:tcPr>
          <w:p w14:paraId="3CF3C4B0" w14:textId="77777777" w:rsidR="004B310F" w:rsidRPr="003E6EB2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257D3">
              <w:rPr>
                <w:rFonts w:ascii="Arial" w:hAnsi="Arial" w:cs="Arial"/>
                <w:sz w:val="20"/>
                <w:szCs w:val="20"/>
              </w:rPr>
              <w:t>4.29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D257D3">
              <w:rPr>
                <w:rFonts w:ascii="Arial" w:hAnsi="Arial" w:cs="Arial"/>
                <w:sz w:val="20"/>
                <w:szCs w:val="20"/>
              </w:rPr>
              <w:t>0.78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  <w:tr w:rsidR="000A719E" w14:paraId="34B4F668" w14:textId="77777777" w:rsidTr="00A86292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5BAE294E" w14:textId="77777777" w:rsidR="004B310F" w:rsidRPr="00693DBD" w:rsidRDefault="004B310F" w:rsidP="00E86D6A">
            <w:pPr>
              <w:spacing w:after="0" w:line="240" w:lineRule="auto"/>
              <w:ind w:firstLine="74"/>
              <w:jc w:val="both"/>
              <w:rPr>
                <w:rFonts w:ascii="Arial" w:hAnsi="Arial" w:cs="Arial"/>
                <w:color w:val="C00000"/>
                <w:sz w:val="20"/>
                <w:szCs w:val="20"/>
              </w:rPr>
            </w:pPr>
            <w:r w:rsidRPr="009B75BD">
              <w:rPr>
                <w:rFonts w:ascii="Arial" w:hAnsi="Arial" w:cs="Arial"/>
                <w:sz w:val="17"/>
                <w:szCs w:val="17"/>
              </w:rPr>
              <w:t>Ombrotrophic</w:t>
            </w:r>
          </w:p>
        </w:tc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</w:tcPr>
          <w:p w14:paraId="437388A7" w14:textId="77777777" w:rsidR="004B310F" w:rsidRPr="00112AC8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257D3">
              <w:rPr>
                <w:rFonts w:ascii="Arial" w:hAnsi="Arial" w:cs="Arial"/>
                <w:sz w:val="20"/>
                <w:szCs w:val="20"/>
              </w:rPr>
              <w:t>-26792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D257D3">
              <w:rPr>
                <w:rFonts w:ascii="Arial" w:hAnsi="Arial" w:cs="Arial"/>
                <w:sz w:val="20"/>
                <w:szCs w:val="20"/>
              </w:rPr>
              <w:t>5876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</w:tcPr>
          <w:p w14:paraId="424E370D" w14:textId="77777777" w:rsidR="004B310F" w:rsidRPr="003E6EB2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257D3">
              <w:rPr>
                <w:rFonts w:ascii="Arial" w:hAnsi="Arial" w:cs="Arial"/>
                <w:sz w:val="20"/>
                <w:szCs w:val="20"/>
              </w:rPr>
              <w:t>32652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D257D3">
              <w:rPr>
                <w:rFonts w:ascii="Arial" w:hAnsi="Arial" w:cs="Arial"/>
                <w:sz w:val="20"/>
                <w:szCs w:val="20"/>
              </w:rPr>
              <w:t>6234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</w:tcPr>
          <w:p w14:paraId="4DA2B308" w14:textId="77777777" w:rsidR="004B310F" w:rsidRPr="003E6EB2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257D3">
              <w:rPr>
                <w:rFonts w:ascii="Arial" w:hAnsi="Arial" w:cs="Arial"/>
                <w:sz w:val="20"/>
                <w:szCs w:val="20"/>
              </w:rPr>
              <w:t>5748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D257D3">
              <w:rPr>
                <w:rFonts w:ascii="Arial" w:hAnsi="Arial" w:cs="Arial"/>
                <w:sz w:val="20"/>
                <w:szCs w:val="20"/>
              </w:rPr>
              <w:t>1029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</w:tcPr>
          <w:p w14:paraId="75BB146B" w14:textId="77777777" w:rsidR="004B310F" w:rsidRPr="003E6EB2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257D3">
              <w:rPr>
                <w:rFonts w:ascii="Arial" w:hAnsi="Arial" w:cs="Arial"/>
                <w:sz w:val="20"/>
                <w:szCs w:val="20"/>
              </w:rPr>
              <w:t>39.70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D257D3">
              <w:rPr>
                <w:rFonts w:ascii="Arial" w:hAnsi="Arial" w:cs="Arial"/>
                <w:sz w:val="20"/>
                <w:szCs w:val="20"/>
              </w:rPr>
              <w:t>12.18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</w:tcPr>
          <w:p w14:paraId="250B36E6" w14:textId="77777777" w:rsidR="004B310F" w:rsidRPr="003E6EB2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257D3">
              <w:rPr>
                <w:rFonts w:ascii="Arial" w:hAnsi="Arial" w:cs="Arial"/>
                <w:sz w:val="20"/>
                <w:szCs w:val="20"/>
              </w:rPr>
              <w:t>0.79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D257D3">
              <w:rPr>
                <w:rFonts w:ascii="Arial" w:hAnsi="Arial" w:cs="Arial"/>
                <w:sz w:val="20"/>
                <w:szCs w:val="20"/>
              </w:rPr>
              <w:t>0.30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  <w:tr w:rsidR="000A719E" w14:paraId="2541E9B7" w14:textId="77777777" w:rsidTr="00A86292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22608807" w14:textId="2308B811" w:rsidR="004B310F" w:rsidRPr="00693DBD" w:rsidRDefault="0084055E" w:rsidP="00E86D6A">
            <w:pPr>
              <w:spacing w:after="0" w:line="240" w:lineRule="auto"/>
              <w:jc w:val="both"/>
              <w:rPr>
                <w:rFonts w:ascii="Arial" w:hAnsi="Arial" w:cs="Arial"/>
                <w:color w:val="C00000"/>
                <w:sz w:val="20"/>
                <w:szCs w:val="20"/>
              </w:rPr>
            </w:pPr>
            <w:r>
              <w:rPr>
                <w:rFonts w:ascii="Arial" w:hAnsi="Arial" w:cs="Arial"/>
                <w:color w:val="C00000"/>
                <w:sz w:val="20"/>
                <w:szCs w:val="20"/>
              </w:rPr>
              <w:t>Peatland type</w:t>
            </w:r>
          </w:p>
        </w:tc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</w:tcPr>
          <w:p w14:paraId="6C4F42D7" w14:textId="77777777" w:rsidR="004B310F" w:rsidRPr="00112AC8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</w:tcPr>
          <w:p w14:paraId="37C42B31" w14:textId="77777777" w:rsidR="004B310F" w:rsidRPr="003E6EB2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</w:tcPr>
          <w:p w14:paraId="7BB9BEA7" w14:textId="77777777" w:rsidR="004B310F" w:rsidRPr="003E6EB2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</w:tcPr>
          <w:p w14:paraId="1FD4144A" w14:textId="77777777" w:rsidR="004B310F" w:rsidRPr="003E6EB2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</w:tcPr>
          <w:p w14:paraId="261B2C08" w14:textId="77777777" w:rsidR="004B310F" w:rsidRPr="003E6EB2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A719E" w14:paraId="286BB80F" w14:textId="77777777" w:rsidTr="00A86292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523C8BCF" w14:textId="77777777" w:rsidR="004B310F" w:rsidRPr="00693DBD" w:rsidRDefault="004B310F" w:rsidP="00E86D6A">
            <w:pPr>
              <w:spacing w:after="0" w:line="240" w:lineRule="auto"/>
              <w:ind w:firstLine="74"/>
              <w:jc w:val="both"/>
              <w:rPr>
                <w:rFonts w:ascii="Arial" w:hAnsi="Arial" w:cs="Arial"/>
                <w:color w:val="C00000"/>
                <w:sz w:val="20"/>
                <w:szCs w:val="20"/>
              </w:rPr>
            </w:pPr>
            <w:r w:rsidRPr="005A176F">
              <w:rPr>
                <w:rFonts w:ascii="Arial" w:hAnsi="Arial" w:cs="Arial"/>
                <w:sz w:val="17"/>
                <w:szCs w:val="17"/>
              </w:rPr>
              <w:t>Bog</w:t>
            </w:r>
          </w:p>
        </w:tc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</w:tcPr>
          <w:p w14:paraId="77CC73C4" w14:textId="77777777" w:rsidR="004B310F" w:rsidRPr="00112AC8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257D3">
              <w:rPr>
                <w:rFonts w:ascii="Arial" w:hAnsi="Arial" w:cs="Arial"/>
                <w:sz w:val="20"/>
                <w:szCs w:val="20"/>
              </w:rPr>
              <w:t>-21728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D257D3">
              <w:rPr>
                <w:rFonts w:ascii="Arial" w:hAnsi="Arial" w:cs="Arial"/>
                <w:sz w:val="20"/>
                <w:szCs w:val="20"/>
              </w:rPr>
              <w:t>6135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</w:tcPr>
          <w:p w14:paraId="798211CC" w14:textId="77777777" w:rsidR="004B310F" w:rsidRPr="003E6EB2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257D3">
              <w:rPr>
                <w:rFonts w:ascii="Arial" w:hAnsi="Arial" w:cs="Arial"/>
                <w:sz w:val="20"/>
                <w:szCs w:val="20"/>
              </w:rPr>
              <w:t>24354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D257D3">
              <w:rPr>
                <w:rFonts w:ascii="Arial" w:hAnsi="Arial" w:cs="Arial"/>
                <w:sz w:val="20"/>
                <w:szCs w:val="20"/>
              </w:rPr>
              <w:t>3953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</w:tcPr>
          <w:p w14:paraId="0DF1B905" w14:textId="77777777" w:rsidR="004B310F" w:rsidRPr="003E6EB2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257D3">
              <w:rPr>
                <w:rFonts w:ascii="Arial" w:hAnsi="Arial" w:cs="Arial"/>
                <w:sz w:val="20"/>
                <w:szCs w:val="20"/>
              </w:rPr>
              <w:t>2126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D257D3">
              <w:rPr>
                <w:rFonts w:ascii="Arial" w:hAnsi="Arial" w:cs="Arial"/>
                <w:sz w:val="20"/>
                <w:szCs w:val="20"/>
              </w:rPr>
              <w:t>1914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</w:tcPr>
          <w:p w14:paraId="0D53BCAD" w14:textId="77777777" w:rsidR="004B310F" w:rsidRPr="003E6EB2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257D3">
              <w:rPr>
                <w:rFonts w:ascii="Arial" w:hAnsi="Arial" w:cs="Arial"/>
                <w:sz w:val="20"/>
                <w:szCs w:val="20"/>
              </w:rPr>
              <w:t>14.73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D257D3">
              <w:rPr>
                <w:rFonts w:ascii="Arial" w:hAnsi="Arial" w:cs="Arial"/>
                <w:sz w:val="20"/>
                <w:szCs w:val="20"/>
              </w:rPr>
              <w:t>2.92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</w:tcPr>
          <w:p w14:paraId="6079F3BD" w14:textId="77777777" w:rsidR="004B310F" w:rsidRPr="003E6EB2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257D3">
              <w:rPr>
                <w:rFonts w:ascii="Arial" w:hAnsi="Arial" w:cs="Arial"/>
                <w:sz w:val="20"/>
                <w:szCs w:val="20"/>
              </w:rPr>
              <w:t>3.16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D257D3">
              <w:rPr>
                <w:rFonts w:ascii="Arial" w:hAnsi="Arial" w:cs="Arial"/>
                <w:sz w:val="20"/>
                <w:szCs w:val="20"/>
              </w:rPr>
              <w:t>1.17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  <w:tr w:rsidR="000A719E" w14:paraId="06E62290" w14:textId="77777777" w:rsidTr="00A86292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2F305438" w14:textId="77777777" w:rsidR="004B310F" w:rsidRPr="00693DBD" w:rsidRDefault="004B310F" w:rsidP="00E86D6A">
            <w:pPr>
              <w:spacing w:after="0" w:line="240" w:lineRule="auto"/>
              <w:ind w:firstLine="74"/>
              <w:jc w:val="both"/>
              <w:rPr>
                <w:rFonts w:ascii="Arial" w:hAnsi="Arial" w:cs="Arial"/>
                <w:color w:val="C00000"/>
                <w:sz w:val="20"/>
                <w:szCs w:val="20"/>
              </w:rPr>
            </w:pPr>
            <w:r w:rsidRPr="005A176F">
              <w:rPr>
                <w:rFonts w:ascii="Arial" w:hAnsi="Arial" w:cs="Arial"/>
                <w:sz w:val="17"/>
                <w:szCs w:val="17"/>
              </w:rPr>
              <w:t>Fen</w:t>
            </w:r>
          </w:p>
        </w:tc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</w:tcPr>
          <w:p w14:paraId="6C1BB54B" w14:textId="77777777" w:rsidR="004B310F" w:rsidRPr="00112AC8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257D3">
              <w:rPr>
                <w:rFonts w:ascii="Arial" w:hAnsi="Arial" w:cs="Arial"/>
                <w:sz w:val="20"/>
                <w:szCs w:val="20"/>
              </w:rPr>
              <w:t>-11879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D257D3">
              <w:rPr>
                <w:rFonts w:ascii="Arial" w:hAnsi="Arial" w:cs="Arial"/>
                <w:sz w:val="20"/>
                <w:szCs w:val="20"/>
              </w:rPr>
              <w:t>1936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</w:tcPr>
          <w:p w14:paraId="7E06ECFD" w14:textId="77777777" w:rsidR="004B310F" w:rsidRPr="003E6EB2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257D3">
              <w:rPr>
                <w:rFonts w:ascii="Arial" w:hAnsi="Arial" w:cs="Arial"/>
                <w:sz w:val="20"/>
                <w:szCs w:val="20"/>
              </w:rPr>
              <w:t>11211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D257D3">
              <w:rPr>
                <w:rFonts w:ascii="Arial" w:hAnsi="Arial" w:cs="Arial"/>
                <w:sz w:val="20"/>
                <w:szCs w:val="20"/>
              </w:rPr>
              <w:t>1783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</w:tcPr>
          <w:p w14:paraId="6ABE91BB" w14:textId="77777777" w:rsidR="004B310F" w:rsidRPr="003E6EB2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257D3">
              <w:rPr>
                <w:rFonts w:ascii="Arial" w:hAnsi="Arial" w:cs="Arial"/>
                <w:sz w:val="20"/>
                <w:szCs w:val="20"/>
              </w:rPr>
              <w:t>441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D257D3">
              <w:rPr>
                <w:rFonts w:ascii="Arial" w:hAnsi="Arial" w:cs="Arial"/>
                <w:sz w:val="20"/>
                <w:szCs w:val="20"/>
              </w:rPr>
              <w:t>762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</w:tcPr>
          <w:p w14:paraId="2BE99B76" w14:textId="77777777" w:rsidR="004B310F" w:rsidRPr="003E6EB2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257D3">
              <w:rPr>
                <w:rFonts w:ascii="Arial" w:hAnsi="Arial" w:cs="Arial"/>
                <w:sz w:val="20"/>
                <w:szCs w:val="20"/>
              </w:rPr>
              <w:t>47.48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D257D3">
              <w:rPr>
                <w:rFonts w:ascii="Arial" w:hAnsi="Arial" w:cs="Arial"/>
                <w:sz w:val="20"/>
                <w:szCs w:val="20"/>
              </w:rPr>
              <w:t>15.25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</w:tcPr>
          <w:p w14:paraId="3BFDC041" w14:textId="77777777" w:rsidR="004B310F" w:rsidRPr="003E6EB2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257D3">
              <w:rPr>
                <w:rFonts w:ascii="Arial" w:hAnsi="Arial" w:cs="Arial"/>
                <w:sz w:val="20"/>
                <w:szCs w:val="20"/>
              </w:rPr>
              <w:t>2.07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D257D3">
              <w:rPr>
                <w:rFonts w:ascii="Arial" w:hAnsi="Arial" w:cs="Arial"/>
                <w:sz w:val="20"/>
                <w:szCs w:val="20"/>
              </w:rPr>
              <w:t>0.53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  <w:tr w:rsidR="000A719E" w14:paraId="725DDD7D" w14:textId="77777777" w:rsidTr="00A86292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7D571335" w14:textId="77777777" w:rsidR="004B310F" w:rsidRPr="00693DBD" w:rsidRDefault="004B310F" w:rsidP="00E86D6A">
            <w:pPr>
              <w:spacing w:after="0" w:line="240" w:lineRule="auto"/>
              <w:ind w:firstLine="74"/>
              <w:jc w:val="both"/>
              <w:rPr>
                <w:rFonts w:ascii="Arial" w:hAnsi="Arial" w:cs="Arial"/>
                <w:color w:val="C00000"/>
                <w:sz w:val="20"/>
                <w:szCs w:val="20"/>
              </w:rPr>
            </w:pPr>
            <w:r w:rsidRPr="005A176F">
              <w:rPr>
                <w:rFonts w:ascii="Arial" w:hAnsi="Arial" w:cs="Arial"/>
                <w:sz w:val="17"/>
                <w:szCs w:val="17"/>
              </w:rPr>
              <w:t>Marsh</w:t>
            </w:r>
          </w:p>
        </w:tc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</w:tcPr>
          <w:p w14:paraId="1088CAAC" w14:textId="77777777" w:rsidR="004B310F" w:rsidRPr="00112AC8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257D3">
              <w:rPr>
                <w:rFonts w:ascii="Arial" w:hAnsi="Arial" w:cs="Arial"/>
                <w:sz w:val="20"/>
                <w:szCs w:val="20"/>
              </w:rPr>
              <w:t>-23691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D257D3">
              <w:rPr>
                <w:rFonts w:ascii="Arial" w:hAnsi="Arial" w:cs="Arial"/>
                <w:sz w:val="20"/>
                <w:szCs w:val="20"/>
              </w:rPr>
              <w:t>3456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</w:tcPr>
          <w:p w14:paraId="6AD3EA0B" w14:textId="77777777" w:rsidR="004B310F" w:rsidRPr="003E6EB2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257D3">
              <w:rPr>
                <w:rFonts w:ascii="Arial" w:hAnsi="Arial" w:cs="Arial"/>
                <w:sz w:val="20"/>
                <w:szCs w:val="20"/>
              </w:rPr>
              <w:t>35481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D257D3">
              <w:rPr>
                <w:rFonts w:ascii="Arial" w:hAnsi="Arial" w:cs="Arial"/>
                <w:sz w:val="20"/>
                <w:szCs w:val="20"/>
              </w:rPr>
              <w:t>3888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</w:tcPr>
          <w:p w14:paraId="5EC6A5B9" w14:textId="77777777" w:rsidR="004B310F" w:rsidRPr="003E6EB2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257D3">
              <w:rPr>
                <w:rFonts w:ascii="Arial" w:hAnsi="Arial" w:cs="Arial"/>
                <w:sz w:val="20"/>
                <w:szCs w:val="20"/>
              </w:rPr>
              <w:t>8957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D257D3">
              <w:rPr>
                <w:rFonts w:ascii="Arial" w:hAnsi="Arial" w:cs="Arial"/>
                <w:sz w:val="20"/>
                <w:szCs w:val="20"/>
              </w:rPr>
              <w:t>3229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</w:tcPr>
          <w:p w14:paraId="05D0A29F" w14:textId="77777777" w:rsidR="004B310F" w:rsidRPr="003E6EB2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257D3">
              <w:rPr>
                <w:rFonts w:ascii="Arial" w:hAnsi="Arial" w:cs="Arial"/>
                <w:sz w:val="20"/>
                <w:szCs w:val="20"/>
              </w:rPr>
              <w:t>10.11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D257D3">
              <w:rPr>
                <w:rFonts w:ascii="Arial" w:hAnsi="Arial" w:cs="Arial"/>
                <w:sz w:val="20"/>
                <w:szCs w:val="20"/>
              </w:rPr>
              <w:t>4.71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</w:tcPr>
          <w:p w14:paraId="2FFB5D44" w14:textId="77777777" w:rsidR="004B310F" w:rsidRPr="003E6EB2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257D3">
              <w:rPr>
                <w:rFonts w:ascii="Arial" w:hAnsi="Arial" w:cs="Arial"/>
                <w:sz w:val="20"/>
                <w:szCs w:val="20"/>
              </w:rPr>
              <w:t>2.16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D257D3">
              <w:rPr>
                <w:rFonts w:ascii="Arial" w:hAnsi="Arial" w:cs="Arial"/>
                <w:sz w:val="20"/>
                <w:szCs w:val="20"/>
              </w:rPr>
              <w:t>0.49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  <w:tr w:rsidR="000A719E" w14:paraId="5054D280" w14:textId="77777777" w:rsidTr="00A86292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01ED0291" w14:textId="77777777" w:rsidR="004B310F" w:rsidRPr="00693DBD" w:rsidRDefault="004B310F" w:rsidP="00E86D6A">
            <w:pPr>
              <w:spacing w:after="0" w:line="240" w:lineRule="auto"/>
              <w:ind w:firstLine="74"/>
              <w:jc w:val="both"/>
              <w:rPr>
                <w:rFonts w:ascii="Arial" w:hAnsi="Arial" w:cs="Arial"/>
                <w:color w:val="C00000"/>
                <w:sz w:val="20"/>
                <w:szCs w:val="20"/>
              </w:rPr>
            </w:pPr>
            <w:r w:rsidRPr="005A176F">
              <w:rPr>
                <w:rFonts w:ascii="Arial" w:hAnsi="Arial" w:cs="Arial"/>
                <w:sz w:val="17"/>
                <w:szCs w:val="17"/>
              </w:rPr>
              <w:t>Swamp</w:t>
            </w:r>
          </w:p>
        </w:tc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</w:tcPr>
          <w:p w14:paraId="7C882F0B" w14:textId="77777777" w:rsidR="004B310F" w:rsidRPr="00112AC8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257B">
              <w:rPr>
                <w:rFonts w:ascii="Arial" w:hAnsi="Arial" w:cs="Arial"/>
                <w:sz w:val="20"/>
                <w:szCs w:val="20"/>
              </w:rPr>
              <w:t>-134200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FE7803">
              <w:rPr>
                <w:rFonts w:ascii="Arial" w:hAnsi="Arial" w:cs="Arial"/>
                <w:sz w:val="20"/>
                <w:szCs w:val="20"/>
              </w:rPr>
              <w:t>6589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</w:tcPr>
          <w:p w14:paraId="0F81A5F3" w14:textId="77777777" w:rsidR="004B310F" w:rsidRPr="003E6EB2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E7803">
              <w:rPr>
                <w:rFonts w:ascii="Arial" w:hAnsi="Arial" w:cs="Arial"/>
                <w:sz w:val="20"/>
                <w:szCs w:val="20"/>
              </w:rPr>
              <w:t>149311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FE7803">
              <w:rPr>
                <w:rFonts w:ascii="Arial" w:hAnsi="Arial" w:cs="Arial"/>
                <w:sz w:val="20"/>
                <w:szCs w:val="20"/>
              </w:rPr>
              <w:t>7901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</w:tcPr>
          <w:p w14:paraId="7BC80383" w14:textId="77777777" w:rsidR="004B310F" w:rsidRPr="003E6EB2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E7803">
              <w:rPr>
                <w:rFonts w:ascii="Arial" w:hAnsi="Arial" w:cs="Arial"/>
                <w:sz w:val="20"/>
                <w:szCs w:val="20"/>
              </w:rPr>
              <w:t>7890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FE7803">
              <w:rPr>
                <w:rFonts w:ascii="Arial" w:hAnsi="Arial" w:cs="Arial"/>
                <w:sz w:val="20"/>
                <w:szCs w:val="20"/>
              </w:rPr>
              <w:t>2090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</w:tcPr>
          <w:p w14:paraId="433BA72F" w14:textId="77777777" w:rsidR="004B310F" w:rsidRPr="003E6EB2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E7803">
              <w:rPr>
                <w:rFonts w:ascii="Arial" w:hAnsi="Arial" w:cs="Arial"/>
                <w:sz w:val="20"/>
                <w:szCs w:val="20"/>
              </w:rPr>
              <w:t>21.13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FE7803">
              <w:rPr>
                <w:rFonts w:ascii="Arial" w:hAnsi="Arial" w:cs="Arial"/>
                <w:sz w:val="20"/>
                <w:szCs w:val="20"/>
              </w:rPr>
              <w:t>7.37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</w:tcPr>
          <w:p w14:paraId="628993CF" w14:textId="77777777" w:rsidR="004B310F" w:rsidRPr="003E6EB2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E7803">
              <w:rPr>
                <w:rFonts w:ascii="Arial" w:hAnsi="Arial" w:cs="Arial"/>
                <w:sz w:val="20"/>
                <w:szCs w:val="20"/>
              </w:rPr>
              <w:t>8.23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FE7803">
              <w:rPr>
                <w:rFonts w:ascii="Arial" w:hAnsi="Arial" w:cs="Arial"/>
                <w:sz w:val="20"/>
                <w:szCs w:val="20"/>
              </w:rPr>
              <w:t>2.59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  <w:tr w:rsidR="000A719E" w14:paraId="00B7C0E4" w14:textId="77777777" w:rsidTr="00A86292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1AF9CFEB" w14:textId="77777777" w:rsidR="004B310F" w:rsidRPr="00693DBD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color w:val="C00000"/>
                <w:sz w:val="20"/>
                <w:szCs w:val="20"/>
              </w:rPr>
            </w:pPr>
            <w:r w:rsidRPr="009B47DC">
              <w:rPr>
                <w:rFonts w:ascii="Arial" w:hAnsi="Arial" w:cs="Arial"/>
                <w:color w:val="C00000"/>
                <w:sz w:val="20"/>
                <w:szCs w:val="20"/>
              </w:rPr>
              <w:t>Functional type</w:t>
            </w:r>
          </w:p>
        </w:tc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</w:tcPr>
          <w:p w14:paraId="7CAA25B6" w14:textId="77777777" w:rsidR="004B310F" w:rsidRPr="00112AC8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</w:tcPr>
          <w:p w14:paraId="2675B1ED" w14:textId="77777777" w:rsidR="004B310F" w:rsidRPr="003E6EB2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</w:tcPr>
          <w:p w14:paraId="0C379FDA" w14:textId="77777777" w:rsidR="004B310F" w:rsidRPr="003E6EB2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</w:tcPr>
          <w:p w14:paraId="4CFC1E00" w14:textId="77777777" w:rsidR="004B310F" w:rsidRPr="003E6EB2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</w:tcPr>
          <w:p w14:paraId="7F17BB7D" w14:textId="77777777" w:rsidR="004B310F" w:rsidRPr="003E6EB2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A719E" w14:paraId="6B48064C" w14:textId="77777777" w:rsidTr="00A86292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0090EA07" w14:textId="77777777" w:rsidR="004B310F" w:rsidRPr="00693DBD" w:rsidRDefault="004B310F" w:rsidP="00E86D6A">
            <w:pPr>
              <w:spacing w:after="0" w:line="240" w:lineRule="auto"/>
              <w:ind w:firstLine="74"/>
              <w:jc w:val="both"/>
              <w:rPr>
                <w:rFonts w:ascii="Arial" w:hAnsi="Arial" w:cs="Arial"/>
                <w:color w:val="C00000"/>
                <w:sz w:val="20"/>
                <w:szCs w:val="20"/>
              </w:rPr>
            </w:pPr>
            <w:proofErr w:type="spellStart"/>
            <w:r w:rsidRPr="009B47DC">
              <w:rPr>
                <w:rFonts w:ascii="Arial" w:hAnsi="Arial" w:cs="Arial"/>
                <w:sz w:val="17"/>
                <w:szCs w:val="17"/>
              </w:rPr>
              <w:t>Cyperaceae</w:t>
            </w:r>
            <w:proofErr w:type="spellEnd"/>
          </w:p>
        </w:tc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</w:tcPr>
          <w:p w14:paraId="526EC70A" w14:textId="77777777" w:rsidR="004B310F" w:rsidRPr="00112AC8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36AA3">
              <w:rPr>
                <w:rFonts w:ascii="Arial" w:hAnsi="Arial" w:cs="Arial"/>
                <w:sz w:val="20"/>
                <w:szCs w:val="20"/>
              </w:rPr>
              <w:t>-14313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336AA3">
              <w:rPr>
                <w:rFonts w:ascii="Arial" w:hAnsi="Arial" w:cs="Arial"/>
                <w:sz w:val="20"/>
                <w:szCs w:val="20"/>
              </w:rPr>
              <w:t>2444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</w:tcPr>
          <w:p w14:paraId="7ED6A2D2" w14:textId="77777777" w:rsidR="004B310F" w:rsidRPr="003E6EB2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36AA3">
              <w:rPr>
                <w:rFonts w:ascii="Arial" w:hAnsi="Arial" w:cs="Arial"/>
                <w:sz w:val="20"/>
                <w:szCs w:val="20"/>
              </w:rPr>
              <w:t>12894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336AA3">
              <w:rPr>
                <w:rFonts w:ascii="Arial" w:hAnsi="Arial" w:cs="Arial"/>
                <w:sz w:val="20"/>
                <w:szCs w:val="20"/>
              </w:rPr>
              <w:t>2529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</w:tcPr>
          <w:p w14:paraId="0B3155F1" w14:textId="77777777" w:rsidR="004B310F" w:rsidRPr="003E6EB2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36AA3">
              <w:rPr>
                <w:rFonts w:ascii="Arial" w:hAnsi="Arial" w:cs="Arial"/>
                <w:sz w:val="20"/>
                <w:szCs w:val="20"/>
              </w:rPr>
              <w:t>-1849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336AA3">
              <w:rPr>
                <w:rFonts w:ascii="Arial" w:hAnsi="Arial" w:cs="Arial"/>
                <w:sz w:val="20"/>
                <w:szCs w:val="20"/>
              </w:rPr>
              <w:t>718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</w:tcPr>
          <w:p w14:paraId="7EBAB791" w14:textId="77777777" w:rsidR="004B310F" w:rsidRPr="003E6EB2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36AA3">
              <w:rPr>
                <w:rFonts w:ascii="Arial" w:hAnsi="Arial" w:cs="Arial"/>
                <w:sz w:val="20"/>
                <w:szCs w:val="20"/>
              </w:rPr>
              <w:t>35.72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336AA3">
              <w:rPr>
                <w:rFonts w:ascii="Arial" w:hAnsi="Arial" w:cs="Arial"/>
                <w:sz w:val="20"/>
                <w:szCs w:val="20"/>
              </w:rPr>
              <w:t>12.89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</w:tcPr>
          <w:p w14:paraId="5C213EA5" w14:textId="77777777" w:rsidR="004B310F" w:rsidRPr="003E6EB2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36AA3">
              <w:rPr>
                <w:rFonts w:ascii="Arial" w:hAnsi="Arial" w:cs="Arial"/>
                <w:sz w:val="20"/>
                <w:szCs w:val="20"/>
              </w:rPr>
              <w:t>3.01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336AA3">
              <w:rPr>
                <w:rFonts w:ascii="Arial" w:hAnsi="Arial" w:cs="Arial"/>
                <w:sz w:val="20"/>
                <w:szCs w:val="20"/>
              </w:rPr>
              <w:t>0.93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  <w:tr w:rsidR="000A719E" w14:paraId="320CC2F6" w14:textId="77777777" w:rsidTr="00A86292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2EBC5CBE" w14:textId="77777777" w:rsidR="004B310F" w:rsidRPr="00693DBD" w:rsidRDefault="004B310F" w:rsidP="00E86D6A">
            <w:pPr>
              <w:spacing w:after="0" w:line="240" w:lineRule="auto"/>
              <w:ind w:firstLine="74"/>
              <w:jc w:val="both"/>
              <w:rPr>
                <w:rFonts w:ascii="Arial" w:hAnsi="Arial" w:cs="Arial"/>
                <w:color w:val="C00000"/>
                <w:sz w:val="20"/>
                <w:szCs w:val="20"/>
              </w:rPr>
            </w:pPr>
            <w:r w:rsidRPr="009B47DC">
              <w:rPr>
                <w:rFonts w:ascii="Arial" w:hAnsi="Arial" w:cs="Arial"/>
                <w:sz w:val="17"/>
                <w:szCs w:val="17"/>
              </w:rPr>
              <w:t>Forest</w:t>
            </w:r>
          </w:p>
        </w:tc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</w:tcPr>
          <w:p w14:paraId="0B3EB8B9" w14:textId="77777777" w:rsidR="004B310F" w:rsidRPr="00112AC8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36AA3">
              <w:rPr>
                <w:rFonts w:ascii="Arial" w:hAnsi="Arial" w:cs="Arial"/>
                <w:sz w:val="20"/>
                <w:szCs w:val="20"/>
              </w:rPr>
              <w:t>-109013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336AA3">
              <w:rPr>
                <w:rFonts w:ascii="Arial" w:hAnsi="Arial" w:cs="Arial"/>
                <w:sz w:val="20"/>
                <w:szCs w:val="20"/>
              </w:rPr>
              <w:t>11775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</w:tcPr>
          <w:p w14:paraId="00415792" w14:textId="77777777" w:rsidR="004B310F" w:rsidRPr="003E6EB2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36AA3">
              <w:rPr>
                <w:rFonts w:ascii="Arial" w:hAnsi="Arial" w:cs="Arial"/>
                <w:sz w:val="20"/>
                <w:szCs w:val="20"/>
              </w:rPr>
              <w:t>117349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336AA3">
              <w:rPr>
                <w:rFonts w:ascii="Arial" w:hAnsi="Arial" w:cs="Arial"/>
                <w:sz w:val="20"/>
                <w:szCs w:val="20"/>
              </w:rPr>
              <w:t>14664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  <w:r w:rsidRPr="00336AA3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</w:tcPr>
          <w:p w14:paraId="65C91EA7" w14:textId="77777777" w:rsidR="004B310F" w:rsidRPr="003E6EB2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36AA3">
              <w:rPr>
                <w:rFonts w:ascii="Arial" w:hAnsi="Arial" w:cs="Arial"/>
                <w:sz w:val="20"/>
                <w:szCs w:val="20"/>
              </w:rPr>
              <w:t>7071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336AA3">
              <w:rPr>
                <w:rFonts w:ascii="Arial" w:hAnsi="Arial" w:cs="Arial"/>
                <w:sz w:val="20"/>
                <w:szCs w:val="20"/>
              </w:rPr>
              <w:t>1953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</w:tcPr>
          <w:p w14:paraId="6FA9E9B9" w14:textId="77777777" w:rsidR="004B310F" w:rsidRPr="003E6EB2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36AA3">
              <w:rPr>
                <w:rFonts w:ascii="Arial" w:hAnsi="Arial" w:cs="Arial"/>
                <w:sz w:val="20"/>
                <w:szCs w:val="20"/>
              </w:rPr>
              <w:t>23.88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336AA3">
              <w:rPr>
                <w:rFonts w:ascii="Arial" w:hAnsi="Arial" w:cs="Arial"/>
                <w:sz w:val="20"/>
                <w:szCs w:val="20"/>
              </w:rPr>
              <w:t>8.17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</w:tcPr>
          <w:p w14:paraId="64784C80" w14:textId="77777777" w:rsidR="004B310F" w:rsidRPr="003E6EB2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36AA3">
              <w:rPr>
                <w:rFonts w:ascii="Arial" w:hAnsi="Arial" w:cs="Arial"/>
                <w:sz w:val="20"/>
                <w:szCs w:val="20"/>
              </w:rPr>
              <w:t>6.83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336AA3">
              <w:rPr>
                <w:rFonts w:ascii="Arial" w:hAnsi="Arial" w:cs="Arial"/>
                <w:sz w:val="20"/>
                <w:szCs w:val="20"/>
              </w:rPr>
              <w:t>2.47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  <w:tr w:rsidR="000A719E" w14:paraId="0F49BB2D" w14:textId="77777777" w:rsidTr="00A86292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1FA45673" w14:textId="77777777" w:rsidR="004B310F" w:rsidRPr="00693DBD" w:rsidRDefault="004B310F" w:rsidP="00E86D6A">
            <w:pPr>
              <w:spacing w:after="0" w:line="240" w:lineRule="auto"/>
              <w:ind w:firstLine="74"/>
              <w:jc w:val="both"/>
              <w:rPr>
                <w:rFonts w:ascii="Arial" w:hAnsi="Arial" w:cs="Arial"/>
                <w:color w:val="C00000"/>
                <w:sz w:val="20"/>
                <w:szCs w:val="20"/>
              </w:rPr>
            </w:pPr>
            <w:r w:rsidRPr="009B47DC">
              <w:rPr>
                <w:rFonts w:ascii="Arial" w:hAnsi="Arial" w:cs="Arial"/>
                <w:sz w:val="17"/>
                <w:szCs w:val="17"/>
              </w:rPr>
              <w:t>Graminoid</w:t>
            </w:r>
          </w:p>
        </w:tc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</w:tcPr>
          <w:p w14:paraId="7E953B56" w14:textId="77777777" w:rsidR="004B310F" w:rsidRPr="00112AC8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36AA3">
              <w:rPr>
                <w:rFonts w:ascii="Arial" w:hAnsi="Arial" w:cs="Arial"/>
                <w:sz w:val="20"/>
                <w:szCs w:val="20"/>
              </w:rPr>
              <w:t>-54724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336AA3">
              <w:rPr>
                <w:rFonts w:ascii="Arial" w:hAnsi="Arial" w:cs="Arial"/>
                <w:sz w:val="20"/>
                <w:szCs w:val="20"/>
              </w:rPr>
              <w:t>20056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</w:tcPr>
          <w:p w14:paraId="3E124FF9" w14:textId="77777777" w:rsidR="004B310F" w:rsidRPr="003E6EB2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36AA3">
              <w:rPr>
                <w:rFonts w:ascii="Arial" w:hAnsi="Arial" w:cs="Arial"/>
                <w:sz w:val="20"/>
                <w:szCs w:val="20"/>
              </w:rPr>
              <w:t>50220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336AA3">
              <w:rPr>
                <w:rFonts w:ascii="Arial" w:hAnsi="Arial" w:cs="Arial"/>
                <w:sz w:val="20"/>
                <w:szCs w:val="20"/>
              </w:rPr>
              <w:t>11665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</w:tcPr>
          <w:p w14:paraId="5F92D580" w14:textId="77777777" w:rsidR="004B310F" w:rsidRPr="003E6EB2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36AA3">
              <w:rPr>
                <w:rFonts w:ascii="Arial" w:hAnsi="Arial" w:cs="Arial"/>
                <w:sz w:val="20"/>
                <w:szCs w:val="20"/>
              </w:rPr>
              <w:t>-4503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336AA3">
              <w:rPr>
                <w:rFonts w:ascii="Arial" w:hAnsi="Arial" w:cs="Arial"/>
                <w:sz w:val="20"/>
                <w:szCs w:val="20"/>
              </w:rPr>
              <w:t>9410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</w:tcPr>
          <w:p w14:paraId="1F158BBC" w14:textId="77777777" w:rsidR="004B310F" w:rsidRPr="003E6EB2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36AA3">
              <w:rPr>
                <w:rFonts w:ascii="Arial" w:hAnsi="Arial" w:cs="Arial"/>
                <w:sz w:val="20"/>
                <w:szCs w:val="20"/>
              </w:rPr>
              <w:t>2.02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336AA3">
              <w:rPr>
                <w:rFonts w:ascii="Arial" w:hAnsi="Arial" w:cs="Arial"/>
                <w:sz w:val="20"/>
                <w:szCs w:val="20"/>
              </w:rPr>
              <w:t>1.02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</w:tcPr>
          <w:p w14:paraId="189E64EB" w14:textId="77777777" w:rsidR="004B310F" w:rsidRPr="003E6EB2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36AA3">
              <w:rPr>
                <w:rFonts w:ascii="Arial" w:hAnsi="Arial" w:cs="Arial"/>
                <w:sz w:val="20"/>
                <w:szCs w:val="20"/>
              </w:rPr>
              <w:t>4.08</w:t>
            </w:r>
            <w:r>
              <w:rPr>
                <w:rFonts w:ascii="Arial" w:hAnsi="Arial" w:cs="Arial"/>
                <w:sz w:val="20"/>
                <w:szCs w:val="20"/>
              </w:rPr>
              <w:t>(1.92)</w:t>
            </w:r>
          </w:p>
        </w:tc>
      </w:tr>
      <w:tr w:rsidR="000A719E" w14:paraId="3039CAAA" w14:textId="77777777" w:rsidTr="00A86292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7C6D0F5E" w14:textId="77777777" w:rsidR="004B310F" w:rsidRPr="00693DBD" w:rsidRDefault="004B310F" w:rsidP="00E86D6A">
            <w:pPr>
              <w:spacing w:after="0" w:line="240" w:lineRule="auto"/>
              <w:ind w:firstLine="74"/>
              <w:jc w:val="both"/>
              <w:rPr>
                <w:rFonts w:ascii="Arial" w:hAnsi="Arial" w:cs="Arial"/>
                <w:color w:val="C00000"/>
                <w:sz w:val="20"/>
                <w:szCs w:val="20"/>
              </w:rPr>
            </w:pPr>
            <w:r>
              <w:rPr>
                <w:rFonts w:ascii="Arial" w:hAnsi="Arial" w:cs="Arial"/>
                <w:sz w:val="17"/>
                <w:szCs w:val="17"/>
              </w:rPr>
              <w:t>Peat m</w:t>
            </w:r>
            <w:r w:rsidRPr="009B47DC">
              <w:rPr>
                <w:rFonts w:ascii="Arial" w:hAnsi="Arial" w:cs="Arial"/>
                <w:sz w:val="17"/>
                <w:szCs w:val="17"/>
              </w:rPr>
              <w:t>oss</w:t>
            </w:r>
          </w:p>
        </w:tc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</w:tcPr>
          <w:p w14:paraId="7EF37617" w14:textId="77777777" w:rsidR="004B310F" w:rsidRPr="00112AC8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C682C">
              <w:rPr>
                <w:rFonts w:ascii="Arial" w:hAnsi="Arial" w:cs="Arial"/>
                <w:sz w:val="20"/>
                <w:szCs w:val="20"/>
              </w:rPr>
              <w:t>-9313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1C682C">
              <w:rPr>
                <w:rFonts w:ascii="Arial" w:hAnsi="Arial" w:cs="Arial"/>
                <w:sz w:val="20"/>
                <w:szCs w:val="20"/>
              </w:rPr>
              <w:t>2523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</w:tcPr>
          <w:p w14:paraId="5D0654C1" w14:textId="77777777" w:rsidR="004B310F" w:rsidRPr="003E6EB2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C682C">
              <w:rPr>
                <w:rFonts w:ascii="Arial" w:hAnsi="Arial" w:cs="Arial"/>
                <w:sz w:val="20"/>
                <w:szCs w:val="20"/>
              </w:rPr>
              <w:t>14553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1C682C">
              <w:rPr>
                <w:rFonts w:ascii="Arial" w:hAnsi="Arial" w:cs="Arial"/>
                <w:sz w:val="20"/>
                <w:szCs w:val="20"/>
              </w:rPr>
              <w:t>1952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</w:tcPr>
          <w:p w14:paraId="56EE4874" w14:textId="77777777" w:rsidR="004B310F" w:rsidRPr="003E6EB2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C682C">
              <w:rPr>
                <w:rFonts w:ascii="Arial" w:hAnsi="Arial" w:cs="Arial"/>
                <w:sz w:val="20"/>
                <w:szCs w:val="20"/>
              </w:rPr>
              <w:t>4855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1C682C">
              <w:rPr>
                <w:rFonts w:ascii="Arial" w:hAnsi="Arial" w:cs="Arial"/>
                <w:sz w:val="20"/>
                <w:szCs w:val="20"/>
              </w:rPr>
              <w:t>1447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</w:tcPr>
          <w:p w14:paraId="0E5E69E7" w14:textId="77777777" w:rsidR="004B310F" w:rsidRPr="003E6EB2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C682C">
              <w:rPr>
                <w:rFonts w:ascii="Arial" w:hAnsi="Arial" w:cs="Arial"/>
                <w:sz w:val="20"/>
                <w:szCs w:val="20"/>
              </w:rPr>
              <w:t>28.82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1C682C">
              <w:rPr>
                <w:rFonts w:ascii="Arial" w:hAnsi="Arial" w:cs="Arial"/>
                <w:sz w:val="20"/>
                <w:szCs w:val="20"/>
              </w:rPr>
              <w:t>7.99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</w:tcPr>
          <w:p w14:paraId="57117BA3" w14:textId="77777777" w:rsidR="004B310F" w:rsidRPr="003E6EB2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C682C">
              <w:rPr>
                <w:rFonts w:ascii="Arial" w:hAnsi="Arial" w:cs="Arial"/>
                <w:sz w:val="20"/>
                <w:szCs w:val="20"/>
              </w:rPr>
              <w:t>2.64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1C682C">
              <w:rPr>
                <w:rFonts w:ascii="Arial" w:hAnsi="Arial" w:cs="Arial"/>
                <w:sz w:val="20"/>
                <w:szCs w:val="20"/>
              </w:rPr>
              <w:t>1.57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  <w:tr w:rsidR="000A719E" w14:paraId="3A82D356" w14:textId="77777777" w:rsidTr="00A86292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0C8F0786" w14:textId="77777777" w:rsidR="004B310F" w:rsidRPr="00693DBD" w:rsidRDefault="004B310F" w:rsidP="00E86D6A">
            <w:pPr>
              <w:spacing w:after="0" w:line="240" w:lineRule="auto"/>
              <w:ind w:firstLine="74"/>
              <w:jc w:val="both"/>
              <w:rPr>
                <w:rFonts w:ascii="Arial" w:hAnsi="Arial" w:cs="Arial"/>
                <w:color w:val="C00000"/>
                <w:sz w:val="20"/>
                <w:szCs w:val="20"/>
              </w:rPr>
            </w:pPr>
            <w:r w:rsidRPr="009B47DC">
              <w:rPr>
                <w:rFonts w:ascii="Arial" w:hAnsi="Arial" w:cs="Arial"/>
                <w:sz w:val="17"/>
                <w:szCs w:val="17"/>
              </w:rPr>
              <w:t>Shrub</w:t>
            </w:r>
          </w:p>
        </w:tc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</w:tcPr>
          <w:p w14:paraId="662061C4" w14:textId="77777777" w:rsidR="004B310F" w:rsidRPr="00112AC8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C682C">
              <w:rPr>
                <w:rFonts w:ascii="Arial" w:hAnsi="Arial" w:cs="Arial"/>
                <w:sz w:val="20"/>
                <w:szCs w:val="20"/>
              </w:rPr>
              <w:t>-6749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1C682C">
              <w:rPr>
                <w:rFonts w:ascii="Arial" w:hAnsi="Arial" w:cs="Arial"/>
                <w:sz w:val="20"/>
                <w:szCs w:val="20"/>
              </w:rPr>
              <w:t>844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</w:tcPr>
          <w:p w14:paraId="03537DFD" w14:textId="77777777" w:rsidR="004B310F" w:rsidRPr="003E6EB2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C682C">
              <w:rPr>
                <w:rFonts w:ascii="Arial" w:hAnsi="Arial" w:cs="Arial"/>
                <w:sz w:val="20"/>
                <w:szCs w:val="20"/>
              </w:rPr>
              <w:t>11827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1C682C">
              <w:rPr>
                <w:rFonts w:ascii="Arial" w:hAnsi="Arial" w:cs="Arial"/>
                <w:sz w:val="20"/>
                <w:szCs w:val="20"/>
              </w:rPr>
              <w:t>1308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</w:tcPr>
          <w:p w14:paraId="351507F6" w14:textId="77777777" w:rsidR="004B310F" w:rsidRPr="003E6EB2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C682C">
              <w:rPr>
                <w:rFonts w:ascii="Arial" w:hAnsi="Arial" w:cs="Arial"/>
                <w:sz w:val="20"/>
                <w:szCs w:val="20"/>
              </w:rPr>
              <w:t>4033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1C682C">
              <w:rPr>
                <w:rFonts w:ascii="Arial" w:hAnsi="Arial" w:cs="Arial"/>
                <w:sz w:val="20"/>
                <w:szCs w:val="20"/>
              </w:rPr>
              <w:t>1013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</w:tcPr>
          <w:p w14:paraId="02DF32ED" w14:textId="77777777" w:rsidR="004B310F" w:rsidRPr="003E6EB2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C682C">
              <w:rPr>
                <w:rFonts w:ascii="Arial" w:hAnsi="Arial" w:cs="Arial"/>
                <w:sz w:val="20"/>
                <w:szCs w:val="20"/>
              </w:rPr>
              <w:t>5.23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1C682C">
              <w:rPr>
                <w:rFonts w:ascii="Arial" w:hAnsi="Arial" w:cs="Arial"/>
                <w:sz w:val="20"/>
                <w:szCs w:val="20"/>
              </w:rPr>
              <w:t>3.26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</w:tcPr>
          <w:p w14:paraId="47B16E50" w14:textId="77777777" w:rsidR="004B310F" w:rsidRPr="003E6EB2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C682C">
              <w:rPr>
                <w:rFonts w:ascii="Arial" w:hAnsi="Arial" w:cs="Arial"/>
                <w:sz w:val="20"/>
                <w:szCs w:val="20"/>
              </w:rPr>
              <w:t>9.64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1C682C">
              <w:rPr>
                <w:rFonts w:ascii="Arial" w:hAnsi="Arial" w:cs="Arial"/>
                <w:sz w:val="20"/>
                <w:szCs w:val="20"/>
              </w:rPr>
              <w:t>3.87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  <w:tr w:rsidR="000A719E" w14:paraId="40904721" w14:textId="77777777" w:rsidTr="00A86292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7B9318B4" w14:textId="77777777" w:rsidR="004B310F" w:rsidRPr="00693DBD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color w:val="C00000"/>
                <w:sz w:val="20"/>
                <w:szCs w:val="20"/>
              </w:rPr>
            </w:pPr>
            <w:r w:rsidRPr="00B96627">
              <w:rPr>
                <w:rFonts w:ascii="Arial" w:hAnsi="Arial" w:cs="Arial"/>
                <w:color w:val="C00000"/>
                <w:sz w:val="20"/>
                <w:szCs w:val="20"/>
              </w:rPr>
              <w:t>Inundation</w:t>
            </w:r>
          </w:p>
        </w:tc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</w:tcPr>
          <w:p w14:paraId="5527B663" w14:textId="77777777" w:rsidR="004B310F" w:rsidRPr="00112AC8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</w:tcPr>
          <w:p w14:paraId="6F8CDDB0" w14:textId="77777777" w:rsidR="004B310F" w:rsidRPr="003E6EB2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</w:tcPr>
          <w:p w14:paraId="0A218E18" w14:textId="77777777" w:rsidR="004B310F" w:rsidRPr="003E6EB2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</w:tcPr>
          <w:p w14:paraId="4454EA96" w14:textId="77777777" w:rsidR="004B310F" w:rsidRPr="003E6EB2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</w:tcPr>
          <w:p w14:paraId="08B85B5B" w14:textId="77777777" w:rsidR="004B310F" w:rsidRPr="003E6EB2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A719E" w14:paraId="509EE32C" w14:textId="77777777" w:rsidTr="00A86292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3525CD4A" w14:textId="77777777" w:rsidR="004B310F" w:rsidRPr="00693DBD" w:rsidRDefault="004B310F" w:rsidP="00E86D6A">
            <w:pPr>
              <w:spacing w:after="0" w:line="240" w:lineRule="auto"/>
              <w:ind w:firstLine="74"/>
              <w:jc w:val="both"/>
              <w:rPr>
                <w:rFonts w:ascii="Arial" w:hAnsi="Arial" w:cs="Arial"/>
                <w:color w:val="C00000"/>
                <w:sz w:val="20"/>
                <w:szCs w:val="20"/>
              </w:rPr>
            </w:pPr>
            <w:r w:rsidRPr="00B96627">
              <w:rPr>
                <w:rFonts w:ascii="Arial" w:hAnsi="Arial" w:cs="Arial"/>
                <w:sz w:val="17"/>
                <w:szCs w:val="17"/>
              </w:rPr>
              <w:t>Permanently</w:t>
            </w:r>
          </w:p>
        </w:tc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</w:tcPr>
          <w:p w14:paraId="064150D9" w14:textId="77777777" w:rsidR="004B310F" w:rsidRPr="00112AC8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E7803">
              <w:rPr>
                <w:rFonts w:ascii="Arial" w:hAnsi="Arial" w:cs="Arial"/>
                <w:sz w:val="20"/>
                <w:szCs w:val="20"/>
              </w:rPr>
              <w:t>-14937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FE7803">
              <w:rPr>
                <w:rFonts w:ascii="Arial" w:hAnsi="Arial" w:cs="Arial"/>
                <w:sz w:val="20"/>
                <w:szCs w:val="20"/>
              </w:rPr>
              <w:t>4939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</w:tcPr>
          <w:p w14:paraId="12C75AD1" w14:textId="77777777" w:rsidR="004B310F" w:rsidRPr="003E6EB2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E7803">
              <w:rPr>
                <w:rFonts w:ascii="Arial" w:hAnsi="Arial" w:cs="Arial"/>
                <w:sz w:val="20"/>
                <w:szCs w:val="20"/>
              </w:rPr>
              <w:t>18907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FE7803">
              <w:rPr>
                <w:rFonts w:ascii="Arial" w:hAnsi="Arial" w:cs="Arial"/>
                <w:sz w:val="20"/>
                <w:szCs w:val="20"/>
              </w:rPr>
              <w:t>5194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</w:tcPr>
          <w:p w14:paraId="04F3D06E" w14:textId="77777777" w:rsidR="004B310F" w:rsidRPr="003E6EB2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E7803">
              <w:rPr>
                <w:rFonts w:ascii="Arial" w:hAnsi="Arial" w:cs="Arial"/>
                <w:sz w:val="20"/>
                <w:szCs w:val="20"/>
              </w:rPr>
              <w:t>4111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FE7803">
              <w:rPr>
                <w:rFonts w:ascii="Arial" w:hAnsi="Arial" w:cs="Arial"/>
                <w:sz w:val="20"/>
                <w:szCs w:val="20"/>
              </w:rPr>
              <w:t>2500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</w:tcPr>
          <w:p w14:paraId="188FD0E6" w14:textId="1532D5DE" w:rsidR="004B310F" w:rsidRPr="003E6EB2" w:rsidRDefault="0084055E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6.87</w:t>
            </w:r>
            <w:r w:rsidR="004B310F">
              <w:rPr>
                <w:rFonts w:ascii="Arial" w:hAnsi="Arial" w:cs="Arial"/>
                <w:sz w:val="20"/>
                <w:szCs w:val="20"/>
              </w:rPr>
              <w:t>(</w:t>
            </w:r>
            <w:r>
              <w:rPr>
                <w:rFonts w:ascii="Arial" w:hAnsi="Arial" w:cs="Arial"/>
                <w:sz w:val="20"/>
                <w:szCs w:val="20"/>
              </w:rPr>
              <w:t>3.71</w:t>
            </w:r>
            <w:r w:rsidR="004B310F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</w:tcPr>
          <w:p w14:paraId="604DBF3A" w14:textId="77777777" w:rsidR="004B310F" w:rsidRPr="003E6EB2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E7803">
              <w:rPr>
                <w:rFonts w:ascii="Arial" w:hAnsi="Arial" w:cs="Arial"/>
                <w:sz w:val="20"/>
                <w:szCs w:val="20"/>
              </w:rPr>
              <w:t>2.31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FE7803">
              <w:rPr>
                <w:rFonts w:ascii="Arial" w:hAnsi="Arial" w:cs="Arial"/>
                <w:sz w:val="20"/>
                <w:szCs w:val="20"/>
              </w:rPr>
              <w:t>0.22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  <w:tr w:rsidR="000A719E" w14:paraId="1409E4BC" w14:textId="77777777" w:rsidTr="00A86292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28507809" w14:textId="77777777" w:rsidR="004B310F" w:rsidRPr="00693DBD" w:rsidRDefault="004B310F" w:rsidP="00E86D6A">
            <w:pPr>
              <w:spacing w:after="0" w:line="240" w:lineRule="auto"/>
              <w:ind w:firstLine="74"/>
              <w:jc w:val="both"/>
              <w:rPr>
                <w:rFonts w:ascii="Arial" w:hAnsi="Arial" w:cs="Arial"/>
                <w:color w:val="C00000"/>
                <w:sz w:val="20"/>
                <w:szCs w:val="20"/>
              </w:rPr>
            </w:pPr>
            <w:r w:rsidRPr="00B96627">
              <w:rPr>
                <w:rFonts w:ascii="Arial" w:hAnsi="Arial" w:cs="Arial"/>
                <w:sz w:val="17"/>
                <w:szCs w:val="17"/>
              </w:rPr>
              <w:t>Seasonally</w:t>
            </w:r>
          </w:p>
        </w:tc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</w:tcPr>
          <w:p w14:paraId="3219AE1D" w14:textId="77777777" w:rsidR="004B310F" w:rsidRPr="00112AC8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E7803">
              <w:rPr>
                <w:rFonts w:ascii="Arial" w:hAnsi="Arial" w:cs="Arial"/>
                <w:sz w:val="20"/>
                <w:szCs w:val="20"/>
              </w:rPr>
              <w:t>-28978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FE7803">
              <w:rPr>
                <w:rFonts w:ascii="Arial" w:hAnsi="Arial" w:cs="Arial"/>
                <w:sz w:val="20"/>
                <w:szCs w:val="20"/>
              </w:rPr>
              <w:t>4942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</w:tcPr>
          <w:p w14:paraId="1E3954E5" w14:textId="77777777" w:rsidR="004B310F" w:rsidRPr="003E6EB2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E7803">
              <w:rPr>
                <w:rFonts w:ascii="Arial" w:hAnsi="Arial" w:cs="Arial"/>
                <w:sz w:val="20"/>
                <w:szCs w:val="20"/>
              </w:rPr>
              <w:t>31670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FE7803">
              <w:rPr>
                <w:rFonts w:ascii="Arial" w:hAnsi="Arial" w:cs="Arial"/>
                <w:sz w:val="20"/>
                <w:szCs w:val="20"/>
              </w:rPr>
              <w:t>4814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</w:tcPr>
          <w:p w14:paraId="187A9E2D" w14:textId="77777777" w:rsidR="004B310F" w:rsidRPr="003E6EB2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E7803">
              <w:rPr>
                <w:rFonts w:ascii="Arial" w:hAnsi="Arial" w:cs="Arial"/>
                <w:sz w:val="20"/>
                <w:szCs w:val="20"/>
              </w:rPr>
              <w:t>2489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FE7803">
              <w:rPr>
                <w:rFonts w:ascii="Arial" w:hAnsi="Arial" w:cs="Arial"/>
                <w:sz w:val="20"/>
                <w:szCs w:val="20"/>
              </w:rPr>
              <w:t>1022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</w:tcPr>
          <w:p w14:paraId="3312D4AD" w14:textId="527494B4" w:rsidR="004B310F" w:rsidRPr="003E6EB2" w:rsidRDefault="0084055E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26.79</w:t>
            </w:r>
            <w:r w:rsidR="004B310F">
              <w:rPr>
                <w:rFonts w:ascii="Arial" w:hAnsi="Arial" w:cs="Arial"/>
                <w:sz w:val="20"/>
                <w:szCs w:val="20"/>
              </w:rPr>
              <w:t>(</w:t>
            </w:r>
            <w:r>
              <w:rPr>
                <w:rFonts w:ascii="Arial" w:hAnsi="Arial" w:cs="Arial"/>
                <w:sz w:val="20"/>
                <w:szCs w:val="20"/>
              </w:rPr>
              <w:t>5.74</w:t>
            </w:r>
            <w:r w:rsidR="004B310F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</w:tcPr>
          <w:p w14:paraId="7475D0C1" w14:textId="77777777" w:rsidR="004B310F" w:rsidRPr="003E6EB2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E7803">
              <w:rPr>
                <w:rFonts w:ascii="Arial" w:hAnsi="Arial" w:cs="Arial"/>
                <w:sz w:val="20"/>
                <w:szCs w:val="20"/>
              </w:rPr>
              <w:t>3.03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FE7803">
              <w:rPr>
                <w:rFonts w:ascii="Arial" w:hAnsi="Arial" w:cs="Arial"/>
                <w:sz w:val="20"/>
                <w:szCs w:val="20"/>
              </w:rPr>
              <w:t>0.59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  <w:tr w:rsidR="000A719E" w14:paraId="1994E426" w14:textId="77777777" w:rsidTr="00A86292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4A8C2248" w14:textId="77777777" w:rsidR="004B310F" w:rsidRPr="00693DBD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color w:val="C00000"/>
                <w:sz w:val="20"/>
                <w:szCs w:val="20"/>
              </w:rPr>
            </w:pPr>
            <w:r w:rsidRPr="00B96627">
              <w:rPr>
                <w:rFonts w:ascii="Arial" w:hAnsi="Arial" w:cs="Arial"/>
                <w:color w:val="C00000"/>
                <w:sz w:val="20"/>
                <w:szCs w:val="20"/>
              </w:rPr>
              <w:t>Peat depth</w:t>
            </w:r>
          </w:p>
        </w:tc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</w:tcPr>
          <w:p w14:paraId="7D0BF154" w14:textId="77777777" w:rsidR="004B310F" w:rsidRPr="00112AC8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</w:tcPr>
          <w:p w14:paraId="4E36272A" w14:textId="77777777" w:rsidR="004B310F" w:rsidRPr="003E6EB2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</w:tcPr>
          <w:p w14:paraId="0E8955A5" w14:textId="77777777" w:rsidR="004B310F" w:rsidRPr="003E6EB2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</w:tcPr>
          <w:p w14:paraId="45A7572F" w14:textId="77777777" w:rsidR="004B310F" w:rsidRPr="003E6EB2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</w:tcPr>
          <w:p w14:paraId="3FC8816A" w14:textId="77777777" w:rsidR="004B310F" w:rsidRPr="003E6EB2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3482F" w14:paraId="28766AC8" w14:textId="77777777" w:rsidTr="00A86292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0FC7036B" w14:textId="77777777" w:rsidR="00A3482F" w:rsidRPr="00693DBD" w:rsidRDefault="00A3482F" w:rsidP="00A3482F">
            <w:pPr>
              <w:spacing w:after="0" w:line="240" w:lineRule="auto"/>
              <w:ind w:firstLine="74"/>
              <w:jc w:val="both"/>
              <w:rPr>
                <w:rFonts w:ascii="Arial" w:hAnsi="Arial" w:cs="Arial"/>
                <w:color w:val="C00000"/>
                <w:sz w:val="20"/>
                <w:szCs w:val="20"/>
              </w:rPr>
            </w:pPr>
            <w:r w:rsidRPr="00B96627">
              <w:rPr>
                <w:rFonts w:ascii="Arial" w:hAnsi="Arial" w:cs="Arial"/>
                <w:sz w:val="17"/>
                <w:szCs w:val="17"/>
              </w:rPr>
              <w:t>≤ 0.5</w:t>
            </w:r>
          </w:p>
        </w:tc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</w:tcPr>
          <w:p w14:paraId="60DACF39" w14:textId="2224A214" w:rsidR="00A3482F" w:rsidRPr="00112AC8" w:rsidRDefault="00A3482F" w:rsidP="00A3482F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005B6">
              <w:rPr>
                <w:rFonts w:ascii="Arial" w:hAnsi="Arial" w:cs="Arial"/>
                <w:sz w:val="20"/>
                <w:szCs w:val="20"/>
              </w:rPr>
              <w:t>NA</w:t>
            </w:r>
          </w:p>
        </w:tc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</w:tcPr>
          <w:p w14:paraId="454CB61E" w14:textId="7D751D61" w:rsidR="00A3482F" w:rsidRPr="003E6EB2" w:rsidRDefault="00A3482F" w:rsidP="00A3482F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005B6">
              <w:rPr>
                <w:rFonts w:ascii="Arial" w:hAnsi="Arial" w:cs="Arial"/>
                <w:sz w:val="20"/>
                <w:szCs w:val="20"/>
              </w:rPr>
              <w:t>NA</w:t>
            </w: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</w:tcPr>
          <w:p w14:paraId="2AF372C5" w14:textId="77777777" w:rsidR="00A3482F" w:rsidRPr="003E6EB2" w:rsidRDefault="00A3482F" w:rsidP="00A3482F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A73BB">
              <w:rPr>
                <w:rFonts w:ascii="Arial" w:hAnsi="Arial" w:cs="Arial"/>
                <w:sz w:val="20"/>
                <w:szCs w:val="20"/>
              </w:rPr>
              <w:t>1220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AA73BB">
              <w:rPr>
                <w:rFonts w:ascii="Arial" w:hAnsi="Arial" w:cs="Arial"/>
                <w:sz w:val="20"/>
                <w:szCs w:val="20"/>
              </w:rPr>
              <w:t>821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</w:tcPr>
          <w:p w14:paraId="5886A92F" w14:textId="77777777" w:rsidR="00A3482F" w:rsidRPr="003E6EB2" w:rsidRDefault="00A3482F" w:rsidP="00A3482F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A73BB">
              <w:rPr>
                <w:rFonts w:ascii="Arial" w:hAnsi="Arial" w:cs="Arial"/>
                <w:sz w:val="20"/>
                <w:szCs w:val="20"/>
              </w:rPr>
              <w:t>43.54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AA73BB">
              <w:rPr>
                <w:rFonts w:ascii="Arial" w:hAnsi="Arial" w:cs="Arial"/>
                <w:sz w:val="20"/>
                <w:szCs w:val="20"/>
              </w:rPr>
              <w:t>17.41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</w:tcPr>
          <w:p w14:paraId="41156410" w14:textId="77777777" w:rsidR="00A3482F" w:rsidRPr="003E6EB2" w:rsidRDefault="00A3482F" w:rsidP="00A3482F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A73BB">
              <w:rPr>
                <w:rFonts w:ascii="Arial" w:hAnsi="Arial" w:cs="Arial"/>
                <w:sz w:val="20"/>
                <w:szCs w:val="20"/>
              </w:rPr>
              <w:t>1.17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AA73BB">
              <w:rPr>
                <w:rFonts w:ascii="Arial" w:hAnsi="Arial" w:cs="Arial"/>
                <w:sz w:val="20"/>
                <w:szCs w:val="20"/>
              </w:rPr>
              <w:t>0.30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  <w:tr w:rsidR="000A719E" w14:paraId="5C262D7A" w14:textId="77777777" w:rsidTr="00A86292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34B1B371" w14:textId="77777777" w:rsidR="004B310F" w:rsidRPr="00693DBD" w:rsidRDefault="004B310F" w:rsidP="00E86D6A">
            <w:pPr>
              <w:spacing w:after="0" w:line="240" w:lineRule="auto"/>
              <w:ind w:firstLine="74"/>
              <w:jc w:val="both"/>
              <w:rPr>
                <w:rFonts w:ascii="Arial" w:hAnsi="Arial" w:cs="Arial"/>
                <w:color w:val="C00000"/>
                <w:sz w:val="20"/>
                <w:szCs w:val="20"/>
              </w:rPr>
            </w:pPr>
            <w:r w:rsidRPr="00B96627">
              <w:rPr>
                <w:rFonts w:ascii="Arial" w:hAnsi="Arial" w:cs="Arial"/>
                <w:sz w:val="17"/>
                <w:szCs w:val="17"/>
              </w:rPr>
              <w:t>0.5</w:t>
            </w:r>
            <w:r w:rsidRPr="00B96627">
              <w:rPr>
                <w:rFonts w:ascii="Arial" w:hAnsi="Arial" w:cs="Arial" w:hint="eastAsia"/>
                <w:sz w:val="17"/>
                <w:szCs w:val="17"/>
              </w:rPr>
              <w:t>-1</w:t>
            </w:r>
            <w:r w:rsidRPr="00B96627">
              <w:rPr>
                <w:rFonts w:ascii="Arial" w:hAnsi="Arial" w:cs="Arial"/>
                <w:sz w:val="17"/>
                <w:szCs w:val="17"/>
              </w:rPr>
              <w:t>.</w:t>
            </w:r>
            <w:r w:rsidRPr="00B96627">
              <w:rPr>
                <w:rFonts w:ascii="Arial" w:hAnsi="Arial" w:cs="Arial" w:hint="eastAsia"/>
                <w:sz w:val="17"/>
                <w:szCs w:val="17"/>
              </w:rPr>
              <w:t>0</w:t>
            </w:r>
          </w:p>
        </w:tc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</w:tcPr>
          <w:p w14:paraId="203DD417" w14:textId="77777777" w:rsidR="004B310F" w:rsidRPr="00112AC8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A73BB">
              <w:rPr>
                <w:rFonts w:ascii="Arial" w:hAnsi="Arial" w:cs="Arial"/>
                <w:sz w:val="20"/>
                <w:szCs w:val="20"/>
              </w:rPr>
              <w:t>-21166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AA73BB">
              <w:rPr>
                <w:rFonts w:ascii="Arial" w:hAnsi="Arial" w:cs="Arial"/>
                <w:sz w:val="20"/>
                <w:szCs w:val="20"/>
              </w:rPr>
              <w:t>4316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</w:tcPr>
          <w:p w14:paraId="7EFE2841" w14:textId="77777777" w:rsidR="004B310F" w:rsidRPr="003E6EB2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A73BB">
              <w:rPr>
                <w:rFonts w:ascii="Arial" w:hAnsi="Arial" w:cs="Arial"/>
                <w:sz w:val="20"/>
                <w:szCs w:val="20"/>
              </w:rPr>
              <w:t>17753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AA73BB">
              <w:rPr>
                <w:rFonts w:ascii="Arial" w:hAnsi="Arial" w:cs="Arial"/>
                <w:sz w:val="20"/>
                <w:szCs w:val="20"/>
              </w:rPr>
              <w:t>2450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</w:tcPr>
          <w:p w14:paraId="775B44C3" w14:textId="77777777" w:rsidR="004B310F" w:rsidRPr="003E6EB2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A73BB">
              <w:rPr>
                <w:rFonts w:ascii="Arial" w:hAnsi="Arial" w:cs="Arial"/>
                <w:sz w:val="20"/>
                <w:szCs w:val="20"/>
              </w:rPr>
              <w:t>-3917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AA73BB">
              <w:rPr>
                <w:rFonts w:ascii="Arial" w:hAnsi="Arial" w:cs="Arial"/>
                <w:sz w:val="20"/>
                <w:szCs w:val="20"/>
              </w:rPr>
              <w:t>1288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</w:tcPr>
          <w:p w14:paraId="0369F67D" w14:textId="77777777" w:rsidR="004B310F" w:rsidRPr="003E6EB2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A73BB">
              <w:rPr>
                <w:rFonts w:ascii="Arial" w:hAnsi="Arial" w:cs="Arial"/>
                <w:sz w:val="20"/>
                <w:szCs w:val="20"/>
              </w:rPr>
              <w:t>32.82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AA73BB">
              <w:rPr>
                <w:rFonts w:ascii="Arial" w:hAnsi="Arial" w:cs="Arial"/>
                <w:sz w:val="20"/>
                <w:szCs w:val="20"/>
              </w:rPr>
              <w:t>12.00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</w:tcPr>
          <w:p w14:paraId="1321C073" w14:textId="77777777" w:rsidR="004B310F" w:rsidRPr="003E6EB2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A73BB">
              <w:rPr>
                <w:rFonts w:ascii="Arial" w:hAnsi="Arial" w:cs="Arial"/>
                <w:sz w:val="20"/>
                <w:szCs w:val="20"/>
              </w:rPr>
              <w:t>2.27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AA73BB">
              <w:rPr>
                <w:rFonts w:ascii="Arial" w:hAnsi="Arial" w:cs="Arial"/>
                <w:sz w:val="20"/>
                <w:szCs w:val="20"/>
              </w:rPr>
              <w:t>0.91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  <w:tr w:rsidR="000A719E" w14:paraId="6079F354" w14:textId="77777777" w:rsidTr="00A86292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1A565842" w14:textId="77777777" w:rsidR="004B310F" w:rsidRPr="00693DBD" w:rsidRDefault="004B310F" w:rsidP="00E86D6A">
            <w:pPr>
              <w:spacing w:after="0" w:line="240" w:lineRule="auto"/>
              <w:ind w:firstLine="74"/>
              <w:jc w:val="both"/>
              <w:rPr>
                <w:rFonts w:ascii="Arial" w:hAnsi="Arial" w:cs="Arial"/>
                <w:color w:val="C00000"/>
                <w:sz w:val="20"/>
                <w:szCs w:val="20"/>
              </w:rPr>
            </w:pPr>
            <w:r w:rsidRPr="00B96627">
              <w:rPr>
                <w:rFonts w:ascii="Arial" w:hAnsi="Arial" w:cs="Arial" w:hint="eastAsia"/>
                <w:sz w:val="17"/>
                <w:szCs w:val="17"/>
              </w:rPr>
              <w:t>1</w:t>
            </w:r>
            <w:r w:rsidRPr="00B96627">
              <w:rPr>
                <w:rFonts w:ascii="Arial" w:hAnsi="Arial" w:cs="Arial"/>
                <w:sz w:val="17"/>
                <w:szCs w:val="17"/>
              </w:rPr>
              <w:t>.</w:t>
            </w:r>
            <w:r w:rsidRPr="00B96627">
              <w:rPr>
                <w:rFonts w:ascii="Arial" w:hAnsi="Arial" w:cs="Arial" w:hint="eastAsia"/>
                <w:sz w:val="17"/>
                <w:szCs w:val="17"/>
              </w:rPr>
              <w:t>0-3</w:t>
            </w:r>
            <w:r w:rsidRPr="00B96627">
              <w:rPr>
                <w:rFonts w:ascii="Arial" w:hAnsi="Arial" w:cs="Arial"/>
                <w:sz w:val="17"/>
                <w:szCs w:val="17"/>
              </w:rPr>
              <w:t>.</w:t>
            </w:r>
            <w:r w:rsidRPr="00B96627">
              <w:rPr>
                <w:rFonts w:ascii="Arial" w:hAnsi="Arial" w:cs="Arial" w:hint="eastAsia"/>
                <w:sz w:val="17"/>
                <w:szCs w:val="17"/>
              </w:rPr>
              <w:t>0</w:t>
            </w:r>
          </w:p>
        </w:tc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</w:tcPr>
          <w:p w14:paraId="7D84925F" w14:textId="77777777" w:rsidR="004B310F" w:rsidRPr="00112AC8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60110">
              <w:rPr>
                <w:rFonts w:ascii="Arial" w:hAnsi="Arial" w:cs="Arial"/>
                <w:sz w:val="20"/>
                <w:szCs w:val="20"/>
              </w:rPr>
              <w:t>-27210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F60110">
              <w:rPr>
                <w:rFonts w:ascii="Arial" w:hAnsi="Arial" w:cs="Arial"/>
                <w:sz w:val="20"/>
                <w:szCs w:val="20"/>
              </w:rPr>
              <w:t>7457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</w:tcPr>
          <w:p w14:paraId="61F041C4" w14:textId="77777777" w:rsidR="004B310F" w:rsidRPr="003E6EB2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60110">
              <w:rPr>
                <w:rFonts w:ascii="Arial" w:hAnsi="Arial" w:cs="Arial"/>
                <w:sz w:val="20"/>
                <w:szCs w:val="20"/>
              </w:rPr>
              <w:t>29162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F60110">
              <w:rPr>
                <w:rFonts w:ascii="Arial" w:hAnsi="Arial" w:cs="Arial"/>
                <w:sz w:val="20"/>
                <w:szCs w:val="20"/>
              </w:rPr>
              <w:t>8158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</w:tcPr>
          <w:p w14:paraId="5917F4C3" w14:textId="77777777" w:rsidR="004B310F" w:rsidRPr="003E6EB2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60110">
              <w:rPr>
                <w:rFonts w:ascii="Arial" w:hAnsi="Arial" w:cs="Arial"/>
                <w:sz w:val="20"/>
                <w:szCs w:val="20"/>
              </w:rPr>
              <w:t>2133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F60110">
              <w:rPr>
                <w:rFonts w:ascii="Arial" w:hAnsi="Arial" w:cs="Arial"/>
                <w:sz w:val="20"/>
                <w:szCs w:val="20"/>
              </w:rPr>
              <w:t>1247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</w:tcPr>
          <w:p w14:paraId="0715C0A6" w14:textId="77777777" w:rsidR="004B310F" w:rsidRPr="003E6EB2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60110">
              <w:rPr>
                <w:rFonts w:ascii="Arial" w:hAnsi="Arial" w:cs="Arial"/>
                <w:sz w:val="20"/>
                <w:szCs w:val="20"/>
              </w:rPr>
              <w:t>77.64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F60110">
              <w:rPr>
                <w:rFonts w:ascii="Arial" w:hAnsi="Arial" w:cs="Arial"/>
                <w:sz w:val="20"/>
                <w:szCs w:val="20"/>
              </w:rPr>
              <w:t>25.52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</w:tcPr>
          <w:p w14:paraId="688C51AE" w14:textId="77777777" w:rsidR="004B310F" w:rsidRPr="003E6EB2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60110">
              <w:rPr>
                <w:rFonts w:ascii="Arial" w:hAnsi="Arial" w:cs="Arial"/>
                <w:sz w:val="20"/>
                <w:szCs w:val="20"/>
              </w:rPr>
              <w:t>10.76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F60110">
              <w:rPr>
                <w:rFonts w:ascii="Arial" w:hAnsi="Arial" w:cs="Arial"/>
                <w:sz w:val="20"/>
                <w:szCs w:val="20"/>
              </w:rPr>
              <w:t>5.61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  <w:tr w:rsidR="000A719E" w14:paraId="04E42F6D" w14:textId="77777777" w:rsidTr="00A86292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606167F7" w14:textId="77777777" w:rsidR="004B310F" w:rsidRPr="00693DBD" w:rsidRDefault="004B310F" w:rsidP="00E86D6A">
            <w:pPr>
              <w:spacing w:after="0" w:line="240" w:lineRule="auto"/>
              <w:ind w:firstLine="74"/>
              <w:jc w:val="both"/>
              <w:rPr>
                <w:rFonts w:ascii="Arial" w:hAnsi="Arial" w:cs="Arial"/>
                <w:color w:val="C00000"/>
                <w:sz w:val="20"/>
                <w:szCs w:val="20"/>
              </w:rPr>
            </w:pPr>
            <w:r w:rsidRPr="00B96627">
              <w:rPr>
                <w:rFonts w:ascii="Arial" w:hAnsi="Arial" w:cs="Arial" w:hint="eastAsia"/>
                <w:sz w:val="17"/>
                <w:szCs w:val="17"/>
              </w:rPr>
              <w:t>3</w:t>
            </w:r>
            <w:r w:rsidRPr="00B96627">
              <w:rPr>
                <w:rFonts w:ascii="Arial" w:hAnsi="Arial" w:cs="Arial"/>
                <w:sz w:val="17"/>
                <w:szCs w:val="17"/>
              </w:rPr>
              <w:t>.</w:t>
            </w:r>
            <w:r w:rsidRPr="00B96627">
              <w:rPr>
                <w:rFonts w:ascii="Arial" w:hAnsi="Arial" w:cs="Arial" w:hint="eastAsia"/>
                <w:sz w:val="17"/>
                <w:szCs w:val="17"/>
              </w:rPr>
              <w:t>0-5</w:t>
            </w:r>
            <w:r w:rsidRPr="00B96627">
              <w:rPr>
                <w:rFonts w:ascii="Arial" w:hAnsi="Arial" w:cs="Arial"/>
                <w:sz w:val="17"/>
                <w:szCs w:val="17"/>
              </w:rPr>
              <w:t>.</w:t>
            </w:r>
            <w:r w:rsidRPr="00B96627">
              <w:rPr>
                <w:rFonts w:ascii="Arial" w:hAnsi="Arial" w:cs="Arial" w:hint="eastAsia"/>
                <w:sz w:val="17"/>
                <w:szCs w:val="17"/>
              </w:rPr>
              <w:t>0</w:t>
            </w:r>
          </w:p>
        </w:tc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</w:tcPr>
          <w:p w14:paraId="13DE58D5" w14:textId="77777777" w:rsidR="004B310F" w:rsidRPr="00112AC8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60110">
              <w:rPr>
                <w:rFonts w:ascii="Arial" w:hAnsi="Arial" w:cs="Arial"/>
                <w:sz w:val="20"/>
                <w:szCs w:val="20"/>
              </w:rPr>
              <w:t>-6563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F60110">
              <w:rPr>
                <w:rFonts w:ascii="Arial" w:hAnsi="Arial" w:cs="Arial"/>
                <w:sz w:val="20"/>
                <w:szCs w:val="20"/>
              </w:rPr>
              <w:t>786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</w:tcPr>
          <w:p w14:paraId="54029EA5" w14:textId="77777777" w:rsidR="004B310F" w:rsidRPr="003E6EB2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60110">
              <w:rPr>
                <w:rFonts w:ascii="Arial" w:hAnsi="Arial" w:cs="Arial"/>
                <w:sz w:val="20"/>
                <w:szCs w:val="20"/>
              </w:rPr>
              <w:t>17329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F60110">
              <w:rPr>
                <w:rFonts w:ascii="Arial" w:hAnsi="Arial" w:cs="Arial"/>
                <w:sz w:val="20"/>
                <w:szCs w:val="20"/>
              </w:rPr>
              <w:t>995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</w:tcPr>
          <w:p w14:paraId="038D13C9" w14:textId="77777777" w:rsidR="004B310F" w:rsidRPr="003E6EB2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60110">
              <w:rPr>
                <w:rFonts w:ascii="Arial" w:hAnsi="Arial" w:cs="Arial"/>
                <w:sz w:val="20"/>
                <w:szCs w:val="20"/>
              </w:rPr>
              <w:t>10115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F60110">
              <w:rPr>
                <w:rFonts w:ascii="Arial" w:hAnsi="Arial" w:cs="Arial"/>
                <w:sz w:val="20"/>
                <w:szCs w:val="20"/>
              </w:rPr>
              <w:t>1339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</w:tcPr>
          <w:p w14:paraId="563CB273" w14:textId="77777777" w:rsidR="004B310F" w:rsidRPr="003E6EB2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60110">
              <w:rPr>
                <w:rFonts w:ascii="Arial" w:hAnsi="Arial" w:cs="Arial"/>
                <w:sz w:val="20"/>
                <w:szCs w:val="20"/>
              </w:rPr>
              <w:t>1.47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F60110">
              <w:rPr>
                <w:rFonts w:ascii="Arial" w:hAnsi="Arial" w:cs="Arial"/>
                <w:sz w:val="20"/>
                <w:szCs w:val="20"/>
              </w:rPr>
              <w:t>0.36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</w:tcPr>
          <w:p w14:paraId="7196DAF6" w14:textId="77777777" w:rsidR="004B310F" w:rsidRPr="003E6EB2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60110">
              <w:rPr>
                <w:rFonts w:ascii="Arial" w:hAnsi="Arial" w:cs="Arial"/>
                <w:sz w:val="20"/>
                <w:szCs w:val="20"/>
              </w:rPr>
              <w:t>10.55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F60110">
              <w:rPr>
                <w:rFonts w:ascii="Arial" w:hAnsi="Arial" w:cs="Arial"/>
                <w:sz w:val="20"/>
                <w:szCs w:val="20"/>
              </w:rPr>
              <w:t>6.66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  <w:tr w:rsidR="000A719E" w14:paraId="6EA25776" w14:textId="77777777" w:rsidTr="00A86292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17EFA019" w14:textId="77777777" w:rsidR="004B310F" w:rsidRPr="00693DBD" w:rsidRDefault="004B310F" w:rsidP="00E86D6A">
            <w:pPr>
              <w:spacing w:after="0" w:line="240" w:lineRule="auto"/>
              <w:ind w:firstLine="74"/>
              <w:jc w:val="both"/>
              <w:rPr>
                <w:rFonts w:ascii="Arial" w:hAnsi="Arial" w:cs="Arial"/>
                <w:color w:val="C00000"/>
                <w:sz w:val="20"/>
                <w:szCs w:val="20"/>
              </w:rPr>
            </w:pPr>
            <w:r w:rsidRPr="00B96627">
              <w:rPr>
                <w:rFonts w:ascii="Arial" w:hAnsi="Arial" w:cs="Arial"/>
                <w:sz w:val="17"/>
                <w:szCs w:val="17"/>
              </w:rPr>
              <w:t>&gt; 5.0</w:t>
            </w:r>
          </w:p>
        </w:tc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</w:tcPr>
          <w:p w14:paraId="5EDDA391" w14:textId="77777777" w:rsidR="004B310F" w:rsidRPr="00112AC8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60110">
              <w:rPr>
                <w:rFonts w:ascii="Arial" w:hAnsi="Arial" w:cs="Arial"/>
                <w:sz w:val="20"/>
                <w:szCs w:val="20"/>
              </w:rPr>
              <w:t>-2055</w:t>
            </w:r>
            <w:r>
              <w:rPr>
                <w:rFonts w:ascii="Arial" w:hAnsi="Arial" w:cs="Arial"/>
                <w:sz w:val="20"/>
                <w:szCs w:val="20"/>
              </w:rPr>
              <w:t>(/)</w:t>
            </w:r>
          </w:p>
        </w:tc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</w:tcPr>
          <w:p w14:paraId="77D8CC43" w14:textId="77777777" w:rsidR="004B310F" w:rsidRPr="003E6EB2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60110">
              <w:rPr>
                <w:rFonts w:ascii="Arial" w:hAnsi="Arial" w:cs="Arial"/>
                <w:sz w:val="20"/>
                <w:szCs w:val="20"/>
              </w:rPr>
              <w:t>3447</w:t>
            </w:r>
            <w:r>
              <w:rPr>
                <w:rFonts w:ascii="Arial" w:hAnsi="Arial" w:cs="Arial"/>
                <w:sz w:val="20"/>
                <w:szCs w:val="20"/>
              </w:rPr>
              <w:t>(/)</w:t>
            </w: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</w:tcPr>
          <w:p w14:paraId="53211755" w14:textId="77777777" w:rsidR="004B310F" w:rsidRPr="003E6EB2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60110">
              <w:rPr>
                <w:rFonts w:ascii="Arial" w:hAnsi="Arial" w:cs="Arial"/>
                <w:sz w:val="20"/>
                <w:szCs w:val="20"/>
              </w:rPr>
              <w:t>1539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F60110">
              <w:rPr>
                <w:rFonts w:ascii="Arial" w:hAnsi="Arial" w:cs="Arial"/>
                <w:sz w:val="20"/>
                <w:szCs w:val="20"/>
              </w:rPr>
              <w:t>1876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</w:tcPr>
          <w:p w14:paraId="3788EE6C" w14:textId="77777777" w:rsidR="004B310F" w:rsidRPr="003E6EB2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60110">
              <w:rPr>
                <w:rFonts w:ascii="Arial" w:hAnsi="Arial" w:cs="Arial"/>
                <w:sz w:val="20"/>
                <w:szCs w:val="20"/>
              </w:rPr>
              <w:t>0.97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F60110">
              <w:rPr>
                <w:rFonts w:ascii="Arial" w:hAnsi="Arial" w:cs="Arial"/>
                <w:sz w:val="20"/>
                <w:szCs w:val="20"/>
              </w:rPr>
              <w:t>0.55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</w:tcPr>
          <w:p w14:paraId="1B2F7735" w14:textId="77777777" w:rsidR="004B310F" w:rsidRPr="003E6EB2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60110">
              <w:rPr>
                <w:rFonts w:ascii="Arial" w:hAnsi="Arial" w:cs="Arial"/>
                <w:sz w:val="20"/>
                <w:szCs w:val="20"/>
              </w:rPr>
              <w:t>0.80</w:t>
            </w:r>
            <w:r>
              <w:rPr>
                <w:rFonts w:ascii="Arial" w:hAnsi="Arial" w:cs="Arial"/>
                <w:sz w:val="20"/>
                <w:szCs w:val="20"/>
              </w:rPr>
              <w:t>(/)</w:t>
            </w:r>
          </w:p>
        </w:tc>
      </w:tr>
      <w:tr w:rsidR="000A719E" w14:paraId="77FD8DEA" w14:textId="77777777" w:rsidTr="00A86292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323BEB46" w14:textId="77777777" w:rsidR="004B310F" w:rsidRPr="00B96627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17"/>
                <w:szCs w:val="17"/>
              </w:rPr>
            </w:pPr>
            <w:r w:rsidRPr="00381ACF">
              <w:rPr>
                <w:rFonts w:ascii="Arial" w:hAnsi="Arial" w:cs="Arial" w:hint="eastAsia"/>
                <w:color w:val="C00000"/>
                <w:sz w:val="20"/>
                <w:szCs w:val="20"/>
              </w:rPr>
              <w:t>S</w:t>
            </w:r>
            <w:r w:rsidRPr="00381ACF">
              <w:rPr>
                <w:rFonts w:ascii="Arial" w:hAnsi="Arial" w:cs="Arial"/>
                <w:color w:val="C00000"/>
                <w:sz w:val="20"/>
                <w:szCs w:val="20"/>
              </w:rPr>
              <w:t>oil C/N</w:t>
            </w:r>
            <w:r w:rsidRPr="00381AC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</w:tcPr>
          <w:p w14:paraId="3FBDA9AE" w14:textId="77777777" w:rsidR="004B310F" w:rsidRPr="00112AC8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</w:tcPr>
          <w:p w14:paraId="6A235C76" w14:textId="77777777" w:rsidR="004B310F" w:rsidRPr="003E6EB2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</w:tcPr>
          <w:p w14:paraId="699F1C6A" w14:textId="77777777" w:rsidR="004B310F" w:rsidRPr="003E6EB2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</w:tcPr>
          <w:p w14:paraId="181210E3" w14:textId="77777777" w:rsidR="004B310F" w:rsidRPr="003E6EB2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</w:tcPr>
          <w:p w14:paraId="081E8A0B" w14:textId="77777777" w:rsidR="004B310F" w:rsidRPr="003E6EB2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3482F" w14:paraId="2E5AC2A7" w14:textId="77777777" w:rsidTr="00A86292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71ACCB08" w14:textId="77777777" w:rsidR="00A3482F" w:rsidRPr="00B96627" w:rsidRDefault="00A3482F" w:rsidP="00A3482F">
            <w:pPr>
              <w:spacing w:after="0" w:line="240" w:lineRule="auto"/>
              <w:ind w:firstLine="74"/>
              <w:jc w:val="both"/>
              <w:rPr>
                <w:rFonts w:ascii="Arial" w:hAnsi="Arial" w:cs="Arial"/>
                <w:sz w:val="17"/>
                <w:szCs w:val="17"/>
              </w:rPr>
            </w:pPr>
            <w:r w:rsidRPr="00381ACF">
              <w:rPr>
                <w:rFonts w:ascii="Arial" w:hAnsi="Arial" w:cs="Arial"/>
                <w:sz w:val="17"/>
                <w:szCs w:val="17"/>
              </w:rPr>
              <w:t>≤ 15</w:t>
            </w:r>
          </w:p>
        </w:tc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</w:tcPr>
          <w:p w14:paraId="0CF5F0FD" w14:textId="1B3432C0" w:rsidR="00A3482F" w:rsidRPr="00112AC8" w:rsidRDefault="00A3482F" w:rsidP="00A3482F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95A32">
              <w:rPr>
                <w:rFonts w:ascii="Arial" w:hAnsi="Arial" w:cs="Arial"/>
                <w:sz w:val="20"/>
                <w:szCs w:val="20"/>
              </w:rPr>
              <w:t>NA</w:t>
            </w:r>
          </w:p>
        </w:tc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</w:tcPr>
          <w:p w14:paraId="522ACFC8" w14:textId="550D0DB7" w:rsidR="00A3482F" w:rsidRPr="003E6EB2" w:rsidRDefault="00A3482F" w:rsidP="00A3482F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95A32">
              <w:rPr>
                <w:rFonts w:ascii="Arial" w:hAnsi="Arial" w:cs="Arial"/>
                <w:sz w:val="20"/>
                <w:szCs w:val="20"/>
              </w:rPr>
              <w:t>NA</w:t>
            </w: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</w:tcPr>
          <w:p w14:paraId="4F721C7F" w14:textId="0FF3DE98" w:rsidR="00A3482F" w:rsidRPr="003E6EB2" w:rsidRDefault="00A3482F" w:rsidP="00A3482F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95A32">
              <w:rPr>
                <w:rFonts w:ascii="Arial" w:hAnsi="Arial" w:cs="Arial"/>
                <w:sz w:val="20"/>
                <w:szCs w:val="20"/>
              </w:rPr>
              <w:t>NA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</w:tcPr>
          <w:p w14:paraId="67BC231A" w14:textId="77777777" w:rsidR="00A3482F" w:rsidRPr="003E6EB2" w:rsidRDefault="00A3482F" w:rsidP="00A3482F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206A2">
              <w:rPr>
                <w:rFonts w:ascii="Arial" w:hAnsi="Arial" w:cs="Arial"/>
                <w:sz w:val="20"/>
                <w:szCs w:val="20"/>
              </w:rPr>
              <w:t>7.84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E206A2">
              <w:rPr>
                <w:rFonts w:ascii="Arial" w:hAnsi="Arial" w:cs="Arial"/>
                <w:sz w:val="20"/>
                <w:szCs w:val="20"/>
              </w:rPr>
              <w:t>3.03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</w:tcPr>
          <w:p w14:paraId="379B9D06" w14:textId="77777777" w:rsidR="00A3482F" w:rsidRPr="003E6EB2" w:rsidRDefault="00A3482F" w:rsidP="00A3482F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206A2">
              <w:rPr>
                <w:rFonts w:ascii="Arial" w:hAnsi="Arial" w:cs="Arial"/>
                <w:sz w:val="20"/>
                <w:szCs w:val="20"/>
              </w:rPr>
              <w:t>2.30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E206A2">
              <w:rPr>
                <w:rFonts w:ascii="Arial" w:hAnsi="Arial" w:cs="Arial"/>
                <w:sz w:val="20"/>
                <w:szCs w:val="20"/>
              </w:rPr>
              <w:t>0.34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  <w:tr w:rsidR="000A719E" w14:paraId="7D14CF69" w14:textId="77777777" w:rsidTr="00A86292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26E32AAA" w14:textId="77777777" w:rsidR="004B310F" w:rsidRPr="00B96627" w:rsidRDefault="004B310F" w:rsidP="00E86D6A">
            <w:pPr>
              <w:spacing w:after="0" w:line="240" w:lineRule="auto"/>
              <w:ind w:firstLine="74"/>
              <w:jc w:val="both"/>
              <w:rPr>
                <w:rFonts w:ascii="Arial" w:hAnsi="Arial" w:cs="Arial"/>
                <w:sz w:val="17"/>
                <w:szCs w:val="17"/>
              </w:rPr>
            </w:pPr>
            <w:r w:rsidRPr="00381ACF">
              <w:rPr>
                <w:rFonts w:ascii="Arial" w:hAnsi="Arial" w:cs="Arial"/>
                <w:sz w:val="17"/>
                <w:szCs w:val="17"/>
              </w:rPr>
              <w:t>15</w:t>
            </w:r>
            <w:r w:rsidRPr="00381ACF">
              <w:rPr>
                <w:rFonts w:ascii="Arial" w:hAnsi="Arial" w:cs="Arial" w:hint="eastAsia"/>
                <w:sz w:val="17"/>
                <w:szCs w:val="17"/>
              </w:rPr>
              <w:t>-</w:t>
            </w:r>
            <w:r w:rsidRPr="00381ACF">
              <w:rPr>
                <w:rFonts w:ascii="Arial" w:hAnsi="Arial" w:cs="Arial"/>
                <w:sz w:val="17"/>
                <w:szCs w:val="17"/>
              </w:rPr>
              <w:t>30</w:t>
            </w:r>
          </w:p>
        </w:tc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</w:tcPr>
          <w:p w14:paraId="73E88BDA" w14:textId="77777777" w:rsidR="004B310F" w:rsidRPr="00112AC8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206A2">
              <w:rPr>
                <w:rFonts w:ascii="Arial" w:hAnsi="Arial" w:cs="Arial"/>
                <w:sz w:val="20"/>
                <w:szCs w:val="20"/>
              </w:rPr>
              <w:t>-9328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E206A2">
              <w:rPr>
                <w:rFonts w:ascii="Arial" w:hAnsi="Arial" w:cs="Arial"/>
                <w:sz w:val="20"/>
                <w:szCs w:val="20"/>
              </w:rPr>
              <w:t>1906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</w:tcPr>
          <w:p w14:paraId="3B4A3111" w14:textId="77777777" w:rsidR="004B310F" w:rsidRPr="003E6EB2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206A2">
              <w:rPr>
                <w:rFonts w:ascii="Arial" w:hAnsi="Arial" w:cs="Arial"/>
                <w:sz w:val="20"/>
                <w:szCs w:val="20"/>
              </w:rPr>
              <w:t>9587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E206A2">
              <w:rPr>
                <w:rFonts w:ascii="Arial" w:hAnsi="Arial" w:cs="Arial"/>
                <w:sz w:val="20"/>
                <w:szCs w:val="20"/>
              </w:rPr>
              <w:t>2506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</w:tcPr>
          <w:p w14:paraId="28493138" w14:textId="77777777" w:rsidR="004B310F" w:rsidRPr="003E6EB2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206A2">
              <w:rPr>
                <w:rFonts w:ascii="Arial" w:hAnsi="Arial" w:cs="Arial"/>
                <w:sz w:val="20"/>
                <w:szCs w:val="20"/>
              </w:rPr>
              <w:t>258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333704">
              <w:rPr>
                <w:rFonts w:ascii="Arial" w:hAnsi="Arial" w:cs="Arial"/>
                <w:sz w:val="20"/>
                <w:szCs w:val="20"/>
              </w:rPr>
              <w:t>600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</w:tcPr>
          <w:p w14:paraId="1AF1F53B" w14:textId="77777777" w:rsidR="004B310F" w:rsidRPr="003E6EB2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33704">
              <w:rPr>
                <w:rFonts w:ascii="Arial" w:hAnsi="Arial" w:cs="Arial"/>
                <w:sz w:val="20"/>
                <w:szCs w:val="20"/>
              </w:rPr>
              <w:t>4.39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333704">
              <w:rPr>
                <w:rFonts w:ascii="Arial" w:hAnsi="Arial" w:cs="Arial"/>
                <w:sz w:val="20"/>
                <w:szCs w:val="20"/>
              </w:rPr>
              <w:t>1.41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</w:tcPr>
          <w:p w14:paraId="4F59A1A3" w14:textId="77777777" w:rsidR="004B310F" w:rsidRPr="003E6EB2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33704">
              <w:rPr>
                <w:rFonts w:ascii="Arial" w:hAnsi="Arial" w:cs="Arial"/>
                <w:sz w:val="20"/>
                <w:szCs w:val="20"/>
              </w:rPr>
              <w:t>3.04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333704">
              <w:rPr>
                <w:rFonts w:ascii="Arial" w:hAnsi="Arial" w:cs="Arial"/>
                <w:sz w:val="20"/>
                <w:szCs w:val="20"/>
              </w:rPr>
              <w:t>1.16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  <w:tr w:rsidR="00A3482F" w14:paraId="6496FB3C" w14:textId="77777777" w:rsidTr="00A86292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1B09601C" w14:textId="77777777" w:rsidR="00A3482F" w:rsidRPr="00B96627" w:rsidRDefault="00A3482F" w:rsidP="00A3482F">
            <w:pPr>
              <w:spacing w:after="0" w:line="240" w:lineRule="auto"/>
              <w:ind w:firstLine="74"/>
              <w:jc w:val="both"/>
              <w:rPr>
                <w:rFonts w:ascii="Arial" w:hAnsi="Arial" w:cs="Arial"/>
                <w:sz w:val="17"/>
                <w:szCs w:val="17"/>
              </w:rPr>
            </w:pPr>
            <w:r w:rsidRPr="00381ACF">
              <w:rPr>
                <w:rFonts w:ascii="Arial" w:hAnsi="Arial" w:cs="Arial"/>
                <w:sz w:val="17"/>
                <w:szCs w:val="17"/>
              </w:rPr>
              <w:t>30-60</w:t>
            </w:r>
          </w:p>
        </w:tc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</w:tcPr>
          <w:p w14:paraId="51B8D9F4" w14:textId="4F6DE2FE" w:rsidR="00A3482F" w:rsidRPr="00112AC8" w:rsidRDefault="00A3482F" w:rsidP="00A3482F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617C1">
              <w:rPr>
                <w:rFonts w:ascii="Arial" w:hAnsi="Arial" w:cs="Arial"/>
                <w:sz w:val="20"/>
                <w:szCs w:val="20"/>
              </w:rPr>
              <w:t>NA</w:t>
            </w:r>
          </w:p>
        </w:tc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</w:tcPr>
          <w:p w14:paraId="3B8E3FEE" w14:textId="07933C3A" w:rsidR="00A3482F" w:rsidRPr="003E6EB2" w:rsidRDefault="00A3482F" w:rsidP="00A3482F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617C1">
              <w:rPr>
                <w:rFonts w:ascii="Arial" w:hAnsi="Arial" w:cs="Arial"/>
                <w:sz w:val="20"/>
                <w:szCs w:val="20"/>
              </w:rPr>
              <w:t>NA</w:t>
            </w: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</w:tcPr>
          <w:p w14:paraId="5B376294" w14:textId="77777777" w:rsidR="00A3482F" w:rsidRPr="003E6EB2" w:rsidRDefault="00A3482F" w:rsidP="00A3482F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33704">
              <w:rPr>
                <w:rFonts w:ascii="Arial" w:hAnsi="Arial" w:cs="Arial"/>
                <w:sz w:val="20"/>
                <w:szCs w:val="20"/>
              </w:rPr>
              <w:t>-5575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333704">
              <w:rPr>
                <w:rFonts w:ascii="Arial" w:hAnsi="Arial" w:cs="Arial"/>
                <w:sz w:val="20"/>
                <w:szCs w:val="20"/>
              </w:rPr>
              <w:t>849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</w:tcPr>
          <w:p w14:paraId="76CDAECA" w14:textId="77777777" w:rsidR="00A3482F" w:rsidRPr="003E6EB2" w:rsidRDefault="00A3482F" w:rsidP="00A3482F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33704">
              <w:rPr>
                <w:rFonts w:ascii="Arial" w:hAnsi="Arial" w:cs="Arial"/>
                <w:sz w:val="20"/>
                <w:szCs w:val="20"/>
              </w:rPr>
              <w:t>5.05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333704">
              <w:rPr>
                <w:rFonts w:ascii="Arial" w:hAnsi="Arial" w:cs="Arial"/>
                <w:sz w:val="20"/>
                <w:szCs w:val="20"/>
              </w:rPr>
              <w:t>1.62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</w:tcPr>
          <w:p w14:paraId="4BB77238" w14:textId="77777777" w:rsidR="00A3482F" w:rsidRPr="003E6EB2" w:rsidRDefault="00A3482F" w:rsidP="00A3482F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33704">
              <w:rPr>
                <w:rFonts w:ascii="Arial" w:hAnsi="Arial" w:cs="Arial"/>
                <w:sz w:val="20"/>
                <w:szCs w:val="20"/>
              </w:rPr>
              <w:t>9.15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333704">
              <w:rPr>
                <w:rFonts w:ascii="Arial" w:hAnsi="Arial" w:cs="Arial"/>
                <w:sz w:val="20"/>
                <w:szCs w:val="20"/>
              </w:rPr>
              <w:t>4.96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  <w:tr w:rsidR="00A3482F" w14:paraId="1E3977F6" w14:textId="77777777" w:rsidTr="00A86292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09B05F0F" w14:textId="77777777" w:rsidR="00A3482F" w:rsidRPr="00B96627" w:rsidRDefault="00A3482F" w:rsidP="00A3482F">
            <w:pPr>
              <w:spacing w:after="0" w:line="240" w:lineRule="auto"/>
              <w:ind w:firstLine="74"/>
              <w:jc w:val="both"/>
              <w:rPr>
                <w:rFonts w:ascii="Arial" w:hAnsi="Arial" w:cs="Arial"/>
                <w:sz w:val="17"/>
                <w:szCs w:val="17"/>
              </w:rPr>
            </w:pPr>
            <w:r w:rsidRPr="00381ACF">
              <w:rPr>
                <w:rFonts w:ascii="Arial" w:hAnsi="Arial" w:cs="Arial"/>
                <w:sz w:val="17"/>
                <w:szCs w:val="17"/>
              </w:rPr>
              <w:t>&gt; 60</w:t>
            </w:r>
          </w:p>
        </w:tc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</w:tcPr>
          <w:p w14:paraId="4E3B7FF7" w14:textId="26A61B9F" w:rsidR="00A3482F" w:rsidRPr="00112AC8" w:rsidRDefault="00A3482F" w:rsidP="00A3482F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617C1">
              <w:rPr>
                <w:rFonts w:ascii="Arial" w:hAnsi="Arial" w:cs="Arial"/>
                <w:sz w:val="20"/>
                <w:szCs w:val="20"/>
              </w:rPr>
              <w:t>NA</w:t>
            </w:r>
          </w:p>
        </w:tc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</w:tcPr>
          <w:p w14:paraId="5BA90570" w14:textId="077A49FC" w:rsidR="00A3482F" w:rsidRPr="003E6EB2" w:rsidRDefault="00A3482F" w:rsidP="00A3482F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617C1">
              <w:rPr>
                <w:rFonts w:ascii="Arial" w:hAnsi="Arial" w:cs="Arial"/>
                <w:sz w:val="20"/>
                <w:szCs w:val="20"/>
              </w:rPr>
              <w:t>NA</w:t>
            </w: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</w:tcPr>
          <w:p w14:paraId="7E428A4D" w14:textId="18E0F940" w:rsidR="00A3482F" w:rsidRPr="003E6EB2" w:rsidRDefault="00A3482F" w:rsidP="00A3482F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NA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</w:tcPr>
          <w:p w14:paraId="59C0AC66" w14:textId="77777777" w:rsidR="00A3482F" w:rsidRPr="003E6EB2" w:rsidRDefault="00A3482F" w:rsidP="00A3482F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33704">
              <w:rPr>
                <w:rFonts w:ascii="Arial" w:hAnsi="Arial" w:cs="Arial"/>
                <w:sz w:val="20"/>
                <w:szCs w:val="20"/>
              </w:rPr>
              <w:t>16.71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333704">
              <w:rPr>
                <w:rFonts w:ascii="Arial" w:hAnsi="Arial" w:cs="Arial"/>
                <w:sz w:val="20"/>
                <w:szCs w:val="20"/>
              </w:rPr>
              <w:t>5.22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</w:tcPr>
          <w:p w14:paraId="4FA2ABC8" w14:textId="77777777" w:rsidR="00A3482F" w:rsidRPr="003E6EB2" w:rsidRDefault="00A3482F" w:rsidP="00A3482F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33704">
              <w:rPr>
                <w:rFonts w:ascii="Arial" w:hAnsi="Arial" w:cs="Arial"/>
                <w:sz w:val="20"/>
                <w:szCs w:val="20"/>
              </w:rPr>
              <w:t>0.05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333704">
              <w:rPr>
                <w:rFonts w:ascii="Arial" w:hAnsi="Arial" w:cs="Arial"/>
                <w:sz w:val="20"/>
                <w:szCs w:val="20"/>
              </w:rPr>
              <w:t>0.01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  <w:tr w:rsidR="000A719E" w14:paraId="36A4F071" w14:textId="77777777" w:rsidTr="00A86292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08FC84DF" w14:textId="77777777" w:rsidR="004B310F" w:rsidRPr="00B96627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17"/>
                <w:szCs w:val="17"/>
              </w:rPr>
            </w:pPr>
            <w:r w:rsidRPr="00114582">
              <w:rPr>
                <w:rFonts w:ascii="Arial" w:hAnsi="Arial" w:cs="Arial" w:hint="eastAsia"/>
                <w:color w:val="C00000"/>
                <w:sz w:val="20"/>
                <w:szCs w:val="20"/>
              </w:rPr>
              <w:t>S</w:t>
            </w:r>
            <w:r w:rsidRPr="00114582">
              <w:rPr>
                <w:rFonts w:ascii="Arial" w:hAnsi="Arial" w:cs="Arial"/>
                <w:color w:val="C00000"/>
                <w:sz w:val="20"/>
                <w:szCs w:val="20"/>
              </w:rPr>
              <w:t>oil pH</w:t>
            </w:r>
          </w:p>
        </w:tc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</w:tcPr>
          <w:p w14:paraId="5A8220F3" w14:textId="77777777" w:rsidR="004B310F" w:rsidRPr="00112AC8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</w:tcPr>
          <w:p w14:paraId="4D36DE1F" w14:textId="77777777" w:rsidR="004B310F" w:rsidRPr="003E6EB2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</w:tcPr>
          <w:p w14:paraId="4CF42EEA" w14:textId="77777777" w:rsidR="004B310F" w:rsidRPr="003E6EB2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</w:tcPr>
          <w:p w14:paraId="4EB8B72D" w14:textId="77777777" w:rsidR="004B310F" w:rsidRPr="003E6EB2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</w:tcPr>
          <w:p w14:paraId="1F580FF8" w14:textId="77777777" w:rsidR="004B310F" w:rsidRPr="003E6EB2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A719E" w14:paraId="14A51472" w14:textId="77777777" w:rsidTr="00A86292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33224444" w14:textId="77777777" w:rsidR="004B310F" w:rsidRPr="00B96627" w:rsidRDefault="004B310F" w:rsidP="00E86D6A">
            <w:pPr>
              <w:spacing w:after="0" w:line="240" w:lineRule="auto"/>
              <w:ind w:firstLine="74"/>
              <w:jc w:val="both"/>
              <w:rPr>
                <w:rFonts w:ascii="Arial" w:hAnsi="Arial" w:cs="Arial"/>
                <w:sz w:val="17"/>
                <w:szCs w:val="17"/>
              </w:rPr>
            </w:pPr>
            <w:r w:rsidRPr="00114582">
              <w:rPr>
                <w:rFonts w:ascii="Arial" w:hAnsi="Arial" w:cs="Arial"/>
                <w:sz w:val="17"/>
                <w:szCs w:val="17"/>
              </w:rPr>
              <w:t>≤ 5</w:t>
            </w:r>
          </w:p>
        </w:tc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</w:tcPr>
          <w:p w14:paraId="44A1A2D2" w14:textId="77777777" w:rsidR="004B310F" w:rsidRPr="00112AC8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72BDA">
              <w:rPr>
                <w:rFonts w:ascii="Arial" w:hAnsi="Arial" w:cs="Arial"/>
                <w:sz w:val="20"/>
                <w:szCs w:val="20"/>
              </w:rPr>
              <w:t>-8581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F72BDA">
              <w:rPr>
                <w:rFonts w:ascii="Arial" w:hAnsi="Arial" w:cs="Arial"/>
                <w:sz w:val="20"/>
                <w:szCs w:val="20"/>
              </w:rPr>
              <w:t>1559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</w:tcPr>
          <w:p w14:paraId="07F01C06" w14:textId="77777777" w:rsidR="004B310F" w:rsidRPr="003E6EB2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72BDA">
              <w:rPr>
                <w:rFonts w:ascii="Arial" w:hAnsi="Arial" w:cs="Arial"/>
                <w:sz w:val="20"/>
                <w:szCs w:val="20"/>
              </w:rPr>
              <w:t>17315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F72BDA">
              <w:rPr>
                <w:rFonts w:ascii="Arial" w:hAnsi="Arial" w:cs="Arial"/>
                <w:sz w:val="20"/>
                <w:szCs w:val="20"/>
              </w:rPr>
              <w:t>1049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</w:tcPr>
          <w:p w14:paraId="216FBB78" w14:textId="77777777" w:rsidR="004B310F" w:rsidRPr="003E6EB2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72BDA">
              <w:rPr>
                <w:rFonts w:ascii="Arial" w:hAnsi="Arial" w:cs="Arial"/>
                <w:sz w:val="20"/>
                <w:szCs w:val="20"/>
              </w:rPr>
              <w:t>5436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F72BDA">
              <w:rPr>
                <w:rFonts w:ascii="Arial" w:hAnsi="Arial" w:cs="Arial"/>
                <w:sz w:val="20"/>
                <w:szCs w:val="20"/>
              </w:rPr>
              <w:t>1461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</w:tcPr>
          <w:p w14:paraId="5677A14A" w14:textId="77777777" w:rsidR="004B310F" w:rsidRPr="003E6EB2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72BDA">
              <w:rPr>
                <w:rFonts w:ascii="Arial" w:hAnsi="Arial" w:cs="Arial"/>
                <w:sz w:val="20"/>
                <w:szCs w:val="20"/>
              </w:rPr>
              <w:t>11.57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F72BDA">
              <w:rPr>
                <w:rFonts w:ascii="Arial" w:hAnsi="Arial" w:cs="Arial"/>
                <w:sz w:val="20"/>
                <w:szCs w:val="20"/>
              </w:rPr>
              <w:t>2.73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</w:tcPr>
          <w:p w14:paraId="467384A6" w14:textId="77777777" w:rsidR="004B310F" w:rsidRPr="003E6EB2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72BDA">
              <w:rPr>
                <w:rFonts w:ascii="Arial" w:hAnsi="Arial" w:cs="Arial"/>
                <w:sz w:val="20"/>
                <w:szCs w:val="20"/>
              </w:rPr>
              <w:t>2.23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F72BDA">
              <w:rPr>
                <w:rFonts w:ascii="Arial" w:hAnsi="Arial" w:cs="Arial"/>
                <w:sz w:val="20"/>
                <w:szCs w:val="20"/>
              </w:rPr>
              <w:t>0.88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  <w:tr w:rsidR="000A719E" w14:paraId="66FD7CEB" w14:textId="77777777" w:rsidTr="00A86292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28A8DAAC" w14:textId="77777777" w:rsidR="004B310F" w:rsidRPr="00B96627" w:rsidRDefault="004B310F" w:rsidP="00E86D6A">
            <w:pPr>
              <w:spacing w:after="0" w:line="240" w:lineRule="auto"/>
              <w:ind w:firstLine="74"/>
              <w:jc w:val="both"/>
              <w:rPr>
                <w:rFonts w:ascii="Arial" w:hAnsi="Arial" w:cs="Arial"/>
                <w:sz w:val="17"/>
                <w:szCs w:val="17"/>
              </w:rPr>
            </w:pPr>
            <w:r w:rsidRPr="00114582">
              <w:rPr>
                <w:rFonts w:ascii="Arial" w:hAnsi="Arial" w:cs="Arial"/>
                <w:sz w:val="17"/>
                <w:szCs w:val="17"/>
              </w:rPr>
              <w:t>5</w:t>
            </w:r>
            <w:r w:rsidRPr="00114582">
              <w:rPr>
                <w:rFonts w:ascii="Arial" w:hAnsi="Arial" w:cs="Arial" w:hint="eastAsia"/>
                <w:sz w:val="17"/>
                <w:szCs w:val="17"/>
              </w:rPr>
              <w:t>-</w:t>
            </w:r>
            <w:r w:rsidRPr="00114582">
              <w:rPr>
                <w:rFonts w:ascii="Arial" w:hAnsi="Arial" w:cs="Arial"/>
                <w:sz w:val="17"/>
                <w:szCs w:val="17"/>
              </w:rPr>
              <w:t>7</w:t>
            </w:r>
          </w:p>
        </w:tc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</w:tcPr>
          <w:p w14:paraId="70D9C642" w14:textId="77777777" w:rsidR="004B310F" w:rsidRPr="00112AC8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72BDA">
              <w:rPr>
                <w:rFonts w:ascii="Arial" w:hAnsi="Arial" w:cs="Arial"/>
                <w:sz w:val="20"/>
                <w:szCs w:val="20"/>
              </w:rPr>
              <w:t>-19179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F72BDA">
              <w:rPr>
                <w:rFonts w:ascii="Arial" w:hAnsi="Arial" w:cs="Arial"/>
                <w:sz w:val="20"/>
                <w:szCs w:val="20"/>
              </w:rPr>
              <w:t>3889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</w:tcPr>
          <w:p w14:paraId="6D97C0A5" w14:textId="77777777" w:rsidR="004B310F" w:rsidRPr="003E6EB2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72BDA">
              <w:rPr>
                <w:rFonts w:ascii="Arial" w:hAnsi="Arial" w:cs="Arial"/>
                <w:sz w:val="20"/>
                <w:szCs w:val="20"/>
              </w:rPr>
              <w:t>16621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F72BDA">
              <w:rPr>
                <w:rFonts w:ascii="Arial" w:hAnsi="Arial" w:cs="Arial"/>
                <w:sz w:val="20"/>
                <w:szCs w:val="20"/>
              </w:rPr>
              <w:t>2210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</w:tcPr>
          <w:p w14:paraId="71C65EB8" w14:textId="77777777" w:rsidR="004B310F" w:rsidRPr="003E6EB2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72BDA">
              <w:rPr>
                <w:rFonts w:ascii="Arial" w:hAnsi="Arial" w:cs="Arial"/>
                <w:sz w:val="20"/>
                <w:szCs w:val="20"/>
              </w:rPr>
              <w:t>-1860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F72BDA">
              <w:rPr>
                <w:rFonts w:ascii="Arial" w:hAnsi="Arial" w:cs="Arial"/>
                <w:sz w:val="20"/>
                <w:szCs w:val="20"/>
              </w:rPr>
              <w:t>1228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</w:tcPr>
          <w:p w14:paraId="622C9E85" w14:textId="77777777" w:rsidR="004B310F" w:rsidRPr="003E6EB2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72BDA">
              <w:rPr>
                <w:rFonts w:ascii="Arial" w:hAnsi="Arial" w:cs="Arial"/>
                <w:sz w:val="20"/>
                <w:szCs w:val="20"/>
              </w:rPr>
              <w:t>14.78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F72BDA">
              <w:rPr>
                <w:rFonts w:ascii="Arial" w:hAnsi="Arial" w:cs="Arial"/>
                <w:sz w:val="20"/>
                <w:szCs w:val="20"/>
              </w:rPr>
              <w:t>6.26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</w:tcPr>
          <w:p w14:paraId="64CA40E3" w14:textId="77777777" w:rsidR="004B310F" w:rsidRPr="003E6EB2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72BDA">
              <w:rPr>
                <w:rFonts w:ascii="Arial" w:hAnsi="Arial" w:cs="Arial"/>
                <w:sz w:val="20"/>
                <w:szCs w:val="20"/>
              </w:rPr>
              <w:t>7.19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F72BDA">
              <w:rPr>
                <w:rFonts w:ascii="Arial" w:hAnsi="Arial" w:cs="Arial"/>
                <w:sz w:val="20"/>
                <w:szCs w:val="20"/>
              </w:rPr>
              <w:t>2.68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  <w:tr w:rsidR="00A3482F" w14:paraId="0727569A" w14:textId="77777777" w:rsidTr="00A86292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2541BAF3" w14:textId="77777777" w:rsidR="00A3482F" w:rsidRPr="00B96627" w:rsidRDefault="00A3482F" w:rsidP="00A3482F">
            <w:pPr>
              <w:spacing w:after="0" w:line="240" w:lineRule="auto"/>
              <w:ind w:firstLine="74"/>
              <w:jc w:val="both"/>
              <w:rPr>
                <w:rFonts w:ascii="Arial" w:hAnsi="Arial" w:cs="Arial"/>
                <w:sz w:val="17"/>
                <w:szCs w:val="17"/>
              </w:rPr>
            </w:pPr>
            <w:r w:rsidRPr="00114582">
              <w:rPr>
                <w:rFonts w:ascii="Arial" w:hAnsi="Arial" w:cs="Arial"/>
                <w:sz w:val="17"/>
                <w:szCs w:val="17"/>
              </w:rPr>
              <w:lastRenderedPageBreak/>
              <w:t>&gt; 7</w:t>
            </w:r>
          </w:p>
        </w:tc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</w:tcPr>
          <w:p w14:paraId="65ADB512" w14:textId="48DFBD33" w:rsidR="00A3482F" w:rsidRPr="00112AC8" w:rsidRDefault="00A3482F" w:rsidP="00A3482F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13A92">
              <w:rPr>
                <w:rFonts w:ascii="Arial" w:hAnsi="Arial" w:cs="Arial"/>
                <w:sz w:val="20"/>
                <w:szCs w:val="20"/>
              </w:rPr>
              <w:t>NA</w:t>
            </w:r>
          </w:p>
        </w:tc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</w:tcPr>
          <w:p w14:paraId="5408679A" w14:textId="677A7B8A" w:rsidR="00A3482F" w:rsidRPr="003E6EB2" w:rsidRDefault="00A3482F" w:rsidP="00A3482F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13A92">
              <w:rPr>
                <w:rFonts w:ascii="Arial" w:hAnsi="Arial" w:cs="Arial"/>
                <w:sz w:val="20"/>
                <w:szCs w:val="20"/>
              </w:rPr>
              <w:t>NA</w:t>
            </w: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</w:tcPr>
          <w:p w14:paraId="617B66A5" w14:textId="6523D4EF" w:rsidR="00A3482F" w:rsidRPr="003E6EB2" w:rsidRDefault="00A3482F" w:rsidP="00A3482F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13A92">
              <w:rPr>
                <w:rFonts w:ascii="Arial" w:hAnsi="Arial" w:cs="Arial"/>
                <w:sz w:val="20"/>
                <w:szCs w:val="20"/>
              </w:rPr>
              <w:t>NA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</w:tcPr>
          <w:p w14:paraId="561DB0C4" w14:textId="77777777" w:rsidR="00A3482F" w:rsidRPr="003E6EB2" w:rsidRDefault="00A3482F" w:rsidP="00A3482F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72BDA">
              <w:rPr>
                <w:rFonts w:ascii="Arial" w:hAnsi="Arial" w:cs="Arial"/>
                <w:sz w:val="20"/>
                <w:szCs w:val="20"/>
              </w:rPr>
              <w:t>6.04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F72BDA">
              <w:rPr>
                <w:rFonts w:ascii="Arial" w:hAnsi="Arial" w:cs="Arial"/>
                <w:sz w:val="20"/>
                <w:szCs w:val="20"/>
              </w:rPr>
              <w:t>1.06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</w:tcPr>
          <w:p w14:paraId="4C132D76" w14:textId="77777777" w:rsidR="00A3482F" w:rsidRPr="003E6EB2" w:rsidRDefault="00A3482F" w:rsidP="00A3482F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72BDA">
              <w:rPr>
                <w:rFonts w:ascii="Arial" w:hAnsi="Arial" w:cs="Arial"/>
                <w:sz w:val="20"/>
                <w:szCs w:val="20"/>
              </w:rPr>
              <w:t>0.26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F72BDA">
              <w:rPr>
                <w:rFonts w:ascii="Arial" w:hAnsi="Arial" w:cs="Arial"/>
                <w:sz w:val="20"/>
                <w:szCs w:val="20"/>
              </w:rPr>
              <w:t>0.06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  <w:tr w:rsidR="000A719E" w14:paraId="5D573F2F" w14:textId="77777777" w:rsidTr="00A86292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769C4D0F" w14:textId="77777777" w:rsidR="004B310F" w:rsidRPr="00B96627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17"/>
                <w:szCs w:val="17"/>
              </w:rPr>
            </w:pPr>
            <w:r w:rsidRPr="00642440">
              <w:rPr>
                <w:rFonts w:ascii="Arial" w:hAnsi="Arial" w:cs="Arial" w:hint="eastAsia"/>
                <w:color w:val="C00000"/>
                <w:sz w:val="20"/>
                <w:szCs w:val="20"/>
              </w:rPr>
              <w:t>S</w:t>
            </w:r>
            <w:r w:rsidRPr="00642440">
              <w:rPr>
                <w:rFonts w:ascii="Arial" w:hAnsi="Arial" w:cs="Arial"/>
                <w:color w:val="C00000"/>
                <w:sz w:val="20"/>
                <w:szCs w:val="20"/>
              </w:rPr>
              <w:t>OC</w:t>
            </w:r>
          </w:p>
        </w:tc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</w:tcPr>
          <w:p w14:paraId="65451CC7" w14:textId="77777777" w:rsidR="004B310F" w:rsidRPr="00112AC8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</w:tcPr>
          <w:p w14:paraId="276DE087" w14:textId="77777777" w:rsidR="004B310F" w:rsidRPr="003E6EB2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</w:tcPr>
          <w:p w14:paraId="3D4B538A" w14:textId="77777777" w:rsidR="004B310F" w:rsidRPr="003E6EB2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</w:tcPr>
          <w:p w14:paraId="0DD0AD54" w14:textId="77777777" w:rsidR="004B310F" w:rsidRPr="003E6EB2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</w:tcPr>
          <w:p w14:paraId="19961AFA" w14:textId="77777777" w:rsidR="004B310F" w:rsidRPr="003E6EB2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3482F" w14:paraId="1E1BA859" w14:textId="77777777" w:rsidTr="00A86292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3E9F4A01" w14:textId="77777777" w:rsidR="00A3482F" w:rsidRPr="00B96627" w:rsidRDefault="00A3482F" w:rsidP="00A3482F">
            <w:pPr>
              <w:spacing w:after="0" w:line="240" w:lineRule="auto"/>
              <w:ind w:firstLine="74"/>
              <w:jc w:val="both"/>
              <w:rPr>
                <w:rFonts w:ascii="Arial" w:hAnsi="Arial" w:cs="Arial"/>
                <w:sz w:val="17"/>
                <w:szCs w:val="17"/>
              </w:rPr>
            </w:pPr>
            <w:r w:rsidRPr="00642440">
              <w:rPr>
                <w:rFonts w:ascii="Arial" w:hAnsi="Arial" w:cs="Arial"/>
                <w:sz w:val="17"/>
                <w:szCs w:val="17"/>
              </w:rPr>
              <w:t>≤ 150</w:t>
            </w:r>
          </w:p>
        </w:tc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</w:tcPr>
          <w:p w14:paraId="7FE6D4DD" w14:textId="160324E8" w:rsidR="00A3482F" w:rsidRPr="00112AC8" w:rsidRDefault="00A3482F" w:rsidP="00A3482F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A3AD0">
              <w:rPr>
                <w:rFonts w:ascii="Arial" w:hAnsi="Arial" w:cs="Arial"/>
                <w:sz w:val="20"/>
                <w:szCs w:val="20"/>
              </w:rPr>
              <w:t>NA</w:t>
            </w:r>
          </w:p>
        </w:tc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</w:tcPr>
          <w:p w14:paraId="55810D95" w14:textId="425419F8" w:rsidR="00A3482F" w:rsidRPr="003E6EB2" w:rsidRDefault="00A3482F" w:rsidP="00A3482F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A3AD0">
              <w:rPr>
                <w:rFonts w:ascii="Arial" w:hAnsi="Arial" w:cs="Arial"/>
                <w:sz w:val="20"/>
                <w:szCs w:val="20"/>
              </w:rPr>
              <w:t>NA</w:t>
            </w: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</w:tcPr>
          <w:p w14:paraId="52F2EB2A" w14:textId="3051EC29" w:rsidR="00A3482F" w:rsidRPr="003E6EB2" w:rsidRDefault="00A3482F" w:rsidP="00A3482F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A3AD0">
              <w:rPr>
                <w:rFonts w:ascii="Arial" w:hAnsi="Arial" w:cs="Arial"/>
                <w:sz w:val="20"/>
                <w:szCs w:val="20"/>
              </w:rPr>
              <w:t>NA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</w:tcPr>
          <w:p w14:paraId="4C348286" w14:textId="77777777" w:rsidR="00A3482F" w:rsidRPr="003E6EB2" w:rsidRDefault="00A3482F" w:rsidP="00A3482F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7288A">
              <w:rPr>
                <w:rFonts w:ascii="Arial" w:hAnsi="Arial" w:cs="Arial"/>
                <w:sz w:val="20"/>
                <w:szCs w:val="20"/>
              </w:rPr>
              <w:t>1.19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A7288A">
              <w:rPr>
                <w:rFonts w:ascii="Arial" w:hAnsi="Arial" w:cs="Arial"/>
                <w:sz w:val="20"/>
                <w:szCs w:val="20"/>
              </w:rPr>
              <w:t>2.40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</w:tcPr>
          <w:p w14:paraId="15802779" w14:textId="77777777" w:rsidR="00A3482F" w:rsidRPr="003E6EB2" w:rsidRDefault="00A3482F" w:rsidP="00A3482F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7288A">
              <w:rPr>
                <w:rFonts w:ascii="Arial" w:hAnsi="Arial" w:cs="Arial"/>
                <w:sz w:val="20"/>
                <w:szCs w:val="20"/>
              </w:rPr>
              <w:t>2.03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A7288A">
              <w:rPr>
                <w:rFonts w:ascii="Arial" w:hAnsi="Arial" w:cs="Arial"/>
                <w:sz w:val="20"/>
                <w:szCs w:val="20"/>
              </w:rPr>
              <w:t>0.37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  <w:tr w:rsidR="00A3482F" w14:paraId="5C1E6B0E" w14:textId="77777777" w:rsidTr="00A86292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21BFC3D5" w14:textId="77777777" w:rsidR="00A3482F" w:rsidRPr="00B96627" w:rsidRDefault="00A3482F" w:rsidP="00A3482F">
            <w:pPr>
              <w:spacing w:after="0" w:line="240" w:lineRule="auto"/>
              <w:ind w:firstLine="74"/>
              <w:jc w:val="both"/>
              <w:rPr>
                <w:rFonts w:ascii="Arial" w:hAnsi="Arial" w:cs="Arial"/>
                <w:sz w:val="17"/>
                <w:szCs w:val="17"/>
              </w:rPr>
            </w:pPr>
            <w:r w:rsidRPr="00642440">
              <w:rPr>
                <w:rFonts w:ascii="Arial" w:hAnsi="Arial" w:cs="Arial"/>
                <w:sz w:val="17"/>
                <w:szCs w:val="17"/>
              </w:rPr>
              <w:t>150</w:t>
            </w:r>
            <w:r w:rsidRPr="00642440">
              <w:rPr>
                <w:rFonts w:ascii="Arial" w:hAnsi="Arial" w:cs="Arial" w:hint="eastAsia"/>
                <w:sz w:val="17"/>
                <w:szCs w:val="17"/>
              </w:rPr>
              <w:t>-</w:t>
            </w:r>
            <w:r w:rsidRPr="00642440">
              <w:rPr>
                <w:rFonts w:ascii="Arial" w:hAnsi="Arial" w:cs="Arial"/>
                <w:sz w:val="17"/>
                <w:szCs w:val="17"/>
              </w:rPr>
              <w:t>350</w:t>
            </w:r>
          </w:p>
        </w:tc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</w:tcPr>
          <w:p w14:paraId="54C88B6F" w14:textId="7FF7824C" w:rsidR="00A3482F" w:rsidRPr="00112AC8" w:rsidRDefault="00A3482F" w:rsidP="00A3482F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A3AD0">
              <w:rPr>
                <w:rFonts w:ascii="Arial" w:hAnsi="Arial" w:cs="Arial"/>
                <w:sz w:val="20"/>
                <w:szCs w:val="20"/>
              </w:rPr>
              <w:t>NA</w:t>
            </w:r>
          </w:p>
        </w:tc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</w:tcPr>
          <w:p w14:paraId="2C99FEFC" w14:textId="37679BBC" w:rsidR="00A3482F" w:rsidRPr="003E6EB2" w:rsidRDefault="00A3482F" w:rsidP="00A3482F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A3AD0">
              <w:rPr>
                <w:rFonts w:ascii="Arial" w:hAnsi="Arial" w:cs="Arial"/>
                <w:sz w:val="20"/>
                <w:szCs w:val="20"/>
              </w:rPr>
              <w:t>NA</w:t>
            </w: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</w:tcPr>
          <w:p w14:paraId="2AD7E556" w14:textId="3DDC6350" w:rsidR="00A3482F" w:rsidRPr="003E6EB2" w:rsidRDefault="00A3482F" w:rsidP="00A3482F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A3AD0">
              <w:rPr>
                <w:rFonts w:ascii="Arial" w:hAnsi="Arial" w:cs="Arial"/>
                <w:sz w:val="20"/>
                <w:szCs w:val="20"/>
              </w:rPr>
              <w:t>NA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</w:tcPr>
          <w:p w14:paraId="3785DB46" w14:textId="77777777" w:rsidR="00A3482F" w:rsidRPr="003E6EB2" w:rsidRDefault="00A3482F" w:rsidP="00A3482F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7288A">
              <w:rPr>
                <w:rFonts w:ascii="Arial" w:hAnsi="Arial" w:cs="Arial"/>
                <w:sz w:val="20"/>
                <w:szCs w:val="20"/>
              </w:rPr>
              <w:t>10.12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A7288A">
              <w:rPr>
                <w:rFonts w:ascii="Arial" w:hAnsi="Arial" w:cs="Arial"/>
                <w:sz w:val="20"/>
                <w:szCs w:val="20"/>
              </w:rPr>
              <w:t>3.09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</w:tcPr>
          <w:p w14:paraId="2539EDC3" w14:textId="77777777" w:rsidR="00A3482F" w:rsidRPr="003E6EB2" w:rsidRDefault="00A3482F" w:rsidP="00A3482F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7288A">
              <w:rPr>
                <w:rFonts w:ascii="Arial" w:hAnsi="Arial" w:cs="Arial"/>
                <w:sz w:val="20"/>
                <w:szCs w:val="20"/>
              </w:rPr>
              <w:t>2.51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A7288A">
              <w:rPr>
                <w:rFonts w:ascii="Arial" w:hAnsi="Arial" w:cs="Arial"/>
                <w:sz w:val="20"/>
                <w:szCs w:val="20"/>
              </w:rPr>
              <w:t>0.29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  <w:tr w:rsidR="000A719E" w14:paraId="20F2477F" w14:textId="77777777" w:rsidTr="00A86292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0947A71F" w14:textId="77777777" w:rsidR="004B310F" w:rsidRPr="00B96627" w:rsidRDefault="004B310F" w:rsidP="00E86D6A">
            <w:pPr>
              <w:spacing w:after="0" w:line="240" w:lineRule="auto"/>
              <w:ind w:firstLine="74"/>
              <w:jc w:val="both"/>
              <w:rPr>
                <w:rFonts w:ascii="Arial" w:hAnsi="Arial" w:cs="Arial"/>
                <w:sz w:val="17"/>
                <w:szCs w:val="17"/>
              </w:rPr>
            </w:pPr>
            <w:r w:rsidRPr="00642440">
              <w:rPr>
                <w:rFonts w:ascii="Arial" w:hAnsi="Arial" w:cs="Arial"/>
                <w:sz w:val="17"/>
                <w:szCs w:val="17"/>
              </w:rPr>
              <w:t>350-500</w:t>
            </w:r>
          </w:p>
        </w:tc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</w:tcPr>
          <w:p w14:paraId="1CE2F73A" w14:textId="77777777" w:rsidR="004B310F" w:rsidRPr="00112AC8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7288A">
              <w:rPr>
                <w:rFonts w:ascii="Arial" w:hAnsi="Arial" w:cs="Arial"/>
                <w:sz w:val="20"/>
                <w:szCs w:val="20"/>
              </w:rPr>
              <w:t>-12152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A7288A">
              <w:rPr>
                <w:rFonts w:ascii="Arial" w:hAnsi="Arial" w:cs="Arial"/>
                <w:sz w:val="20"/>
                <w:szCs w:val="20"/>
              </w:rPr>
              <w:t>2640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</w:tcPr>
          <w:p w14:paraId="4A3330EE" w14:textId="77777777" w:rsidR="004B310F" w:rsidRPr="003E6EB2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7288A">
              <w:rPr>
                <w:rFonts w:ascii="Arial" w:hAnsi="Arial" w:cs="Arial"/>
                <w:sz w:val="20"/>
                <w:szCs w:val="20"/>
              </w:rPr>
              <w:t>12650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A7288A">
              <w:rPr>
                <w:rFonts w:ascii="Arial" w:hAnsi="Arial" w:cs="Arial"/>
                <w:sz w:val="20"/>
                <w:szCs w:val="20"/>
              </w:rPr>
              <w:t>2869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</w:tcPr>
          <w:p w14:paraId="28E8F188" w14:textId="77777777" w:rsidR="004B310F" w:rsidRPr="003E6EB2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7288A">
              <w:rPr>
                <w:rFonts w:ascii="Arial" w:hAnsi="Arial" w:cs="Arial"/>
                <w:sz w:val="20"/>
                <w:szCs w:val="20"/>
              </w:rPr>
              <w:t>-2793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A7288A">
              <w:rPr>
                <w:rFonts w:ascii="Arial" w:hAnsi="Arial" w:cs="Arial"/>
                <w:sz w:val="20"/>
                <w:szCs w:val="20"/>
              </w:rPr>
              <w:t>766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</w:tcPr>
          <w:p w14:paraId="0B86A46F" w14:textId="77777777" w:rsidR="004B310F" w:rsidRPr="003E6EB2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7288A">
              <w:rPr>
                <w:rFonts w:ascii="Arial" w:hAnsi="Arial" w:cs="Arial"/>
                <w:sz w:val="20"/>
                <w:szCs w:val="20"/>
              </w:rPr>
              <w:t>13.62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A7288A">
              <w:rPr>
                <w:rFonts w:ascii="Arial" w:hAnsi="Arial" w:cs="Arial"/>
                <w:sz w:val="20"/>
                <w:szCs w:val="20"/>
              </w:rPr>
              <w:t>4.77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</w:tcPr>
          <w:p w14:paraId="475EE860" w14:textId="77777777" w:rsidR="004B310F" w:rsidRPr="003E6EB2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7288A">
              <w:rPr>
                <w:rFonts w:ascii="Arial" w:hAnsi="Arial" w:cs="Arial"/>
                <w:sz w:val="20"/>
                <w:szCs w:val="20"/>
              </w:rPr>
              <w:t>2.20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A7288A">
              <w:rPr>
                <w:rFonts w:ascii="Arial" w:hAnsi="Arial" w:cs="Arial"/>
                <w:sz w:val="20"/>
                <w:szCs w:val="20"/>
              </w:rPr>
              <w:t>0.98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  <w:tr w:rsidR="00A3482F" w14:paraId="4F93D46F" w14:textId="77777777" w:rsidTr="00A86292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33AF9BE9" w14:textId="77777777" w:rsidR="00A3482F" w:rsidRPr="00B96627" w:rsidRDefault="00A3482F" w:rsidP="00A3482F">
            <w:pPr>
              <w:spacing w:after="0" w:line="240" w:lineRule="auto"/>
              <w:ind w:firstLine="74"/>
              <w:jc w:val="both"/>
              <w:rPr>
                <w:rFonts w:ascii="Arial" w:hAnsi="Arial" w:cs="Arial"/>
                <w:sz w:val="17"/>
                <w:szCs w:val="17"/>
              </w:rPr>
            </w:pPr>
            <w:r w:rsidRPr="00642440">
              <w:rPr>
                <w:rFonts w:ascii="Arial" w:hAnsi="Arial" w:cs="Arial"/>
                <w:sz w:val="17"/>
                <w:szCs w:val="17"/>
              </w:rPr>
              <w:t>&gt; 500</w:t>
            </w:r>
          </w:p>
        </w:tc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</w:tcPr>
          <w:p w14:paraId="72FD00C0" w14:textId="156514D6" w:rsidR="00A3482F" w:rsidRPr="00112AC8" w:rsidRDefault="00A3482F" w:rsidP="00A3482F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C5DF5">
              <w:rPr>
                <w:rFonts w:ascii="Arial" w:hAnsi="Arial" w:cs="Arial"/>
                <w:sz w:val="20"/>
                <w:szCs w:val="20"/>
              </w:rPr>
              <w:t>NA</w:t>
            </w:r>
          </w:p>
        </w:tc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</w:tcPr>
          <w:p w14:paraId="6F12AE0C" w14:textId="78E54D6F" w:rsidR="00A3482F" w:rsidRPr="003E6EB2" w:rsidRDefault="00A3482F" w:rsidP="00A3482F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C5DF5">
              <w:rPr>
                <w:rFonts w:ascii="Arial" w:hAnsi="Arial" w:cs="Arial"/>
                <w:sz w:val="20"/>
                <w:szCs w:val="20"/>
              </w:rPr>
              <w:t>NA</w:t>
            </w: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</w:tcPr>
          <w:p w14:paraId="3AABFC91" w14:textId="02270F23" w:rsidR="00A3482F" w:rsidRPr="003E6EB2" w:rsidRDefault="00A3482F" w:rsidP="00A3482F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C5DF5">
              <w:rPr>
                <w:rFonts w:ascii="Arial" w:hAnsi="Arial" w:cs="Arial"/>
                <w:sz w:val="20"/>
                <w:szCs w:val="20"/>
              </w:rPr>
              <w:t>NA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</w:tcPr>
          <w:p w14:paraId="73052A67" w14:textId="77777777" w:rsidR="00A3482F" w:rsidRPr="003E6EB2" w:rsidRDefault="00A3482F" w:rsidP="00A3482F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7288A">
              <w:rPr>
                <w:rFonts w:ascii="Arial" w:hAnsi="Arial" w:cs="Arial"/>
                <w:sz w:val="20"/>
                <w:szCs w:val="20"/>
              </w:rPr>
              <w:t>6.35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A7288A">
              <w:rPr>
                <w:rFonts w:ascii="Arial" w:hAnsi="Arial" w:cs="Arial"/>
                <w:sz w:val="20"/>
                <w:szCs w:val="20"/>
              </w:rPr>
              <w:t>2.22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</w:tcPr>
          <w:p w14:paraId="2838A88E" w14:textId="77777777" w:rsidR="00A3482F" w:rsidRPr="003E6EB2" w:rsidRDefault="00A3482F" w:rsidP="00A3482F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7288A">
              <w:rPr>
                <w:rFonts w:ascii="Arial" w:hAnsi="Arial" w:cs="Arial"/>
                <w:sz w:val="20"/>
                <w:szCs w:val="20"/>
              </w:rPr>
              <w:t>11.74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A7288A">
              <w:rPr>
                <w:rFonts w:ascii="Arial" w:hAnsi="Arial" w:cs="Arial"/>
                <w:sz w:val="20"/>
                <w:szCs w:val="20"/>
              </w:rPr>
              <w:t>3.95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  <w:tr w:rsidR="000A719E" w14:paraId="66B82854" w14:textId="77777777" w:rsidTr="00A86292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46D918AF" w14:textId="77777777" w:rsidR="004B310F" w:rsidRPr="003E6EB2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6653F">
              <w:rPr>
                <w:rFonts w:ascii="Arial" w:hAnsi="Arial" w:cs="Arial" w:hint="eastAsia"/>
                <w:color w:val="C00000"/>
                <w:sz w:val="20"/>
                <w:szCs w:val="20"/>
              </w:rPr>
              <w:t>T</w:t>
            </w:r>
            <w:r w:rsidRPr="00C6653F">
              <w:rPr>
                <w:rFonts w:ascii="Arial" w:hAnsi="Arial" w:cs="Arial"/>
                <w:color w:val="C00000"/>
                <w:sz w:val="20"/>
                <w:szCs w:val="20"/>
              </w:rPr>
              <w:t>N</w:t>
            </w:r>
          </w:p>
        </w:tc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</w:tcPr>
          <w:p w14:paraId="1194D6F5" w14:textId="77777777" w:rsidR="004B310F" w:rsidRPr="003E6EB2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</w:tcPr>
          <w:p w14:paraId="16071F44" w14:textId="77777777" w:rsidR="004B310F" w:rsidRPr="003E6EB2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</w:tcPr>
          <w:p w14:paraId="2A473844" w14:textId="77777777" w:rsidR="004B310F" w:rsidRPr="003E6EB2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</w:tcPr>
          <w:p w14:paraId="094643E6" w14:textId="77777777" w:rsidR="004B310F" w:rsidRPr="003E6EB2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</w:tcPr>
          <w:p w14:paraId="67A7950F" w14:textId="77777777" w:rsidR="004B310F" w:rsidRPr="003E6EB2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3482F" w14:paraId="362A660D" w14:textId="77777777" w:rsidTr="00A86292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792E9D61" w14:textId="77777777" w:rsidR="00A3482F" w:rsidRPr="00C6653F" w:rsidRDefault="00A3482F" w:rsidP="00A3482F">
            <w:pPr>
              <w:spacing w:after="0" w:line="240" w:lineRule="auto"/>
              <w:ind w:firstLine="74"/>
              <w:jc w:val="both"/>
              <w:rPr>
                <w:rFonts w:ascii="Arial" w:hAnsi="Arial" w:cs="Arial"/>
                <w:color w:val="C00000"/>
                <w:sz w:val="20"/>
                <w:szCs w:val="20"/>
              </w:rPr>
            </w:pPr>
            <w:r w:rsidRPr="00693DBD">
              <w:rPr>
                <w:rFonts w:ascii="Arial" w:hAnsi="Arial" w:cs="Arial"/>
                <w:sz w:val="17"/>
                <w:szCs w:val="17"/>
              </w:rPr>
              <w:t xml:space="preserve">≤ </w:t>
            </w:r>
            <w:r>
              <w:rPr>
                <w:rFonts w:ascii="Arial" w:hAnsi="Arial" w:cs="Arial"/>
                <w:sz w:val="17"/>
                <w:szCs w:val="17"/>
              </w:rPr>
              <w:t>5</w:t>
            </w:r>
          </w:p>
        </w:tc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</w:tcPr>
          <w:p w14:paraId="0C589943" w14:textId="74C942BD" w:rsidR="00A3482F" w:rsidRPr="003E6EB2" w:rsidRDefault="00A3482F" w:rsidP="00A3482F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9050C">
              <w:rPr>
                <w:rFonts w:ascii="Arial" w:hAnsi="Arial" w:cs="Arial"/>
                <w:sz w:val="20"/>
                <w:szCs w:val="20"/>
              </w:rPr>
              <w:t>NA</w:t>
            </w:r>
          </w:p>
        </w:tc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</w:tcPr>
          <w:p w14:paraId="3DFC5F1B" w14:textId="1E3E8CF0" w:rsidR="00A3482F" w:rsidRPr="003E6EB2" w:rsidRDefault="00A3482F" w:rsidP="00A3482F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9050C">
              <w:rPr>
                <w:rFonts w:ascii="Arial" w:hAnsi="Arial" w:cs="Arial"/>
                <w:sz w:val="20"/>
                <w:szCs w:val="20"/>
              </w:rPr>
              <w:t>NA</w:t>
            </w: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</w:tcPr>
          <w:p w14:paraId="15D95864" w14:textId="17B88037" w:rsidR="00A3482F" w:rsidRPr="003E6EB2" w:rsidRDefault="00A3482F" w:rsidP="00A3482F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9050C">
              <w:rPr>
                <w:rFonts w:ascii="Arial" w:hAnsi="Arial" w:cs="Arial"/>
                <w:sz w:val="20"/>
                <w:szCs w:val="20"/>
              </w:rPr>
              <w:t>NA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</w:tcPr>
          <w:p w14:paraId="4E20B60A" w14:textId="77777777" w:rsidR="00A3482F" w:rsidRPr="003E6EB2" w:rsidRDefault="00A3482F" w:rsidP="00A3482F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206A2">
              <w:rPr>
                <w:rFonts w:ascii="Arial" w:hAnsi="Arial" w:cs="Arial"/>
                <w:sz w:val="20"/>
                <w:szCs w:val="20"/>
              </w:rPr>
              <w:t>13.25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E206A2">
              <w:rPr>
                <w:rFonts w:ascii="Arial" w:hAnsi="Arial" w:cs="Arial"/>
                <w:sz w:val="20"/>
                <w:szCs w:val="20"/>
              </w:rPr>
              <w:t>4.33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</w:tcPr>
          <w:p w14:paraId="57F482EF" w14:textId="77777777" w:rsidR="00A3482F" w:rsidRPr="003E6EB2" w:rsidRDefault="00A3482F" w:rsidP="00A3482F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206A2">
              <w:rPr>
                <w:rFonts w:ascii="Arial" w:hAnsi="Arial" w:cs="Arial"/>
                <w:sz w:val="20"/>
                <w:szCs w:val="20"/>
              </w:rPr>
              <w:t>3.31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E206A2">
              <w:rPr>
                <w:rFonts w:ascii="Arial" w:hAnsi="Arial" w:cs="Arial"/>
                <w:sz w:val="20"/>
                <w:szCs w:val="20"/>
              </w:rPr>
              <w:t>2.71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  <w:tr w:rsidR="00A3482F" w14:paraId="6E306403" w14:textId="77777777" w:rsidTr="00A86292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4956F926" w14:textId="77777777" w:rsidR="00A3482F" w:rsidRPr="00C6653F" w:rsidRDefault="00A3482F" w:rsidP="00A3482F">
            <w:pPr>
              <w:spacing w:after="0" w:line="240" w:lineRule="auto"/>
              <w:ind w:firstLine="74"/>
              <w:jc w:val="both"/>
              <w:rPr>
                <w:rFonts w:ascii="Arial" w:hAnsi="Arial" w:cs="Arial"/>
                <w:color w:val="C00000"/>
                <w:sz w:val="20"/>
                <w:szCs w:val="20"/>
              </w:rPr>
            </w:pPr>
            <w:r>
              <w:rPr>
                <w:rFonts w:ascii="Arial" w:hAnsi="Arial" w:cs="Arial"/>
                <w:sz w:val="17"/>
                <w:szCs w:val="17"/>
              </w:rPr>
              <w:t>5</w:t>
            </w:r>
            <w:r w:rsidRPr="00693DBD">
              <w:rPr>
                <w:rFonts w:ascii="Arial" w:hAnsi="Arial" w:cs="Arial" w:hint="eastAsia"/>
                <w:sz w:val="17"/>
                <w:szCs w:val="17"/>
              </w:rPr>
              <w:t>-</w:t>
            </w:r>
            <w:r>
              <w:rPr>
                <w:rFonts w:ascii="Arial" w:hAnsi="Arial" w:cs="Arial"/>
                <w:sz w:val="17"/>
                <w:szCs w:val="17"/>
              </w:rPr>
              <w:t>10</w:t>
            </w:r>
          </w:p>
        </w:tc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</w:tcPr>
          <w:p w14:paraId="28A107FD" w14:textId="3A9CDFD2" w:rsidR="00A3482F" w:rsidRPr="003E6EB2" w:rsidRDefault="00A3482F" w:rsidP="00A3482F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5180B">
              <w:rPr>
                <w:rFonts w:ascii="Arial" w:hAnsi="Arial" w:cs="Arial"/>
                <w:sz w:val="20"/>
                <w:szCs w:val="20"/>
              </w:rPr>
              <w:t>NA</w:t>
            </w:r>
          </w:p>
        </w:tc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</w:tcPr>
          <w:p w14:paraId="44BC3EF0" w14:textId="43065D1A" w:rsidR="00A3482F" w:rsidRPr="003E6EB2" w:rsidRDefault="00A3482F" w:rsidP="00A3482F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5180B">
              <w:rPr>
                <w:rFonts w:ascii="Arial" w:hAnsi="Arial" w:cs="Arial"/>
                <w:sz w:val="20"/>
                <w:szCs w:val="20"/>
              </w:rPr>
              <w:t>NA</w:t>
            </w: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</w:tcPr>
          <w:p w14:paraId="04C768B7" w14:textId="77777777" w:rsidR="00A3482F" w:rsidRPr="003E6EB2" w:rsidRDefault="00A3482F" w:rsidP="00A3482F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206A2">
              <w:rPr>
                <w:rFonts w:ascii="Arial" w:hAnsi="Arial" w:cs="Arial"/>
                <w:sz w:val="20"/>
                <w:szCs w:val="20"/>
              </w:rPr>
              <w:t>-5600</w:t>
            </w:r>
            <w:r>
              <w:rPr>
                <w:rFonts w:ascii="Arial" w:hAnsi="Arial" w:cs="Arial"/>
                <w:sz w:val="20"/>
                <w:szCs w:val="20"/>
              </w:rPr>
              <w:t>(/)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</w:tcPr>
          <w:p w14:paraId="7108DAB1" w14:textId="77777777" w:rsidR="00A3482F" w:rsidRPr="003E6EB2" w:rsidRDefault="00A3482F" w:rsidP="00A3482F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206A2">
              <w:rPr>
                <w:rFonts w:ascii="Arial" w:hAnsi="Arial" w:cs="Arial"/>
                <w:sz w:val="20"/>
                <w:szCs w:val="20"/>
              </w:rPr>
              <w:t>13.07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E206A2">
              <w:rPr>
                <w:rFonts w:ascii="Arial" w:hAnsi="Arial" w:cs="Arial"/>
                <w:sz w:val="20"/>
                <w:szCs w:val="20"/>
              </w:rPr>
              <w:t>2.72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</w:tcPr>
          <w:p w14:paraId="7BBAAA90" w14:textId="77777777" w:rsidR="00A3482F" w:rsidRPr="003E6EB2" w:rsidRDefault="00A3482F" w:rsidP="00A3482F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206A2">
              <w:rPr>
                <w:rFonts w:ascii="Arial" w:hAnsi="Arial" w:cs="Arial"/>
                <w:sz w:val="20"/>
                <w:szCs w:val="20"/>
              </w:rPr>
              <w:t>1.91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E206A2">
              <w:rPr>
                <w:rFonts w:ascii="Arial" w:hAnsi="Arial" w:cs="Arial"/>
                <w:sz w:val="20"/>
                <w:szCs w:val="20"/>
              </w:rPr>
              <w:t>0.31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  <w:tr w:rsidR="000A719E" w14:paraId="6534225E" w14:textId="77777777" w:rsidTr="00A86292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63BF9770" w14:textId="77777777" w:rsidR="004B310F" w:rsidRPr="00C6653F" w:rsidRDefault="004B310F" w:rsidP="00E86D6A">
            <w:pPr>
              <w:spacing w:after="0" w:line="240" w:lineRule="auto"/>
              <w:ind w:firstLine="74"/>
              <w:jc w:val="both"/>
              <w:rPr>
                <w:rFonts w:ascii="Arial" w:hAnsi="Arial" w:cs="Arial"/>
                <w:color w:val="C00000"/>
                <w:sz w:val="20"/>
                <w:szCs w:val="20"/>
              </w:rPr>
            </w:pPr>
            <w:r>
              <w:rPr>
                <w:rFonts w:ascii="Arial" w:hAnsi="Arial" w:cs="Arial"/>
                <w:sz w:val="17"/>
                <w:szCs w:val="17"/>
              </w:rPr>
              <w:t>10-20</w:t>
            </w:r>
          </w:p>
        </w:tc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</w:tcPr>
          <w:p w14:paraId="4821A22B" w14:textId="77777777" w:rsidR="004B310F" w:rsidRPr="003E6EB2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206A2">
              <w:rPr>
                <w:rFonts w:ascii="Arial" w:hAnsi="Arial" w:cs="Arial"/>
                <w:sz w:val="20"/>
                <w:szCs w:val="20"/>
              </w:rPr>
              <w:t>-9328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E206A2">
              <w:rPr>
                <w:rFonts w:ascii="Arial" w:hAnsi="Arial" w:cs="Arial"/>
                <w:sz w:val="20"/>
                <w:szCs w:val="20"/>
              </w:rPr>
              <w:t>1906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</w:tcPr>
          <w:p w14:paraId="4D571679" w14:textId="77777777" w:rsidR="004B310F" w:rsidRPr="003E6EB2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206A2">
              <w:rPr>
                <w:rFonts w:ascii="Arial" w:hAnsi="Arial" w:cs="Arial"/>
                <w:sz w:val="20"/>
                <w:szCs w:val="20"/>
              </w:rPr>
              <w:t>9587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E206A2">
              <w:rPr>
                <w:rFonts w:ascii="Arial" w:hAnsi="Arial" w:cs="Arial"/>
                <w:sz w:val="20"/>
                <w:szCs w:val="20"/>
              </w:rPr>
              <w:t>2506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</w:tcPr>
          <w:p w14:paraId="21060B68" w14:textId="77777777" w:rsidR="004B310F" w:rsidRPr="003E6EB2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206A2">
              <w:rPr>
                <w:rFonts w:ascii="Arial" w:hAnsi="Arial" w:cs="Arial"/>
                <w:sz w:val="20"/>
                <w:szCs w:val="20"/>
              </w:rPr>
              <w:t>-2621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E206A2">
              <w:rPr>
                <w:rFonts w:ascii="Arial" w:hAnsi="Arial" w:cs="Arial"/>
                <w:sz w:val="20"/>
                <w:szCs w:val="20"/>
              </w:rPr>
              <w:t>1680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</w:tcPr>
          <w:p w14:paraId="7FF05A63" w14:textId="77777777" w:rsidR="004B310F" w:rsidRPr="003E6EB2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206A2">
              <w:rPr>
                <w:rFonts w:ascii="Arial" w:hAnsi="Arial" w:cs="Arial"/>
                <w:sz w:val="20"/>
                <w:szCs w:val="20"/>
              </w:rPr>
              <w:t>6.74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E206A2">
              <w:rPr>
                <w:rFonts w:ascii="Arial" w:hAnsi="Arial" w:cs="Arial"/>
                <w:sz w:val="20"/>
                <w:szCs w:val="20"/>
              </w:rPr>
              <w:t>1.65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</w:tcPr>
          <w:p w14:paraId="42C87E5A" w14:textId="77777777" w:rsidR="004B310F" w:rsidRPr="003E6EB2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206A2">
              <w:rPr>
                <w:rFonts w:ascii="Arial" w:hAnsi="Arial" w:cs="Arial"/>
                <w:sz w:val="20"/>
                <w:szCs w:val="20"/>
              </w:rPr>
              <w:t>5.32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E206A2">
              <w:rPr>
                <w:rFonts w:ascii="Arial" w:hAnsi="Arial" w:cs="Arial"/>
                <w:sz w:val="20"/>
                <w:szCs w:val="20"/>
              </w:rPr>
              <w:t>2.28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  <w:tr w:rsidR="00A3482F" w14:paraId="0E3B2F77" w14:textId="77777777" w:rsidTr="00A86292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52DC05F5" w14:textId="77777777" w:rsidR="00A3482F" w:rsidRPr="00C6653F" w:rsidRDefault="00A3482F" w:rsidP="00A3482F">
            <w:pPr>
              <w:spacing w:after="0" w:line="240" w:lineRule="auto"/>
              <w:ind w:firstLine="74"/>
              <w:jc w:val="both"/>
              <w:rPr>
                <w:rFonts w:ascii="Arial" w:hAnsi="Arial" w:cs="Arial"/>
                <w:color w:val="C00000"/>
                <w:sz w:val="20"/>
                <w:szCs w:val="20"/>
              </w:rPr>
            </w:pPr>
            <w:r w:rsidRPr="00693DBD">
              <w:rPr>
                <w:rFonts w:ascii="Arial" w:hAnsi="Arial" w:cs="Arial"/>
                <w:sz w:val="17"/>
                <w:szCs w:val="17"/>
              </w:rPr>
              <w:t xml:space="preserve">&gt; </w:t>
            </w:r>
            <w:r>
              <w:rPr>
                <w:rFonts w:ascii="Arial" w:hAnsi="Arial" w:cs="Arial"/>
                <w:sz w:val="17"/>
                <w:szCs w:val="17"/>
              </w:rPr>
              <w:t>20</w:t>
            </w:r>
          </w:p>
        </w:tc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</w:tcPr>
          <w:p w14:paraId="5DDD71E0" w14:textId="0F45AAE9" w:rsidR="00A3482F" w:rsidRPr="003E6EB2" w:rsidRDefault="00A3482F" w:rsidP="00A3482F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D5B23">
              <w:rPr>
                <w:rFonts w:ascii="Arial" w:hAnsi="Arial" w:cs="Arial"/>
                <w:sz w:val="20"/>
                <w:szCs w:val="20"/>
              </w:rPr>
              <w:t>NA</w:t>
            </w:r>
          </w:p>
        </w:tc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</w:tcPr>
          <w:p w14:paraId="13669178" w14:textId="4EF237D7" w:rsidR="00A3482F" w:rsidRPr="003E6EB2" w:rsidRDefault="00A3482F" w:rsidP="00A3482F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D5B23">
              <w:rPr>
                <w:rFonts w:ascii="Arial" w:hAnsi="Arial" w:cs="Arial"/>
                <w:sz w:val="20"/>
                <w:szCs w:val="20"/>
              </w:rPr>
              <w:t>NA</w:t>
            </w: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</w:tcPr>
          <w:p w14:paraId="60E75C11" w14:textId="016302A9" w:rsidR="00A3482F" w:rsidRPr="003E6EB2" w:rsidRDefault="00A3482F" w:rsidP="00A3482F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D5B23">
              <w:rPr>
                <w:rFonts w:ascii="Arial" w:hAnsi="Arial" w:cs="Arial"/>
                <w:sz w:val="20"/>
                <w:szCs w:val="20"/>
              </w:rPr>
              <w:t>NA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</w:tcPr>
          <w:p w14:paraId="26C3F036" w14:textId="77777777" w:rsidR="00A3482F" w:rsidRPr="003E6EB2" w:rsidRDefault="00A3482F" w:rsidP="00A3482F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206A2">
              <w:rPr>
                <w:rFonts w:ascii="Arial" w:hAnsi="Arial" w:cs="Arial"/>
                <w:sz w:val="20"/>
                <w:szCs w:val="20"/>
              </w:rPr>
              <w:t>3.26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E206A2">
              <w:rPr>
                <w:rFonts w:ascii="Arial" w:hAnsi="Arial" w:cs="Arial"/>
                <w:sz w:val="20"/>
                <w:szCs w:val="20"/>
              </w:rPr>
              <w:t>3.45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</w:tcPr>
          <w:p w14:paraId="45E32102" w14:textId="77777777" w:rsidR="00A3482F" w:rsidRPr="003E6EB2" w:rsidRDefault="00A3482F" w:rsidP="00A3482F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206A2">
              <w:rPr>
                <w:rFonts w:ascii="Arial" w:hAnsi="Arial" w:cs="Arial"/>
                <w:sz w:val="20"/>
                <w:szCs w:val="20"/>
              </w:rPr>
              <w:t>4.00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E206A2">
              <w:rPr>
                <w:rFonts w:ascii="Arial" w:hAnsi="Arial" w:cs="Arial"/>
                <w:sz w:val="20"/>
                <w:szCs w:val="20"/>
              </w:rPr>
              <w:t>1.57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  <w:tr w:rsidR="000A719E" w14:paraId="6B28484C" w14:textId="77777777" w:rsidTr="00A86292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0E81B765" w14:textId="77777777" w:rsidR="004B310F" w:rsidRPr="003E6EB2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12AC8">
              <w:rPr>
                <w:rFonts w:ascii="Arial" w:hAnsi="Arial" w:cs="Arial" w:hint="eastAsia"/>
                <w:color w:val="C00000"/>
                <w:sz w:val="20"/>
                <w:szCs w:val="20"/>
              </w:rPr>
              <w:t>M</w:t>
            </w:r>
            <w:r w:rsidRPr="00112AC8">
              <w:rPr>
                <w:rFonts w:ascii="Arial" w:hAnsi="Arial" w:cs="Arial"/>
                <w:color w:val="C00000"/>
                <w:sz w:val="20"/>
                <w:szCs w:val="20"/>
              </w:rPr>
              <w:t>icro-topography</w:t>
            </w:r>
          </w:p>
        </w:tc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</w:tcPr>
          <w:p w14:paraId="216569AC" w14:textId="77777777" w:rsidR="004B310F" w:rsidRPr="003E6EB2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</w:tcPr>
          <w:p w14:paraId="4A93A601" w14:textId="77777777" w:rsidR="004B310F" w:rsidRPr="003E6EB2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</w:tcPr>
          <w:p w14:paraId="1D5448E3" w14:textId="77777777" w:rsidR="004B310F" w:rsidRPr="003E6EB2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</w:tcPr>
          <w:p w14:paraId="457CDBBF" w14:textId="77777777" w:rsidR="004B310F" w:rsidRPr="003E6EB2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</w:tcPr>
          <w:p w14:paraId="6206F977" w14:textId="77777777" w:rsidR="004B310F" w:rsidRPr="003E6EB2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A719E" w14:paraId="5246448A" w14:textId="77777777" w:rsidTr="00A86292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678357F3" w14:textId="77777777" w:rsidR="004B310F" w:rsidRPr="003E6EB2" w:rsidRDefault="004B310F" w:rsidP="00E86D6A">
            <w:pPr>
              <w:spacing w:after="0" w:line="240" w:lineRule="auto"/>
              <w:ind w:firstLine="74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O</w:t>
            </w:r>
            <w:r>
              <w:rPr>
                <w:rFonts w:ascii="Arial" w:hAnsi="Arial" w:cs="Arial"/>
                <w:sz w:val="20"/>
                <w:szCs w:val="20"/>
              </w:rPr>
              <w:t>verall</w:t>
            </w:r>
          </w:p>
        </w:tc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</w:tcPr>
          <w:p w14:paraId="34D1FCCA" w14:textId="77777777" w:rsidR="004B310F" w:rsidRPr="003E6EB2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B24AD">
              <w:rPr>
                <w:rFonts w:ascii="Arial" w:hAnsi="Arial" w:cs="Arial"/>
                <w:sz w:val="20"/>
                <w:szCs w:val="20"/>
              </w:rPr>
              <w:t>-24577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CB24AD">
              <w:rPr>
                <w:rFonts w:ascii="Arial" w:hAnsi="Arial" w:cs="Arial"/>
                <w:sz w:val="20"/>
                <w:szCs w:val="20"/>
              </w:rPr>
              <w:t>5113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</w:tcPr>
          <w:p w14:paraId="76DBA05B" w14:textId="77777777" w:rsidR="004B310F" w:rsidRPr="003E6EB2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B24AD">
              <w:rPr>
                <w:rFonts w:ascii="Arial" w:hAnsi="Arial" w:cs="Arial"/>
                <w:sz w:val="20"/>
                <w:szCs w:val="20"/>
              </w:rPr>
              <w:t>26299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CB24AD">
              <w:rPr>
                <w:rFonts w:ascii="Arial" w:hAnsi="Arial" w:cs="Arial"/>
                <w:sz w:val="20"/>
                <w:szCs w:val="20"/>
              </w:rPr>
              <w:t>5532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</w:tcPr>
          <w:p w14:paraId="62A3AE21" w14:textId="77777777" w:rsidR="004B310F" w:rsidRPr="003E6EB2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B24AD">
              <w:rPr>
                <w:rFonts w:ascii="Arial" w:hAnsi="Arial" w:cs="Arial"/>
                <w:sz w:val="20"/>
                <w:szCs w:val="20"/>
              </w:rPr>
              <w:t>973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CB24AD">
              <w:rPr>
                <w:rFonts w:ascii="Arial" w:hAnsi="Arial" w:cs="Arial"/>
                <w:sz w:val="20"/>
                <w:szCs w:val="20"/>
              </w:rPr>
              <w:t>743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</w:tcPr>
          <w:p w14:paraId="3C5C178F" w14:textId="77777777" w:rsidR="004B310F" w:rsidRPr="003E6EB2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B24AD">
              <w:rPr>
                <w:rFonts w:ascii="Arial" w:hAnsi="Arial" w:cs="Arial"/>
                <w:sz w:val="20"/>
                <w:szCs w:val="20"/>
              </w:rPr>
              <w:t>21.47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CB24AD">
              <w:rPr>
                <w:rFonts w:ascii="Arial" w:hAnsi="Arial" w:cs="Arial"/>
                <w:sz w:val="20"/>
                <w:szCs w:val="20"/>
              </w:rPr>
              <w:t>3.27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</w:tcPr>
          <w:p w14:paraId="34008E2F" w14:textId="77777777" w:rsidR="004B310F" w:rsidRPr="003E6EB2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B24AD">
              <w:rPr>
                <w:rFonts w:ascii="Arial" w:hAnsi="Arial" w:cs="Arial"/>
                <w:sz w:val="20"/>
                <w:szCs w:val="20"/>
              </w:rPr>
              <w:t>3.15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CB24AD">
              <w:rPr>
                <w:rFonts w:ascii="Arial" w:hAnsi="Arial" w:cs="Arial"/>
                <w:sz w:val="20"/>
                <w:szCs w:val="20"/>
              </w:rPr>
              <w:t>0.60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  <w:tr w:rsidR="000A719E" w14:paraId="1B7352D0" w14:textId="77777777" w:rsidTr="00A86292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1395BF8C" w14:textId="77777777" w:rsidR="004B310F" w:rsidRPr="003E6EB2" w:rsidRDefault="004B310F" w:rsidP="00E86D6A">
            <w:pPr>
              <w:spacing w:after="0" w:line="240" w:lineRule="auto"/>
              <w:ind w:firstLine="74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H</w:t>
            </w:r>
            <w:r>
              <w:rPr>
                <w:rFonts w:ascii="Arial" w:hAnsi="Arial" w:cs="Arial"/>
                <w:sz w:val="20"/>
                <w:szCs w:val="20"/>
              </w:rPr>
              <w:t>ummock</w:t>
            </w:r>
          </w:p>
        </w:tc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</w:tcPr>
          <w:p w14:paraId="72E211C8" w14:textId="77777777" w:rsidR="004B310F" w:rsidRPr="003E6EB2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B24AD">
              <w:rPr>
                <w:rFonts w:ascii="Arial" w:hAnsi="Arial" w:cs="Arial"/>
                <w:sz w:val="20"/>
                <w:szCs w:val="20"/>
              </w:rPr>
              <w:t>-6469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CB24AD">
              <w:rPr>
                <w:rFonts w:ascii="Arial" w:hAnsi="Arial" w:cs="Arial"/>
                <w:sz w:val="20"/>
                <w:szCs w:val="20"/>
              </w:rPr>
              <w:t>1059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</w:tcPr>
          <w:p w14:paraId="65D12123" w14:textId="77777777" w:rsidR="004B310F" w:rsidRPr="003E6EB2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B24AD">
              <w:rPr>
                <w:rFonts w:ascii="Arial" w:hAnsi="Arial" w:cs="Arial"/>
                <w:sz w:val="20"/>
                <w:szCs w:val="20"/>
              </w:rPr>
              <w:t>9951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CB24AD">
              <w:rPr>
                <w:rFonts w:ascii="Arial" w:hAnsi="Arial" w:cs="Arial"/>
                <w:sz w:val="20"/>
                <w:szCs w:val="20"/>
              </w:rPr>
              <w:t>1110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</w:tcPr>
          <w:p w14:paraId="22F122BE" w14:textId="77777777" w:rsidR="004B310F" w:rsidRPr="003E6EB2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B24AD">
              <w:rPr>
                <w:rFonts w:ascii="Arial" w:hAnsi="Arial" w:cs="Arial"/>
                <w:sz w:val="20"/>
                <w:szCs w:val="20"/>
              </w:rPr>
              <w:t>3481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CB24AD">
              <w:rPr>
                <w:rFonts w:ascii="Arial" w:hAnsi="Arial" w:cs="Arial"/>
                <w:sz w:val="20"/>
                <w:szCs w:val="20"/>
              </w:rPr>
              <w:t>836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</w:tcPr>
          <w:p w14:paraId="17CEA380" w14:textId="77777777" w:rsidR="004B310F" w:rsidRPr="003E6EB2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B24AD">
              <w:rPr>
                <w:rFonts w:ascii="Arial" w:hAnsi="Arial" w:cs="Arial"/>
                <w:sz w:val="20"/>
                <w:szCs w:val="20"/>
              </w:rPr>
              <w:t>8.45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CB24AD">
              <w:rPr>
                <w:rFonts w:ascii="Arial" w:hAnsi="Arial" w:cs="Arial"/>
                <w:sz w:val="20"/>
                <w:szCs w:val="20"/>
              </w:rPr>
              <w:t>3.60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</w:tcPr>
          <w:p w14:paraId="6D631C1F" w14:textId="77777777" w:rsidR="004B310F" w:rsidRPr="003E6EB2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B24AD">
              <w:rPr>
                <w:rFonts w:ascii="Arial" w:hAnsi="Arial" w:cs="Arial"/>
                <w:sz w:val="20"/>
                <w:szCs w:val="20"/>
              </w:rPr>
              <w:t>0.47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CB24AD">
              <w:rPr>
                <w:rFonts w:ascii="Arial" w:hAnsi="Arial" w:cs="Arial"/>
                <w:sz w:val="20"/>
                <w:szCs w:val="20"/>
              </w:rPr>
              <w:t>0.28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  <w:tr w:rsidR="000A719E" w14:paraId="7ACD6394" w14:textId="77777777" w:rsidTr="00A86292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7E271A91" w14:textId="77777777" w:rsidR="004B310F" w:rsidRPr="003E6EB2" w:rsidRDefault="004B310F" w:rsidP="00E86D6A">
            <w:pPr>
              <w:spacing w:after="0" w:line="240" w:lineRule="auto"/>
              <w:ind w:firstLine="74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L</w:t>
            </w:r>
            <w:r>
              <w:rPr>
                <w:rFonts w:ascii="Arial" w:hAnsi="Arial" w:cs="Arial"/>
                <w:sz w:val="20"/>
                <w:szCs w:val="20"/>
              </w:rPr>
              <w:t>awn</w:t>
            </w:r>
          </w:p>
        </w:tc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</w:tcPr>
          <w:p w14:paraId="3D333100" w14:textId="77777777" w:rsidR="004B310F" w:rsidRPr="003E6EB2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B24AD">
              <w:rPr>
                <w:rFonts w:ascii="Arial" w:hAnsi="Arial" w:cs="Arial"/>
                <w:sz w:val="20"/>
                <w:szCs w:val="20"/>
              </w:rPr>
              <w:t>-6736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CB24AD">
              <w:rPr>
                <w:rFonts w:ascii="Arial" w:hAnsi="Arial" w:cs="Arial"/>
                <w:sz w:val="20"/>
                <w:szCs w:val="20"/>
              </w:rPr>
              <w:t>1880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</w:tcPr>
          <w:p w14:paraId="6FEB9E72" w14:textId="77777777" w:rsidR="004B310F" w:rsidRPr="003E6EB2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B24AD">
              <w:rPr>
                <w:rFonts w:ascii="Arial" w:hAnsi="Arial" w:cs="Arial"/>
                <w:sz w:val="20"/>
                <w:szCs w:val="20"/>
              </w:rPr>
              <w:t>7031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CB24AD">
              <w:rPr>
                <w:rFonts w:ascii="Arial" w:hAnsi="Arial" w:cs="Arial"/>
                <w:sz w:val="20"/>
                <w:szCs w:val="20"/>
              </w:rPr>
              <w:t>1872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</w:tcPr>
          <w:p w14:paraId="3D2A6643" w14:textId="77777777" w:rsidR="004B310F" w:rsidRPr="003E6EB2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B24AD">
              <w:rPr>
                <w:rFonts w:ascii="Arial" w:hAnsi="Arial" w:cs="Arial"/>
                <w:sz w:val="20"/>
                <w:szCs w:val="20"/>
              </w:rPr>
              <w:t>295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CB24AD">
              <w:rPr>
                <w:rFonts w:ascii="Arial" w:hAnsi="Arial" w:cs="Arial"/>
                <w:sz w:val="20"/>
                <w:szCs w:val="20"/>
              </w:rPr>
              <w:t>604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</w:tcPr>
          <w:p w14:paraId="1EA1F315" w14:textId="77777777" w:rsidR="004B310F" w:rsidRPr="003E6EB2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B24AD">
              <w:rPr>
                <w:rFonts w:ascii="Arial" w:hAnsi="Arial" w:cs="Arial"/>
                <w:sz w:val="20"/>
                <w:szCs w:val="20"/>
              </w:rPr>
              <w:t>45.16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CB24AD">
              <w:rPr>
                <w:rFonts w:ascii="Arial" w:hAnsi="Arial" w:cs="Arial"/>
                <w:sz w:val="20"/>
                <w:szCs w:val="20"/>
              </w:rPr>
              <w:t>35.57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</w:tcPr>
          <w:p w14:paraId="45F71ED5" w14:textId="77777777" w:rsidR="004B310F" w:rsidRPr="003E6EB2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/</w:t>
            </w:r>
          </w:p>
        </w:tc>
      </w:tr>
      <w:tr w:rsidR="000A719E" w14:paraId="09D43172" w14:textId="77777777" w:rsidTr="00A86292"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008A8EE" w14:textId="77777777" w:rsidR="004B310F" w:rsidRPr="003E6EB2" w:rsidRDefault="004B310F" w:rsidP="00E86D6A">
            <w:pPr>
              <w:spacing w:after="0" w:line="240" w:lineRule="auto"/>
              <w:ind w:firstLine="74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H</w:t>
            </w:r>
            <w:r>
              <w:rPr>
                <w:rFonts w:ascii="Arial" w:hAnsi="Arial" w:cs="Arial"/>
                <w:sz w:val="20"/>
                <w:szCs w:val="20"/>
              </w:rPr>
              <w:t>ollow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745A0AE" w14:textId="77777777" w:rsidR="004B310F" w:rsidRPr="003E6EB2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B24AD">
              <w:rPr>
                <w:rFonts w:ascii="Arial" w:hAnsi="Arial" w:cs="Arial"/>
                <w:sz w:val="20"/>
                <w:szCs w:val="20"/>
              </w:rPr>
              <w:t>-3861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CB24AD">
              <w:rPr>
                <w:rFonts w:ascii="Arial" w:hAnsi="Arial" w:cs="Arial"/>
                <w:sz w:val="20"/>
                <w:szCs w:val="20"/>
              </w:rPr>
              <w:t>456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5321478" w14:textId="77777777" w:rsidR="004B310F" w:rsidRPr="003E6EB2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B24AD">
              <w:rPr>
                <w:rFonts w:ascii="Arial" w:hAnsi="Arial" w:cs="Arial"/>
                <w:sz w:val="20"/>
                <w:szCs w:val="20"/>
              </w:rPr>
              <w:t>14502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CB24AD">
              <w:rPr>
                <w:rFonts w:ascii="Arial" w:hAnsi="Arial" w:cs="Arial"/>
                <w:sz w:val="20"/>
                <w:szCs w:val="20"/>
              </w:rPr>
              <w:t>2764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D481096" w14:textId="77777777" w:rsidR="004B310F" w:rsidRPr="003E6EB2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B24AD">
              <w:rPr>
                <w:rFonts w:ascii="Arial" w:hAnsi="Arial" w:cs="Arial"/>
                <w:sz w:val="20"/>
                <w:szCs w:val="20"/>
              </w:rPr>
              <w:t>10641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CB24AD">
              <w:rPr>
                <w:rFonts w:ascii="Arial" w:hAnsi="Arial" w:cs="Arial"/>
                <w:sz w:val="20"/>
                <w:szCs w:val="20"/>
              </w:rPr>
              <w:t>2546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0B15841" w14:textId="77777777" w:rsidR="004B310F" w:rsidRPr="003E6EB2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B24AD">
              <w:rPr>
                <w:rFonts w:ascii="Arial" w:hAnsi="Arial" w:cs="Arial"/>
                <w:sz w:val="20"/>
                <w:szCs w:val="20"/>
              </w:rPr>
              <w:t>55.70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CB24AD">
              <w:rPr>
                <w:rFonts w:ascii="Arial" w:hAnsi="Arial" w:cs="Arial"/>
                <w:sz w:val="20"/>
                <w:szCs w:val="20"/>
              </w:rPr>
              <w:t>37.86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E93A8EE" w14:textId="77777777" w:rsidR="004B310F" w:rsidRPr="003E6EB2" w:rsidRDefault="004B310F" w:rsidP="00E86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B24AD">
              <w:rPr>
                <w:rFonts w:ascii="Arial" w:hAnsi="Arial" w:cs="Arial"/>
                <w:sz w:val="20"/>
                <w:szCs w:val="20"/>
              </w:rPr>
              <w:t>1.19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CB24AD">
              <w:rPr>
                <w:rFonts w:ascii="Arial" w:hAnsi="Arial" w:cs="Arial"/>
                <w:sz w:val="20"/>
                <w:szCs w:val="20"/>
              </w:rPr>
              <w:t>0.92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</w:tbl>
    <w:p w14:paraId="2CF8DE60" w14:textId="0613F59C" w:rsidR="007A0578" w:rsidRPr="00E86D6A" w:rsidRDefault="00C25280" w:rsidP="004B310F">
      <w:pPr>
        <w:rPr>
          <w:rFonts w:ascii="Arial" w:hAnsi="Arial" w:cs="Arial"/>
          <w:sz w:val="18"/>
          <w:szCs w:val="18"/>
        </w:rPr>
        <w:sectPr w:rsidR="007A0578" w:rsidRPr="00E86D6A" w:rsidSect="00844FDF">
          <w:footerReference w:type="default" r:id="rId14"/>
          <w:pgSz w:w="11906" w:h="16838" w:code="9"/>
          <w:pgMar w:top="1440" w:right="1440" w:bottom="1440" w:left="1440" w:header="720" w:footer="720" w:gutter="0"/>
          <w:cols w:space="720"/>
          <w:docGrid w:linePitch="360"/>
        </w:sectPr>
      </w:pPr>
      <w:r w:rsidRPr="00E86D6A">
        <w:rPr>
          <w:rFonts w:ascii="Arial" w:hAnsi="Arial" w:cs="Arial"/>
          <w:sz w:val="18"/>
          <w:szCs w:val="18"/>
        </w:rPr>
        <w:t xml:space="preserve">Given </w:t>
      </w:r>
      <w:r w:rsidR="004B310F" w:rsidRPr="00E86D6A">
        <w:rPr>
          <w:rFonts w:ascii="Arial" w:hAnsi="Arial" w:cs="Arial"/>
          <w:sz w:val="18"/>
          <w:szCs w:val="18"/>
        </w:rPr>
        <w:t xml:space="preserve">data indicated as mean with one standard </w:t>
      </w:r>
      <w:r w:rsidR="0084055E" w:rsidRPr="00E86D6A">
        <w:rPr>
          <w:rFonts w:ascii="Arial" w:hAnsi="Arial" w:cs="Arial"/>
          <w:sz w:val="18"/>
          <w:szCs w:val="18"/>
        </w:rPr>
        <w:t>deviation</w:t>
      </w:r>
      <w:r w:rsidR="004B310F" w:rsidRPr="00E86D6A">
        <w:rPr>
          <w:rFonts w:ascii="Arial" w:hAnsi="Arial" w:cs="Arial"/>
          <w:sz w:val="18"/>
          <w:szCs w:val="18"/>
        </w:rPr>
        <w:t xml:space="preserve">. </w:t>
      </w:r>
      <w:r w:rsidR="00A3482F">
        <w:rPr>
          <w:rFonts w:ascii="Arial" w:hAnsi="Arial" w:cs="Arial"/>
          <w:sz w:val="18"/>
          <w:szCs w:val="18"/>
        </w:rPr>
        <w:t>NA</w:t>
      </w:r>
      <w:r w:rsidR="00A3482F" w:rsidRPr="00E86D6A">
        <w:rPr>
          <w:rFonts w:ascii="Arial" w:hAnsi="Arial" w:cs="Arial"/>
          <w:sz w:val="18"/>
          <w:szCs w:val="18"/>
        </w:rPr>
        <w:t xml:space="preserve"> indicates no </w:t>
      </w:r>
      <w:r w:rsidR="00A3482F">
        <w:rPr>
          <w:rFonts w:ascii="Arial" w:hAnsi="Arial" w:cs="Arial"/>
          <w:sz w:val="18"/>
          <w:szCs w:val="18"/>
        </w:rPr>
        <w:t>observation</w:t>
      </w:r>
      <w:r w:rsidR="00A3482F" w:rsidRPr="00E86D6A">
        <w:rPr>
          <w:rFonts w:ascii="Arial" w:hAnsi="Arial" w:cs="Arial"/>
          <w:sz w:val="18"/>
          <w:szCs w:val="18"/>
        </w:rPr>
        <w:t>.</w:t>
      </w:r>
    </w:p>
    <w:p w14:paraId="6F867A56" w14:textId="222EECDC" w:rsidR="00D873F7" w:rsidRPr="00D873F7" w:rsidRDefault="00B21D1B" w:rsidP="00D873F7">
      <w:pPr>
        <w:pStyle w:val="Heading1"/>
        <w:rPr>
          <w:rFonts w:ascii="Arial" w:hAnsi="Arial" w:cs="Arial"/>
          <w:color w:val="auto"/>
          <w:sz w:val="24"/>
          <w:szCs w:val="24"/>
        </w:rPr>
      </w:pPr>
      <w:r w:rsidRPr="00B21D1B">
        <w:rPr>
          <w:rFonts w:ascii="Arial" w:hAnsi="Arial" w:cs="Arial"/>
          <w:b/>
          <w:bCs/>
          <w:color w:val="000000" w:themeColor="text1"/>
          <w:sz w:val="24"/>
          <w:szCs w:val="24"/>
        </w:rPr>
        <w:lastRenderedPageBreak/>
        <w:t xml:space="preserve">Extended Data </w:t>
      </w: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Table </w:t>
      </w: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>3</w:t>
      </w:r>
      <w:r w:rsidRPr="00B21D1B">
        <w:rPr>
          <w:rFonts w:ascii="Arial" w:hAnsi="Arial" w:cs="Arial"/>
          <w:b/>
          <w:color w:val="auto"/>
          <w:sz w:val="24"/>
          <w:szCs w:val="24"/>
        </w:rPr>
        <w:t>|</w:t>
      </w:r>
      <w:r w:rsidR="00D873F7" w:rsidRPr="00D873F7">
        <w:rPr>
          <w:rFonts w:ascii="Arial" w:hAnsi="Arial" w:cs="Arial"/>
          <w:b/>
          <w:bCs/>
          <w:color w:val="auto"/>
          <w:sz w:val="24"/>
          <w:szCs w:val="24"/>
        </w:rPr>
        <w:t xml:space="preserve"> Summary of off-site mean annual GHG (CO</w:t>
      </w:r>
      <w:r w:rsidR="00D873F7" w:rsidRPr="00D873F7">
        <w:rPr>
          <w:rFonts w:ascii="Arial" w:hAnsi="Arial" w:cs="Arial"/>
          <w:b/>
          <w:bCs/>
          <w:color w:val="auto"/>
          <w:sz w:val="24"/>
          <w:szCs w:val="24"/>
          <w:vertAlign w:val="subscript"/>
        </w:rPr>
        <w:t>2</w:t>
      </w:r>
      <w:r w:rsidR="00D873F7" w:rsidRPr="00D873F7">
        <w:rPr>
          <w:rFonts w:ascii="Arial" w:hAnsi="Arial" w:cs="Arial"/>
          <w:b/>
          <w:bCs/>
          <w:color w:val="auto"/>
          <w:sz w:val="24"/>
          <w:szCs w:val="24"/>
        </w:rPr>
        <w:t>, CH</w:t>
      </w:r>
      <w:r w:rsidR="00D873F7" w:rsidRPr="00D873F7">
        <w:rPr>
          <w:rFonts w:ascii="Arial" w:hAnsi="Arial" w:cs="Arial"/>
          <w:b/>
          <w:bCs/>
          <w:color w:val="auto"/>
          <w:sz w:val="24"/>
          <w:szCs w:val="24"/>
          <w:vertAlign w:val="subscript"/>
        </w:rPr>
        <w:t>4</w:t>
      </w:r>
      <w:r w:rsidR="00D873F7" w:rsidRPr="00D873F7">
        <w:rPr>
          <w:rFonts w:ascii="Arial" w:hAnsi="Arial" w:cs="Arial"/>
          <w:b/>
          <w:bCs/>
          <w:color w:val="auto"/>
          <w:sz w:val="24"/>
          <w:szCs w:val="24"/>
        </w:rPr>
        <w:t xml:space="preserve"> and N</w:t>
      </w:r>
      <w:r w:rsidR="00D873F7" w:rsidRPr="00D873F7">
        <w:rPr>
          <w:rFonts w:ascii="Arial" w:hAnsi="Arial" w:cs="Arial"/>
          <w:b/>
          <w:bCs/>
          <w:color w:val="auto"/>
          <w:sz w:val="24"/>
          <w:szCs w:val="24"/>
          <w:vertAlign w:val="subscript"/>
        </w:rPr>
        <w:t>2</w:t>
      </w:r>
      <w:r w:rsidR="00D873F7" w:rsidRPr="00D873F7">
        <w:rPr>
          <w:rFonts w:ascii="Arial" w:hAnsi="Arial" w:cs="Arial"/>
          <w:b/>
          <w:bCs/>
          <w:color w:val="auto"/>
          <w:sz w:val="24"/>
          <w:szCs w:val="24"/>
        </w:rPr>
        <w:t>O) fluxes (kg CO</w:t>
      </w:r>
      <w:r w:rsidR="00D873F7" w:rsidRPr="00D873F7">
        <w:rPr>
          <w:rFonts w:ascii="Arial" w:hAnsi="Arial" w:cs="Arial"/>
          <w:b/>
          <w:bCs/>
          <w:color w:val="auto"/>
          <w:sz w:val="24"/>
          <w:szCs w:val="24"/>
          <w:vertAlign w:val="subscript"/>
        </w:rPr>
        <w:t>2</w:t>
      </w:r>
      <w:r w:rsidR="00D873F7" w:rsidRPr="00D873F7">
        <w:rPr>
          <w:rFonts w:ascii="Arial" w:hAnsi="Arial" w:cs="Arial"/>
          <w:b/>
          <w:bCs/>
          <w:color w:val="auto"/>
          <w:sz w:val="24"/>
          <w:szCs w:val="24"/>
        </w:rPr>
        <w:t>-eq. ha</w:t>
      </w:r>
      <w:r w:rsidR="00D873F7" w:rsidRPr="00D873F7">
        <w:rPr>
          <w:rFonts w:ascii="Arial" w:hAnsi="Arial" w:cs="Arial"/>
          <w:b/>
          <w:bCs/>
          <w:color w:val="auto"/>
          <w:sz w:val="24"/>
          <w:szCs w:val="24"/>
          <w:vertAlign w:val="superscript"/>
        </w:rPr>
        <w:t>–1</w:t>
      </w:r>
      <w:r w:rsidR="00D873F7" w:rsidRPr="00D873F7">
        <w:rPr>
          <w:rFonts w:ascii="Arial" w:hAnsi="Arial" w:cs="Arial"/>
          <w:b/>
          <w:bCs/>
          <w:color w:val="auto"/>
          <w:sz w:val="24"/>
          <w:szCs w:val="24"/>
        </w:rPr>
        <w:t xml:space="preserve"> </w:t>
      </w:r>
      <w:proofErr w:type="spellStart"/>
      <w:r w:rsidR="00D873F7" w:rsidRPr="00D873F7">
        <w:rPr>
          <w:rFonts w:ascii="Arial" w:hAnsi="Arial" w:cs="Arial"/>
          <w:b/>
          <w:bCs/>
          <w:color w:val="auto"/>
          <w:sz w:val="24"/>
          <w:szCs w:val="24"/>
        </w:rPr>
        <w:t>yr</w:t>
      </w:r>
      <w:proofErr w:type="spellEnd"/>
      <w:r w:rsidR="00D873F7" w:rsidRPr="00D873F7">
        <w:rPr>
          <w:rFonts w:ascii="Arial" w:hAnsi="Arial" w:cs="Arial"/>
          <w:b/>
          <w:bCs/>
          <w:color w:val="auto"/>
          <w:sz w:val="24"/>
          <w:szCs w:val="24"/>
          <w:vertAlign w:val="superscript"/>
        </w:rPr>
        <w:t>–1</w:t>
      </w:r>
      <w:r w:rsidR="00D873F7" w:rsidRPr="00D873F7">
        <w:rPr>
          <w:rFonts w:ascii="Arial" w:hAnsi="Arial" w:cs="Arial"/>
          <w:b/>
          <w:bCs/>
          <w:color w:val="auto"/>
          <w:sz w:val="24"/>
          <w:szCs w:val="24"/>
        </w:rPr>
        <w:t xml:space="preserve">) associated with the decline in the water table of pristine peatlands. </w:t>
      </w:r>
      <w:r w:rsidR="00D873F7" w:rsidRPr="00D873F7">
        <w:rPr>
          <w:rFonts w:ascii="Arial" w:hAnsi="Arial" w:cs="Arial"/>
          <w:color w:val="auto"/>
          <w:sz w:val="24"/>
          <w:szCs w:val="24"/>
        </w:rPr>
        <w:t>Note that due to lack of information, data are classified only by climate zones.</w:t>
      </w:r>
    </w:p>
    <w:tbl>
      <w:tblPr>
        <w:tblStyle w:val="TableGrid"/>
        <w:tblW w:w="5000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6"/>
        <w:gridCol w:w="1667"/>
        <w:gridCol w:w="1578"/>
        <w:gridCol w:w="1346"/>
        <w:gridCol w:w="1201"/>
        <w:gridCol w:w="1491"/>
        <w:gridCol w:w="1794"/>
        <w:gridCol w:w="1353"/>
        <w:gridCol w:w="2112"/>
      </w:tblGrid>
      <w:tr w:rsidR="00D873F7" w:rsidRPr="00D873F7" w14:paraId="2F2E08DD" w14:textId="77777777" w:rsidTr="00D85CBB">
        <w:trPr>
          <w:trHeight w:val="583"/>
        </w:trPr>
        <w:tc>
          <w:tcPr>
            <w:tcW w:w="510" w:type="pct"/>
            <w:tcBorders>
              <w:top w:val="single" w:sz="4" w:space="0" w:color="auto"/>
              <w:bottom w:val="nil"/>
            </w:tcBorders>
          </w:tcPr>
          <w:p w14:paraId="1510384B" w14:textId="77777777" w:rsidR="00D873F7" w:rsidRPr="00D873F7" w:rsidRDefault="00D873F7" w:rsidP="00D85CBB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873F7">
              <w:rPr>
                <w:rFonts w:ascii="Arial" w:hAnsi="Arial" w:cs="Arial"/>
                <w:b/>
                <w:bCs/>
                <w:sz w:val="24"/>
                <w:szCs w:val="24"/>
              </w:rPr>
              <w:t>Climate</w:t>
            </w:r>
          </w:p>
        </w:tc>
        <w:tc>
          <w:tcPr>
            <w:tcW w:w="600" w:type="pct"/>
            <w:tcBorders>
              <w:top w:val="single" w:sz="4" w:space="0" w:color="auto"/>
              <w:bottom w:val="nil"/>
            </w:tcBorders>
            <w:vAlign w:val="center"/>
          </w:tcPr>
          <w:p w14:paraId="2A4C6340" w14:textId="77777777" w:rsidR="00D873F7" w:rsidRPr="00D873F7" w:rsidRDefault="00D873F7" w:rsidP="00D85CBB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873F7">
              <w:rPr>
                <w:rFonts w:ascii="Arial" w:hAnsi="Arial" w:cs="Arial"/>
                <w:b/>
                <w:bCs/>
                <w:sz w:val="24"/>
                <w:szCs w:val="24"/>
              </w:rPr>
              <w:t>Manure</w:t>
            </w:r>
          </w:p>
          <w:p w14:paraId="4F884519" w14:textId="77777777" w:rsidR="00D873F7" w:rsidRPr="00D873F7" w:rsidRDefault="00D873F7" w:rsidP="00D85CBB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vertAlign w:val="superscript"/>
              </w:rPr>
            </w:pPr>
            <w:r w:rsidRPr="00D873F7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C </w:t>
            </w:r>
            <w:proofErr w:type="spellStart"/>
            <w:r w:rsidRPr="00D873F7">
              <w:rPr>
                <w:rFonts w:ascii="Arial" w:hAnsi="Arial" w:cs="Arial"/>
                <w:b/>
                <w:bCs/>
                <w:sz w:val="24"/>
                <w:szCs w:val="24"/>
              </w:rPr>
              <w:t>input</w:t>
            </w:r>
            <w:r w:rsidRPr="00D873F7">
              <w:rPr>
                <w:rFonts w:ascii="Arial" w:hAnsi="Arial" w:cs="Arial"/>
                <w:b/>
                <w:bCs/>
                <w:sz w:val="24"/>
                <w:szCs w:val="24"/>
                <w:vertAlign w:val="superscript"/>
              </w:rPr>
              <w:t>a</w:t>
            </w:r>
            <w:proofErr w:type="spellEnd"/>
          </w:p>
        </w:tc>
        <w:tc>
          <w:tcPr>
            <w:tcW w:w="559" w:type="pct"/>
            <w:tcBorders>
              <w:top w:val="single" w:sz="4" w:space="0" w:color="auto"/>
              <w:bottom w:val="nil"/>
            </w:tcBorders>
            <w:vAlign w:val="center"/>
          </w:tcPr>
          <w:p w14:paraId="39CFA86C" w14:textId="77777777" w:rsidR="00D873F7" w:rsidRPr="00D873F7" w:rsidRDefault="00D873F7" w:rsidP="00D85CBB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873F7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Biomass C </w:t>
            </w:r>
            <w:proofErr w:type="spellStart"/>
            <w:r w:rsidRPr="00D873F7">
              <w:rPr>
                <w:rFonts w:ascii="Arial" w:hAnsi="Arial" w:cs="Arial"/>
                <w:b/>
                <w:bCs/>
                <w:sz w:val="24"/>
                <w:szCs w:val="24"/>
              </w:rPr>
              <w:t>harvest</w:t>
            </w:r>
            <w:r w:rsidRPr="00D873F7">
              <w:rPr>
                <w:rFonts w:ascii="Arial" w:hAnsi="Arial" w:cs="Arial"/>
                <w:b/>
                <w:bCs/>
                <w:sz w:val="24"/>
                <w:szCs w:val="24"/>
                <w:vertAlign w:val="superscript"/>
              </w:rPr>
              <w:t>b</w:t>
            </w:r>
            <w:proofErr w:type="spellEnd"/>
          </w:p>
        </w:tc>
        <w:tc>
          <w:tcPr>
            <w:tcW w:w="918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E7D16FD" w14:textId="77777777" w:rsidR="00D873F7" w:rsidRPr="00D873F7" w:rsidRDefault="00D873F7" w:rsidP="00D85CBB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873F7">
              <w:rPr>
                <w:rFonts w:ascii="Arial" w:hAnsi="Arial" w:cs="Arial"/>
                <w:b/>
                <w:bCs/>
                <w:sz w:val="24"/>
                <w:szCs w:val="24"/>
              </w:rPr>
              <w:t>C export by drainage ditches</w:t>
            </w:r>
          </w:p>
        </w:tc>
        <w:tc>
          <w:tcPr>
            <w:tcW w:w="1669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FE7ED5B" w14:textId="77777777" w:rsidR="00D873F7" w:rsidRPr="00D873F7" w:rsidRDefault="00D873F7" w:rsidP="00D85CBB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873F7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Emission of GHGs from drainage </w:t>
            </w:r>
            <w:proofErr w:type="spellStart"/>
            <w:r w:rsidRPr="00D873F7">
              <w:rPr>
                <w:rFonts w:ascii="Arial" w:hAnsi="Arial" w:cs="Arial"/>
                <w:b/>
                <w:bCs/>
                <w:sz w:val="24"/>
                <w:szCs w:val="24"/>
              </w:rPr>
              <w:t>ditches</w:t>
            </w:r>
            <w:r w:rsidRPr="00D873F7">
              <w:rPr>
                <w:rFonts w:ascii="Arial" w:hAnsi="Arial" w:cs="Arial"/>
                <w:b/>
                <w:bCs/>
                <w:sz w:val="24"/>
                <w:szCs w:val="24"/>
                <w:vertAlign w:val="superscript"/>
              </w:rPr>
              <w:t>c</w:t>
            </w:r>
            <w:proofErr w:type="spellEnd"/>
          </w:p>
        </w:tc>
        <w:tc>
          <w:tcPr>
            <w:tcW w:w="744" w:type="pct"/>
            <w:tcBorders>
              <w:top w:val="single" w:sz="4" w:space="0" w:color="auto"/>
              <w:bottom w:val="nil"/>
            </w:tcBorders>
            <w:vAlign w:val="center"/>
          </w:tcPr>
          <w:p w14:paraId="0F89A93B" w14:textId="77777777" w:rsidR="00D873F7" w:rsidRPr="00D873F7" w:rsidRDefault="00D873F7" w:rsidP="00D85CBB">
            <w:pPr>
              <w:jc w:val="center"/>
              <w:rPr>
                <w:rFonts w:ascii="Arial" w:hAnsi="Arial" w:cs="Arial"/>
                <w:bCs/>
                <w:sz w:val="24"/>
                <w:szCs w:val="24"/>
                <w:vertAlign w:val="superscript"/>
              </w:rPr>
            </w:pPr>
            <w:r w:rsidRPr="00D873F7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Peat C </w:t>
            </w:r>
            <w:proofErr w:type="spellStart"/>
            <w:r w:rsidRPr="00D873F7">
              <w:rPr>
                <w:rFonts w:ascii="Arial" w:hAnsi="Arial" w:cs="Arial"/>
                <w:b/>
                <w:bCs/>
                <w:sz w:val="24"/>
                <w:szCs w:val="24"/>
              </w:rPr>
              <w:t>extraction</w:t>
            </w:r>
            <w:r w:rsidRPr="00D873F7">
              <w:rPr>
                <w:rFonts w:ascii="Arial" w:hAnsi="Arial" w:cs="Arial"/>
                <w:bCs/>
                <w:sz w:val="24"/>
                <w:szCs w:val="24"/>
                <w:vertAlign w:val="superscript"/>
              </w:rPr>
              <w:t>d</w:t>
            </w:r>
            <w:proofErr w:type="spellEnd"/>
          </w:p>
        </w:tc>
      </w:tr>
      <w:tr w:rsidR="00D873F7" w:rsidRPr="00D873F7" w14:paraId="5057A373" w14:textId="77777777" w:rsidTr="00D85CBB">
        <w:tc>
          <w:tcPr>
            <w:tcW w:w="510" w:type="pct"/>
            <w:tcBorders>
              <w:top w:val="nil"/>
              <w:bottom w:val="single" w:sz="4" w:space="0" w:color="auto"/>
            </w:tcBorders>
          </w:tcPr>
          <w:p w14:paraId="1416C441" w14:textId="77777777" w:rsidR="00D873F7" w:rsidRPr="00D873F7" w:rsidRDefault="00D873F7" w:rsidP="00D85CB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00" w:type="pct"/>
            <w:tcBorders>
              <w:top w:val="nil"/>
              <w:bottom w:val="single" w:sz="4" w:space="0" w:color="auto"/>
            </w:tcBorders>
            <w:vAlign w:val="center"/>
          </w:tcPr>
          <w:p w14:paraId="4873AD68" w14:textId="77777777" w:rsidR="00D873F7" w:rsidRPr="00D873F7" w:rsidRDefault="00D873F7" w:rsidP="00D85CB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59" w:type="pct"/>
            <w:tcBorders>
              <w:top w:val="nil"/>
              <w:bottom w:val="single" w:sz="4" w:space="0" w:color="auto"/>
            </w:tcBorders>
            <w:vAlign w:val="center"/>
          </w:tcPr>
          <w:p w14:paraId="18D046AD" w14:textId="77777777" w:rsidR="00D873F7" w:rsidRPr="00D873F7" w:rsidRDefault="00D873F7" w:rsidP="00D85CB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8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93410CD" w14:textId="77777777" w:rsidR="00D873F7" w:rsidRPr="00D873F7" w:rsidRDefault="00D873F7" w:rsidP="00D85CB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873F7">
              <w:rPr>
                <w:rFonts w:ascii="Arial" w:hAnsi="Arial" w:cs="Arial"/>
                <w:sz w:val="24"/>
                <w:szCs w:val="24"/>
              </w:rPr>
              <w:t>DOC</w:t>
            </w:r>
          </w:p>
        </w:tc>
        <w:tc>
          <w:tcPr>
            <w:tcW w:w="43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D75338F" w14:textId="77777777" w:rsidR="00D873F7" w:rsidRPr="00D873F7" w:rsidRDefault="00D873F7" w:rsidP="00D85CB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873F7">
              <w:rPr>
                <w:rFonts w:ascii="Arial" w:hAnsi="Arial" w:cs="Arial"/>
                <w:sz w:val="24"/>
                <w:szCs w:val="24"/>
              </w:rPr>
              <w:t>DIC</w:t>
            </w:r>
          </w:p>
        </w:tc>
        <w:tc>
          <w:tcPr>
            <w:tcW w:w="53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447B970" w14:textId="77777777" w:rsidR="00D873F7" w:rsidRPr="00D873F7" w:rsidRDefault="00D873F7" w:rsidP="00D85CB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873F7">
              <w:rPr>
                <w:rFonts w:ascii="Arial" w:hAnsi="Arial" w:cs="Arial"/>
                <w:sz w:val="24"/>
                <w:szCs w:val="24"/>
              </w:rPr>
              <w:t>CO</w:t>
            </w:r>
            <w:r w:rsidRPr="00D873F7">
              <w:rPr>
                <w:rFonts w:ascii="Arial" w:hAnsi="Arial" w:cs="Arial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64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EA1B1E9" w14:textId="77777777" w:rsidR="00D873F7" w:rsidRPr="00D873F7" w:rsidRDefault="00D873F7" w:rsidP="00D85CB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873F7">
              <w:rPr>
                <w:rFonts w:ascii="Arial" w:hAnsi="Arial" w:cs="Arial"/>
                <w:sz w:val="24"/>
                <w:szCs w:val="24"/>
              </w:rPr>
              <w:t>CH</w:t>
            </w:r>
            <w:r w:rsidRPr="00D873F7">
              <w:rPr>
                <w:rFonts w:ascii="Arial" w:hAnsi="Arial" w:cs="Arial"/>
                <w:sz w:val="24"/>
                <w:szCs w:val="24"/>
                <w:vertAlign w:val="subscript"/>
              </w:rPr>
              <w:t>4</w:t>
            </w:r>
          </w:p>
        </w:tc>
        <w:tc>
          <w:tcPr>
            <w:tcW w:w="48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C3328A3" w14:textId="77777777" w:rsidR="00D873F7" w:rsidRPr="00D873F7" w:rsidRDefault="00D873F7" w:rsidP="00D85CB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873F7">
              <w:rPr>
                <w:rFonts w:ascii="Arial" w:hAnsi="Arial" w:cs="Arial"/>
                <w:sz w:val="24"/>
                <w:szCs w:val="24"/>
              </w:rPr>
              <w:t>N</w:t>
            </w:r>
            <w:r w:rsidRPr="00D873F7">
              <w:rPr>
                <w:rFonts w:ascii="Arial" w:hAnsi="Arial" w:cs="Arial"/>
                <w:sz w:val="24"/>
                <w:szCs w:val="24"/>
                <w:vertAlign w:val="subscript"/>
              </w:rPr>
              <w:t>2</w:t>
            </w:r>
            <w:r w:rsidRPr="00D873F7">
              <w:rPr>
                <w:rFonts w:ascii="Arial" w:hAnsi="Arial" w:cs="Arial"/>
                <w:sz w:val="24"/>
                <w:szCs w:val="24"/>
              </w:rPr>
              <w:t>O</w:t>
            </w:r>
          </w:p>
        </w:tc>
        <w:tc>
          <w:tcPr>
            <w:tcW w:w="744" w:type="pct"/>
            <w:tcBorders>
              <w:top w:val="nil"/>
              <w:bottom w:val="single" w:sz="4" w:space="0" w:color="auto"/>
            </w:tcBorders>
            <w:vAlign w:val="center"/>
          </w:tcPr>
          <w:p w14:paraId="41AACBC2" w14:textId="77777777" w:rsidR="00D873F7" w:rsidRPr="00D873F7" w:rsidRDefault="00D873F7" w:rsidP="00D85CB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873F7" w:rsidRPr="00D873F7" w14:paraId="1D2C17FD" w14:textId="77777777" w:rsidTr="00D85CBB">
        <w:tc>
          <w:tcPr>
            <w:tcW w:w="510" w:type="pct"/>
            <w:tcBorders>
              <w:top w:val="single" w:sz="4" w:space="0" w:color="auto"/>
            </w:tcBorders>
          </w:tcPr>
          <w:p w14:paraId="4D2641AD" w14:textId="77777777" w:rsidR="00D873F7" w:rsidRPr="00D873F7" w:rsidRDefault="00D873F7" w:rsidP="00D85CBB">
            <w:pPr>
              <w:rPr>
                <w:rFonts w:ascii="Arial" w:hAnsi="Arial" w:cs="Arial"/>
                <w:sz w:val="24"/>
                <w:szCs w:val="24"/>
              </w:rPr>
            </w:pPr>
            <w:r w:rsidRPr="00D873F7">
              <w:rPr>
                <w:rFonts w:ascii="Arial" w:hAnsi="Arial" w:cs="Arial"/>
                <w:sz w:val="24"/>
                <w:szCs w:val="24"/>
              </w:rPr>
              <w:t>Boreal</w:t>
            </w:r>
          </w:p>
        </w:tc>
        <w:tc>
          <w:tcPr>
            <w:tcW w:w="600" w:type="pct"/>
            <w:tcBorders>
              <w:top w:val="single" w:sz="4" w:space="0" w:color="auto"/>
            </w:tcBorders>
            <w:vAlign w:val="center"/>
          </w:tcPr>
          <w:p w14:paraId="4FB26DF4" w14:textId="77777777" w:rsidR="00D873F7" w:rsidRPr="00D873F7" w:rsidRDefault="00D873F7" w:rsidP="00D85CB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873F7">
              <w:rPr>
                <w:rFonts w:ascii="Arial" w:hAnsi="Arial" w:cs="Arial"/>
                <w:sz w:val="24"/>
                <w:szCs w:val="24"/>
              </w:rPr>
              <w:t>NA</w:t>
            </w:r>
          </w:p>
        </w:tc>
        <w:tc>
          <w:tcPr>
            <w:tcW w:w="559" w:type="pct"/>
            <w:tcBorders>
              <w:top w:val="single" w:sz="4" w:space="0" w:color="auto"/>
            </w:tcBorders>
            <w:vAlign w:val="center"/>
          </w:tcPr>
          <w:p w14:paraId="0B30F6E5" w14:textId="77777777" w:rsidR="00D873F7" w:rsidRPr="00D873F7" w:rsidRDefault="00D873F7" w:rsidP="00D85CB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873F7">
              <w:rPr>
                <w:rFonts w:ascii="Arial" w:hAnsi="Arial" w:cs="Arial"/>
                <w:sz w:val="24"/>
                <w:szCs w:val="24"/>
              </w:rPr>
              <w:t>5580(891)</w:t>
            </w:r>
          </w:p>
        </w:tc>
        <w:tc>
          <w:tcPr>
            <w:tcW w:w="485" w:type="pct"/>
            <w:tcBorders>
              <w:top w:val="single" w:sz="4" w:space="0" w:color="auto"/>
            </w:tcBorders>
            <w:vAlign w:val="center"/>
          </w:tcPr>
          <w:p w14:paraId="707C6D14" w14:textId="77777777" w:rsidR="00D873F7" w:rsidRPr="00D873F7" w:rsidRDefault="00D873F7" w:rsidP="00D85CB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873F7">
              <w:rPr>
                <w:rFonts w:ascii="Arial" w:hAnsi="Arial" w:cs="Arial"/>
                <w:sz w:val="24"/>
                <w:szCs w:val="24"/>
              </w:rPr>
              <w:t>268(42)</w:t>
            </w:r>
          </w:p>
        </w:tc>
        <w:tc>
          <w:tcPr>
            <w:tcW w:w="433" w:type="pct"/>
            <w:tcBorders>
              <w:top w:val="single" w:sz="4" w:space="0" w:color="auto"/>
            </w:tcBorders>
            <w:vAlign w:val="center"/>
          </w:tcPr>
          <w:p w14:paraId="707199D0" w14:textId="77777777" w:rsidR="00D873F7" w:rsidRPr="00D873F7" w:rsidRDefault="00D873F7" w:rsidP="00D85CB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873F7">
              <w:rPr>
                <w:rFonts w:ascii="Arial" w:hAnsi="Arial" w:cs="Arial"/>
                <w:sz w:val="24"/>
                <w:szCs w:val="24"/>
              </w:rPr>
              <w:t>35(5)</w:t>
            </w:r>
          </w:p>
        </w:tc>
        <w:tc>
          <w:tcPr>
            <w:tcW w:w="537" w:type="pct"/>
            <w:tcBorders>
              <w:top w:val="single" w:sz="4" w:space="0" w:color="auto"/>
            </w:tcBorders>
            <w:vAlign w:val="center"/>
          </w:tcPr>
          <w:p w14:paraId="5126C303" w14:textId="77777777" w:rsidR="00D873F7" w:rsidRPr="00D873F7" w:rsidRDefault="00D873F7" w:rsidP="00D85CB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873F7">
              <w:rPr>
                <w:rFonts w:ascii="Arial" w:hAnsi="Arial" w:cs="Arial"/>
                <w:sz w:val="24"/>
                <w:szCs w:val="24"/>
              </w:rPr>
              <w:t>4425(774)</w:t>
            </w:r>
          </w:p>
        </w:tc>
        <w:tc>
          <w:tcPr>
            <w:tcW w:w="645" w:type="pct"/>
            <w:tcBorders>
              <w:top w:val="single" w:sz="4" w:space="0" w:color="auto"/>
            </w:tcBorders>
            <w:vAlign w:val="center"/>
          </w:tcPr>
          <w:p w14:paraId="57142D12" w14:textId="77777777" w:rsidR="00D873F7" w:rsidRPr="00D873F7" w:rsidRDefault="00D873F7" w:rsidP="00D85CB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873F7">
              <w:rPr>
                <w:rFonts w:ascii="Arial" w:hAnsi="Arial" w:cs="Arial"/>
                <w:sz w:val="24"/>
                <w:szCs w:val="24"/>
              </w:rPr>
              <w:t>8503(2590)</w:t>
            </w:r>
          </w:p>
        </w:tc>
        <w:tc>
          <w:tcPr>
            <w:tcW w:w="487" w:type="pct"/>
            <w:tcBorders>
              <w:top w:val="single" w:sz="4" w:space="0" w:color="auto"/>
            </w:tcBorders>
            <w:vAlign w:val="center"/>
          </w:tcPr>
          <w:p w14:paraId="3C11E35B" w14:textId="77777777" w:rsidR="00D873F7" w:rsidRPr="00D873F7" w:rsidRDefault="00D873F7" w:rsidP="00D85CB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873F7">
              <w:rPr>
                <w:rFonts w:ascii="Arial" w:hAnsi="Arial" w:cs="Arial"/>
                <w:sz w:val="24"/>
                <w:szCs w:val="24"/>
              </w:rPr>
              <w:t>212(29)</w:t>
            </w:r>
          </w:p>
        </w:tc>
        <w:tc>
          <w:tcPr>
            <w:tcW w:w="744" w:type="pct"/>
            <w:tcBorders>
              <w:top w:val="single" w:sz="4" w:space="0" w:color="auto"/>
            </w:tcBorders>
            <w:vAlign w:val="center"/>
          </w:tcPr>
          <w:p w14:paraId="154BEF68" w14:textId="77777777" w:rsidR="00D873F7" w:rsidRPr="00D873F7" w:rsidRDefault="00D873F7" w:rsidP="00D85CB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873F7">
              <w:rPr>
                <w:rFonts w:ascii="Arial" w:hAnsi="Arial" w:cs="Arial"/>
                <w:sz w:val="24"/>
                <w:szCs w:val="24"/>
              </w:rPr>
              <w:t>613665(55511)</w:t>
            </w:r>
          </w:p>
        </w:tc>
      </w:tr>
      <w:tr w:rsidR="00D873F7" w:rsidRPr="00D873F7" w14:paraId="6D4EB68E" w14:textId="77777777" w:rsidTr="00D85CBB">
        <w:tc>
          <w:tcPr>
            <w:tcW w:w="510" w:type="pct"/>
          </w:tcPr>
          <w:p w14:paraId="3FA10905" w14:textId="77777777" w:rsidR="00D873F7" w:rsidRPr="00D873F7" w:rsidRDefault="00D873F7" w:rsidP="00D85CBB">
            <w:pPr>
              <w:rPr>
                <w:rFonts w:ascii="Arial" w:hAnsi="Arial" w:cs="Arial"/>
                <w:sz w:val="24"/>
                <w:szCs w:val="24"/>
              </w:rPr>
            </w:pPr>
            <w:r w:rsidRPr="00D873F7">
              <w:rPr>
                <w:rFonts w:ascii="Arial" w:hAnsi="Arial" w:cs="Arial"/>
                <w:sz w:val="24"/>
                <w:szCs w:val="24"/>
              </w:rPr>
              <w:t>Temperate</w:t>
            </w:r>
          </w:p>
        </w:tc>
        <w:tc>
          <w:tcPr>
            <w:tcW w:w="600" w:type="pct"/>
            <w:vAlign w:val="center"/>
          </w:tcPr>
          <w:p w14:paraId="1FE3E2EE" w14:textId="77777777" w:rsidR="00D873F7" w:rsidRPr="00D873F7" w:rsidRDefault="00D873F7" w:rsidP="00D85CB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873F7">
              <w:rPr>
                <w:rFonts w:ascii="Arial" w:hAnsi="Arial" w:cs="Arial"/>
                <w:sz w:val="24"/>
                <w:szCs w:val="24"/>
              </w:rPr>
              <w:t>–4980(502)</w:t>
            </w:r>
          </w:p>
        </w:tc>
        <w:tc>
          <w:tcPr>
            <w:tcW w:w="559" w:type="pct"/>
            <w:vAlign w:val="center"/>
          </w:tcPr>
          <w:p w14:paraId="04857D56" w14:textId="77777777" w:rsidR="00D873F7" w:rsidRPr="00D873F7" w:rsidRDefault="00D873F7" w:rsidP="00D85CB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873F7">
              <w:rPr>
                <w:rFonts w:ascii="Arial" w:hAnsi="Arial" w:cs="Arial"/>
                <w:sz w:val="24"/>
                <w:szCs w:val="24"/>
              </w:rPr>
              <w:t>12385(906)</w:t>
            </w:r>
          </w:p>
        </w:tc>
        <w:tc>
          <w:tcPr>
            <w:tcW w:w="485" w:type="pct"/>
            <w:vAlign w:val="center"/>
          </w:tcPr>
          <w:p w14:paraId="1025FA8D" w14:textId="77777777" w:rsidR="00D873F7" w:rsidRPr="00D873F7" w:rsidRDefault="00D873F7" w:rsidP="00D85CB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873F7">
              <w:rPr>
                <w:rFonts w:ascii="Arial" w:hAnsi="Arial" w:cs="Arial"/>
                <w:sz w:val="24"/>
                <w:szCs w:val="24"/>
              </w:rPr>
              <w:t>707(64)</w:t>
            </w:r>
          </w:p>
        </w:tc>
        <w:tc>
          <w:tcPr>
            <w:tcW w:w="433" w:type="pct"/>
            <w:vAlign w:val="center"/>
          </w:tcPr>
          <w:p w14:paraId="1C09B071" w14:textId="77777777" w:rsidR="00D873F7" w:rsidRPr="00D873F7" w:rsidRDefault="00D873F7" w:rsidP="00D85CB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873F7">
              <w:rPr>
                <w:rFonts w:ascii="Arial" w:hAnsi="Arial" w:cs="Arial"/>
                <w:sz w:val="24"/>
                <w:szCs w:val="24"/>
              </w:rPr>
              <w:t>87(35)</w:t>
            </w:r>
          </w:p>
        </w:tc>
        <w:tc>
          <w:tcPr>
            <w:tcW w:w="537" w:type="pct"/>
            <w:vAlign w:val="center"/>
          </w:tcPr>
          <w:p w14:paraId="3AC2A1E3" w14:textId="77777777" w:rsidR="00D873F7" w:rsidRPr="00D873F7" w:rsidRDefault="00D873F7" w:rsidP="00D85CB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873F7">
              <w:rPr>
                <w:rFonts w:ascii="Arial" w:hAnsi="Arial" w:cs="Arial"/>
                <w:sz w:val="24"/>
                <w:szCs w:val="24"/>
              </w:rPr>
              <w:t>7118(1766)</w:t>
            </w:r>
          </w:p>
        </w:tc>
        <w:tc>
          <w:tcPr>
            <w:tcW w:w="645" w:type="pct"/>
            <w:vAlign w:val="center"/>
          </w:tcPr>
          <w:p w14:paraId="57C95C34" w14:textId="77777777" w:rsidR="00D873F7" w:rsidRPr="00D873F7" w:rsidRDefault="00D873F7" w:rsidP="00D85CB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873F7">
              <w:rPr>
                <w:rFonts w:ascii="Arial" w:hAnsi="Arial" w:cs="Arial"/>
                <w:sz w:val="24"/>
                <w:szCs w:val="24"/>
              </w:rPr>
              <w:t>10964(2843)</w:t>
            </w:r>
          </w:p>
        </w:tc>
        <w:tc>
          <w:tcPr>
            <w:tcW w:w="487" w:type="pct"/>
            <w:vAlign w:val="center"/>
          </w:tcPr>
          <w:p w14:paraId="62E30F74" w14:textId="77777777" w:rsidR="00D873F7" w:rsidRPr="00D873F7" w:rsidRDefault="00D873F7" w:rsidP="00D85CB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873F7">
              <w:rPr>
                <w:rFonts w:ascii="Arial" w:hAnsi="Arial" w:cs="Arial"/>
                <w:sz w:val="24"/>
                <w:szCs w:val="24"/>
              </w:rPr>
              <w:t>246(98)</w:t>
            </w:r>
          </w:p>
        </w:tc>
        <w:tc>
          <w:tcPr>
            <w:tcW w:w="744" w:type="pct"/>
            <w:vAlign w:val="center"/>
          </w:tcPr>
          <w:p w14:paraId="3BD4C9CE" w14:textId="77777777" w:rsidR="00D873F7" w:rsidRPr="00D873F7" w:rsidRDefault="00D873F7" w:rsidP="00D85CB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873F7">
              <w:rPr>
                <w:rFonts w:ascii="Arial" w:hAnsi="Arial" w:cs="Arial"/>
                <w:sz w:val="24"/>
                <w:szCs w:val="24"/>
              </w:rPr>
              <w:t>781851(111990)</w:t>
            </w:r>
          </w:p>
        </w:tc>
      </w:tr>
      <w:tr w:rsidR="00D873F7" w:rsidRPr="00D873F7" w14:paraId="1110D8EF" w14:textId="77777777" w:rsidTr="00D85CBB">
        <w:tc>
          <w:tcPr>
            <w:tcW w:w="510" w:type="pct"/>
          </w:tcPr>
          <w:p w14:paraId="7FBE53CD" w14:textId="77777777" w:rsidR="00D873F7" w:rsidRPr="00D873F7" w:rsidRDefault="00D873F7" w:rsidP="00D85CBB">
            <w:pPr>
              <w:rPr>
                <w:rFonts w:ascii="Arial" w:hAnsi="Arial" w:cs="Arial"/>
                <w:sz w:val="24"/>
                <w:szCs w:val="24"/>
              </w:rPr>
            </w:pPr>
            <w:r w:rsidRPr="00D873F7">
              <w:rPr>
                <w:rFonts w:ascii="Arial" w:hAnsi="Arial" w:cs="Arial"/>
                <w:sz w:val="24"/>
                <w:szCs w:val="24"/>
              </w:rPr>
              <w:t>Tropical</w:t>
            </w:r>
          </w:p>
        </w:tc>
        <w:tc>
          <w:tcPr>
            <w:tcW w:w="600" w:type="pct"/>
            <w:vAlign w:val="center"/>
          </w:tcPr>
          <w:p w14:paraId="43A1E72B" w14:textId="77777777" w:rsidR="00D873F7" w:rsidRPr="00D873F7" w:rsidRDefault="00D873F7" w:rsidP="00D85CB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873F7">
              <w:rPr>
                <w:rFonts w:ascii="Arial" w:hAnsi="Arial" w:cs="Arial"/>
                <w:sz w:val="24"/>
                <w:szCs w:val="24"/>
              </w:rPr>
              <w:t>NA</w:t>
            </w:r>
          </w:p>
        </w:tc>
        <w:tc>
          <w:tcPr>
            <w:tcW w:w="559" w:type="pct"/>
            <w:vAlign w:val="center"/>
          </w:tcPr>
          <w:p w14:paraId="352E34AA" w14:textId="77777777" w:rsidR="00D873F7" w:rsidRPr="00D873F7" w:rsidRDefault="00D873F7" w:rsidP="00D85CB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873F7">
              <w:rPr>
                <w:rFonts w:ascii="Arial" w:hAnsi="Arial" w:cs="Arial"/>
                <w:sz w:val="24"/>
                <w:szCs w:val="24"/>
              </w:rPr>
              <w:t>28527(7831)</w:t>
            </w:r>
          </w:p>
        </w:tc>
        <w:tc>
          <w:tcPr>
            <w:tcW w:w="485" w:type="pct"/>
            <w:vAlign w:val="center"/>
          </w:tcPr>
          <w:p w14:paraId="48A721A5" w14:textId="77777777" w:rsidR="00D873F7" w:rsidRPr="00D873F7" w:rsidRDefault="00D873F7" w:rsidP="00D85CB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873F7">
              <w:rPr>
                <w:rFonts w:ascii="Arial" w:hAnsi="Arial" w:cs="Arial"/>
                <w:sz w:val="24"/>
                <w:szCs w:val="24"/>
              </w:rPr>
              <w:t>2220(562)</w:t>
            </w:r>
          </w:p>
        </w:tc>
        <w:tc>
          <w:tcPr>
            <w:tcW w:w="433" w:type="pct"/>
            <w:vAlign w:val="center"/>
          </w:tcPr>
          <w:p w14:paraId="4EC28025" w14:textId="77777777" w:rsidR="00D873F7" w:rsidRPr="00D873F7" w:rsidRDefault="00D873F7" w:rsidP="00D85CB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873F7">
              <w:rPr>
                <w:rFonts w:ascii="Arial" w:hAnsi="Arial" w:cs="Arial"/>
                <w:sz w:val="24"/>
                <w:szCs w:val="24"/>
              </w:rPr>
              <w:t>960(137)</w:t>
            </w:r>
          </w:p>
        </w:tc>
        <w:tc>
          <w:tcPr>
            <w:tcW w:w="537" w:type="pct"/>
            <w:vAlign w:val="center"/>
          </w:tcPr>
          <w:p w14:paraId="16BAF70B" w14:textId="77777777" w:rsidR="00D873F7" w:rsidRPr="00D873F7" w:rsidRDefault="00D873F7" w:rsidP="00D85CB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873F7">
              <w:rPr>
                <w:rFonts w:ascii="Arial" w:hAnsi="Arial" w:cs="Arial"/>
                <w:sz w:val="24"/>
                <w:szCs w:val="24"/>
              </w:rPr>
              <w:t>9556(4903)</w:t>
            </w:r>
          </w:p>
        </w:tc>
        <w:tc>
          <w:tcPr>
            <w:tcW w:w="645" w:type="pct"/>
            <w:vAlign w:val="center"/>
          </w:tcPr>
          <w:p w14:paraId="1DA40E2E" w14:textId="77777777" w:rsidR="00D873F7" w:rsidRPr="00D873F7" w:rsidRDefault="00D873F7" w:rsidP="00D85CB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873F7">
              <w:rPr>
                <w:rFonts w:ascii="Arial" w:hAnsi="Arial" w:cs="Arial"/>
                <w:sz w:val="24"/>
                <w:szCs w:val="24"/>
              </w:rPr>
              <w:t>71641(21907)</w:t>
            </w:r>
          </w:p>
        </w:tc>
        <w:tc>
          <w:tcPr>
            <w:tcW w:w="487" w:type="pct"/>
            <w:vAlign w:val="center"/>
          </w:tcPr>
          <w:p w14:paraId="39C0C27E" w14:textId="77777777" w:rsidR="00D873F7" w:rsidRPr="00D873F7" w:rsidRDefault="00D873F7" w:rsidP="00D85CB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873F7">
              <w:rPr>
                <w:rFonts w:ascii="Arial" w:hAnsi="Arial" w:cs="Arial"/>
                <w:sz w:val="24"/>
                <w:szCs w:val="24"/>
              </w:rPr>
              <w:t>1632(691)</w:t>
            </w:r>
          </w:p>
        </w:tc>
        <w:tc>
          <w:tcPr>
            <w:tcW w:w="744" w:type="pct"/>
            <w:vAlign w:val="center"/>
          </w:tcPr>
          <w:p w14:paraId="32F23610" w14:textId="77777777" w:rsidR="00D873F7" w:rsidRPr="00D873F7" w:rsidRDefault="00D873F7" w:rsidP="00D85CB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873F7">
              <w:rPr>
                <w:rFonts w:ascii="Arial" w:hAnsi="Arial" w:cs="Arial"/>
                <w:sz w:val="24"/>
                <w:szCs w:val="24"/>
              </w:rPr>
              <w:t>1128168(134018)</w:t>
            </w:r>
          </w:p>
        </w:tc>
      </w:tr>
    </w:tbl>
    <w:p w14:paraId="4E5F097D" w14:textId="3051AD7A" w:rsidR="00D873F7" w:rsidRPr="00336E5D" w:rsidRDefault="00D873F7" w:rsidP="00D873F7">
      <w:pPr>
        <w:spacing w:after="0" w:line="240" w:lineRule="auto"/>
        <w:jc w:val="both"/>
        <w:rPr>
          <w:rFonts w:ascii="Arial" w:hAnsi="Arial" w:cs="Arial"/>
          <w:color w:val="000000" w:themeColor="text1"/>
          <w:sz w:val="21"/>
          <w:szCs w:val="21"/>
        </w:rPr>
      </w:pPr>
      <w:proofErr w:type="gramStart"/>
      <w:r w:rsidRPr="00336E5D">
        <w:rPr>
          <w:rFonts w:ascii="Arial" w:hAnsi="Arial" w:cs="Arial"/>
          <w:color w:val="000000" w:themeColor="text1"/>
          <w:sz w:val="21"/>
          <w:szCs w:val="21"/>
          <w:vertAlign w:val="superscript"/>
        </w:rPr>
        <w:t>a</w:t>
      </w:r>
      <w:proofErr w:type="gramEnd"/>
      <w:r w:rsidRPr="00336E5D">
        <w:rPr>
          <w:rFonts w:ascii="Arial" w:hAnsi="Arial" w:cs="Arial"/>
          <w:color w:val="000000" w:themeColor="text1"/>
          <w:sz w:val="21"/>
          <w:szCs w:val="21"/>
        </w:rPr>
        <w:t xml:space="preserve"> </w:t>
      </w:r>
      <w:r w:rsidR="00957595" w:rsidRPr="00336E5D">
        <w:rPr>
          <w:rFonts w:ascii="Arial" w:hAnsi="Arial" w:cs="Arial"/>
          <w:color w:val="000000" w:themeColor="text1"/>
          <w:sz w:val="21"/>
          <w:szCs w:val="21"/>
        </w:rPr>
        <w:t xml:space="preserve">input of manure C to drained peatlands used as </w:t>
      </w:r>
      <w:r w:rsidR="00957595" w:rsidRPr="00336E5D">
        <w:rPr>
          <w:rFonts w:ascii="Arial" w:hAnsi="Arial" w:cs="Arial"/>
          <w:bCs/>
          <w:sz w:val="21"/>
          <w:szCs w:val="21"/>
        </w:rPr>
        <w:t xml:space="preserve">agriculture land-use </w:t>
      </w:r>
      <w:r w:rsidR="00957595" w:rsidRPr="00336E5D">
        <w:rPr>
          <w:rFonts w:ascii="Arial" w:hAnsi="Arial" w:cs="Arial"/>
          <w:color w:val="000000" w:themeColor="text1"/>
          <w:sz w:val="21"/>
          <w:szCs w:val="21"/>
        </w:rPr>
        <w:t>(cropland + grassland).</w:t>
      </w:r>
    </w:p>
    <w:p w14:paraId="2EFBD0E2" w14:textId="4E1C2F1A" w:rsidR="00D873F7" w:rsidRPr="00336E5D" w:rsidRDefault="00D873F7" w:rsidP="00D873F7">
      <w:pPr>
        <w:spacing w:after="0" w:line="240" w:lineRule="auto"/>
        <w:jc w:val="both"/>
        <w:rPr>
          <w:rFonts w:ascii="Arial" w:hAnsi="Arial" w:cs="Arial"/>
          <w:color w:val="000000" w:themeColor="text1"/>
          <w:sz w:val="21"/>
          <w:szCs w:val="21"/>
        </w:rPr>
      </w:pPr>
      <w:r w:rsidRPr="00336E5D">
        <w:rPr>
          <w:rFonts w:ascii="Arial" w:hAnsi="Arial" w:cs="Arial"/>
          <w:color w:val="000000" w:themeColor="text1"/>
          <w:sz w:val="21"/>
          <w:szCs w:val="21"/>
          <w:vertAlign w:val="superscript"/>
        </w:rPr>
        <w:t>b</w:t>
      </w:r>
      <w:r w:rsidRPr="00336E5D">
        <w:rPr>
          <w:rFonts w:ascii="Arial" w:hAnsi="Arial" w:cs="Arial"/>
          <w:color w:val="000000" w:themeColor="text1"/>
          <w:sz w:val="21"/>
          <w:szCs w:val="21"/>
        </w:rPr>
        <w:t xml:space="preserve"> refers to </w:t>
      </w:r>
      <w:bookmarkStart w:id="5" w:name="_Hlk132729606"/>
      <w:r w:rsidRPr="00336E5D">
        <w:rPr>
          <w:rFonts w:ascii="Arial" w:hAnsi="Arial" w:cs="Arial"/>
          <w:color w:val="000000" w:themeColor="text1"/>
          <w:sz w:val="21"/>
          <w:szCs w:val="21"/>
        </w:rPr>
        <w:t>grass or crop harvest</w:t>
      </w:r>
      <w:bookmarkEnd w:id="5"/>
      <w:r w:rsidRPr="00336E5D">
        <w:rPr>
          <w:rFonts w:ascii="Arial" w:hAnsi="Arial" w:cs="Arial"/>
          <w:color w:val="000000" w:themeColor="text1"/>
          <w:sz w:val="21"/>
          <w:szCs w:val="21"/>
        </w:rPr>
        <w:t>.</w:t>
      </w:r>
      <w:r w:rsidR="00957595" w:rsidRPr="00336E5D">
        <w:rPr>
          <w:rFonts w:ascii="Arial" w:hAnsi="Arial" w:cs="Arial"/>
          <w:color w:val="000000" w:themeColor="text1"/>
          <w:sz w:val="21"/>
          <w:szCs w:val="21"/>
        </w:rPr>
        <w:t xml:space="preserve"> </w:t>
      </w:r>
      <w:r w:rsidR="00957595" w:rsidRPr="00336E5D">
        <w:rPr>
          <w:rFonts w:ascii="Arial" w:hAnsi="Arial" w:cs="Arial"/>
          <w:color w:val="000000" w:themeColor="text1"/>
          <w:sz w:val="21"/>
          <w:szCs w:val="21"/>
        </w:rPr>
        <w:t>Biomass removal in forestry land-use is not considered as the multidecadal rotations involved in logging process makes estimating the C balance highly uncertain.</w:t>
      </w:r>
    </w:p>
    <w:p w14:paraId="0D894B17" w14:textId="455F569D" w:rsidR="00D873F7" w:rsidRPr="00336E5D" w:rsidRDefault="00D873F7" w:rsidP="00D873F7">
      <w:pPr>
        <w:spacing w:after="0" w:line="240" w:lineRule="auto"/>
        <w:jc w:val="both"/>
        <w:rPr>
          <w:rFonts w:ascii="Arial" w:hAnsi="Arial" w:cs="Arial"/>
          <w:color w:val="000000" w:themeColor="text1"/>
          <w:sz w:val="21"/>
          <w:szCs w:val="21"/>
        </w:rPr>
      </w:pPr>
      <w:r w:rsidRPr="00336E5D">
        <w:rPr>
          <w:rFonts w:ascii="Arial" w:hAnsi="Arial" w:cs="Arial"/>
          <w:color w:val="000000" w:themeColor="text1"/>
          <w:sz w:val="21"/>
          <w:szCs w:val="21"/>
          <w:vertAlign w:val="superscript"/>
        </w:rPr>
        <w:t xml:space="preserve">c </w:t>
      </w:r>
      <w:proofErr w:type="gramStart"/>
      <w:r w:rsidR="00957595" w:rsidRPr="00336E5D">
        <w:rPr>
          <w:rFonts w:ascii="Arial" w:hAnsi="Arial" w:cs="Arial"/>
          <w:color w:val="000000" w:themeColor="text1"/>
          <w:sz w:val="21"/>
          <w:szCs w:val="21"/>
        </w:rPr>
        <w:t>For</w:t>
      </w:r>
      <w:proofErr w:type="gramEnd"/>
      <w:r w:rsidR="00957595" w:rsidRPr="00336E5D">
        <w:rPr>
          <w:rFonts w:ascii="Arial" w:hAnsi="Arial" w:cs="Arial"/>
          <w:color w:val="000000" w:themeColor="text1"/>
          <w:sz w:val="21"/>
          <w:szCs w:val="21"/>
        </w:rPr>
        <w:t xml:space="preserve"> the area-weighted GHG calculation, we assume that the mean ditch surface is 4</w:t>
      </w:r>
      <w:r w:rsidR="00957595" w:rsidRPr="00336E5D">
        <w:rPr>
          <w:rFonts w:ascii="Arial" w:hAnsi="Arial" w:cs="Arial"/>
          <w:sz w:val="21"/>
          <w:szCs w:val="21"/>
        </w:rPr>
        <w:t xml:space="preserve">.2 </w:t>
      </w:r>
      <w:r w:rsidR="00957595" w:rsidRPr="00336E5D">
        <w:rPr>
          <w:rFonts w:ascii="Arial" w:eastAsia="等线" w:hAnsi="Arial" w:cs="Arial"/>
          <w:sz w:val="21"/>
          <w:szCs w:val="21"/>
        </w:rPr>
        <w:t>± 0.4, 7.3</w:t>
      </w:r>
      <w:r w:rsidR="00957595" w:rsidRPr="00336E5D">
        <w:rPr>
          <w:rFonts w:ascii="Arial" w:hAnsi="Arial" w:cs="Arial"/>
          <w:sz w:val="21"/>
          <w:szCs w:val="21"/>
        </w:rPr>
        <w:t xml:space="preserve"> </w:t>
      </w:r>
      <w:r w:rsidR="00957595" w:rsidRPr="00336E5D">
        <w:rPr>
          <w:rFonts w:ascii="Arial" w:eastAsia="等线" w:hAnsi="Arial" w:cs="Arial"/>
          <w:sz w:val="21"/>
          <w:szCs w:val="21"/>
        </w:rPr>
        <w:t>± 1.4 and 3.4</w:t>
      </w:r>
      <w:r w:rsidR="00957595" w:rsidRPr="00336E5D">
        <w:rPr>
          <w:rFonts w:ascii="Arial" w:hAnsi="Arial" w:cs="Arial"/>
          <w:sz w:val="21"/>
          <w:szCs w:val="21"/>
        </w:rPr>
        <w:t xml:space="preserve"> </w:t>
      </w:r>
      <w:r w:rsidR="00957595" w:rsidRPr="00336E5D">
        <w:rPr>
          <w:rFonts w:ascii="Arial" w:eastAsia="等线" w:hAnsi="Arial" w:cs="Arial"/>
          <w:sz w:val="21"/>
          <w:szCs w:val="21"/>
        </w:rPr>
        <w:t xml:space="preserve">± 0.6% for drained peatlands in boreal, temperate and (sub)tropical regions, respectively (see Supplementary data D and </w:t>
      </w:r>
      <w:r w:rsidR="00957595" w:rsidRPr="00336E5D">
        <w:rPr>
          <w:rFonts w:ascii="Arial" w:hAnsi="Arial" w:cs="Arial"/>
          <w:sz w:val="21"/>
          <w:szCs w:val="21"/>
        </w:rPr>
        <w:t xml:space="preserve">Extended Data </w:t>
      </w:r>
      <w:r w:rsidR="00957595" w:rsidRPr="00336E5D">
        <w:rPr>
          <w:rFonts w:ascii="Arial" w:eastAsia="等线" w:hAnsi="Arial" w:cs="Arial"/>
          <w:sz w:val="21"/>
          <w:szCs w:val="21"/>
        </w:rPr>
        <w:t xml:space="preserve">Fig. </w:t>
      </w:r>
      <w:r w:rsidR="00957595" w:rsidRPr="00336E5D">
        <w:rPr>
          <w:rFonts w:ascii="Arial" w:eastAsia="等线" w:hAnsi="Arial" w:cs="Arial"/>
          <w:color w:val="0070C0"/>
          <w:sz w:val="21"/>
          <w:szCs w:val="21"/>
        </w:rPr>
        <w:t>7a</w:t>
      </w:r>
      <w:r w:rsidR="00957595" w:rsidRPr="00336E5D">
        <w:rPr>
          <w:rFonts w:ascii="Arial" w:eastAsia="等线" w:hAnsi="Arial" w:cs="Arial"/>
          <w:sz w:val="21"/>
          <w:szCs w:val="21"/>
        </w:rPr>
        <w:t>).</w:t>
      </w:r>
    </w:p>
    <w:p w14:paraId="671274CA" w14:textId="78C98A38" w:rsidR="00D873F7" w:rsidRPr="00336E5D" w:rsidRDefault="00D873F7" w:rsidP="00D873F7">
      <w:pPr>
        <w:spacing w:after="0" w:line="240" w:lineRule="auto"/>
        <w:jc w:val="both"/>
        <w:rPr>
          <w:rFonts w:ascii="Arial" w:eastAsia="等线" w:hAnsi="Arial" w:cs="Arial"/>
          <w:sz w:val="21"/>
          <w:szCs w:val="21"/>
        </w:rPr>
      </w:pPr>
      <w:r w:rsidRPr="00336E5D">
        <w:rPr>
          <w:rFonts w:ascii="Arial" w:hAnsi="Arial" w:cs="Arial"/>
          <w:color w:val="000000" w:themeColor="text1"/>
          <w:sz w:val="21"/>
          <w:szCs w:val="21"/>
          <w:vertAlign w:val="superscript"/>
        </w:rPr>
        <w:t>d</w:t>
      </w:r>
      <w:r w:rsidRPr="00336E5D">
        <w:rPr>
          <w:rFonts w:ascii="Arial" w:hAnsi="Arial" w:cs="Arial"/>
          <w:color w:val="000000" w:themeColor="text1"/>
          <w:sz w:val="21"/>
          <w:szCs w:val="21"/>
        </w:rPr>
        <w:t xml:space="preserve"> </w:t>
      </w:r>
      <w:bookmarkStart w:id="6" w:name="_Hlk132826531"/>
      <w:r w:rsidRPr="00336E5D">
        <w:rPr>
          <w:rFonts w:ascii="Arial" w:hAnsi="Arial" w:cs="Arial"/>
          <w:color w:val="000000" w:themeColor="text1"/>
          <w:sz w:val="21"/>
          <w:szCs w:val="21"/>
        </w:rPr>
        <w:t xml:space="preserve">refers to drained peatlands that are used for peat extraction. </w:t>
      </w:r>
      <w:bookmarkEnd w:id="6"/>
      <w:r w:rsidR="00957595" w:rsidRPr="00336E5D">
        <w:rPr>
          <w:rFonts w:ascii="Arial" w:hAnsi="Arial" w:cs="Arial"/>
          <w:color w:val="000000" w:themeColor="text1"/>
          <w:sz w:val="21"/>
          <w:szCs w:val="21"/>
        </w:rPr>
        <w:t xml:space="preserve">Following earlier studies, we assume that 0.4 </w:t>
      </w:r>
      <w:proofErr w:type="spellStart"/>
      <w:r w:rsidR="00957595" w:rsidRPr="00336E5D">
        <w:rPr>
          <w:rFonts w:ascii="Arial" w:hAnsi="Arial" w:cs="Arial"/>
          <w:color w:val="000000" w:themeColor="text1"/>
          <w:sz w:val="21"/>
          <w:szCs w:val="21"/>
        </w:rPr>
        <w:t>metres</w:t>
      </w:r>
      <w:proofErr w:type="spellEnd"/>
      <w:r w:rsidR="00957595" w:rsidRPr="00336E5D">
        <w:rPr>
          <w:rFonts w:ascii="Arial" w:hAnsi="Arial" w:cs="Arial"/>
          <w:color w:val="000000" w:themeColor="text1"/>
          <w:sz w:val="21"/>
          <w:szCs w:val="21"/>
        </w:rPr>
        <w:t xml:space="preserve"> of peat is extracted annually</w:t>
      </w:r>
      <w:r w:rsidR="00957595" w:rsidRPr="00336E5D">
        <w:rPr>
          <w:rFonts w:ascii="Arial" w:hAnsi="Arial" w:cs="Arial"/>
          <w:color w:val="0070C0"/>
          <w:sz w:val="21"/>
          <w:szCs w:val="21"/>
          <w:vertAlign w:val="superscript"/>
        </w:rPr>
        <w:t>50,51</w:t>
      </w:r>
      <w:r w:rsidR="00957595" w:rsidRPr="00336E5D">
        <w:rPr>
          <w:rFonts w:ascii="Arial" w:hAnsi="Arial" w:cs="Arial"/>
          <w:color w:val="000000" w:themeColor="text1"/>
          <w:sz w:val="21"/>
          <w:szCs w:val="21"/>
        </w:rPr>
        <w:t>. Furthermore, we use the reported mean SOC concentration and bulk density values for this land use category to estimate total C loss due to peat extraction (</w:t>
      </w:r>
      <w:r w:rsidR="00957595" w:rsidRPr="00336E5D">
        <w:rPr>
          <w:rFonts w:ascii="Arial" w:hAnsi="Arial" w:cs="Arial"/>
          <w:sz w:val="21"/>
          <w:szCs w:val="21"/>
        </w:rPr>
        <w:t xml:space="preserve">Extended Data </w:t>
      </w:r>
      <w:r w:rsidR="00957595" w:rsidRPr="00336E5D">
        <w:rPr>
          <w:rFonts w:ascii="Arial" w:eastAsia="等线" w:hAnsi="Arial" w:cs="Arial"/>
          <w:sz w:val="21"/>
          <w:szCs w:val="21"/>
        </w:rPr>
        <w:t xml:space="preserve">Fig. </w:t>
      </w:r>
      <w:r w:rsidR="00957595" w:rsidRPr="00336E5D">
        <w:rPr>
          <w:rFonts w:ascii="Arial" w:eastAsia="等线" w:hAnsi="Arial" w:cs="Arial"/>
          <w:color w:val="0070C0"/>
          <w:sz w:val="21"/>
          <w:szCs w:val="21"/>
        </w:rPr>
        <w:t>8</w:t>
      </w:r>
      <w:r w:rsidR="00957595" w:rsidRPr="00336E5D">
        <w:rPr>
          <w:rFonts w:ascii="Arial" w:hAnsi="Arial" w:cs="Arial"/>
          <w:color w:val="000000" w:themeColor="text1"/>
          <w:sz w:val="21"/>
          <w:szCs w:val="21"/>
        </w:rPr>
        <w:t xml:space="preserve">). According to our literature review </w:t>
      </w:r>
      <w:r w:rsidR="00957595" w:rsidRPr="00336E5D">
        <w:rPr>
          <w:rFonts w:ascii="Arial" w:eastAsia="等线" w:hAnsi="Arial" w:cs="Arial"/>
          <w:sz w:val="21"/>
          <w:szCs w:val="21"/>
        </w:rPr>
        <w:t xml:space="preserve">(see Supplementary data E and </w:t>
      </w:r>
      <w:r w:rsidR="00957595" w:rsidRPr="00336E5D">
        <w:rPr>
          <w:rFonts w:ascii="Arial" w:hAnsi="Arial" w:cs="Arial"/>
          <w:sz w:val="21"/>
          <w:szCs w:val="21"/>
        </w:rPr>
        <w:t xml:space="preserve">Extended Data </w:t>
      </w:r>
      <w:r w:rsidR="00957595" w:rsidRPr="00336E5D">
        <w:rPr>
          <w:rFonts w:ascii="Arial" w:eastAsia="等线" w:hAnsi="Arial" w:cs="Arial"/>
          <w:sz w:val="21"/>
          <w:szCs w:val="21"/>
        </w:rPr>
        <w:t xml:space="preserve">Fig. </w:t>
      </w:r>
      <w:r w:rsidR="00957595" w:rsidRPr="00336E5D">
        <w:rPr>
          <w:rFonts w:ascii="Arial" w:eastAsia="等线" w:hAnsi="Arial" w:cs="Arial"/>
          <w:color w:val="0070C0"/>
          <w:sz w:val="21"/>
          <w:szCs w:val="21"/>
        </w:rPr>
        <w:t>7b</w:t>
      </w:r>
      <w:r w:rsidR="00957595" w:rsidRPr="00336E5D">
        <w:rPr>
          <w:rFonts w:ascii="Arial" w:eastAsia="等线" w:hAnsi="Arial" w:cs="Arial"/>
          <w:sz w:val="21"/>
          <w:szCs w:val="21"/>
        </w:rPr>
        <w:t xml:space="preserve">), peat extraction is performed on </w:t>
      </w:r>
      <w:r w:rsidR="00957595" w:rsidRPr="00336E5D">
        <w:rPr>
          <w:rFonts w:ascii="Arial" w:hAnsi="Arial" w:cs="Arial"/>
          <w:color w:val="000000" w:themeColor="text1"/>
          <w:sz w:val="21"/>
          <w:szCs w:val="21"/>
        </w:rPr>
        <w:t>1.13</w:t>
      </w:r>
      <w:r w:rsidR="00957595" w:rsidRPr="00336E5D">
        <w:rPr>
          <w:rFonts w:ascii="Arial" w:hAnsi="Arial" w:cs="Arial"/>
          <w:sz w:val="21"/>
          <w:szCs w:val="21"/>
        </w:rPr>
        <w:t xml:space="preserve"> </w:t>
      </w:r>
      <w:r w:rsidR="00957595" w:rsidRPr="00336E5D">
        <w:rPr>
          <w:rFonts w:ascii="Arial" w:eastAsia="等线" w:hAnsi="Arial" w:cs="Arial"/>
          <w:sz w:val="21"/>
          <w:szCs w:val="21"/>
        </w:rPr>
        <w:t>± 0.47% of the global total drained peatland area.</w:t>
      </w:r>
      <w:r w:rsidRPr="00336E5D">
        <w:rPr>
          <w:rFonts w:ascii="Arial" w:eastAsia="等线" w:hAnsi="Arial" w:cs="Arial"/>
          <w:sz w:val="21"/>
          <w:szCs w:val="21"/>
        </w:rPr>
        <w:t xml:space="preserve"> </w:t>
      </w:r>
    </w:p>
    <w:p w14:paraId="4A175581" w14:textId="6081F7B4" w:rsidR="00D873F7" w:rsidRPr="00336E5D" w:rsidRDefault="00D873F7" w:rsidP="00D873F7">
      <w:pPr>
        <w:spacing w:after="0" w:line="240" w:lineRule="auto"/>
        <w:jc w:val="both"/>
        <w:rPr>
          <w:rFonts w:ascii="Arial" w:eastAsia="等线" w:hAnsi="Arial" w:cs="Arial"/>
          <w:sz w:val="21"/>
          <w:szCs w:val="21"/>
        </w:rPr>
      </w:pPr>
      <w:bookmarkStart w:id="7" w:name="_Hlk132826547"/>
      <w:r w:rsidRPr="00336E5D">
        <w:rPr>
          <w:rFonts w:ascii="Arial" w:eastAsia="等线" w:hAnsi="Arial" w:cs="Arial"/>
          <w:sz w:val="21"/>
          <w:szCs w:val="21"/>
        </w:rPr>
        <w:t xml:space="preserve">More details on the off-site flux dataset are provided in Supplementary data B and </w:t>
      </w:r>
      <w:r w:rsidRPr="00336E5D">
        <w:rPr>
          <w:rFonts w:ascii="Arial" w:hAnsi="Arial" w:cs="Arial"/>
          <w:sz w:val="21"/>
          <w:szCs w:val="21"/>
        </w:rPr>
        <w:t xml:space="preserve">Extended Data </w:t>
      </w:r>
      <w:r w:rsidRPr="00336E5D">
        <w:rPr>
          <w:rFonts w:ascii="Arial" w:eastAsia="等线" w:hAnsi="Arial" w:cs="Arial"/>
          <w:sz w:val="21"/>
          <w:szCs w:val="21"/>
        </w:rPr>
        <w:t>Fig</w:t>
      </w:r>
      <w:r w:rsidR="00957595" w:rsidRPr="00336E5D">
        <w:rPr>
          <w:rFonts w:ascii="Arial" w:eastAsia="等线" w:hAnsi="Arial" w:cs="Arial"/>
          <w:sz w:val="21"/>
          <w:szCs w:val="21"/>
        </w:rPr>
        <w:t>s</w:t>
      </w:r>
      <w:r w:rsidRPr="00336E5D">
        <w:rPr>
          <w:rFonts w:ascii="Arial" w:eastAsia="等线" w:hAnsi="Arial" w:cs="Arial"/>
          <w:sz w:val="21"/>
          <w:szCs w:val="21"/>
        </w:rPr>
        <w:t xml:space="preserve">. </w:t>
      </w:r>
      <w:r w:rsidRPr="00336E5D">
        <w:rPr>
          <w:rFonts w:ascii="Arial" w:eastAsia="等线" w:hAnsi="Arial" w:cs="Arial"/>
          <w:color w:val="0070C0"/>
          <w:sz w:val="21"/>
          <w:szCs w:val="21"/>
        </w:rPr>
        <w:t>7</w:t>
      </w:r>
      <w:r w:rsidR="00957595" w:rsidRPr="00336E5D">
        <w:rPr>
          <w:rFonts w:ascii="Arial" w:eastAsia="等线" w:hAnsi="Arial" w:cs="Arial"/>
          <w:color w:val="0070C0"/>
          <w:sz w:val="21"/>
          <w:szCs w:val="21"/>
        </w:rPr>
        <w:t xml:space="preserve"> </w:t>
      </w:r>
      <w:r w:rsidR="00957595" w:rsidRPr="00336E5D">
        <w:rPr>
          <w:rFonts w:ascii="Arial" w:eastAsia="等线" w:hAnsi="Arial" w:cs="Arial"/>
          <w:sz w:val="21"/>
          <w:szCs w:val="21"/>
        </w:rPr>
        <w:t>and</w:t>
      </w:r>
      <w:r w:rsidR="00957595" w:rsidRPr="00336E5D">
        <w:rPr>
          <w:rFonts w:ascii="Arial" w:eastAsia="等线" w:hAnsi="Arial" w:cs="Arial"/>
          <w:color w:val="0070C0"/>
          <w:sz w:val="21"/>
          <w:szCs w:val="21"/>
        </w:rPr>
        <w:t xml:space="preserve"> 8</w:t>
      </w:r>
      <w:r w:rsidRPr="00336E5D">
        <w:rPr>
          <w:rFonts w:ascii="Arial" w:eastAsia="等线" w:hAnsi="Arial" w:cs="Arial"/>
          <w:sz w:val="21"/>
          <w:szCs w:val="21"/>
        </w:rPr>
        <w:t xml:space="preserve">. </w:t>
      </w:r>
    </w:p>
    <w:p w14:paraId="7C3813D2" w14:textId="77777777" w:rsidR="00D873F7" w:rsidRPr="00336E5D" w:rsidRDefault="00D873F7" w:rsidP="00D873F7">
      <w:pPr>
        <w:spacing w:after="0" w:line="240" w:lineRule="auto"/>
        <w:jc w:val="both"/>
        <w:rPr>
          <w:rFonts w:ascii="Arial" w:hAnsi="Arial" w:cs="Arial"/>
          <w:color w:val="000000" w:themeColor="text1"/>
          <w:sz w:val="21"/>
          <w:szCs w:val="21"/>
        </w:rPr>
      </w:pPr>
      <w:r w:rsidRPr="00336E5D">
        <w:rPr>
          <w:rFonts w:ascii="Arial" w:eastAsia="等线" w:hAnsi="Arial" w:cs="Arial"/>
          <w:sz w:val="21"/>
          <w:szCs w:val="21"/>
        </w:rPr>
        <w:t>DOC: dissolved organic carbon; DIC: dissolved inorganic carbon.</w:t>
      </w:r>
    </w:p>
    <w:p w14:paraId="0F9DAAFA" w14:textId="2622FE19" w:rsidR="00D873F7" w:rsidRPr="00336E5D" w:rsidRDefault="00D873F7" w:rsidP="00D873F7">
      <w:pPr>
        <w:spacing w:after="0" w:line="240" w:lineRule="auto"/>
        <w:jc w:val="both"/>
        <w:rPr>
          <w:rFonts w:ascii="Arial" w:hAnsi="Arial" w:cs="Arial"/>
          <w:sz w:val="21"/>
          <w:szCs w:val="21"/>
        </w:rPr>
      </w:pPr>
      <w:r w:rsidRPr="00336E5D">
        <w:rPr>
          <w:rFonts w:ascii="Arial" w:hAnsi="Arial" w:cs="Arial"/>
          <w:sz w:val="21"/>
          <w:szCs w:val="21"/>
        </w:rPr>
        <w:t>The number in the brackets indicate the deviation from the mean for a 95% confidence interval. NA: No observation.</w:t>
      </w:r>
    </w:p>
    <w:bookmarkEnd w:id="7"/>
    <w:p w14:paraId="7EBE2A8D" w14:textId="77777777" w:rsidR="007C557B" w:rsidRDefault="00D873F7">
      <w:pPr>
        <w:rPr>
          <w:rFonts w:ascii="Arial" w:hAnsi="Arial" w:cs="Arial"/>
          <w:b/>
          <w:bCs/>
          <w:color w:val="000000" w:themeColor="text1"/>
          <w:sz w:val="24"/>
          <w:szCs w:val="24"/>
        </w:rPr>
        <w:sectPr w:rsidR="007C557B" w:rsidSect="00B641ED">
          <w:pgSz w:w="16838" w:h="11906" w:orient="landscape" w:code="9"/>
          <w:pgMar w:top="1440" w:right="1440" w:bottom="1440" w:left="1440" w:header="720" w:footer="720" w:gutter="0"/>
          <w:lnNumType w:countBy="1" w:restart="continuous"/>
          <w:cols w:space="720"/>
          <w:docGrid w:linePitch="360"/>
        </w:sectPr>
      </w:pPr>
      <w:r w:rsidRPr="00D873F7">
        <w:rPr>
          <w:rFonts w:ascii="Arial" w:hAnsi="Arial" w:cs="Arial"/>
          <w:b/>
          <w:bCs/>
          <w:color w:val="000000" w:themeColor="text1"/>
          <w:sz w:val="24"/>
          <w:szCs w:val="24"/>
        </w:rPr>
        <w:br w:type="page"/>
      </w:r>
    </w:p>
    <w:p w14:paraId="2FA795F3" w14:textId="542A38E9" w:rsidR="007C557B" w:rsidRPr="002C62E6" w:rsidRDefault="00B21D1B" w:rsidP="007C557B">
      <w:pPr>
        <w:pStyle w:val="Heading1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B21D1B">
        <w:rPr>
          <w:rFonts w:ascii="Arial" w:hAnsi="Arial" w:cs="Arial"/>
          <w:b/>
          <w:bCs/>
          <w:color w:val="000000" w:themeColor="text1"/>
          <w:sz w:val="24"/>
          <w:szCs w:val="24"/>
        </w:rPr>
        <w:lastRenderedPageBreak/>
        <w:t xml:space="preserve">Extended Data </w:t>
      </w: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Table </w:t>
      </w: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>4</w:t>
      </w:r>
      <w:r w:rsidRPr="00B21D1B">
        <w:rPr>
          <w:rFonts w:ascii="Arial" w:hAnsi="Arial" w:cs="Arial"/>
          <w:b/>
          <w:color w:val="auto"/>
          <w:sz w:val="24"/>
          <w:szCs w:val="24"/>
        </w:rPr>
        <w:t>|</w:t>
      </w:r>
      <w:r w:rsidR="007C557B" w:rsidRPr="002C62E6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Number of studies reporting either </w:t>
      </w:r>
      <w:r w:rsidR="007C557B">
        <w:rPr>
          <w:rFonts w:ascii="Arial" w:hAnsi="Arial" w:cs="Arial"/>
          <w:b/>
          <w:bCs/>
          <w:color w:val="000000" w:themeColor="text1"/>
          <w:sz w:val="24"/>
          <w:szCs w:val="24"/>
        </w:rPr>
        <w:t>chamber method</w:t>
      </w:r>
      <w:r w:rsidR="007C557B" w:rsidRPr="002C62E6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or </w:t>
      </w:r>
      <w:r w:rsidR="007C557B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eddy covariance (EC) technique for measuring the on-site </w:t>
      </w:r>
      <w:r w:rsidR="007C557B" w:rsidRPr="002C62E6">
        <w:rPr>
          <w:rFonts w:ascii="Arial" w:hAnsi="Arial" w:cs="Arial"/>
          <w:b/>
          <w:bCs/>
          <w:color w:val="000000" w:themeColor="text1"/>
          <w:sz w:val="24"/>
          <w:szCs w:val="24"/>
        </w:rPr>
        <w:t>fluxes of GHGs. Only paired studies that focused on WT decline effects were considered.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3"/>
        <w:gridCol w:w="2254"/>
        <w:gridCol w:w="1985"/>
        <w:gridCol w:w="2278"/>
        <w:gridCol w:w="425"/>
        <w:gridCol w:w="1361"/>
      </w:tblGrid>
      <w:tr w:rsidR="007C557B" w14:paraId="1DB9B217" w14:textId="77777777" w:rsidTr="000967A4">
        <w:tc>
          <w:tcPr>
            <w:tcW w:w="723" w:type="dxa"/>
          </w:tcPr>
          <w:p w14:paraId="4B30523C" w14:textId="77777777" w:rsidR="007C557B" w:rsidRPr="00C33A65" w:rsidRDefault="007C557B" w:rsidP="000967A4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33A65">
              <w:rPr>
                <w:rFonts w:ascii="Arial" w:hAnsi="Arial" w:cs="Arial" w:hint="eastAsia"/>
                <w:b/>
                <w:bCs/>
                <w:sz w:val="24"/>
                <w:szCs w:val="24"/>
              </w:rPr>
              <w:t>F</w:t>
            </w:r>
            <w:r w:rsidRPr="00C33A65">
              <w:rPr>
                <w:rFonts w:ascii="Arial" w:hAnsi="Arial" w:cs="Arial"/>
                <w:b/>
                <w:bCs/>
                <w:sz w:val="24"/>
                <w:szCs w:val="24"/>
              </w:rPr>
              <w:t>lux</w:t>
            </w:r>
          </w:p>
        </w:tc>
        <w:tc>
          <w:tcPr>
            <w:tcW w:w="4239" w:type="dxa"/>
            <w:gridSpan w:val="2"/>
            <w:tcBorders>
              <w:bottom w:val="single" w:sz="4" w:space="0" w:color="auto"/>
            </w:tcBorders>
          </w:tcPr>
          <w:p w14:paraId="17CFA22A" w14:textId="77777777" w:rsidR="007C557B" w:rsidRDefault="007C557B" w:rsidP="000967A4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2C62E6">
              <w:rPr>
                <w:rFonts w:ascii="Arial" w:hAnsi="Arial" w:cs="Arial"/>
                <w:b/>
                <w:bCs/>
                <w:sz w:val="24"/>
                <w:szCs w:val="24"/>
              </w:rPr>
              <w:t>Pristine peatland</w:t>
            </w:r>
          </w:p>
        </w:tc>
        <w:tc>
          <w:tcPr>
            <w:tcW w:w="4064" w:type="dxa"/>
            <w:gridSpan w:val="3"/>
            <w:tcBorders>
              <w:bottom w:val="single" w:sz="4" w:space="0" w:color="auto"/>
            </w:tcBorders>
          </w:tcPr>
          <w:p w14:paraId="138CDAFC" w14:textId="77777777" w:rsidR="007C557B" w:rsidRDefault="007C557B" w:rsidP="000967A4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2C62E6">
              <w:rPr>
                <w:rFonts w:ascii="Arial" w:hAnsi="Arial" w:cs="Arial"/>
                <w:b/>
                <w:bCs/>
                <w:sz w:val="24"/>
                <w:szCs w:val="24"/>
              </w:rPr>
              <w:t>Drained peatland</w:t>
            </w:r>
          </w:p>
        </w:tc>
      </w:tr>
      <w:tr w:rsidR="007C557B" w14:paraId="37CEDD01" w14:textId="77777777" w:rsidTr="000967A4">
        <w:tc>
          <w:tcPr>
            <w:tcW w:w="723" w:type="dxa"/>
            <w:tcBorders>
              <w:bottom w:val="single" w:sz="4" w:space="0" w:color="auto"/>
            </w:tcBorders>
          </w:tcPr>
          <w:p w14:paraId="77F1ED33" w14:textId="77777777" w:rsidR="007C557B" w:rsidRDefault="007C557B" w:rsidP="000967A4">
            <w:pPr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254" w:type="dxa"/>
            <w:tcBorders>
              <w:top w:val="single" w:sz="4" w:space="0" w:color="auto"/>
              <w:bottom w:val="single" w:sz="4" w:space="0" w:color="auto"/>
            </w:tcBorders>
          </w:tcPr>
          <w:p w14:paraId="1725BD5C" w14:textId="77777777" w:rsidR="007C557B" w:rsidRPr="00C33A65" w:rsidRDefault="007C557B" w:rsidP="000967A4">
            <w:pPr>
              <w:jc w:val="both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C33A65">
              <w:rPr>
                <w:rFonts w:ascii="Arial" w:hAnsi="Arial" w:cs="Arial"/>
                <w:b/>
                <w:bCs/>
                <w:sz w:val="24"/>
                <w:szCs w:val="24"/>
              </w:rPr>
              <w:t>Chamber method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14:paraId="1DDE2168" w14:textId="77777777" w:rsidR="007C557B" w:rsidRPr="00C33A65" w:rsidRDefault="007C557B" w:rsidP="000967A4">
            <w:pPr>
              <w:jc w:val="both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C33A65">
              <w:rPr>
                <w:rFonts w:ascii="Arial" w:hAnsi="Arial" w:cs="Arial"/>
                <w:b/>
                <w:bCs/>
                <w:sz w:val="24"/>
                <w:szCs w:val="24"/>
              </w:rPr>
              <w:t>EC technique</w:t>
            </w:r>
          </w:p>
        </w:tc>
        <w:tc>
          <w:tcPr>
            <w:tcW w:w="2278" w:type="dxa"/>
            <w:tcBorders>
              <w:top w:val="single" w:sz="4" w:space="0" w:color="auto"/>
              <w:bottom w:val="single" w:sz="4" w:space="0" w:color="auto"/>
            </w:tcBorders>
          </w:tcPr>
          <w:p w14:paraId="6DB441FC" w14:textId="77777777" w:rsidR="007C557B" w:rsidRPr="00C33A65" w:rsidRDefault="007C557B" w:rsidP="000967A4">
            <w:pPr>
              <w:jc w:val="both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C33A65">
              <w:rPr>
                <w:rFonts w:ascii="Arial" w:hAnsi="Arial" w:cs="Arial"/>
                <w:b/>
                <w:bCs/>
                <w:sz w:val="24"/>
                <w:szCs w:val="24"/>
              </w:rPr>
              <w:t>Chamber method</w:t>
            </w:r>
          </w:p>
        </w:tc>
        <w:tc>
          <w:tcPr>
            <w:tcW w:w="178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7544B05" w14:textId="77777777" w:rsidR="007C557B" w:rsidRPr="00C33A65" w:rsidRDefault="007C557B" w:rsidP="000967A4">
            <w:pPr>
              <w:jc w:val="both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C33A65">
              <w:rPr>
                <w:rFonts w:ascii="Arial" w:hAnsi="Arial" w:cs="Arial"/>
                <w:b/>
                <w:bCs/>
                <w:sz w:val="24"/>
                <w:szCs w:val="24"/>
              </w:rPr>
              <w:t>EC technique</w:t>
            </w:r>
          </w:p>
        </w:tc>
      </w:tr>
      <w:tr w:rsidR="007C557B" w14:paraId="010A399D" w14:textId="77777777" w:rsidTr="000967A4">
        <w:tc>
          <w:tcPr>
            <w:tcW w:w="723" w:type="dxa"/>
            <w:tcBorders>
              <w:top w:val="single" w:sz="4" w:space="0" w:color="auto"/>
              <w:bottom w:val="nil"/>
            </w:tcBorders>
          </w:tcPr>
          <w:p w14:paraId="16012F34" w14:textId="77777777" w:rsidR="007C557B" w:rsidRDefault="007C557B" w:rsidP="000967A4">
            <w:pPr>
              <w:jc w:val="both"/>
              <w:rPr>
                <w:rFonts w:ascii="Arial" w:hAnsi="Arial" w:cs="Arial"/>
                <w:sz w:val="21"/>
                <w:szCs w:val="21"/>
              </w:rPr>
            </w:pPr>
            <w:r w:rsidRPr="002C62E6">
              <w:rPr>
                <w:rFonts w:ascii="Arial" w:hAnsi="Arial" w:cs="Arial"/>
                <w:sz w:val="24"/>
                <w:szCs w:val="24"/>
              </w:rPr>
              <w:t>NEE</w:t>
            </w:r>
          </w:p>
        </w:tc>
        <w:tc>
          <w:tcPr>
            <w:tcW w:w="2254" w:type="dxa"/>
            <w:tcBorders>
              <w:top w:val="single" w:sz="4" w:space="0" w:color="auto"/>
              <w:bottom w:val="nil"/>
            </w:tcBorders>
          </w:tcPr>
          <w:p w14:paraId="467CAE70" w14:textId="77777777" w:rsidR="007C557B" w:rsidRDefault="007C557B" w:rsidP="000967A4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1</w:t>
            </w:r>
            <w:r>
              <w:rPr>
                <w:rFonts w:ascii="Arial" w:hAnsi="Arial" w:cs="Arial"/>
                <w:sz w:val="21"/>
                <w:szCs w:val="21"/>
              </w:rPr>
              <w:t>09</w:t>
            </w:r>
          </w:p>
        </w:tc>
        <w:tc>
          <w:tcPr>
            <w:tcW w:w="1985" w:type="dxa"/>
            <w:tcBorders>
              <w:top w:val="single" w:sz="4" w:space="0" w:color="auto"/>
              <w:bottom w:val="nil"/>
            </w:tcBorders>
          </w:tcPr>
          <w:p w14:paraId="383CE2A5" w14:textId="77777777" w:rsidR="007C557B" w:rsidRDefault="007C557B" w:rsidP="000967A4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3</w:t>
            </w:r>
            <w:r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2703" w:type="dxa"/>
            <w:gridSpan w:val="2"/>
            <w:tcBorders>
              <w:top w:val="single" w:sz="4" w:space="0" w:color="auto"/>
              <w:bottom w:val="nil"/>
            </w:tcBorders>
          </w:tcPr>
          <w:p w14:paraId="12CF9342" w14:textId="77777777" w:rsidR="007C557B" w:rsidRDefault="007C557B" w:rsidP="000967A4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1</w:t>
            </w:r>
            <w:r>
              <w:rPr>
                <w:rFonts w:ascii="Arial" w:hAnsi="Arial" w:cs="Arial"/>
                <w:sz w:val="21"/>
                <w:szCs w:val="21"/>
              </w:rPr>
              <w:t>09</w:t>
            </w:r>
          </w:p>
        </w:tc>
        <w:tc>
          <w:tcPr>
            <w:tcW w:w="1361" w:type="dxa"/>
            <w:tcBorders>
              <w:top w:val="single" w:sz="4" w:space="0" w:color="auto"/>
              <w:bottom w:val="nil"/>
            </w:tcBorders>
          </w:tcPr>
          <w:p w14:paraId="4051111C" w14:textId="77777777" w:rsidR="007C557B" w:rsidRDefault="007C557B" w:rsidP="000967A4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3</w:t>
            </w:r>
            <w:r>
              <w:rPr>
                <w:rFonts w:ascii="Arial" w:hAnsi="Arial" w:cs="Arial"/>
                <w:sz w:val="21"/>
                <w:szCs w:val="21"/>
              </w:rPr>
              <w:t>3</w:t>
            </w:r>
          </w:p>
        </w:tc>
      </w:tr>
      <w:tr w:rsidR="007C557B" w14:paraId="00C21243" w14:textId="77777777" w:rsidTr="000967A4">
        <w:tc>
          <w:tcPr>
            <w:tcW w:w="723" w:type="dxa"/>
            <w:tcBorders>
              <w:top w:val="nil"/>
            </w:tcBorders>
          </w:tcPr>
          <w:p w14:paraId="0050F8BB" w14:textId="77777777" w:rsidR="007C557B" w:rsidRDefault="007C557B" w:rsidP="000967A4">
            <w:pPr>
              <w:jc w:val="both"/>
              <w:rPr>
                <w:rFonts w:ascii="Arial" w:hAnsi="Arial" w:cs="Arial"/>
                <w:sz w:val="21"/>
                <w:szCs w:val="21"/>
              </w:rPr>
            </w:pPr>
            <w:r w:rsidRPr="002C62E6">
              <w:rPr>
                <w:rFonts w:ascii="Arial" w:hAnsi="Arial" w:cs="Arial"/>
                <w:sz w:val="24"/>
                <w:szCs w:val="24"/>
              </w:rPr>
              <w:t>GPP</w:t>
            </w:r>
          </w:p>
        </w:tc>
        <w:tc>
          <w:tcPr>
            <w:tcW w:w="2254" w:type="dxa"/>
            <w:tcBorders>
              <w:top w:val="nil"/>
            </w:tcBorders>
          </w:tcPr>
          <w:p w14:paraId="3D62D65B" w14:textId="77777777" w:rsidR="007C557B" w:rsidRDefault="007C557B" w:rsidP="000967A4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7</w:t>
            </w:r>
            <w:r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1985" w:type="dxa"/>
            <w:tcBorders>
              <w:top w:val="nil"/>
            </w:tcBorders>
          </w:tcPr>
          <w:p w14:paraId="13C63DC9" w14:textId="77777777" w:rsidR="007C557B" w:rsidRDefault="007C557B" w:rsidP="000967A4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2</w:t>
            </w:r>
            <w:r>
              <w:rPr>
                <w:rFonts w:ascii="Arial" w:hAnsi="Arial" w:cs="Arial"/>
                <w:sz w:val="21"/>
                <w:szCs w:val="21"/>
              </w:rPr>
              <w:t>5</w:t>
            </w:r>
          </w:p>
        </w:tc>
        <w:tc>
          <w:tcPr>
            <w:tcW w:w="2703" w:type="dxa"/>
            <w:gridSpan w:val="2"/>
            <w:tcBorders>
              <w:top w:val="nil"/>
            </w:tcBorders>
          </w:tcPr>
          <w:p w14:paraId="373CF221" w14:textId="77777777" w:rsidR="007C557B" w:rsidRDefault="007C557B" w:rsidP="000967A4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7</w:t>
            </w:r>
            <w:r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1361" w:type="dxa"/>
            <w:tcBorders>
              <w:top w:val="nil"/>
            </w:tcBorders>
          </w:tcPr>
          <w:p w14:paraId="3821B8FA" w14:textId="77777777" w:rsidR="007C557B" w:rsidRDefault="007C557B" w:rsidP="000967A4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2</w:t>
            </w:r>
            <w:r>
              <w:rPr>
                <w:rFonts w:ascii="Arial" w:hAnsi="Arial" w:cs="Arial"/>
                <w:sz w:val="21"/>
                <w:szCs w:val="21"/>
              </w:rPr>
              <w:t>5</w:t>
            </w:r>
          </w:p>
        </w:tc>
      </w:tr>
      <w:tr w:rsidR="007C557B" w14:paraId="44A4F9BB" w14:textId="77777777" w:rsidTr="000967A4">
        <w:tc>
          <w:tcPr>
            <w:tcW w:w="723" w:type="dxa"/>
          </w:tcPr>
          <w:p w14:paraId="304333BC" w14:textId="77777777" w:rsidR="007C557B" w:rsidRDefault="007C557B" w:rsidP="000967A4">
            <w:pPr>
              <w:jc w:val="both"/>
              <w:rPr>
                <w:rFonts w:ascii="Arial" w:hAnsi="Arial" w:cs="Arial"/>
                <w:sz w:val="21"/>
                <w:szCs w:val="21"/>
              </w:rPr>
            </w:pPr>
            <w:r w:rsidRPr="002C62E6">
              <w:rPr>
                <w:rFonts w:ascii="Arial" w:hAnsi="Arial" w:cs="Arial"/>
                <w:i/>
                <w:iCs/>
                <w:sz w:val="24"/>
                <w:szCs w:val="24"/>
              </w:rPr>
              <w:t>R</w:t>
            </w:r>
            <w:r w:rsidRPr="002C62E6">
              <w:rPr>
                <w:rFonts w:ascii="Arial" w:hAnsi="Arial" w:cs="Arial"/>
                <w:sz w:val="24"/>
                <w:szCs w:val="24"/>
                <w:vertAlign w:val="subscript"/>
              </w:rPr>
              <w:t>e</w:t>
            </w:r>
          </w:p>
        </w:tc>
        <w:tc>
          <w:tcPr>
            <w:tcW w:w="2254" w:type="dxa"/>
          </w:tcPr>
          <w:p w14:paraId="1D249143" w14:textId="77777777" w:rsidR="007C557B" w:rsidRDefault="007C557B" w:rsidP="000967A4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7</w:t>
            </w:r>
            <w:r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1985" w:type="dxa"/>
          </w:tcPr>
          <w:p w14:paraId="1EE56DC7" w14:textId="77777777" w:rsidR="007C557B" w:rsidRDefault="007C557B" w:rsidP="000967A4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2</w:t>
            </w:r>
            <w:r>
              <w:rPr>
                <w:rFonts w:ascii="Arial" w:hAnsi="Arial" w:cs="Arial"/>
                <w:sz w:val="21"/>
                <w:szCs w:val="21"/>
              </w:rPr>
              <w:t>5</w:t>
            </w:r>
          </w:p>
        </w:tc>
        <w:tc>
          <w:tcPr>
            <w:tcW w:w="2703" w:type="dxa"/>
            <w:gridSpan w:val="2"/>
          </w:tcPr>
          <w:p w14:paraId="62B1307D" w14:textId="77777777" w:rsidR="007C557B" w:rsidRDefault="007C557B" w:rsidP="000967A4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7</w:t>
            </w:r>
            <w:r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1361" w:type="dxa"/>
          </w:tcPr>
          <w:p w14:paraId="429E0EA7" w14:textId="77777777" w:rsidR="007C557B" w:rsidRDefault="007C557B" w:rsidP="000967A4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2</w:t>
            </w:r>
            <w:r>
              <w:rPr>
                <w:rFonts w:ascii="Arial" w:hAnsi="Arial" w:cs="Arial"/>
                <w:sz w:val="21"/>
                <w:szCs w:val="21"/>
              </w:rPr>
              <w:t>5</w:t>
            </w:r>
          </w:p>
        </w:tc>
      </w:tr>
      <w:tr w:rsidR="007C557B" w14:paraId="4066E8C1" w14:textId="77777777" w:rsidTr="000967A4">
        <w:tc>
          <w:tcPr>
            <w:tcW w:w="723" w:type="dxa"/>
          </w:tcPr>
          <w:p w14:paraId="080D4557" w14:textId="77777777" w:rsidR="007C557B" w:rsidRDefault="007C557B" w:rsidP="000967A4">
            <w:pPr>
              <w:jc w:val="both"/>
              <w:rPr>
                <w:rFonts w:ascii="Arial" w:hAnsi="Arial" w:cs="Arial"/>
                <w:sz w:val="21"/>
                <w:szCs w:val="21"/>
              </w:rPr>
            </w:pPr>
            <w:r w:rsidRPr="002C62E6">
              <w:rPr>
                <w:rFonts w:ascii="Arial" w:hAnsi="Arial" w:cs="Arial"/>
                <w:sz w:val="24"/>
                <w:szCs w:val="24"/>
              </w:rPr>
              <w:t>CH</w:t>
            </w:r>
            <w:r w:rsidRPr="002C62E6">
              <w:rPr>
                <w:rFonts w:ascii="Arial" w:hAnsi="Arial" w:cs="Arial"/>
                <w:sz w:val="24"/>
                <w:szCs w:val="24"/>
                <w:vertAlign w:val="subscript"/>
              </w:rPr>
              <w:t>4</w:t>
            </w:r>
          </w:p>
        </w:tc>
        <w:tc>
          <w:tcPr>
            <w:tcW w:w="2254" w:type="dxa"/>
          </w:tcPr>
          <w:p w14:paraId="0029DC3F" w14:textId="77777777" w:rsidR="007C557B" w:rsidRDefault="007C557B" w:rsidP="000967A4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2</w:t>
            </w:r>
            <w:r>
              <w:rPr>
                <w:rFonts w:ascii="Arial" w:hAnsi="Arial" w:cs="Arial"/>
                <w:sz w:val="21"/>
                <w:szCs w:val="21"/>
              </w:rPr>
              <w:t>93</w:t>
            </w:r>
          </w:p>
        </w:tc>
        <w:tc>
          <w:tcPr>
            <w:tcW w:w="1985" w:type="dxa"/>
          </w:tcPr>
          <w:p w14:paraId="60F314DB" w14:textId="77777777" w:rsidR="007C557B" w:rsidRDefault="007C557B" w:rsidP="000967A4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1</w:t>
            </w:r>
            <w:r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2703" w:type="dxa"/>
            <w:gridSpan w:val="2"/>
          </w:tcPr>
          <w:p w14:paraId="687409B2" w14:textId="77777777" w:rsidR="007C557B" w:rsidRDefault="007C557B" w:rsidP="000967A4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2</w:t>
            </w:r>
            <w:r>
              <w:rPr>
                <w:rFonts w:ascii="Arial" w:hAnsi="Arial" w:cs="Arial"/>
                <w:sz w:val="21"/>
                <w:szCs w:val="21"/>
              </w:rPr>
              <w:t>93</w:t>
            </w:r>
          </w:p>
        </w:tc>
        <w:tc>
          <w:tcPr>
            <w:tcW w:w="1361" w:type="dxa"/>
          </w:tcPr>
          <w:p w14:paraId="46A4EEB8" w14:textId="77777777" w:rsidR="007C557B" w:rsidRDefault="007C557B" w:rsidP="000967A4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1</w:t>
            </w:r>
            <w:r>
              <w:rPr>
                <w:rFonts w:ascii="Arial" w:hAnsi="Arial" w:cs="Arial"/>
                <w:sz w:val="21"/>
                <w:szCs w:val="21"/>
              </w:rPr>
              <w:t>3</w:t>
            </w:r>
          </w:p>
        </w:tc>
      </w:tr>
      <w:tr w:rsidR="007C557B" w14:paraId="388927D9" w14:textId="77777777" w:rsidTr="000967A4">
        <w:tc>
          <w:tcPr>
            <w:tcW w:w="723" w:type="dxa"/>
          </w:tcPr>
          <w:p w14:paraId="46FBFAC5" w14:textId="77777777" w:rsidR="007C557B" w:rsidRDefault="007C557B" w:rsidP="000967A4">
            <w:pPr>
              <w:jc w:val="both"/>
              <w:rPr>
                <w:rFonts w:ascii="Arial" w:hAnsi="Arial" w:cs="Arial"/>
                <w:sz w:val="21"/>
                <w:szCs w:val="21"/>
              </w:rPr>
            </w:pPr>
            <w:r w:rsidRPr="002C62E6">
              <w:rPr>
                <w:rFonts w:ascii="Arial" w:hAnsi="Arial" w:cs="Arial"/>
                <w:sz w:val="24"/>
                <w:szCs w:val="24"/>
              </w:rPr>
              <w:t>N</w:t>
            </w:r>
            <w:r w:rsidRPr="002C62E6">
              <w:rPr>
                <w:rFonts w:ascii="Arial" w:hAnsi="Arial" w:cs="Arial"/>
                <w:sz w:val="24"/>
                <w:szCs w:val="24"/>
                <w:vertAlign w:val="subscript"/>
              </w:rPr>
              <w:t>2</w:t>
            </w:r>
            <w:r w:rsidRPr="002C62E6">
              <w:rPr>
                <w:rFonts w:ascii="Arial" w:hAnsi="Arial" w:cs="Arial"/>
                <w:sz w:val="24"/>
                <w:szCs w:val="24"/>
              </w:rPr>
              <w:t>O</w:t>
            </w:r>
          </w:p>
        </w:tc>
        <w:tc>
          <w:tcPr>
            <w:tcW w:w="2254" w:type="dxa"/>
          </w:tcPr>
          <w:p w14:paraId="4BD03C6B" w14:textId="77777777" w:rsidR="007C557B" w:rsidRDefault="007C557B" w:rsidP="000967A4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1</w:t>
            </w:r>
            <w:r>
              <w:rPr>
                <w:rFonts w:ascii="Arial" w:hAnsi="Arial" w:cs="Arial"/>
                <w:sz w:val="21"/>
                <w:szCs w:val="21"/>
              </w:rPr>
              <w:t>34</w:t>
            </w:r>
          </w:p>
        </w:tc>
        <w:tc>
          <w:tcPr>
            <w:tcW w:w="1985" w:type="dxa"/>
          </w:tcPr>
          <w:p w14:paraId="0EAAC172" w14:textId="77777777" w:rsidR="007C557B" w:rsidRDefault="007C557B" w:rsidP="000967A4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0</w:t>
            </w:r>
          </w:p>
        </w:tc>
        <w:tc>
          <w:tcPr>
            <w:tcW w:w="2703" w:type="dxa"/>
            <w:gridSpan w:val="2"/>
          </w:tcPr>
          <w:p w14:paraId="47CBED75" w14:textId="77777777" w:rsidR="007C557B" w:rsidRDefault="007C557B" w:rsidP="000967A4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1</w:t>
            </w:r>
            <w:r>
              <w:rPr>
                <w:rFonts w:ascii="Arial" w:hAnsi="Arial" w:cs="Arial"/>
                <w:sz w:val="21"/>
                <w:szCs w:val="21"/>
              </w:rPr>
              <w:t>34</w:t>
            </w:r>
          </w:p>
        </w:tc>
        <w:tc>
          <w:tcPr>
            <w:tcW w:w="1361" w:type="dxa"/>
          </w:tcPr>
          <w:p w14:paraId="7561806F" w14:textId="77777777" w:rsidR="007C557B" w:rsidRDefault="007C557B" w:rsidP="000967A4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0</w:t>
            </w:r>
          </w:p>
        </w:tc>
      </w:tr>
    </w:tbl>
    <w:p w14:paraId="00CA7DB0" w14:textId="77777777" w:rsidR="007C557B" w:rsidRDefault="007C557B" w:rsidP="007C557B">
      <w:pPr>
        <w:jc w:val="both"/>
        <w:rPr>
          <w:rFonts w:ascii="Arial" w:hAnsi="Arial" w:cs="Arial"/>
          <w:sz w:val="21"/>
          <w:szCs w:val="21"/>
        </w:rPr>
      </w:pPr>
      <w:r w:rsidRPr="002C62E6">
        <w:rPr>
          <w:rFonts w:ascii="Arial" w:hAnsi="Arial" w:cs="Arial"/>
          <w:sz w:val="21"/>
          <w:szCs w:val="21"/>
        </w:rPr>
        <w:t>NEE: net ecosystem exchange of CO</w:t>
      </w:r>
      <w:r w:rsidRPr="002C62E6">
        <w:rPr>
          <w:rFonts w:ascii="Arial" w:hAnsi="Arial" w:cs="Arial"/>
          <w:sz w:val="21"/>
          <w:szCs w:val="21"/>
          <w:vertAlign w:val="subscript"/>
        </w:rPr>
        <w:t>2</w:t>
      </w:r>
      <w:r w:rsidRPr="002C62E6">
        <w:rPr>
          <w:rFonts w:ascii="Arial" w:hAnsi="Arial" w:cs="Arial"/>
          <w:sz w:val="21"/>
          <w:szCs w:val="21"/>
        </w:rPr>
        <w:t xml:space="preserve">, GPP: gross primary productivity, </w:t>
      </w:r>
      <w:r w:rsidRPr="002C62E6">
        <w:rPr>
          <w:rFonts w:ascii="Arial" w:hAnsi="Arial" w:cs="Arial"/>
          <w:i/>
          <w:iCs/>
          <w:sz w:val="21"/>
          <w:szCs w:val="21"/>
        </w:rPr>
        <w:t>R</w:t>
      </w:r>
      <w:r w:rsidRPr="002C62E6">
        <w:rPr>
          <w:rFonts w:ascii="Arial" w:hAnsi="Arial" w:cs="Arial"/>
          <w:sz w:val="21"/>
          <w:szCs w:val="21"/>
          <w:vertAlign w:val="subscript"/>
        </w:rPr>
        <w:t>e</w:t>
      </w:r>
      <w:r w:rsidRPr="002C62E6">
        <w:rPr>
          <w:rFonts w:ascii="Arial" w:hAnsi="Arial" w:cs="Arial"/>
          <w:sz w:val="21"/>
          <w:szCs w:val="21"/>
        </w:rPr>
        <w:t>: ecosystem respiration, CH</w:t>
      </w:r>
      <w:r w:rsidRPr="002C62E6">
        <w:rPr>
          <w:rFonts w:ascii="Arial" w:hAnsi="Arial" w:cs="Arial"/>
          <w:sz w:val="21"/>
          <w:szCs w:val="21"/>
          <w:vertAlign w:val="subscript"/>
        </w:rPr>
        <w:t>4</w:t>
      </w:r>
      <w:r w:rsidRPr="002C62E6">
        <w:rPr>
          <w:rFonts w:ascii="Arial" w:hAnsi="Arial" w:cs="Arial"/>
          <w:sz w:val="21"/>
          <w:szCs w:val="21"/>
        </w:rPr>
        <w:t>: methane, N</w:t>
      </w:r>
      <w:r w:rsidRPr="002C62E6">
        <w:rPr>
          <w:rFonts w:ascii="Arial" w:hAnsi="Arial" w:cs="Arial"/>
          <w:sz w:val="21"/>
          <w:szCs w:val="21"/>
          <w:vertAlign w:val="subscript"/>
        </w:rPr>
        <w:t>2</w:t>
      </w:r>
      <w:r w:rsidRPr="002C62E6">
        <w:rPr>
          <w:rFonts w:ascii="Arial" w:hAnsi="Arial" w:cs="Arial"/>
          <w:sz w:val="21"/>
          <w:szCs w:val="21"/>
        </w:rPr>
        <w:t>O: nitrous oxide</w:t>
      </w:r>
      <w:r>
        <w:rPr>
          <w:rFonts w:ascii="Arial" w:hAnsi="Arial" w:cs="Arial"/>
          <w:sz w:val="21"/>
          <w:szCs w:val="21"/>
        </w:rPr>
        <w:t>.</w:t>
      </w:r>
    </w:p>
    <w:p w14:paraId="7F8B0FEA" w14:textId="77777777" w:rsidR="007C557B" w:rsidRPr="007C557B" w:rsidRDefault="007C557B">
      <w:pPr>
        <w:rPr>
          <w:rFonts w:ascii="Arial" w:eastAsiaTheme="majorEastAsia" w:hAnsi="Arial" w:cs="Arial"/>
          <w:b/>
          <w:bCs/>
          <w:color w:val="000000" w:themeColor="text1"/>
          <w:sz w:val="24"/>
          <w:szCs w:val="24"/>
        </w:rPr>
        <w:sectPr w:rsidR="007C557B" w:rsidRPr="007C557B" w:rsidSect="007C557B">
          <w:pgSz w:w="11906" w:h="16838" w:code="9"/>
          <w:pgMar w:top="1440" w:right="1440" w:bottom="1440" w:left="1440" w:header="720" w:footer="720" w:gutter="0"/>
          <w:lnNumType w:countBy="1" w:restart="continuous"/>
          <w:cols w:space="720"/>
          <w:docGrid w:linePitch="360"/>
        </w:sectPr>
      </w:pPr>
    </w:p>
    <w:p w14:paraId="3F5FA8AB" w14:textId="2AEFFA52" w:rsidR="00F17EB7" w:rsidRDefault="00B21D1B" w:rsidP="00F17EB7">
      <w:pPr>
        <w:pStyle w:val="Heading1"/>
        <w:spacing w:before="0" w:line="240" w:lineRule="auto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B21D1B">
        <w:rPr>
          <w:rFonts w:ascii="Arial" w:hAnsi="Arial" w:cs="Arial"/>
          <w:b/>
          <w:bCs/>
          <w:color w:val="000000" w:themeColor="text1"/>
          <w:sz w:val="24"/>
          <w:szCs w:val="24"/>
        </w:rPr>
        <w:lastRenderedPageBreak/>
        <w:t xml:space="preserve">Extended Data </w:t>
      </w: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Table </w:t>
      </w: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>5</w:t>
      </w:r>
      <w:r w:rsidRPr="00B21D1B">
        <w:rPr>
          <w:rFonts w:ascii="Arial" w:hAnsi="Arial" w:cs="Arial"/>
          <w:b/>
          <w:color w:val="auto"/>
          <w:sz w:val="24"/>
          <w:szCs w:val="24"/>
        </w:rPr>
        <w:t>|</w:t>
      </w:r>
      <w:r w:rsidR="00F17EB7" w:rsidRPr="00803B60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  <w:r w:rsidR="00F17EB7">
        <w:rPr>
          <w:rFonts w:ascii="Arial" w:hAnsi="Arial" w:cs="Arial"/>
          <w:b/>
          <w:bCs/>
          <w:color w:val="000000" w:themeColor="text1"/>
          <w:sz w:val="24"/>
          <w:szCs w:val="24"/>
        </w:rPr>
        <w:t>Summary of the mean ratios and 95% confidence intervals for growing season on-site net ecosystem CO</w:t>
      </w:r>
      <w:r w:rsidR="00F17EB7" w:rsidRPr="00860AC3">
        <w:rPr>
          <w:rFonts w:ascii="Arial" w:hAnsi="Arial" w:cs="Arial"/>
          <w:b/>
          <w:bCs/>
          <w:color w:val="000000" w:themeColor="text1"/>
          <w:sz w:val="24"/>
          <w:szCs w:val="24"/>
          <w:vertAlign w:val="subscript"/>
        </w:rPr>
        <w:t>2</w:t>
      </w:r>
      <w:r w:rsidR="00F17EB7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exchange (NEE) to annual NEE for pristine and drained peatlands in temperate and boreal regions.</w:t>
      </w:r>
    </w:p>
    <w:tbl>
      <w:tblPr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1134"/>
        <w:gridCol w:w="1561"/>
        <w:gridCol w:w="1840"/>
        <w:gridCol w:w="1276"/>
        <w:gridCol w:w="1703"/>
        <w:gridCol w:w="1418"/>
        <w:gridCol w:w="1558"/>
        <w:gridCol w:w="849"/>
        <w:gridCol w:w="1561"/>
        <w:gridCol w:w="1058"/>
      </w:tblGrid>
      <w:tr w:rsidR="00F17EB7" w:rsidRPr="00ED0FC3" w14:paraId="007B5349" w14:textId="77777777" w:rsidTr="004039D0">
        <w:trPr>
          <w:trHeight w:val="565"/>
          <w:jc w:val="center"/>
        </w:trPr>
        <w:tc>
          <w:tcPr>
            <w:tcW w:w="40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3D6846F" w14:textId="77777777" w:rsidR="00F17EB7" w:rsidRPr="004833F4" w:rsidRDefault="00F17EB7" w:rsidP="004039D0">
            <w:pPr>
              <w:spacing w:after="0" w:line="240" w:lineRule="auto"/>
              <w:rPr>
                <w:rFonts w:ascii="Arial" w:hAnsi="Arial" w:cs="Arial"/>
                <w:b/>
                <w:bCs/>
                <w:sz w:val="21"/>
                <w:szCs w:val="21"/>
              </w:rPr>
            </w:pPr>
            <w:r>
              <w:rPr>
                <w:rFonts w:ascii="Arial" w:hAnsi="Arial" w:cs="Arial"/>
                <w:b/>
                <w:bCs/>
                <w:sz w:val="21"/>
                <w:szCs w:val="21"/>
              </w:rPr>
              <w:t>Peatland s</w:t>
            </w:r>
            <w:r>
              <w:rPr>
                <w:rFonts w:ascii="Arial" w:hAnsi="Arial" w:cs="Arial" w:hint="eastAsia"/>
                <w:b/>
                <w:bCs/>
                <w:sz w:val="21"/>
                <w:szCs w:val="21"/>
              </w:rPr>
              <w:t>tatus</w:t>
            </w:r>
          </w:p>
        </w:tc>
        <w:tc>
          <w:tcPr>
            <w:tcW w:w="55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7A367C5" w14:textId="77777777" w:rsidR="00F17EB7" w:rsidRPr="004833F4" w:rsidRDefault="00F17EB7" w:rsidP="004039D0">
            <w:pPr>
              <w:spacing w:after="0" w:line="240" w:lineRule="auto"/>
              <w:rPr>
                <w:rFonts w:ascii="Arial" w:hAnsi="Arial" w:cs="Arial"/>
                <w:b/>
                <w:bCs/>
                <w:sz w:val="21"/>
                <w:szCs w:val="21"/>
              </w:rPr>
            </w:pPr>
            <w:r>
              <w:rPr>
                <w:rFonts w:ascii="Arial" w:hAnsi="Arial" w:cs="Arial"/>
                <w:b/>
                <w:bCs/>
                <w:sz w:val="21"/>
                <w:szCs w:val="21"/>
              </w:rPr>
              <w:t>Climate zone</w:t>
            </w:r>
          </w:p>
        </w:tc>
        <w:tc>
          <w:tcPr>
            <w:tcW w:w="65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2D0DB6B" w14:textId="77777777" w:rsidR="00F17EB7" w:rsidRPr="004833F4" w:rsidRDefault="00F17EB7" w:rsidP="004039D0">
            <w:pPr>
              <w:spacing w:after="0" w:line="240" w:lineRule="auto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F4251C">
              <w:rPr>
                <w:rFonts w:ascii="Arial" w:hAnsi="Arial" w:cs="Arial"/>
                <w:b/>
                <w:bCs/>
                <w:sz w:val="21"/>
                <w:szCs w:val="21"/>
              </w:rPr>
              <w:t>Post WT decline land use</w:t>
            </w:r>
          </w:p>
        </w:tc>
        <w:tc>
          <w:tcPr>
            <w:tcW w:w="45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17E4C19" w14:textId="77777777" w:rsidR="00F17EB7" w:rsidRDefault="00F17EB7" w:rsidP="004039D0">
            <w:pPr>
              <w:spacing w:after="0" w:line="240" w:lineRule="auto"/>
              <w:rPr>
                <w:rFonts w:ascii="Arial" w:hAnsi="Arial" w:cs="Arial"/>
                <w:b/>
                <w:bCs/>
                <w:sz w:val="21"/>
                <w:szCs w:val="21"/>
              </w:rPr>
            </w:pPr>
            <w:r>
              <w:rPr>
                <w:rFonts w:ascii="Arial" w:hAnsi="Arial" w:cs="Arial"/>
                <w:b/>
                <w:bCs/>
                <w:sz w:val="21"/>
                <w:szCs w:val="21"/>
              </w:rPr>
              <w:t>Peatland</w:t>
            </w:r>
          </w:p>
          <w:p w14:paraId="053A25B8" w14:textId="77777777" w:rsidR="00F17EB7" w:rsidRPr="004833F4" w:rsidRDefault="00F17EB7" w:rsidP="004039D0">
            <w:pPr>
              <w:spacing w:after="0" w:line="240" w:lineRule="auto"/>
              <w:rPr>
                <w:rFonts w:ascii="Arial" w:hAnsi="Arial" w:cs="Arial"/>
                <w:b/>
                <w:bCs/>
                <w:sz w:val="21"/>
                <w:szCs w:val="21"/>
              </w:rPr>
            </w:pPr>
            <w:r>
              <w:rPr>
                <w:rFonts w:ascii="Arial" w:hAnsi="Arial" w:cs="Arial"/>
                <w:b/>
                <w:bCs/>
                <w:sz w:val="21"/>
                <w:szCs w:val="21"/>
              </w:rPr>
              <w:t>type</w:t>
            </w:r>
          </w:p>
        </w:tc>
        <w:tc>
          <w:tcPr>
            <w:tcW w:w="61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2C5A4AA" w14:textId="77777777" w:rsidR="00F17EB7" w:rsidRPr="004833F4" w:rsidRDefault="00F17EB7" w:rsidP="004039D0">
            <w:pPr>
              <w:spacing w:after="0" w:line="240" w:lineRule="auto"/>
              <w:rPr>
                <w:rFonts w:ascii="Arial" w:hAnsi="Arial" w:cs="Arial"/>
                <w:b/>
                <w:bCs/>
                <w:sz w:val="21"/>
                <w:szCs w:val="21"/>
              </w:rPr>
            </w:pPr>
            <w:r>
              <w:rPr>
                <w:rFonts w:ascii="Arial" w:hAnsi="Arial" w:cs="Arial"/>
                <w:b/>
                <w:bCs/>
                <w:sz w:val="21"/>
                <w:szCs w:val="21"/>
              </w:rPr>
              <w:t>Nutrient type</w:t>
            </w:r>
          </w:p>
        </w:tc>
        <w:tc>
          <w:tcPr>
            <w:tcW w:w="50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34AD6AB" w14:textId="77777777" w:rsidR="00F17EB7" w:rsidRPr="004833F4" w:rsidRDefault="00F17EB7" w:rsidP="004039D0">
            <w:pPr>
              <w:spacing w:after="0" w:line="240" w:lineRule="auto"/>
              <w:rPr>
                <w:rFonts w:ascii="Arial" w:hAnsi="Arial" w:cs="Arial"/>
                <w:b/>
                <w:bCs/>
                <w:sz w:val="21"/>
                <w:szCs w:val="21"/>
              </w:rPr>
            </w:pPr>
            <w:r>
              <w:rPr>
                <w:rFonts w:ascii="Arial" w:hAnsi="Arial" w:cs="Arial"/>
                <w:b/>
                <w:bCs/>
                <w:sz w:val="21"/>
                <w:szCs w:val="21"/>
              </w:rPr>
              <w:t>Micro-topography</w:t>
            </w:r>
          </w:p>
        </w:tc>
        <w:tc>
          <w:tcPr>
            <w:tcW w:w="55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91A077B" w14:textId="77777777" w:rsidR="00F17EB7" w:rsidRPr="004833F4" w:rsidRDefault="00F17EB7" w:rsidP="004039D0">
            <w:pPr>
              <w:spacing w:after="0" w:line="240" w:lineRule="auto"/>
              <w:rPr>
                <w:rFonts w:ascii="Arial" w:hAnsi="Arial" w:cs="Arial"/>
                <w:b/>
                <w:bCs/>
                <w:sz w:val="21"/>
                <w:szCs w:val="21"/>
              </w:rPr>
            </w:pPr>
            <w:r>
              <w:rPr>
                <w:rFonts w:ascii="Arial" w:hAnsi="Arial" w:cs="Arial"/>
                <w:b/>
                <w:bCs/>
                <w:sz w:val="21"/>
                <w:szCs w:val="21"/>
              </w:rPr>
              <w:t>P</w:t>
            </w:r>
            <w:r>
              <w:rPr>
                <w:rFonts w:ascii="Arial" w:hAnsi="Arial" w:cs="Arial" w:hint="eastAsia"/>
                <w:b/>
                <w:bCs/>
                <w:sz w:val="21"/>
                <w:szCs w:val="21"/>
              </w:rPr>
              <w:t>lant</w:t>
            </w:r>
            <w:r>
              <w:rPr>
                <w:rFonts w:ascii="Arial" w:hAnsi="Arial" w:cs="Arial"/>
                <w:b/>
                <w:bCs/>
                <w:sz w:val="21"/>
                <w:szCs w:val="21"/>
              </w:rPr>
              <w:t xml:space="preserve"> functional type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69DDDB7" w14:textId="77777777" w:rsidR="00F17EB7" w:rsidRPr="004833F4" w:rsidRDefault="00F17EB7" w:rsidP="004039D0">
            <w:pPr>
              <w:spacing w:after="0" w:line="240" w:lineRule="auto"/>
              <w:rPr>
                <w:rFonts w:ascii="Arial" w:hAnsi="Arial" w:cs="Arial"/>
                <w:b/>
                <w:bCs/>
                <w:sz w:val="21"/>
                <w:szCs w:val="21"/>
              </w:rPr>
            </w:pPr>
            <w:r>
              <w:rPr>
                <w:rFonts w:ascii="Arial" w:hAnsi="Arial" w:cs="Arial"/>
                <w:b/>
                <w:bCs/>
                <w:sz w:val="21"/>
                <w:szCs w:val="21"/>
              </w:rPr>
              <w:t>Mean ratio</w:t>
            </w:r>
          </w:p>
        </w:tc>
        <w:tc>
          <w:tcPr>
            <w:tcW w:w="55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14F7BC3" w14:textId="77777777" w:rsidR="00F17EB7" w:rsidRPr="004833F4" w:rsidRDefault="00F17EB7" w:rsidP="004039D0">
            <w:pPr>
              <w:spacing w:after="0" w:line="240" w:lineRule="auto"/>
              <w:rPr>
                <w:rFonts w:ascii="Arial" w:hAnsi="Arial" w:cs="Arial"/>
                <w:b/>
                <w:bCs/>
                <w:sz w:val="21"/>
                <w:szCs w:val="21"/>
              </w:rPr>
            </w:pPr>
            <w:r>
              <w:rPr>
                <w:rFonts w:ascii="Arial" w:hAnsi="Arial" w:cs="Arial"/>
                <w:b/>
                <w:bCs/>
                <w:sz w:val="21"/>
                <w:szCs w:val="21"/>
              </w:rPr>
              <w:t>95% CI</w:t>
            </w:r>
          </w:p>
        </w:tc>
        <w:tc>
          <w:tcPr>
            <w:tcW w:w="37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14BD037" w14:textId="77777777" w:rsidR="00F17EB7" w:rsidRDefault="00F17EB7" w:rsidP="004039D0">
            <w:pPr>
              <w:spacing w:after="0" w:line="240" w:lineRule="auto"/>
              <w:rPr>
                <w:rFonts w:ascii="Arial" w:hAnsi="Arial" w:cs="Arial"/>
                <w:b/>
                <w:bCs/>
                <w:sz w:val="21"/>
                <w:szCs w:val="21"/>
              </w:rPr>
            </w:pPr>
            <w:r>
              <w:rPr>
                <w:rFonts w:ascii="Arial" w:hAnsi="Arial" w:cs="Arial" w:hint="eastAsia"/>
                <w:b/>
                <w:bCs/>
                <w:sz w:val="21"/>
                <w:szCs w:val="21"/>
              </w:rPr>
              <w:t>S</w:t>
            </w:r>
            <w:r>
              <w:rPr>
                <w:rFonts w:ascii="Arial" w:hAnsi="Arial" w:cs="Arial"/>
                <w:b/>
                <w:bCs/>
                <w:sz w:val="21"/>
                <w:szCs w:val="21"/>
              </w:rPr>
              <w:t>ample</w:t>
            </w:r>
          </w:p>
          <w:p w14:paraId="147FA8CC" w14:textId="77777777" w:rsidR="00F17EB7" w:rsidRDefault="00F17EB7" w:rsidP="004039D0">
            <w:pPr>
              <w:spacing w:after="0" w:line="240" w:lineRule="auto"/>
              <w:rPr>
                <w:rFonts w:ascii="Arial" w:hAnsi="Arial" w:cs="Arial"/>
                <w:b/>
                <w:bCs/>
                <w:sz w:val="21"/>
                <w:szCs w:val="21"/>
              </w:rPr>
            </w:pPr>
            <w:r>
              <w:rPr>
                <w:rFonts w:ascii="Arial" w:hAnsi="Arial" w:cs="Arial"/>
                <w:b/>
                <w:bCs/>
                <w:sz w:val="21"/>
                <w:szCs w:val="21"/>
              </w:rPr>
              <w:t>size</w:t>
            </w:r>
          </w:p>
        </w:tc>
      </w:tr>
      <w:tr w:rsidR="00F17EB7" w:rsidRPr="00ED0FC3" w14:paraId="0174E3A7" w14:textId="77777777" w:rsidTr="004039D0">
        <w:trPr>
          <w:trHeight w:val="161"/>
          <w:jc w:val="center"/>
        </w:trPr>
        <w:tc>
          <w:tcPr>
            <w:tcW w:w="406" w:type="pct"/>
            <w:tcBorders>
              <w:left w:val="nil"/>
              <w:right w:val="nil"/>
            </w:tcBorders>
          </w:tcPr>
          <w:p w14:paraId="1636BB57" w14:textId="77777777" w:rsidR="00F17EB7" w:rsidRDefault="00F17EB7" w:rsidP="004039D0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P</w:t>
            </w:r>
            <w:r>
              <w:rPr>
                <w:rFonts w:ascii="Arial" w:hAnsi="Arial" w:cs="Arial"/>
                <w:sz w:val="21"/>
                <w:szCs w:val="21"/>
              </w:rPr>
              <w:t>ristine</w:t>
            </w:r>
          </w:p>
        </w:tc>
        <w:tc>
          <w:tcPr>
            <w:tcW w:w="559" w:type="pct"/>
            <w:tcBorders>
              <w:left w:val="nil"/>
              <w:right w:val="nil"/>
            </w:tcBorders>
          </w:tcPr>
          <w:p w14:paraId="4CBDA557" w14:textId="77777777" w:rsidR="00F17EB7" w:rsidRPr="006644EA" w:rsidRDefault="00F17EB7" w:rsidP="004039D0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B</w:t>
            </w:r>
            <w:r>
              <w:rPr>
                <w:rFonts w:ascii="Arial" w:hAnsi="Arial" w:cs="Arial"/>
                <w:sz w:val="21"/>
                <w:szCs w:val="21"/>
              </w:rPr>
              <w:t>oreal</w:t>
            </w:r>
          </w:p>
        </w:tc>
        <w:tc>
          <w:tcPr>
            <w:tcW w:w="659" w:type="pct"/>
            <w:tcBorders>
              <w:left w:val="nil"/>
              <w:right w:val="nil"/>
            </w:tcBorders>
          </w:tcPr>
          <w:p w14:paraId="227CCA72" w14:textId="77777777" w:rsidR="00F17EB7" w:rsidRPr="006644EA" w:rsidRDefault="00F17EB7" w:rsidP="004039D0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457" w:type="pct"/>
            <w:tcBorders>
              <w:left w:val="nil"/>
              <w:right w:val="nil"/>
            </w:tcBorders>
          </w:tcPr>
          <w:p w14:paraId="286F2C51" w14:textId="77777777" w:rsidR="00F17EB7" w:rsidRPr="006644EA" w:rsidRDefault="00F17EB7" w:rsidP="004039D0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B</w:t>
            </w:r>
            <w:r>
              <w:rPr>
                <w:rFonts w:ascii="Arial" w:hAnsi="Arial" w:cs="Arial"/>
                <w:sz w:val="21"/>
                <w:szCs w:val="21"/>
              </w:rPr>
              <w:t>og</w:t>
            </w:r>
          </w:p>
        </w:tc>
        <w:tc>
          <w:tcPr>
            <w:tcW w:w="610" w:type="pct"/>
            <w:tcBorders>
              <w:left w:val="nil"/>
              <w:right w:val="nil"/>
            </w:tcBorders>
          </w:tcPr>
          <w:p w14:paraId="4C03DC0B" w14:textId="77777777" w:rsidR="00F17EB7" w:rsidRPr="006644EA" w:rsidRDefault="00F17EB7" w:rsidP="004039D0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 w:rsidRPr="009F430A">
              <w:rPr>
                <w:rFonts w:ascii="Arial" w:hAnsi="Arial" w:cs="Arial"/>
              </w:rPr>
              <w:t>O</w:t>
            </w:r>
            <w:r w:rsidRPr="009F430A">
              <w:rPr>
                <w:rFonts w:ascii="Arial" w:hAnsi="Arial" w:cs="Arial"/>
                <w:sz w:val="21"/>
                <w:szCs w:val="21"/>
              </w:rPr>
              <w:t>mbrotrophic</w:t>
            </w:r>
          </w:p>
        </w:tc>
        <w:tc>
          <w:tcPr>
            <w:tcW w:w="508" w:type="pct"/>
            <w:tcBorders>
              <w:left w:val="nil"/>
              <w:right w:val="nil"/>
            </w:tcBorders>
          </w:tcPr>
          <w:p w14:paraId="4B1D69D0" w14:textId="77777777" w:rsidR="00F17EB7" w:rsidRDefault="00F17EB7" w:rsidP="004039D0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H</w:t>
            </w:r>
            <w:r>
              <w:rPr>
                <w:rFonts w:ascii="Arial" w:hAnsi="Arial" w:cs="Arial"/>
                <w:sz w:val="21"/>
                <w:szCs w:val="21"/>
              </w:rPr>
              <w:t>ummock</w:t>
            </w:r>
          </w:p>
        </w:tc>
        <w:tc>
          <w:tcPr>
            <w:tcW w:w="558" w:type="pct"/>
            <w:tcBorders>
              <w:left w:val="nil"/>
              <w:right w:val="nil"/>
            </w:tcBorders>
          </w:tcPr>
          <w:p w14:paraId="427125E8" w14:textId="77777777" w:rsidR="00F17EB7" w:rsidRPr="00023FCD" w:rsidRDefault="00F17EB7" w:rsidP="004039D0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S</w:t>
            </w:r>
            <w:r>
              <w:rPr>
                <w:rFonts w:ascii="Arial" w:hAnsi="Arial" w:cs="Arial"/>
                <w:sz w:val="21"/>
                <w:szCs w:val="21"/>
              </w:rPr>
              <w:t>hrub</w:t>
            </w:r>
          </w:p>
        </w:tc>
        <w:tc>
          <w:tcPr>
            <w:tcW w:w="304" w:type="pct"/>
            <w:tcBorders>
              <w:left w:val="nil"/>
              <w:right w:val="nil"/>
            </w:tcBorders>
          </w:tcPr>
          <w:p w14:paraId="09C80ADA" w14:textId="77777777" w:rsidR="00F17EB7" w:rsidRDefault="00F17EB7" w:rsidP="004039D0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0</w:t>
            </w:r>
            <w:r>
              <w:rPr>
                <w:rFonts w:ascii="Arial" w:hAnsi="Arial" w:cs="Arial"/>
                <w:sz w:val="21"/>
                <w:szCs w:val="21"/>
              </w:rPr>
              <w:t>.80</w:t>
            </w:r>
          </w:p>
        </w:tc>
        <w:tc>
          <w:tcPr>
            <w:tcW w:w="559" w:type="pct"/>
            <w:tcBorders>
              <w:left w:val="nil"/>
              <w:right w:val="nil"/>
            </w:tcBorders>
          </w:tcPr>
          <w:p w14:paraId="5A55114E" w14:textId="77777777" w:rsidR="00F17EB7" w:rsidRDefault="00F17EB7" w:rsidP="004039D0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 w:rsidRPr="009F71C5">
              <w:rPr>
                <w:rFonts w:ascii="Arial" w:hAnsi="Arial" w:cs="Arial"/>
                <w:sz w:val="21"/>
                <w:szCs w:val="21"/>
              </w:rPr>
              <w:t>–</w:t>
            </w:r>
            <w:r>
              <w:rPr>
                <w:rFonts w:ascii="Arial" w:hAnsi="Arial" w:cs="Arial"/>
                <w:sz w:val="21"/>
                <w:szCs w:val="21"/>
              </w:rPr>
              <w:t>0.32</w:t>
            </w:r>
            <w:r w:rsidRPr="009F71C5">
              <w:rPr>
                <w:rFonts w:ascii="Arial" w:hAnsi="Arial" w:cs="Arial"/>
                <w:sz w:val="21"/>
                <w:szCs w:val="21"/>
              </w:rPr>
              <w:t>–</w:t>
            </w:r>
            <w:r>
              <w:rPr>
                <w:rFonts w:ascii="Arial" w:hAnsi="Arial" w:cs="Arial"/>
                <w:sz w:val="21"/>
                <w:szCs w:val="21"/>
              </w:rPr>
              <w:t>1.93</w:t>
            </w:r>
          </w:p>
        </w:tc>
        <w:tc>
          <w:tcPr>
            <w:tcW w:w="379" w:type="pct"/>
            <w:tcBorders>
              <w:left w:val="nil"/>
              <w:right w:val="nil"/>
            </w:tcBorders>
          </w:tcPr>
          <w:p w14:paraId="0C85BB73" w14:textId="77777777" w:rsidR="00F17EB7" w:rsidRDefault="00F17EB7" w:rsidP="004039D0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3</w:t>
            </w:r>
          </w:p>
        </w:tc>
      </w:tr>
      <w:tr w:rsidR="00F17EB7" w:rsidRPr="00ED0FC3" w14:paraId="61BBB740" w14:textId="77777777" w:rsidTr="004039D0">
        <w:trPr>
          <w:trHeight w:val="161"/>
          <w:jc w:val="center"/>
        </w:trPr>
        <w:tc>
          <w:tcPr>
            <w:tcW w:w="406" w:type="pct"/>
            <w:tcBorders>
              <w:left w:val="nil"/>
              <w:right w:val="nil"/>
            </w:tcBorders>
          </w:tcPr>
          <w:p w14:paraId="7C4E2BF8" w14:textId="77777777" w:rsidR="00F17EB7" w:rsidRDefault="00F17EB7" w:rsidP="004039D0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P</w:t>
            </w:r>
            <w:r>
              <w:rPr>
                <w:rFonts w:ascii="Arial" w:hAnsi="Arial" w:cs="Arial"/>
                <w:sz w:val="21"/>
                <w:szCs w:val="21"/>
              </w:rPr>
              <w:t>ristine</w:t>
            </w:r>
          </w:p>
        </w:tc>
        <w:tc>
          <w:tcPr>
            <w:tcW w:w="559" w:type="pct"/>
            <w:tcBorders>
              <w:left w:val="nil"/>
              <w:right w:val="nil"/>
            </w:tcBorders>
          </w:tcPr>
          <w:p w14:paraId="5DF9D309" w14:textId="77777777" w:rsidR="00F17EB7" w:rsidRPr="006644EA" w:rsidRDefault="00F17EB7" w:rsidP="004039D0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B</w:t>
            </w:r>
            <w:r>
              <w:rPr>
                <w:rFonts w:ascii="Arial" w:hAnsi="Arial" w:cs="Arial"/>
                <w:sz w:val="21"/>
                <w:szCs w:val="21"/>
              </w:rPr>
              <w:t>oreal</w:t>
            </w:r>
          </w:p>
        </w:tc>
        <w:tc>
          <w:tcPr>
            <w:tcW w:w="659" w:type="pct"/>
            <w:tcBorders>
              <w:left w:val="nil"/>
              <w:right w:val="nil"/>
            </w:tcBorders>
          </w:tcPr>
          <w:p w14:paraId="5421F515" w14:textId="77777777" w:rsidR="00F17EB7" w:rsidRPr="006644EA" w:rsidRDefault="00F17EB7" w:rsidP="004039D0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457" w:type="pct"/>
            <w:tcBorders>
              <w:left w:val="nil"/>
              <w:right w:val="nil"/>
            </w:tcBorders>
          </w:tcPr>
          <w:p w14:paraId="35C4074A" w14:textId="77777777" w:rsidR="00F17EB7" w:rsidRPr="006644EA" w:rsidRDefault="00F17EB7" w:rsidP="004039D0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B</w:t>
            </w:r>
            <w:r>
              <w:rPr>
                <w:rFonts w:ascii="Arial" w:hAnsi="Arial" w:cs="Arial"/>
                <w:sz w:val="21"/>
                <w:szCs w:val="21"/>
              </w:rPr>
              <w:t>og</w:t>
            </w:r>
          </w:p>
        </w:tc>
        <w:tc>
          <w:tcPr>
            <w:tcW w:w="610" w:type="pct"/>
            <w:tcBorders>
              <w:left w:val="nil"/>
              <w:right w:val="nil"/>
            </w:tcBorders>
          </w:tcPr>
          <w:p w14:paraId="3C58617F" w14:textId="77777777" w:rsidR="00F17EB7" w:rsidRPr="006644EA" w:rsidRDefault="00F17EB7" w:rsidP="004039D0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 w:rsidRPr="009F430A">
              <w:rPr>
                <w:rFonts w:ascii="Arial" w:hAnsi="Arial" w:cs="Arial"/>
              </w:rPr>
              <w:t>O</w:t>
            </w:r>
            <w:r w:rsidRPr="009F430A">
              <w:rPr>
                <w:rFonts w:ascii="Arial" w:hAnsi="Arial" w:cs="Arial"/>
                <w:sz w:val="21"/>
                <w:szCs w:val="21"/>
              </w:rPr>
              <w:t>mbrotrophic</w:t>
            </w:r>
          </w:p>
        </w:tc>
        <w:tc>
          <w:tcPr>
            <w:tcW w:w="508" w:type="pct"/>
            <w:tcBorders>
              <w:left w:val="nil"/>
              <w:right w:val="nil"/>
            </w:tcBorders>
          </w:tcPr>
          <w:p w14:paraId="25A12725" w14:textId="77777777" w:rsidR="00F17EB7" w:rsidRDefault="00F17EB7" w:rsidP="004039D0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H</w:t>
            </w:r>
            <w:r>
              <w:rPr>
                <w:rFonts w:ascii="Arial" w:hAnsi="Arial" w:cs="Arial"/>
                <w:sz w:val="21"/>
                <w:szCs w:val="21"/>
              </w:rPr>
              <w:t>ollow</w:t>
            </w:r>
          </w:p>
        </w:tc>
        <w:tc>
          <w:tcPr>
            <w:tcW w:w="558" w:type="pct"/>
            <w:tcBorders>
              <w:left w:val="nil"/>
              <w:right w:val="nil"/>
            </w:tcBorders>
          </w:tcPr>
          <w:p w14:paraId="32678066" w14:textId="77777777" w:rsidR="00F17EB7" w:rsidRPr="00023FCD" w:rsidRDefault="00F17EB7" w:rsidP="004039D0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M</w:t>
            </w:r>
            <w:r>
              <w:rPr>
                <w:rFonts w:ascii="Arial" w:hAnsi="Arial" w:cs="Arial"/>
                <w:sz w:val="21"/>
                <w:szCs w:val="21"/>
              </w:rPr>
              <w:t>oss</w:t>
            </w:r>
          </w:p>
        </w:tc>
        <w:tc>
          <w:tcPr>
            <w:tcW w:w="304" w:type="pct"/>
            <w:tcBorders>
              <w:left w:val="nil"/>
              <w:right w:val="nil"/>
            </w:tcBorders>
          </w:tcPr>
          <w:p w14:paraId="47B5873F" w14:textId="77777777" w:rsidR="00F17EB7" w:rsidRDefault="00F17EB7" w:rsidP="004039D0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1</w:t>
            </w:r>
            <w:r>
              <w:rPr>
                <w:rFonts w:ascii="Arial" w:hAnsi="Arial" w:cs="Arial"/>
                <w:sz w:val="21"/>
                <w:szCs w:val="21"/>
              </w:rPr>
              <w:t>.55</w:t>
            </w:r>
          </w:p>
        </w:tc>
        <w:tc>
          <w:tcPr>
            <w:tcW w:w="559" w:type="pct"/>
            <w:tcBorders>
              <w:left w:val="nil"/>
              <w:right w:val="nil"/>
            </w:tcBorders>
          </w:tcPr>
          <w:p w14:paraId="1A124C96" w14:textId="77777777" w:rsidR="00F17EB7" w:rsidRDefault="00F17EB7" w:rsidP="004039D0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1.04</w:t>
            </w:r>
            <w:r w:rsidRPr="009F71C5">
              <w:rPr>
                <w:rFonts w:ascii="Arial" w:hAnsi="Arial" w:cs="Arial"/>
                <w:sz w:val="21"/>
                <w:szCs w:val="21"/>
              </w:rPr>
              <w:t>–</w:t>
            </w:r>
            <w:r>
              <w:rPr>
                <w:rFonts w:ascii="Arial" w:hAnsi="Arial" w:cs="Arial"/>
                <w:sz w:val="21"/>
                <w:szCs w:val="21"/>
              </w:rPr>
              <w:t>2.06</w:t>
            </w:r>
          </w:p>
        </w:tc>
        <w:tc>
          <w:tcPr>
            <w:tcW w:w="379" w:type="pct"/>
            <w:tcBorders>
              <w:left w:val="nil"/>
              <w:right w:val="nil"/>
            </w:tcBorders>
          </w:tcPr>
          <w:p w14:paraId="4B10E205" w14:textId="77777777" w:rsidR="00F17EB7" w:rsidRDefault="00F17EB7" w:rsidP="004039D0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1</w:t>
            </w:r>
            <w:r>
              <w:rPr>
                <w:rFonts w:ascii="Arial" w:hAnsi="Arial" w:cs="Arial"/>
                <w:sz w:val="21"/>
                <w:szCs w:val="21"/>
              </w:rPr>
              <w:t>0</w:t>
            </w:r>
          </w:p>
        </w:tc>
      </w:tr>
      <w:tr w:rsidR="00F17EB7" w:rsidRPr="00ED0FC3" w14:paraId="3CB37645" w14:textId="77777777" w:rsidTr="004039D0">
        <w:trPr>
          <w:trHeight w:val="161"/>
          <w:jc w:val="center"/>
        </w:trPr>
        <w:tc>
          <w:tcPr>
            <w:tcW w:w="406" w:type="pct"/>
            <w:tcBorders>
              <w:left w:val="nil"/>
              <w:right w:val="nil"/>
            </w:tcBorders>
          </w:tcPr>
          <w:p w14:paraId="7971FF7E" w14:textId="77777777" w:rsidR="00F17EB7" w:rsidRDefault="00F17EB7" w:rsidP="004039D0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P</w:t>
            </w:r>
            <w:r>
              <w:rPr>
                <w:rFonts w:ascii="Arial" w:hAnsi="Arial" w:cs="Arial"/>
                <w:sz w:val="21"/>
                <w:szCs w:val="21"/>
              </w:rPr>
              <w:t>ristine</w:t>
            </w:r>
          </w:p>
        </w:tc>
        <w:tc>
          <w:tcPr>
            <w:tcW w:w="559" w:type="pct"/>
            <w:tcBorders>
              <w:left w:val="nil"/>
              <w:right w:val="nil"/>
            </w:tcBorders>
          </w:tcPr>
          <w:p w14:paraId="25637E89" w14:textId="77777777" w:rsidR="00F17EB7" w:rsidRPr="006644EA" w:rsidRDefault="00F17EB7" w:rsidP="004039D0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B</w:t>
            </w:r>
            <w:r>
              <w:rPr>
                <w:rFonts w:ascii="Arial" w:hAnsi="Arial" w:cs="Arial"/>
                <w:sz w:val="21"/>
                <w:szCs w:val="21"/>
              </w:rPr>
              <w:t>oreal</w:t>
            </w:r>
          </w:p>
        </w:tc>
        <w:tc>
          <w:tcPr>
            <w:tcW w:w="659" w:type="pct"/>
            <w:tcBorders>
              <w:left w:val="nil"/>
              <w:right w:val="nil"/>
            </w:tcBorders>
          </w:tcPr>
          <w:p w14:paraId="74FA07B0" w14:textId="77777777" w:rsidR="00F17EB7" w:rsidRPr="006644EA" w:rsidRDefault="00F17EB7" w:rsidP="004039D0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457" w:type="pct"/>
            <w:tcBorders>
              <w:left w:val="nil"/>
              <w:right w:val="nil"/>
            </w:tcBorders>
          </w:tcPr>
          <w:p w14:paraId="3705D470" w14:textId="77777777" w:rsidR="00F17EB7" w:rsidRPr="006644EA" w:rsidRDefault="00F17EB7" w:rsidP="004039D0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B</w:t>
            </w:r>
            <w:r>
              <w:rPr>
                <w:rFonts w:ascii="Arial" w:hAnsi="Arial" w:cs="Arial"/>
                <w:sz w:val="21"/>
                <w:szCs w:val="21"/>
              </w:rPr>
              <w:t>og</w:t>
            </w:r>
          </w:p>
        </w:tc>
        <w:tc>
          <w:tcPr>
            <w:tcW w:w="610" w:type="pct"/>
            <w:tcBorders>
              <w:left w:val="nil"/>
              <w:right w:val="nil"/>
            </w:tcBorders>
          </w:tcPr>
          <w:p w14:paraId="75B39CEF" w14:textId="77777777" w:rsidR="00F17EB7" w:rsidRPr="006644EA" w:rsidRDefault="00F17EB7" w:rsidP="004039D0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 w:rsidRPr="009F430A">
              <w:rPr>
                <w:rFonts w:ascii="Arial" w:hAnsi="Arial" w:cs="Arial"/>
              </w:rPr>
              <w:t>O</w:t>
            </w:r>
            <w:r w:rsidRPr="009F430A">
              <w:rPr>
                <w:rFonts w:ascii="Arial" w:hAnsi="Arial" w:cs="Arial"/>
                <w:sz w:val="21"/>
                <w:szCs w:val="21"/>
              </w:rPr>
              <w:t>mbrotrophic</w:t>
            </w:r>
          </w:p>
        </w:tc>
        <w:tc>
          <w:tcPr>
            <w:tcW w:w="508" w:type="pct"/>
            <w:tcBorders>
              <w:left w:val="nil"/>
              <w:right w:val="nil"/>
            </w:tcBorders>
          </w:tcPr>
          <w:p w14:paraId="06986B46" w14:textId="77777777" w:rsidR="00F17EB7" w:rsidRDefault="00F17EB7" w:rsidP="004039D0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O</w:t>
            </w:r>
            <w:r>
              <w:rPr>
                <w:rFonts w:ascii="Arial" w:hAnsi="Arial" w:cs="Arial"/>
                <w:sz w:val="21"/>
                <w:szCs w:val="21"/>
              </w:rPr>
              <w:t>verall</w:t>
            </w:r>
          </w:p>
        </w:tc>
        <w:tc>
          <w:tcPr>
            <w:tcW w:w="558" w:type="pct"/>
            <w:tcBorders>
              <w:left w:val="nil"/>
              <w:right w:val="nil"/>
            </w:tcBorders>
          </w:tcPr>
          <w:p w14:paraId="20580604" w14:textId="77777777" w:rsidR="00F17EB7" w:rsidRPr="00023FCD" w:rsidRDefault="00F17EB7" w:rsidP="004039D0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S</w:t>
            </w:r>
            <w:r>
              <w:rPr>
                <w:rFonts w:ascii="Arial" w:hAnsi="Arial" w:cs="Arial"/>
                <w:sz w:val="21"/>
                <w:szCs w:val="21"/>
              </w:rPr>
              <w:t>hrub</w:t>
            </w:r>
          </w:p>
        </w:tc>
        <w:tc>
          <w:tcPr>
            <w:tcW w:w="304" w:type="pct"/>
            <w:tcBorders>
              <w:left w:val="nil"/>
              <w:right w:val="nil"/>
            </w:tcBorders>
          </w:tcPr>
          <w:p w14:paraId="6BEB9A06" w14:textId="77777777" w:rsidR="00F17EB7" w:rsidRDefault="00F17EB7" w:rsidP="004039D0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1</w:t>
            </w:r>
            <w:r>
              <w:rPr>
                <w:rFonts w:ascii="Arial" w:hAnsi="Arial" w:cs="Arial"/>
                <w:sz w:val="21"/>
                <w:szCs w:val="21"/>
              </w:rPr>
              <w:t>.37</w:t>
            </w:r>
          </w:p>
        </w:tc>
        <w:tc>
          <w:tcPr>
            <w:tcW w:w="559" w:type="pct"/>
            <w:tcBorders>
              <w:left w:val="nil"/>
              <w:right w:val="nil"/>
            </w:tcBorders>
          </w:tcPr>
          <w:p w14:paraId="4880B876" w14:textId="77777777" w:rsidR="00F17EB7" w:rsidRDefault="00F17EB7" w:rsidP="004039D0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1.12</w:t>
            </w:r>
            <w:r w:rsidRPr="009F71C5">
              <w:rPr>
                <w:rFonts w:ascii="Arial" w:hAnsi="Arial" w:cs="Arial"/>
                <w:sz w:val="21"/>
                <w:szCs w:val="21"/>
              </w:rPr>
              <w:t>–</w:t>
            </w:r>
            <w:r>
              <w:rPr>
                <w:rFonts w:ascii="Arial" w:hAnsi="Arial" w:cs="Arial"/>
                <w:sz w:val="21"/>
                <w:szCs w:val="21"/>
              </w:rPr>
              <w:t>1.62</w:t>
            </w:r>
          </w:p>
        </w:tc>
        <w:tc>
          <w:tcPr>
            <w:tcW w:w="379" w:type="pct"/>
            <w:tcBorders>
              <w:left w:val="nil"/>
              <w:right w:val="nil"/>
            </w:tcBorders>
          </w:tcPr>
          <w:p w14:paraId="0D317072" w14:textId="77777777" w:rsidR="00F17EB7" w:rsidRDefault="00F17EB7" w:rsidP="004039D0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2</w:t>
            </w:r>
          </w:p>
        </w:tc>
      </w:tr>
      <w:tr w:rsidR="00F17EB7" w:rsidRPr="00ED0FC3" w14:paraId="5C795D1B" w14:textId="77777777" w:rsidTr="004039D0">
        <w:trPr>
          <w:trHeight w:val="161"/>
          <w:jc w:val="center"/>
        </w:trPr>
        <w:tc>
          <w:tcPr>
            <w:tcW w:w="406" w:type="pct"/>
            <w:tcBorders>
              <w:left w:val="nil"/>
              <w:right w:val="nil"/>
            </w:tcBorders>
          </w:tcPr>
          <w:p w14:paraId="4BCCF907" w14:textId="77777777" w:rsidR="00F17EB7" w:rsidRDefault="00F17EB7" w:rsidP="004039D0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P</w:t>
            </w:r>
            <w:r>
              <w:rPr>
                <w:rFonts w:ascii="Arial" w:hAnsi="Arial" w:cs="Arial"/>
                <w:sz w:val="21"/>
                <w:szCs w:val="21"/>
              </w:rPr>
              <w:t>ristine</w:t>
            </w:r>
          </w:p>
        </w:tc>
        <w:tc>
          <w:tcPr>
            <w:tcW w:w="559" w:type="pct"/>
            <w:tcBorders>
              <w:left w:val="nil"/>
              <w:right w:val="nil"/>
            </w:tcBorders>
          </w:tcPr>
          <w:p w14:paraId="117A51B8" w14:textId="77777777" w:rsidR="00F17EB7" w:rsidRPr="006644EA" w:rsidRDefault="00F17EB7" w:rsidP="004039D0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B</w:t>
            </w:r>
            <w:r>
              <w:rPr>
                <w:rFonts w:ascii="Arial" w:hAnsi="Arial" w:cs="Arial"/>
                <w:sz w:val="21"/>
                <w:szCs w:val="21"/>
              </w:rPr>
              <w:t>oreal</w:t>
            </w:r>
          </w:p>
        </w:tc>
        <w:tc>
          <w:tcPr>
            <w:tcW w:w="659" w:type="pct"/>
            <w:tcBorders>
              <w:left w:val="nil"/>
              <w:right w:val="nil"/>
            </w:tcBorders>
          </w:tcPr>
          <w:p w14:paraId="1C9DC0F5" w14:textId="77777777" w:rsidR="00F17EB7" w:rsidRPr="006644EA" w:rsidRDefault="00F17EB7" w:rsidP="004039D0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457" w:type="pct"/>
            <w:tcBorders>
              <w:left w:val="nil"/>
              <w:right w:val="nil"/>
            </w:tcBorders>
          </w:tcPr>
          <w:p w14:paraId="6B004AEC" w14:textId="77777777" w:rsidR="00F17EB7" w:rsidRPr="006644EA" w:rsidRDefault="00F17EB7" w:rsidP="004039D0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F</w:t>
            </w:r>
            <w:r>
              <w:rPr>
                <w:rFonts w:ascii="Arial" w:hAnsi="Arial" w:cs="Arial"/>
                <w:sz w:val="21"/>
                <w:szCs w:val="21"/>
              </w:rPr>
              <w:t>en</w:t>
            </w:r>
          </w:p>
        </w:tc>
        <w:tc>
          <w:tcPr>
            <w:tcW w:w="610" w:type="pct"/>
            <w:tcBorders>
              <w:left w:val="nil"/>
              <w:right w:val="nil"/>
            </w:tcBorders>
          </w:tcPr>
          <w:p w14:paraId="05472A5C" w14:textId="77777777" w:rsidR="00F17EB7" w:rsidRPr="006644EA" w:rsidRDefault="00F17EB7" w:rsidP="004039D0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proofErr w:type="spellStart"/>
            <w:r>
              <w:rPr>
                <w:rFonts w:ascii="Arial" w:hAnsi="Arial" w:cs="Arial"/>
                <w:sz w:val="21"/>
                <w:szCs w:val="21"/>
              </w:rPr>
              <w:t>M</w:t>
            </w:r>
            <w:r w:rsidRPr="00A829CC">
              <w:rPr>
                <w:rFonts w:ascii="Arial" w:hAnsi="Arial" w:cs="Arial"/>
                <w:sz w:val="21"/>
                <w:szCs w:val="21"/>
              </w:rPr>
              <w:t>inerotrophic</w:t>
            </w:r>
            <w:proofErr w:type="spellEnd"/>
          </w:p>
        </w:tc>
        <w:tc>
          <w:tcPr>
            <w:tcW w:w="508" w:type="pct"/>
            <w:tcBorders>
              <w:left w:val="nil"/>
              <w:right w:val="nil"/>
            </w:tcBorders>
          </w:tcPr>
          <w:p w14:paraId="1630D12F" w14:textId="77777777" w:rsidR="00F17EB7" w:rsidRDefault="00F17EB7" w:rsidP="004039D0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O</w:t>
            </w:r>
            <w:r>
              <w:rPr>
                <w:rFonts w:ascii="Arial" w:hAnsi="Arial" w:cs="Arial"/>
                <w:sz w:val="21"/>
                <w:szCs w:val="21"/>
              </w:rPr>
              <w:t>verall</w:t>
            </w:r>
          </w:p>
        </w:tc>
        <w:tc>
          <w:tcPr>
            <w:tcW w:w="558" w:type="pct"/>
            <w:tcBorders>
              <w:left w:val="nil"/>
              <w:right w:val="nil"/>
            </w:tcBorders>
          </w:tcPr>
          <w:p w14:paraId="69D5AFAB" w14:textId="77777777" w:rsidR="00F17EB7" w:rsidRPr="00023FCD" w:rsidRDefault="00F17EB7" w:rsidP="004039D0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proofErr w:type="spellStart"/>
            <w:r w:rsidRPr="00A829CC">
              <w:rPr>
                <w:rFonts w:ascii="Arial" w:hAnsi="Arial" w:cs="Arial"/>
                <w:sz w:val="21"/>
                <w:szCs w:val="21"/>
              </w:rPr>
              <w:t>Cyperaceae</w:t>
            </w:r>
            <w:proofErr w:type="spellEnd"/>
          </w:p>
        </w:tc>
        <w:tc>
          <w:tcPr>
            <w:tcW w:w="304" w:type="pct"/>
            <w:tcBorders>
              <w:left w:val="nil"/>
              <w:right w:val="nil"/>
            </w:tcBorders>
          </w:tcPr>
          <w:p w14:paraId="45C12AC8" w14:textId="77777777" w:rsidR="00F17EB7" w:rsidRDefault="00F17EB7" w:rsidP="004039D0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2.54</w:t>
            </w:r>
          </w:p>
        </w:tc>
        <w:tc>
          <w:tcPr>
            <w:tcW w:w="559" w:type="pct"/>
            <w:tcBorders>
              <w:left w:val="nil"/>
              <w:right w:val="nil"/>
            </w:tcBorders>
          </w:tcPr>
          <w:p w14:paraId="1E931792" w14:textId="77777777" w:rsidR="00F17EB7" w:rsidRDefault="00F17EB7" w:rsidP="004039D0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2.24</w:t>
            </w:r>
            <w:r w:rsidRPr="009F71C5">
              <w:rPr>
                <w:rFonts w:ascii="Arial" w:hAnsi="Arial" w:cs="Arial"/>
                <w:sz w:val="21"/>
                <w:szCs w:val="21"/>
              </w:rPr>
              <w:t>–</w:t>
            </w:r>
            <w:r>
              <w:rPr>
                <w:rFonts w:ascii="Arial" w:hAnsi="Arial" w:cs="Arial"/>
                <w:sz w:val="21"/>
                <w:szCs w:val="21"/>
              </w:rPr>
              <w:t>2.84</w:t>
            </w:r>
          </w:p>
        </w:tc>
        <w:tc>
          <w:tcPr>
            <w:tcW w:w="379" w:type="pct"/>
            <w:tcBorders>
              <w:left w:val="nil"/>
              <w:right w:val="nil"/>
            </w:tcBorders>
          </w:tcPr>
          <w:p w14:paraId="0BFBF882" w14:textId="77777777" w:rsidR="00F17EB7" w:rsidRDefault="00F17EB7" w:rsidP="004039D0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9</w:t>
            </w:r>
          </w:p>
        </w:tc>
      </w:tr>
      <w:tr w:rsidR="00F17EB7" w:rsidRPr="00ED0FC3" w14:paraId="16F061B1" w14:textId="77777777" w:rsidTr="004039D0">
        <w:trPr>
          <w:trHeight w:val="161"/>
          <w:jc w:val="center"/>
        </w:trPr>
        <w:tc>
          <w:tcPr>
            <w:tcW w:w="406" w:type="pct"/>
            <w:tcBorders>
              <w:left w:val="nil"/>
              <w:right w:val="nil"/>
            </w:tcBorders>
          </w:tcPr>
          <w:p w14:paraId="36F5B265" w14:textId="77777777" w:rsidR="00F17EB7" w:rsidRDefault="00F17EB7" w:rsidP="004039D0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P</w:t>
            </w:r>
            <w:r>
              <w:rPr>
                <w:rFonts w:ascii="Arial" w:hAnsi="Arial" w:cs="Arial"/>
                <w:sz w:val="21"/>
                <w:szCs w:val="21"/>
              </w:rPr>
              <w:t>ristine</w:t>
            </w:r>
          </w:p>
        </w:tc>
        <w:tc>
          <w:tcPr>
            <w:tcW w:w="559" w:type="pct"/>
            <w:tcBorders>
              <w:left w:val="nil"/>
              <w:right w:val="nil"/>
            </w:tcBorders>
          </w:tcPr>
          <w:p w14:paraId="0AC9A184" w14:textId="77777777" w:rsidR="00F17EB7" w:rsidRPr="006644EA" w:rsidRDefault="00F17EB7" w:rsidP="004039D0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B</w:t>
            </w:r>
            <w:r>
              <w:rPr>
                <w:rFonts w:ascii="Arial" w:hAnsi="Arial" w:cs="Arial"/>
                <w:sz w:val="21"/>
                <w:szCs w:val="21"/>
              </w:rPr>
              <w:t>oreal</w:t>
            </w:r>
          </w:p>
        </w:tc>
        <w:tc>
          <w:tcPr>
            <w:tcW w:w="659" w:type="pct"/>
            <w:tcBorders>
              <w:left w:val="nil"/>
              <w:right w:val="nil"/>
            </w:tcBorders>
          </w:tcPr>
          <w:p w14:paraId="7445E9BD" w14:textId="77777777" w:rsidR="00F17EB7" w:rsidRPr="006644EA" w:rsidRDefault="00F17EB7" w:rsidP="004039D0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457" w:type="pct"/>
            <w:tcBorders>
              <w:left w:val="nil"/>
              <w:right w:val="nil"/>
            </w:tcBorders>
          </w:tcPr>
          <w:p w14:paraId="3924FEFB" w14:textId="77777777" w:rsidR="00F17EB7" w:rsidRPr="006644EA" w:rsidRDefault="00F17EB7" w:rsidP="004039D0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F</w:t>
            </w:r>
            <w:r>
              <w:rPr>
                <w:rFonts w:ascii="Arial" w:hAnsi="Arial" w:cs="Arial"/>
                <w:sz w:val="21"/>
                <w:szCs w:val="21"/>
              </w:rPr>
              <w:t>en</w:t>
            </w:r>
          </w:p>
        </w:tc>
        <w:tc>
          <w:tcPr>
            <w:tcW w:w="610" w:type="pct"/>
            <w:tcBorders>
              <w:left w:val="nil"/>
              <w:right w:val="nil"/>
            </w:tcBorders>
          </w:tcPr>
          <w:p w14:paraId="5B56BED2" w14:textId="77777777" w:rsidR="00F17EB7" w:rsidRPr="006644EA" w:rsidRDefault="00F17EB7" w:rsidP="004039D0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proofErr w:type="spellStart"/>
            <w:r>
              <w:rPr>
                <w:rFonts w:ascii="Arial" w:hAnsi="Arial" w:cs="Arial"/>
                <w:sz w:val="21"/>
                <w:szCs w:val="21"/>
              </w:rPr>
              <w:t>M</w:t>
            </w:r>
            <w:r w:rsidRPr="00A829CC">
              <w:rPr>
                <w:rFonts w:ascii="Arial" w:hAnsi="Arial" w:cs="Arial"/>
                <w:sz w:val="21"/>
                <w:szCs w:val="21"/>
              </w:rPr>
              <w:t>inerotrophic</w:t>
            </w:r>
            <w:proofErr w:type="spellEnd"/>
          </w:p>
        </w:tc>
        <w:tc>
          <w:tcPr>
            <w:tcW w:w="508" w:type="pct"/>
            <w:tcBorders>
              <w:left w:val="nil"/>
              <w:right w:val="nil"/>
            </w:tcBorders>
          </w:tcPr>
          <w:p w14:paraId="29E35DC0" w14:textId="77777777" w:rsidR="00F17EB7" w:rsidRDefault="00F17EB7" w:rsidP="004039D0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O</w:t>
            </w:r>
            <w:r>
              <w:rPr>
                <w:rFonts w:ascii="Arial" w:hAnsi="Arial" w:cs="Arial"/>
                <w:sz w:val="21"/>
                <w:szCs w:val="21"/>
              </w:rPr>
              <w:t>verall</w:t>
            </w:r>
          </w:p>
        </w:tc>
        <w:tc>
          <w:tcPr>
            <w:tcW w:w="558" w:type="pct"/>
            <w:tcBorders>
              <w:left w:val="nil"/>
              <w:right w:val="nil"/>
            </w:tcBorders>
          </w:tcPr>
          <w:p w14:paraId="129051F7" w14:textId="77777777" w:rsidR="00F17EB7" w:rsidRPr="00023FCD" w:rsidRDefault="00F17EB7" w:rsidP="004039D0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M</w:t>
            </w:r>
            <w:r>
              <w:rPr>
                <w:rFonts w:ascii="Arial" w:hAnsi="Arial" w:cs="Arial"/>
                <w:sz w:val="21"/>
                <w:szCs w:val="21"/>
              </w:rPr>
              <w:t>oss</w:t>
            </w:r>
          </w:p>
        </w:tc>
        <w:tc>
          <w:tcPr>
            <w:tcW w:w="304" w:type="pct"/>
            <w:tcBorders>
              <w:left w:val="nil"/>
              <w:right w:val="nil"/>
            </w:tcBorders>
          </w:tcPr>
          <w:p w14:paraId="45A52195" w14:textId="77777777" w:rsidR="00F17EB7" w:rsidRDefault="00F17EB7" w:rsidP="004039D0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1</w:t>
            </w:r>
            <w:r>
              <w:rPr>
                <w:rFonts w:ascii="Arial" w:hAnsi="Arial" w:cs="Arial"/>
                <w:sz w:val="21"/>
                <w:szCs w:val="21"/>
              </w:rPr>
              <w:t>.22</w:t>
            </w:r>
          </w:p>
        </w:tc>
        <w:tc>
          <w:tcPr>
            <w:tcW w:w="559" w:type="pct"/>
            <w:tcBorders>
              <w:left w:val="nil"/>
              <w:right w:val="nil"/>
            </w:tcBorders>
          </w:tcPr>
          <w:p w14:paraId="6B063B73" w14:textId="77777777" w:rsidR="00F17EB7" w:rsidRDefault="00F17EB7" w:rsidP="004039D0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1.09</w:t>
            </w:r>
            <w:r w:rsidRPr="009F71C5">
              <w:rPr>
                <w:rFonts w:ascii="Arial" w:hAnsi="Arial" w:cs="Arial"/>
                <w:sz w:val="21"/>
                <w:szCs w:val="21"/>
              </w:rPr>
              <w:t>–</w:t>
            </w:r>
            <w:r>
              <w:rPr>
                <w:rFonts w:ascii="Arial" w:hAnsi="Arial" w:cs="Arial"/>
                <w:sz w:val="21"/>
                <w:szCs w:val="21"/>
              </w:rPr>
              <w:t>1.35</w:t>
            </w:r>
          </w:p>
        </w:tc>
        <w:tc>
          <w:tcPr>
            <w:tcW w:w="379" w:type="pct"/>
            <w:tcBorders>
              <w:left w:val="nil"/>
              <w:right w:val="nil"/>
            </w:tcBorders>
          </w:tcPr>
          <w:p w14:paraId="6923A150" w14:textId="77777777" w:rsidR="00F17EB7" w:rsidRDefault="00F17EB7" w:rsidP="004039D0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5</w:t>
            </w:r>
          </w:p>
        </w:tc>
      </w:tr>
      <w:tr w:rsidR="00F17EB7" w:rsidRPr="00ED0FC3" w14:paraId="41111B1D" w14:textId="77777777" w:rsidTr="004039D0">
        <w:trPr>
          <w:trHeight w:val="161"/>
          <w:jc w:val="center"/>
        </w:trPr>
        <w:tc>
          <w:tcPr>
            <w:tcW w:w="406" w:type="pct"/>
            <w:tcBorders>
              <w:left w:val="nil"/>
              <w:right w:val="nil"/>
            </w:tcBorders>
          </w:tcPr>
          <w:p w14:paraId="1EE07ECC" w14:textId="77777777" w:rsidR="00F17EB7" w:rsidRDefault="00F17EB7" w:rsidP="004039D0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P</w:t>
            </w:r>
            <w:r>
              <w:rPr>
                <w:rFonts w:ascii="Arial" w:hAnsi="Arial" w:cs="Arial"/>
                <w:sz w:val="21"/>
                <w:szCs w:val="21"/>
              </w:rPr>
              <w:t>ristine</w:t>
            </w:r>
          </w:p>
        </w:tc>
        <w:tc>
          <w:tcPr>
            <w:tcW w:w="559" w:type="pct"/>
            <w:tcBorders>
              <w:left w:val="nil"/>
              <w:right w:val="nil"/>
            </w:tcBorders>
          </w:tcPr>
          <w:p w14:paraId="256D1421" w14:textId="77777777" w:rsidR="00F17EB7" w:rsidRPr="006644EA" w:rsidRDefault="00F17EB7" w:rsidP="004039D0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B</w:t>
            </w:r>
            <w:r>
              <w:rPr>
                <w:rFonts w:ascii="Arial" w:hAnsi="Arial" w:cs="Arial"/>
                <w:sz w:val="21"/>
                <w:szCs w:val="21"/>
              </w:rPr>
              <w:t>oreal</w:t>
            </w:r>
          </w:p>
        </w:tc>
        <w:tc>
          <w:tcPr>
            <w:tcW w:w="659" w:type="pct"/>
            <w:tcBorders>
              <w:left w:val="nil"/>
              <w:right w:val="nil"/>
            </w:tcBorders>
          </w:tcPr>
          <w:p w14:paraId="64A9FC6B" w14:textId="77777777" w:rsidR="00F17EB7" w:rsidRPr="006644EA" w:rsidRDefault="00F17EB7" w:rsidP="004039D0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457" w:type="pct"/>
            <w:tcBorders>
              <w:left w:val="nil"/>
              <w:right w:val="nil"/>
            </w:tcBorders>
          </w:tcPr>
          <w:p w14:paraId="68458B2E" w14:textId="77777777" w:rsidR="00F17EB7" w:rsidRPr="006644EA" w:rsidRDefault="00F17EB7" w:rsidP="004039D0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F</w:t>
            </w:r>
            <w:r>
              <w:rPr>
                <w:rFonts w:ascii="Arial" w:hAnsi="Arial" w:cs="Arial"/>
                <w:sz w:val="21"/>
                <w:szCs w:val="21"/>
              </w:rPr>
              <w:t>en</w:t>
            </w:r>
          </w:p>
        </w:tc>
        <w:tc>
          <w:tcPr>
            <w:tcW w:w="610" w:type="pct"/>
            <w:tcBorders>
              <w:left w:val="nil"/>
              <w:right w:val="nil"/>
            </w:tcBorders>
          </w:tcPr>
          <w:p w14:paraId="4EF95CA5" w14:textId="77777777" w:rsidR="00F17EB7" w:rsidRPr="006644EA" w:rsidRDefault="00F17EB7" w:rsidP="004039D0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proofErr w:type="spellStart"/>
            <w:r>
              <w:rPr>
                <w:rFonts w:ascii="Arial" w:hAnsi="Arial" w:cs="Arial"/>
                <w:sz w:val="21"/>
                <w:szCs w:val="21"/>
              </w:rPr>
              <w:t>M</w:t>
            </w:r>
            <w:r w:rsidRPr="00A829CC">
              <w:rPr>
                <w:rFonts w:ascii="Arial" w:hAnsi="Arial" w:cs="Arial"/>
                <w:sz w:val="21"/>
                <w:szCs w:val="21"/>
              </w:rPr>
              <w:t>inerotrophic</w:t>
            </w:r>
            <w:proofErr w:type="spellEnd"/>
          </w:p>
        </w:tc>
        <w:tc>
          <w:tcPr>
            <w:tcW w:w="508" w:type="pct"/>
            <w:tcBorders>
              <w:left w:val="nil"/>
              <w:right w:val="nil"/>
            </w:tcBorders>
          </w:tcPr>
          <w:p w14:paraId="4F640639" w14:textId="77777777" w:rsidR="00F17EB7" w:rsidRDefault="00F17EB7" w:rsidP="004039D0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O</w:t>
            </w:r>
            <w:r>
              <w:rPr>
                <w:rFonts w:ascii="Arial" w:hAnsi="Arial" w:cs="Arial"/>
                <w:sz w:val="21"/>
                <w:szCs w:val="21"/>
              </w:rPr>
              <w:t>verall</w:t>
            </w:r>
          </w:p>
        </w:tc>
        <w:tc>
          <w:tcPr>
            <w:tcW w:w="558" w:type="pct"/>
            <w:tcBorders>
              <w:left w:val="nil"/>
              <w:right w:val="nil"/>
            </w:tcBorders>
          </w:tcPr>
          <w:p w14:paraId="4B4FA235" w14:textId="77777777" w:rsidR="00F17EB7" w:rsidRPr="00023FCD" w:rsidRDefault="00F17EB7" w:rsidP="004039D0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S</w:t>
            </w:r>
            <w:r>
              <w:rPr>
                <w:rFonts w:ascii="Arial" w:hAnsi="Arial" w:cs="Arial"/>
                <w:sz w:val="21"/>
                <w:szCs w:val="21"/>
              </w:rPr>
              <w:t>hrub</w:t>
            </w:r>
          </w:p>
        </w:tc>
        <w:tc>
          <w:tcPr>
            <w:tcW w:w="304" w:type="pct"/>
            <w:tcBorders>
              <w:left w:val="nil"/>
              <w:right w:val="nil"/>
            </w:tcBorders>
          </w:tcPr>
          <w:p w14:paraId="490E9B80" w14:textId="77777777" w:rsidR="00F17EB7" w:rsidRDefault="00F17EB7" w:rsidP="004039D0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3</w:t>
            </w:r>
            <w:r>
              <w:rPr>
                <w:rFonts w:ascii="Arial" w:hAnsi="Arial" w:cs="Arial"/>
                <w:sz w:val="21"/>
                <w:szCs w:val="21"/>
              </w:rPr>
              <w:t>.63</w:t>
            </w:r>
          </w:p>
        </w:tc>
        <w:tc>
          <w:tcPr>
            <w:tcW w:w="559" w:type="pct"/>
            <w:tcBorders>
              <w:left w:val="nil"/>
              <w:right w:val="nil"/>
            </w:tcBorders>
          </w:tcPr>
          <w:p w14:paraId="50706BF2" w14:textId="77777777" w:rsidR="00F17EB7" w:rsidRDefault="00F17EB7" w:rsidP="004039D0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 w:rsidRPr="009F71C5">
              <w:rPr>
                <w:rFonts w:ascii="Arial" w:hAnsi="Arial" w:cs="Arial"/>
                <w:sz w:val="21"/>
                <w:szCs w:val="21"/>
              </w:rPr>
              <w:t>–</w:t>
            </w:r>
            <w:r>
              <w:rPr>
                <w:rFonts w:ascii="Arial" w:hAnsi="Arial" w:cs="Arial"/>
                <w:sz w:val="21"/>
                <w:szCs w:val="21"/>
              </w:rPr>
              <w:t>0.22</w:t>
            </w:r>
            <w:r w:rsidRPr="009F71C5">
              <w:rPr>
                <w:rFonts w:ascii="Arial" w:hAnsi="Arial" w:cs="Arial"/>
                <w:sz w:val="21"/>
                <w:szCs w:val="21"/>
              </w:rPr>
              <w:t>–</w:t>
            </w:r>
            <w:r>
              <w:rPr>
                <w:rFonts w:ascii="Arial" w:hAnsi="Arial" w:cs="Arial"/>
                <w:sz w:val="21"/>
                <w:szCs w:val="21"/>
              </w:rPr>
              <w:t>7.49</w:t>
            </w:r>
          </w:p>
        </w:tc>
        <w:tc>
          <w:tcPr>
            <w:tcW w:w="379" w:type="pct"/>
            <w:tcBorders>
              <w:left w:val="nil"/>
              <w:right w:val="nil"/>
            </w:tcBorders>
          </w:tcPr>
          <w:p w14:paraId="03E9F2B7" w14:textId="77777777" w:rsidR="00F17EB7" w:rsidRDefault="00F17EB7" w:rsidP="004039D0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8</w:t>
            </w:r>
          </w:p>
        </w:tc>
      </w:tr>
      <w:tr w:rsidR="00F17EB7" w:rsidRPr="00ED0FC3" w14:paraId="369C206B" w14:textId="77777777" w:rsidTr="004039D0">
        <w:trPr>
          <w:trHeight w:val="161"/>
          <w:jc w:val="center"/>
        </w:trPr>
        <w:tc>
          <w:tcPr>
            <w:tcW w:w="406" w:type="pct"/>
            <w:tcBorders>
              <w:left w:val="nil"/>
              <w:right w:val="nil"/>
            </w:tcBorders>
          </w:tcPr>
          <w:p w14:paraId="484A100F" w14:textId="77777777" w:rsidR="00F17EB7" w:rsidRDefault="00F17EB7" w:rsidP="004039D0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P</w:t>
            </w:r>
            <w:r>
              <w:rPr>
                <w:rFonts w:ascii="Arial" w:hAnsi="Arial" w:cs="Arial"/>
                <w:sz w:val="21"/>
                <w:szCs w:val="21"/>
              </w:rPr>
              <w:t>ristine</w:t>
            </w:r>
          </w:p>
        </w:tc>
        <w:tc>
          <w:tcPr>
            <w:tcW w:w="559" w:type="pct"/>
            <w:tcBorders>
              <w:left w:val="nil"/>
              <w:right w:val="nil"/>
            </w:tcBorders>
          </w:tcPr>
          <w:p w14:paraId="5C56F833" w14:textId="77777777" w:rsidR="00F17EB7" w:rsidRPr="006644EA" w:rsidRDefault="00F17EB7" w:rsidP="004039D0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B</w:t>
            </w:r>
            <w:r>
              <w:rPr>
                <w:rFonts w:ascii="Arial" w:hAnsi="Arial" w:cs="Arial"/>
                <w:sz w:val="21"/>
                <w:szCs w:val="21"/>
              </w:rPr>
              <w:t>oreal</w:t>
            </w:r>
          </w:p>
        </w:tc>
        <w:tc>
          <w:tcPr>
            <w:tcW w:w="659" w:type="pct"/>
            <w:tcBorders>
              <w:left w:val="nil"/>
              <w:right w:val="nil"/>
            </w:tcBorders>
          </w:tcPr>
          <w:p w14:paraId="0F7C93D2" w14:textId="77777777" w:rsidR="00F17EB7" w:rsidRPr="006644EA" w:rsidRDefault="00F17EB7" w:rsidP="004039D0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457" w:type="pct"/>
            <w:tcBorders>
              <w:left w:val="nil"/>
              <w:right w:val="nil"/>
            </w:tcBorders>
          </w:tcPr>
          <w:p w14:paraId="393FAA38" w14:textId="77777777" w:rsidR="00F17EB7" w:rsidRPr="006644EA" w:rsidRDefault="00F17EB7" w:rsidP="004039D0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F</w:t>
            </w:r>
            <w:r>
              <w:rPr>
                <w:rFonts w:ascii="Arial" w:hAnsi="Arial" w:cs="Arial"/>
                <w:sz w:val="21"/>
                <w:szCs w:val="21"/>
              </w:rPr>
              <w:t>en</w:t>
            </w:r>
          </w:p>
        </w:tc>
        <w:tc>
          <w:tcPr>
            <w:tcW w:w="610" w:type="pct"/>
            <w:tcBorders>
              <w:left w:val="nil"/>
              <w:right w:val="nil"/>
            </w:tcBorders>
          </w:tcPr>
          <w:p w14:paraId="5A71F265" w14:textId="77777777" w:rsidR="00F17EB7" w:rsidRPr="006644EA" w:rsidRDefault="00F17EB7" w:rsidP="004039D0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 w:rsidRPr="009F430A">
              <w:rPr>
                <w:rFonts w:ascii="Arial" w:hAnsi="Arial" w:cs="Arial"/>
              </w:rPr>
              <w:t>O</w:t>
            </w:r>
            <w:r w:rsidRPr="009F430A">
              <w:rPr>
                <w:rFonts w:ascii="Arial" w:hAnsi="Arial" w:cs="Arial"/>
                <w:sz w:val="21"/>
                <w:szCs w:val="21"/>
              </w:rPr>
              <w:t>mbrotrophic</w:t>
            </w:r>
          </w:p>
        </w:tc>
        <w:tc>
          <w:tcPr>
            <w:tcW w:w="508" w:type="pct"/>
            <w:tcBorders>
              <w:left w:val="nil"/>
              <w:right w:val="nil"/>
            </w:tcBorders>
          </w:tcPr>
          <w:p w14:paraId="606CF48A" w14:textId="77777777" w:rsidR="00F17EB7" w:rsidRDefault="00F17EB7" w:rsidP="004039D0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Hummock</w:t>
            </w:r>
          </w:p>
        </w:tc>
        <w:tc>
          <w:tcPr>
            <w:tcW w:w="558" w:type="pct"/>
            <w:tcBorders>
              <w:left w:val="nil"/>
              <w:right w:val="nil"/>
            </w:tcBorders>
          </w:tcPr>
          <w:p w14:paraId="4EEE48E5" w14:textId="77777777" w:rsidR="00F17EB7" w:rsidRPr="00023FCD" w:rsidRDefault="00F17EB7" w:rsidP="004039D0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M</w:t>
            </w:r>
            <w:r>
              <w:rPr>
                <w:rFonts w:ascii="Arial" w:hAnsi="Arial" w:cs="Arial"/>
                <w:sz w:val="21"/>
                <w:szCs w:val="21"/>
              </w:rPr>
              <w:t>oss</w:t>
            </w:r>
          </w:p>
        </w:tc>
        <w:tc>
          <w:tcPr>
            <w:tcW w:w="304" w:type="pct"/>
            <w:tcBorders>
              <w:left w:val="nil"/>
              <w:right w:val="nil"/>
            </w:tcBorders>
          </w:tcPr>
          <w:p w14:paraId="266F4F36" w14:textId="77777777" w:rsidR="00F17EB7" w:rsidRDefault="00F17EB7" w:rsidP="004039D0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1</w:t>
            </w:r>
            <w:r>
              <w:rPr>
                <w:rFonts w:ascii="Arial" w:hAnsi="Arial" w:cs="Arial"/>
                <w:sz w:val="21"/>
                <w:szCs w:val="21"/>
              </w:rPr>
              <w:t>.45</w:t>
            </w:r>
          </w:p>
        </w:tc>
        <w:tc>
          <w:tcPr>
            <w:tcW w:w="559" w:type="pct"/>
            <w:tcBorders>
              <w:left w:val="nil"/>
              <w:right w:val="nil"/>
            </w:tcBorders>
          </w:tcPr>
          <w:p w14:paraId="173E922D" w14:textId="77777777" w:rsidR="00F17EB7" w:rsidRDefault="00F17EB7" w:rsidP="004039D0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1.07</w:t>
            </w:r>
            <w:r w:rsidRPr="009F71C5">
              <w:rPr>
                <w:rFonts w:ascii="Arial" w:hAnsi="Arial" w:cs="Arial"/>
                <w:sz w:val="21"/>
                <w:szCs w:val="21"/>
              </w:rPr>
              <w:t>–</w:t>
            </w:r>
            <w:r>
              <w:rPr>
                <w:rFonts w:ascii="Arial" w:hAnsi="Arial" w:cs="Arial"/>
                <w:sz w:val="21"/>
                <w:szCs w:val="21"/>
              </w:rPr>
              <w:t>1.84</w:t>
            </w:r>
          </w:p>
        </w:tc>
        <w:tc>
          <w:tcPr>
            <w:tcW w:w="379" w:type="pct"/>
            <w:tcBorders>
              <w:left w:val="nil"/>
              <w:right w:val="nil"/>
            </w:tcBorders>
          </w:tcPr>
          <w:p w14:paraId="567A8DBB" w14:textId="77777777" w:rsidR="00F17EB7" w:rsidRDefault="00F17EB7" w:rsidP="004039D0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2</w:t>
            </w:r>
          </w:p>
        </w:tc>
      </w:tr>
      <w:tr w:rsidR="00F17EB7" w:rsidRPr="00ED0FC3" w14:paraId="58006C8B" w14:textId="77777777" w:rsidTr="004039D0">
        <w:trPr>
          <w:trHeight w:val="161"/>
          <w:jc w:val="center"/>
        </w:trPr>
        <w:tc>
          <w:tcPr>
            <w:tcW w:w="406" w:type="pct"/>
            <w:tcBorders>
              <w:left w:val="nil"/>
              <w:right w:val="nil"/>
            </w:tcBorders>
          </w:tcPr>
          <w:p w14:paraId="1E94686A" w14:textId="77777777" w:rsidR="00F17EB7" w:rsidRDefault="00F17EB7" w:rsidP="004039D0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P</w:t>
            </w:r>
            <w:r>
              <w:rPr>
                <w:rFonts w:ascii="Arial" w:hAnsi="Arial" w:cs="Arial"/>
                <w:sz w:val="21"/>
                <w:szCs w:val="21"/>
              </w:rPr>
              <w:t>ristine</w:t>
            </w:r>
          </w:p>
        </w:tc>
        <w:tc>
          <w:tcPr>
            <w:tcW w:w="559" w:type="pct"/>
            <w:tcBorders>
              <w:left w:val="nil"/>
              <w:right w:val="nil"/>
            </w:tcBorders>
          </w:tcPr>
          <w:p w14:paraId="3E765F2F" w14:textId="77777777" w:rsidR="00F17EB7" w:rsidRPr="006644EA" w:rsidRDefault="00F17EB7" w:rsidP="004039D0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B</w:t>
            </w:r>
            <w:r>
              <w:rPr>
                <w:rFonts w:ascii="Arial" w:hAnsi="Arial" w:cs="Arial"/>
                <w:sz w:val="21"/>
                <w:szCs w:val="21"/>
              </w:rPr>
              <w:t>oreal</w:t>
            </w:r>
          </w:p>
        </w:tc>
        <w:tc>
          <w:tcPr>
            <w:tcW w:w="659" w:type="pct"/>
            <w:tcBorders>
              <w:left w:val="nil"/>
              <w:right w:val="nil"/>
            </w:tcBorders>
          </w:tcPr>
          <w:p w14:paraId="5E2E5C26" w14:textId="77777777" w:rsidR="00F17EB7" w:rsidRPr="006644EA" w:rsidRDefault="00F17EB7" w:rsidP="004039D0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457" w:type="pct"/>
            <w:tcBorders>
              <w:left w:val="nil"/>
              <w:right w:val="nil"/>
            </w:tcBorders>
          </w:tcPr>
          <w:p w14:paraId="339201FC" w14:textId="77777777" w:rsidR="00F17EB7" w:rsidRPr="006644EA" w:rsidRDefault="00F17EB7" w:rsidP="004039D0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F</w:t>
            </w:r>
            <w:r>
              <w:rPr>
                <w:rFonts w:ascii="Arial" w:hAnsi="Arial" w:cs="Arial"/>
                <w:sz w:val="21"/>
                <w:szCs w:val="21"/>
              </w:rPr>
              <w:t>en</w:t>
            </w:r>
          </w:p>
        </w:tc>
        <w:tc>
          <w:tcPr>
            <w:tcW w:w="610" w:type="pct"/>
            <w:tcBorders>
              <w:left w:val="nil"/>
              <w:right w:val="nil"/>
            </w:tcBorders>
          </w:tcPr>
          <w:p w14:paraId="0362F4C5" w14:textId="77777777" w:rsidR="00F17EB7" w:rsidRPr="006644EA" w:rsidRDefault="00F17EB7" w:rsidP="004039D0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 w:rsidRPr="009F430A">
              <w:rPr>
                <w:rFonts w:ascii="Arial" w:hAnsi="Arial" w:cs="Arial"/>
              </w:rPr>
              <w:t>O</w:t>
            </w:r>
            <w:r w:rsidRPr="009F430A">
              <w:rPr>
                <w:rFonts w:ascii="Arial" w:hAnsi="Arial" w:cs="Arial"/>
                <w:sz w:val="21"/>
                <w:szCs w:val="21"/>
              </w:rPr>
              <w:t>mbrotrophic</w:t>
            </w:r>
          </w:p>
        </w:tc>
        <w:tc>
          <w:tcPr>
            <w:tcW w:w="508" w:type="pct"/>
            <w:tcBorders>
              <w:left w:val="nil"/>
              <w:right w:val="nil"/>
            </w:tcBorders>
          </w:tcPr>
          <w:p w14:paraId="0654E357" w14:textId="77777777" w:rsidR="00F17EB7" w:rsidRDefault="00F17EB7" w:rsidP="004039D0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Hollow</w:t>
            </w:r>
          </w:p>
        </w:tc>
        <w:tc>
          <w:tcPr>
            <w:tcW w:w="558" w:type="pct"/>
            <w:tcBorders>
              <w:left w:val="nil"/>
              <w:right w:val="nil"/>
            </w:tcBorders>
          </w:tcPr>
          <w:p w14:paraId="01A235CF" w14:textId="77777777" w:rsidR="00F17EB7" w:rsidRPr="00023FCD" w:rsidRDefault="00F17EB7" w:rsidP="004039D0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proofErr w:type="spellStart"/>
            <w:r w:rsidRPr="00A829CC">
              <w:rPr>
                <w:rFonts w:ascii="Arial" w:hAnsi="Arial" w:cs="Arial"/>
                <w:sz w:val="21"/>
                <w:szCs w:val="21"/>
              </w:rPr>
              <w:t>Cyperaceae</w:t>
            </w:r>
            <w:proofErr w:type="spellEnd"/>
          </w:p>
        </w:tc>
        <w:tc>
          <w:tcPr>
            <w:tcW w:w="304" w:type="pct"/>
            <w:tcBorders>
              <w:left w:val="nil"/>
              <w:right w:val="nil"/>
            </w:tcBorders>
          </w:tcPr>
          <w:p w14:paraId="46F6F853" w14:textId="77777777" w:rsidR="00F17EB7" w:rsidRDefault="00F17EB7" w:rsidP="004039D0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0</w:t>
            </w:r>
            <w:r>
              <w:rPr>
                <w:rFonts w:ascii="Arial" w:hAnsi="Arial" w:cs="Arial"/>
                <w:sz w:val="21"/>
                <w:szCs w:val="21"/>
              </w:rPr>
              <w:t>.54</w:t>
            </w:r>
          </w:p>
        </w:tc>
        <w:tc>
          <w:tcPr>
            <w:tcW w:w="559" w:type="pct"/>
            <w:tcBorders>
              <w:left w:val="nil"/>
              <w:right w:val="nil"/>
            </w:tcBorders>
          </w:tcPr>
          <w:p w14:paraId="0BA175DA" w14:textId="77777777" w:rsidR="00F17EB7" w:rsidRDefault="00F17EB7" w:rsidP="004039D0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0.36</w:t>
            </w:r>
            <w:r w:rsidRPr="009F71C5">
              <w:rPr>
                <w:rFonts w:ascii="Arial" w:hAnsi="Arial" w:cs="Arial"/>
                <w:sz w:val="21"/>
                <w:szCs w:val="21"/>
              </w:rPr>
              <w:t>–</w:t>
            </w:r>
            <w:r>
              <w:rPr>
                <w:rFonts w:ascii="Arial" w:hAnsi="Arial" w:cs="Arial"/>
                <w:sz w:val="21"/>
                <w:szCs w:val="21"/>
              </w:rPr>
              <w:t>0.72</w:t>
            </w:r>
          </w:p>
        </w:tc>
        <w:tc>
          <w:tcPr>
            <w:tcW w:w="379" w:type="pct"/>
            <w:tcBorders>
              <w:left w:val="nil"/>
              <w:right w:val="nil"/>
            </w:tcBorders>
          </w:tcPr>
          <w:p w14:paraId="4C32E823" w14:textId="77777777" w:rsidR="00F17EB7" w:rsidRDefault="00F17EB7" w:rsidP="004039D0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2</w:t>
            </w:r>
          </w:p>
        </w:tc>
      </w:tr>
      <w:tr w:rsidR="00F17EB7" w:rsidRPr="00ED0FC3" w14:paraId="0AADCA87" w14:textId="77777777" w:rsidTr="004039D0">
        <w:trPr>
          <w:trHeight w:val="161"/>
          <w:jc w:val="center"/>
        </w:trPr>
        <w:tc>
          <w:tcPr>
            <w:tcW w:w="406" w:type="pct"/>
            <w:tcBorders>
              <w:left w:val="nil"/>
              <w:right w:val="nil"/>
            </w:tcBorders>
          </w:tcPr>
          <w:p w14:paraId="2350E491" w14:textId="77777777" w:rsidR="00F17EB7" w:rsidRDefault="00F17EB7" w:rsidP="004039D0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P</w:t>
            </w:r>
            <w:r>
              <w:rPr>
                <w:rFonts w:ascii="Arial" w:hAnsi="Arial" w:cs="Arial"/>
                <w:sz w:val="21"/>
                <w:szCs w:val="21"/>
              </w:rPr>
              <w:t>ristine</w:t>
            </w:r>
          </w:p>
        </w:tc>
        <w:tc>
          <w:tcPr>
            <w:tcW w:w="559" w:type="pct"/>
            <w:tcBorders>
              <w:left w:val="nil"/>
              <w:right w:val="nil"/>
            </w:tcBorders>
          </w:tcPr>
          <w:p w14:paraId="715D60DF" w14:textId="77777777" w:rsidR="00F17EB7" w:rsidRPr="006644EA" w:rsidRDefault="00F17EB7" w:rsidP="004039D0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B</w:t>
            </w:r>
            <w:r>
              <w:rPr>
                <w:rFonts w:ascii="Arial" w:hAnsi="Arial" w:cs="Arial"/>
                <w:sz w:val="21"/>
                <w:szCs w:val="21"/>
              </w:rPr>
              <w:t>oreal</w:t>
            </w:r>
          </w:p>
        </w:tc>
        <w:tc>
          <w:tcPr>
            <w:tcW w:w="659" w:type="pct"/>
            <w:tcBorders>
              <w:left w:val="nil"/>
              <w:right w:val="nil"/>
            </w:tcBorders>
          </w:tcPr>
          <w:p w14:paraId="265A2ED1" w14:textId="77777777" w:rsidR="00F17EB7" w:rsidRPr="006644EA" w:rsidRDefault="00F17EB7" w:rsidP="004039D0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457" w:type="pct"/>
            <w:tcBorders>
              <w:left w:val="nil"/>
              <w:right w:val="nil"/>
            </w:tcBorders>
          </w:tcPr>
          <w:p w14:paraId="6CC2DFAA" w14:textId="77777777" w:rsidR="00F17EB7" w:rsidRPr="006644EA" w:rsidRDefault="00F17EB7" w:rsidP="004039D0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Swamp</w:t>
            </w:r>
          </w:p>
        </w:tc>
        <w:tc>
          <w:tcPr>
            <w:tcW w:w="610" w:type="pct"/>
            <w:tcBorders>
              <w:left w:val="nil"/>
              <w:right w:val="nil"/>
            </w:tcBorders>
          </w:tcPr>
          <w:p w14:paraId="0B0B7180" w14:textId="77777777" w:rsidR="00F17EB7" w:rsidRPr="006644EA" w:rsidRDefault="00F17EB7" w:rsidP="004039D0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proofErr w:type="spellStart"/>
            <w:r>
              <w:rPr>
                <w:rFonts w:ascii="Arial" w:hAnsi="Arial" w:cs="Arial"/>
                <w:sz w:val="21"/>
                <w:szCs w:val="21"/>
              </w:rPr>
              <w:t>M</w:t>
            </w:r>
            <w:r w:rsidRPr="00A829CC">
              <w:rPr>
                <w:rFonts w:ascii="Arial" w:hAnsi="Arial" w:cs="Arial"/>
                <w:sz w:val="21"/>
                <w:szCs w:val="21"/>
              </w:rPr>
              <w:t>inerotrophic</w:t>
            </w:r>
            <w:proofErr w:type="spellEnd"/>
          </w:p>
        </w:tc>
        <w:tc>
          <w:tcPr>
            <w:tcW w:w="508" w:type="pct"/>
            <w:tcBorders>
              <w:left w:val="nil"/>
              <w:right w:val="nil"/>
            </w:tcBorders>
          </w:tcPr>
          <w:p w14:paraId="510DEEFA" w14:textId="77777777" w:rsidR="00F17EB7" w:rsidRDefault="00F17EB7" w:rsidP="004039D0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O</w:t>
            </w:r>
            <w:r>
              <w:rPr>
                <w:rFonts w:ascii="Arial" w:hAnsi="Arial" w:cs="Arial"/>
                <w:sz w:val="21"/>
                <w:szCs w:val="21"/>
              </w:rPr>
              <w:t>verall</w:t>
            </w:r>
          </w:p>
        </w:tc>
        <w:tc>
          <w:tcPr>
            <w:tcW w:w="558" w:type="pct"/>
            <w:tcBorders>
              <w:left w:val="nil"/>
              <w:right w:val="nil"/>
            </w:tcBorders>
          </w:tcPr>
          <w:p w14:paraId="1E95BE7F" w14:textId="77777777" w:rsidR="00F17EB7" w:rsidRPr="00023FCD" w:rsidRDefault="00F17EB7" w:rsidP="004039D0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Shrub</w:t>
            </w:r>
          </w:p>
        </w:tc>
        <w:tc>
          <w:tcPr>
            <w:tcW w:w="304" w:type="pct"/>
            <w:tcBorders>
              <w:left w:val="nil"/>
              <w:right w:val="nil"/>
            </w:tcBorders>
          </w:tcPr>
          <w:p w14:paraId="71B9C129" w14:textId="77777777" w:rsidR="00F17EB7" w:rsidRDefault="00F17EB7" w:rsidP="004039D0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3.63</w:t>
            </w:r>
          </w:p>
        </w:tc>
        <w:tc>
          <w:tcPr>
            <w:tcW w:w="559" w:type="pct"/>
            <w:tcBorders>
              <w:left w:val="nil"/>
              <w:right w:val="nil"/>
            </w:tcBorders>
          </w:tcPr>
          <w:p w14:paraId="7E34367B" w14:textId="77777777" w:rsidR="00F17EB7" w:rsidRDefault="00F17EB7" w:rsidP="004039D0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 w:rsidRPr="009F71C5">
              <w:rPr>
                <w:rFonts w:ascii="Arial" w:hAnsi="Arial" w:cs="Arial"/>
                <w:sz w:val="21"/>
                <w:szCs w:val="21"/>
              </w:rPr>
              <w:t>–</w:t>
            </w:r>
            <w:r>
              <w:rPr>
                <w:rFonts w:ascii="Arial" w:hAnsi="Arial" w:cs="Arial"/>
                <w:sz w:val="21"/>
                <w:szCs w:val="21"/>
              </w:rPr>
              <w:t>0.22</w:t>
            </w:r>
            <w:r w:rsidRPr="009F71C5">
              <w:rPr>
                <w:rFonts w:ascii="Arial" w:hAnsi="Arial" w:cs="Arial"/>
                <w:sz w:val="21"/>
                <w:szCs w:val="21"/>
              </w:rPr>
              <w:t>–</w:t>
            </w:r>
            <w:r>
              <w:rPr>
                <w:rFonts w:ascii="Arial" w:hAnsi="Arial" w:cs="Arial"/>
                <w:sz w:val="21"/>
                <w:szCs w:val="21"/>
              </w:rPr>
              <w:t>7.49</w:t>
            </w:r>
          </w:p>
        </w:tc>
        <w:tc>
          <w:tcPr>
            <w:tcW w:w="379" w:type="pct"/>
            <w:tcBorders>
              <w:left w:val="nil"/>
              <w:right w:val="nil"/>
            </w:tcBorders>
          </w:tcPr>
          <w:p w14:paraId="341AFECD" w14:textId="77777777" w:rsidR="00F17EB7" w:rsidRDefault="00F17EB7" w:rsidP="004039D0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8</w:t>
            </w:r>
          </w:p>
        </w:tc>
      </w:tr>
      <w:tr w:rsidR="00F17EB7" w:rsidRPr="00ED0FC3" w14:paraId="1C83948A" w14:textId="77777777" w:rsidTr="004039D0">
        <w:trPr>
          <w:trHeight w:val="161"/>
          <w:jc w:val="center"/>
        </w:trPr>
        <w:tc>
          <w:tcPr>
            <w:tcW w:w="406" w:type="pct"/>
            <w:tcBorders>
              <w:left w:val="nil"/>
              <w:right w:val="nil"/>
            </w:tcBorders>
          </w:tcPr>
          <w:p w14:paraId="483F5E88" w14:textId="77777777" w:rsidR="00F17EB7" w:rsidRDefault="00F17EB7" w:rsidP="004039D0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D</w:t>
            </w:r>
            <w:r>
              <w:rPr>
                <w:rFonts w:ascii="Arial" w:hAnsi="Arial" w:cs="Arial"/>
                <w:sz w:val="21"/>
                <w:szCs w:val="21"/>
              </w:rPr>
              <w:t>rained</w:t>
            </w:r>
          </w:p>
        </w:tc>
        <w:tc>
          <w:tcPr>
            <w:tcW w:w="559" w:type="pct"/>
            <w:tcBorders>
              <w:left w:val="nil"/>
              <w:right w:val="nil"/>
            </w:tcBorders>
          </w:tcPr>
          <w:p w14:paraId="421A57CE" w14:textId="77777777" w:rsidR="00F17EB7" w:rsidRPr="006644EA" w:rsidRDefault="00F17EB7" w:rsidP="004039D0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B</w:t>
            </w:r>
            <w:r>
              <w:rPr>
                <w:rFonts w:ascii="Arial" w:hAnsi="Arial" w:cs="Arial"/>
                <w:sz w:val="21"/>
                <w:szCs w:val="21"/>
              </w:rPr>
              <w:t>oreal</w:t>
            </w:r>
          </w:p>
        </w:tc>
        <w:tc>
          <w:tcPr>
            <w:tcW w:w="659" w:type="pct"/>
            <w:tcBorders>
              <w:left w:val="nil"/>
              <w:right w:val="nil"/>
            </w:tcBorders>
          </w:tcPr>
          <w:p w14:paraId="07A74FDB" w14:textId="77777777" w:rsidR="00F17EB7" w:rsidRPr="006644EA" w:rsidRDefault="00F17EB7" w:rsidP="004039D0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F</w:t>
            </w:r>
            <w:r>
              <w:rPr>
                <w:rFonts w:ascii="Arial" w:hAnsi="Arial" w:cs="Arial"/>
                <w:sz w:val="21"/>
                <w:szCs w:val="21"/>
              </w:rPr>
              <w:t>orestry</w:t>
            </w:r>
          </w:p>
        </w:tc>
        <w:tc>
          <w:tcPr>
            <w:tcW w:w="457" w:type="pct"/>
            <w:tcBorders>
              <w:left w:val="nil"/>
              <w:right w:val="nil"/>
            </w:tcBorders>
          </w:tcPr>
          <w:p w14:paraId="38AF4C1E" w14:textId="77777777" w:rsidR="00F17EB7" w:rsidRPr="006644EA" w:rsidRDefault="00F17EB7" w:rsidP="004039D0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B</w:t>
            </w:r>
            <w:r>
              <w:rPr>
                <w:rFonts w:ascii="Arial" w:hAnsi="Arial" w:cs="Arial"/>
                <w:sz w:val="21"/>
                <w:szCs w:val="21"/>
              </w:rPr>
              <w:t>og</w:t>
            </w:r>
          </w:p>
        </w:tc>
        <w:tc>
          <w:tcPr>
            <w:tcW w:w="610" w:type="pct"/>
            <w:tcBorders>
              <w:left w:val="nil"/>
              <w:right w:val="nil"/>
            </w:tcBorders>
          </w:tcPr>
          <w:p w14:paraId="3807E048" w14:textId="77777777" w:rsidR="00F17EB7" w:rsidRPr="006644EA" w:rsidRDefault="00F17EB7" w:rsidP="004039D0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 w:rsidRPr="009F430A">
              <w:rPr>
                <w:rFonts w:ascii="Arial" w:hAnsi="Arial" w:cs="Arial"/>
              </w:rPr>
              <w:t>O</w:t>
            </w:r>
            <w:r w:rsidRPr="009F430A">
              <w:rPr>
                <w:rFonts w:ascii="Arial" w:hAnsi="Arial" w:cs="Arial"/>
                <w:sz w:val="21"/>
                <w:szCs w:val="21"/>
              </w:rPr>
              <w:t>mbrotrophic</w:t>
            </w:r>
          </w:p>
        </w:tc>
        <w:tc>
          <w:tcPr>
            <w:tcW w:w="508" w:type="pct"/>
            <w:tcBorders>
              <w:left w:val="nil"/>
              <w:right w:val="nil"/>
            </w:tcBorders>
          </w:tcPr>
          <w:p w14:paraId="21340BA4" w14:textId="77777777" w:rsidR="00F17EB7" w:rsidRDefault="00F17EB7" w:rsidP="004039D0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O</w:t>
            </w:r>
            <w:r>
              <w:rPr>
                <w:rFonts w:ascii="Arial" w:hAnsi="Arial" w:cs="Arial"/>
                <w:sz w:val="21"/>
                <w:szCs w:val="21"/>
              </w:rPr>
              <w:t>verall</w:t>
            </w:r>
          </w:p>
        </w:tc>
        <w:tc>
          <w:tcPr>
            <w:tcW w:w="558" w:type="pct"/>
            <w:tcBorders>
              <w:left w:val="nil"/>
              <w:right w:val="nil"/>
            </w:tcBorders>
          </w:tcPr>
          <w:p w14:paraId="64AF521E" w14:textId="77777777" w:rsidR="00F17EB7" w:rsidRPr="00023FCD" w:rsidRDefault="00F17EB7" w:rsidP="004039D0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Moss</w:t>
            </w:r>
          </w:p>
        </w:tc>
        <w:tc>
          <w:tcPr>
            <w:tcW w:w="304" w:type="pct"/>
            <w:tcBorders>
              <w:left w:val="nil"/>
              <w:right w:val="nil"/>
            </w:tcBorders>
          </w:tcPr>
          <w:p w14:paraId="34EE23F0" w14:textId="77777777" w:rsidR="00F17EB7" w:rsidRDefault="00F17EB7" w:rsidP="004039D0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1.41</w:t>
            </w:r>
          </w:p>
        </w:tc>
        <w:tc>
          <w:tcPr>
            <w:tcW w:w="559" w:type="pct"/>
            <w:tcBorders>
              <w:left w:val="nil"/>
              <w:right w:val="nil"/>
            </w:tcBorders>
          </w:tcPr>
          <w:p w14:paraId="2EE57C44" w14:textId="77777777" w:rsidR="00F17EB7" w:rsidRDefault="00F17EB7" w:rsidP="004039D0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1.19</w:t>
            </w:r>
            <w:r w:rsidRPr="009F71C5">
              <w:rPr>
                <w:rFonts w:ascii="Arial" w:hAnsi="Arial" w:cs="Arial"/>
                <w:sz w:val="21"/>
                <w:szCs w:val="21"/>
              </w:rPr>
              <w:t>–</w:t>
            </w:r>
            <w:r>
              <w:rPr>
                <w:rFonts w:ascii="Arial" w:hAnsi="Arial" w:cs="Arial"/>
                <w:sz w:val="21"/>
                <w:szCs w:val="21"/>
              </w:rPr>
              <w:t>1.62</w:t>
            </w:r>
          </w:p>
        </w:tc>
        <w:tc>
          <w:tcPr>
            <w:tcW w:w="379" w:type="pct"/>
            <w:tcBorders>
              <w:left w:val="nil"/>
              <w:right w:val="nil"/>
            </w:tcBorders>
          </w:tcPr>
          <w:p w14:paraId="34DCFA85" w14:textId="77777777" w:rsidR="00F17EB7" w:rsidRDefault="00F17EB7" w:rsidP="004039D0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5</w:t>
            </w:r>
          </w:p>
        </w:tc>
      </w:tr>
      <w:tr w:rsidR="00F17EB7" w:rsidRPr="00ED0FC3" w14:paraId="3E71E995" w14:textId="77777777" w:rsidTr="004039D0">
        <w:trPr>
          <w:trHeight w:val="161"/>
          <w:jc w:val="center"/>
        </w:trPr>
        <w:tc>
          <w:tcPr>
            <w:tcW w:w="406" w:type="pct"/>
            <w:tcBorders>
              <w:left w:val="nil"/>
              <w:right w:val="nil"/>
            </w:tcBorders>
          </w:tcPr>
          <w:p w14:paraId="7EE62BE6" w14:textId="77777777" w:rsidR="00F17EB7" w:rsidRDefault="00F17EB7" w:rsidP="004039D0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D</w:t>
            </w:r>
            <w:r>
              <w:rPr>
                <w:rFonts w:ascii="Arial" w:hAnsi="Arial" w:cs="Arial"/>
                <w:sz w:val="21"/>
                <w:szCs w:val="21"/>
              </w:rPr>
              <w:t>rained</w:t>
            </w:r>
          </w:p>
        </w:tc>
        <w:tc>
          <w:tcPr>
            <w:tcW w:w="559" w:type="pct"/>
            <w:tcBorders>
              <w:left w:val="nil"/>
              <w:right w:val="nil"/>
            </w:tcBorders>
          </w:tcPr>
          <w:p w14:paraId="5F2F187B" w14:textId="77777777" w:rsidR="00F17EB7" w:rsidRPr="006644EA" w:rsidRDefault="00F17EB7" w:rsidP="004039D0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B</w:t>
            </w:r>
            <w:r>
              <w:rPr>
                <w:rFonts w:ascii="Arial" w:hAnsi="Arial" w:cs="Arial"/>
                <w:sz w:val="21"/>
                <w:szCs w:val="21"/>
              </w:rPr>
              <w:t>oreal</w:t>
            </w:r>
          </w:p>
        </w:tc>
        <w:tc>
          <w:tcPr>
            <w:tcW w:w="659" w:type="pct"/>
            <w:tcBorders>
              <w:left w:val="nil"/>
              <w:right w:val="nil"/>
            </w:tcBorders>
          </w:tcPr>
          <w:p w14:paraId="2CCAFF53" w14:textId="77777777" w:rsidR="00F17EB7" w:rsidRPr="006644EA" w:rsidRDefault="00F17EB7" w:rsidP="004039D0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Climate drying</w:t>
            </w:r>
          </w:p>
        </w:tc>
        <w:tc>
          <w:tcPr>
            <w:tcW w:w="457" w:type="pct"/>
            <w:tcBorders>
              <w:left w:val="nil"/>
              <w:right w:val="nil"/>
            </w:tcBorders>
          </w:tcPr>
          <w:p w14:paraId="02B1E86D" w14:textId="77777777" w:rsidR="00F17EB7" w:rsidRPr="006644EA" w:rsidRDefault="00F17EB7" w:rsidP="004039D0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B</w:t>
            </w:r>
            <w:r>
              <w:rPr>
                <w:rFonts w:ascii="Arial" w:hAnsi="Arial" w:cs="Arial"/>
                <w:sz w:val="21"/>
                <w:szCs w:val="21"/>
              </w:rPr>
              <w:t>og</w:t>
            </w:r>
          </w:p>
        </w:tc>
        <w:tc>
          <w:tcPr>
            <w:tcW w:w="610" w:type="pct"/>
            <w:tcBorders>
              <w:left w:val="nil"/>
              <w:right w:val="nil"/>
            </w:tcBorders>
          </w:tcPr>
          <w:p w14:paraId="7E2E45D5" w14:textId="77777777" w:rsidR="00F17EB7" w:rsidRPr="006644EA" w:rsidRDefault="00F17EB7" w:rsidP="004039D0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 w:rsidRPr="009F430A">
              <w:rPr>
                <w:rFonts w:ascii="Arial" w:hAnsi="Arial" w:cs="Arial"/>
              </w:rPr>
              <w:t>O</w:t>
            </w:r>
            <w:r w:rsidRPr="009F430A">
              <w:rPr>
                <w:rFonts w:ascii="Arial" w:hAnsi="Arial" w:cs="Arial"/>
                <w:sz w:val="21"/>
                <w:szCs w:val="21"/>
              </w:rPr>
              <w:t>mbrotrophic</w:t>
            </w:r>
          </w:p>
        </w:tc>
        <w:tc>
          <w:tcPr>
            <w:tcW w:w="508" w:type="pct"/>
            <w:tcBorders>
              <w:left w:val="nil"/>
              <w:right w:val="nil"/>
            </w:tcBorders>
          </w:tcPr>
          <w:p w14:paraId="5039EAFA" w14:textId="77777777" w:rsidR="00F17EB7" w:rsidRDefault="00F17EB7" w:rsidP="004039D0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O</w:t>
            </w:r>
            <w:r>
              <w:rPr>
                <w:rFonts w:ascii="Arial" w:hAnsi="Arial" w:cs="Arial"/>
                <w:sz w:val="21"/>
                <w:szCs w:val="21"/>
              </w:rPr>
              <w:t>verall</w:t>
            </w:r>
          </w:p>
        </w:tc>
        <w:tc>
          <w:tcPr>
            <w:tcW w:w="558" w:type="pct"/>
            <w:tcBorders>
              <w:left w:val="nil"/>
              <w:right w:val="nil"/>
            </w:tcBorders>
          </w:tcPr>
          <w:p w14:paraId="58F84745" w14:textId="77777777" w:rsidR="00F17EB7" w:rsidRPr="00023FCD" w:rsidRDefault="00F17EB7" w:rsidP="004039D0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Moss</w:t>
            </w:r>
          </w:p>
        </w:tc>
        <w:tc>
          <w:tcPr>
            <w:tcW w:w="304" w:type="pct"/>
            <w:tcBorders>
              <w:left w:val="nil"/>
              <w:right w:val="nil"/>
            </w:tcBorders>
          </w:tcPr>
          <w:p w14:paraId="47D302B9" w14:textId="77777777" w:rsidR="00F17EB7" w:rsidRDefault="00F17EB7" w:rsidP="004039D0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1.59</w:t>
            </w:r>
          </w:p>
        </w:tc>
        <w:tc>
          <w:tcPr>
            <w:tcW w:w="559" w:type="pct"/>
            <w:tcBorders>
              <w:left w:val="nil"/>
              <w:right w:val="nil"/>
            </w:tcBorders>
          </w:tcPr>
          <w:p w14:paraId="051C5930" w14:textId="77777777" w:rsidR="00F17EB7" w:rsidRDefault="00F17EB7" w:rsidP="004039D0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1.33</w:t>
            </w:r>
            <w:r w:rsidRPr="009F71C5">
              <w:rPr>
                <w:rFonts w:ascii="Arial" w:hAnsi="Arial" w:cs="Arial"/>
                <w:sz w:val="21"/>
                <w:szCs w:val="21"/>
              </w:rPr>
              <w:t>–</w:t>
            </w:r>
            <w:r>
              <w:rPr>
                <w:rFonts w:ascii="Arial" w:hAnsi="Arial" w:cs="Arial"/>
                <w:sz w:val="21"/>
                <w:szCs w:val="21"/>
              </w:rPr>
              <w:t>1.84</w:t>
            </w:r>
          </w:p>
        </w:tc>
        <w:tc>
          <w:tcPr>
            <w:tcW w:w="379" w:type="pct"/>
            <w:tcBorders>
              <w:left w:val="nil"/>
              <w:right w:val="nil"/>
            </w:tcBorders>
          </w:tcPr>
          <w:p w14:paraId="2B964215" w14:textId="77777777" w:rsidR="00F17EB7" w:rsidRDefault="00F17EB7" w:rsidP="004039D0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1</w:t>
            </w:r>
            <w:r>
              <w:rPr>
                <w:rFonts w:ascii="Arial" w:hAnsi="Arial" w:cs="Arial"/>
                <w:sz w:val="21"/>
                <w:szCs w:val="21"/>
              </w:rPr>
              <w:t>1</w:t>
            </w:r>
          </w:p>
        </w:tc>
      </w:tr>
      <w:tr w:rsidR="00F17EB7" w:rsidRPr="00ED0FC3" w14:paraId="4077A9AC" w14:textId="77777777" w:rsidTr="004039D0">
        <w:trPr>
          <w:trHeight w:val="161"/>
          <w:jc w:val="center"/>
        </w:trPr>
        <w:tc>
          <w:tcPr>
            <w:tcW w:w="406" w:type="pct"/>
            <w:tcBorders>
              <w:left w:val="nil"/>
              <w:right w:val="nil"/>
            </w:tcBorders>
          </w:tcPr>
          <w:p w14:paraId="331ADDAF" w14:textId="77777777" w:rsidR="00F17EB7" w:rsidRDefault="00F17EB7" w:rsidP="004039D0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D</w:t>
            </w:r>
            <w:r>
              <w:rPr>
                <w:rFonts w:ascii="Arial" w:hAnsi="Arial" w:cs="Arial"/>
                <w:sz w:val="21"/>
                <w:szCs w:val="21"/>
              </w:rPr>
              <w:t>rained</w:t>
            </w:r>
          </w:p>
        </w:tc>
        <w:tc>
          <w:tcPr>
            <w:tcW w:w="559" w:type="pct"/>
            <w:tcBorders>
              <w:left w:val="nil"/>
              <w:right w:val="nil"/>
            </w:tcBorders>
          </w:tcPr>
          <w:p w14:paraId="28B75346" w14:textId="77777777" w:rsidR="00F17EB7" w:rsidRPr="006644EA" w:rsidRDefault="00F17EB7" w:rsidP="004039D0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B</w:t>
            </w:r>
            <w:r>
              <w:rPr>
                <w:rFonts w:ascii="Arial" w:hAnsi="Arial" w:cs="Arial"/>
                <w:sz w:val="21"/>
                <w:szCs w:val="21"/>
              </w:rPr>
              <w:t>oreal</w:t>
            </w:r>
          </w:p>
        </w:tc>
        <w:tc>
          <w:tcPr>
            <w:tcW w:w="659" w:type="pct"/>
            <w:tcBorders>
              <w:left w:val="nil"/>
              <w:right w:val="nil"/>
            </w:tcBorders>
          </w:tcPr>
          <w:p w14:paraId="1C026FF6" w14:textId="77777777" w:rsidR="00F17EB7" w:rsidRPr="006644EA" w:rsidRDefault="00F17EB7" w:rsidP="004039D0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F</w:t>
            </w:r>
            <w:r>
              <w:rPr>
                <w:rFonts w:ascii="Arial" w:hAnsi="Arial" w:cs="Arial"/>
                <w:sz w:val="21"/>
                <w:szCs w:val="21"/>
              </w:rPr>
              <w:t>orestry</w:t>
            </w:r>
          </w:p>
        </w:tc>
        <w:tc>
          <w:tcPr>
            <w:tcW w:w="457" w:type="pct"/>
            <w:tcBorders>
              <w:left w:val="nil"/>
              <w:right w:val="nil"/>
            </w:tcBorders>
          </w:tcPr>
          <w:p w14:paraId="248DE771" w14:textId="77777777" w:rsidR="00F17EB7" w:rsidRPr="006644EA" w:rsidRDefault="00F17EB7" w:rsidP="004039D0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F</w:t>
            </w:r>
            <w:r>
              <w:rPr>
                <w:rFonts w:ascii="Arial" w:hAnsi="Arial" w:cs="Arial"/>
                <w:sz w:val="21"/>
                <w:szCs w:val="21"/>
              </w:rPr>
              <w:t>en</w:t>
            </w:r>
          </w:p>
        </w:tc>
        <w:tc>
          <w:tcPr>
            <w:tcW w:w="610" w:type="pct"/>
            <w:tcBorders>
              <w:left w:val="nil"/>
              <w:right w:val="nil"/>
            </w:tcBorders>
          </w:tcPr>
          <w:p w14:paraId="72F4A0EE" w14:textId="77777777" w:rsidR="00F17EB7" w:rsidRPr="006644EA" w:rsidRDefault="00F17EB7" w:rsidP="004039D0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proofErr w:type="spellStart"/>
            <w:r>
              <w:rPr>
                <w:rFonts w:ascii="Arial" w:hAnsi="Arial" w:cs="Arial"/>
                <w:sz w:val="21"/>
                <w:szCs w:val="21"/>
              </w:rPr>
              <w:t>M</w:t>
            </w:r>
            <w:r w:rsidRPr="00A829CC">
              <w:rPr>
                <w:rFonts w:ascii="Arial" w:hAnsi="Arial" w:cs="Arial"/>
                <w:sz w:val="21"/>
                <w:szCs w:val="21"/>
              </w:rPr>
              <w:t>inerotrophic</w:t>
            </w:r>
            <w:proofErr w:type="spellEnd"/>
          </w:p>
        </w:tc>
        <w:tc>
          <w:tcPr>
            <w:tcW w:w="508" w:type="pct"/>
            <w:tcBorders>
              <w:left w:val="nil"/>
              <w:right w:val="nil"/>
            </w:tcBorders>
          </w:tcPr>
          <w:p w14:paraId="2DCEC439" w14:textId="77777777" w:rsidR="00F17EB7" w:rsidRDefault="00F17EB7" w:rsidP="004039D0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O</w:t>
            </w:r>
            <w:r>
              <w:rPr>
                <w:rFonts w:ascii="Arial" w:hAnsi="Arial" w:cs="Arial"/>
                <w:sz w:val="21"/>
                <w:szCs w:val="21"/>
              </w:rPr>
              <w:t>verall</w:t>
            </w:r>
          </w:p>
        </w:tc>
        <w:tc>
          <w:tcPr>
            <w:tcW w:w="558" w:type="pct"/>
            <w:tcBorders>
              <w:left w:val="nil"/>
              <w:right w:val="nil"/>
            </w:tcBorders>
          </w:tcPr>
          <w:p w14:paraId="704A78A0" w14:textId="77777777" w:rsidR="00F17EB7" w:rsidRPr="00023FCD" w:rsidRDefault="00F17EB7" w:rsidP="004039D0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proofErr w:type="spellStart"/>
            <w:r w:rsidRPr="00A829CC">
              <w:rPr>
                <w:rFonts w:ascii="Arial" w:hAnsi="Arial" w:cs="Arial"/>
                <w:sz w:val="21"/>
                <w:szCs w:val="21"/>
              </w:rPr>
              <w:t>Cyperaceae</w:t>
            </w:r>
            <w:proofErr w:type="spellEnd"/>
          </w:p>
        </w:tc>
        <w:tc>
          <w:tcPr>
            <w:tcW w:w="304" w:type="pct"/>
            <w:tcBorders>
              <w:left w:val="nil"/>
              <w:right w:val="nil"/>
            </w:tcBorders>
          </w:tcPr>
          <w:p w14:paraId="74027B9F" w14:textId="77777777" w:rsidR="00F17EB7" w:rsidRDefault="00F17EB7" w:rsidP="004039D0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1.41</w:t>
            </w:r>
          </w:p>
        </w:tc>
        <w:tc>
          <w:tcPr>
            <w:tcW w:w="559" w:type="pct"/>
            <w:tcBorders>
              <w:left w:val="nil"/>
              <w:right w:val="nil"/>
            </w:tcBorders>
          </w:tcPr>
          <w:p w14:paraId="1E4D7960" w14:textId="77777777" w:rsidR="00F17EB7" w:rsidRDefault="00F17EB7" w:rsidP="004039D0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1.19</w:t>
            </w:r>
            <w:r w:rsidRPr="009F71C5">
              <w:rPr>
                <w:rFonts w:ascii="Arial" w:hAnsi="Arial" w:cs="Arial"/>
                <w:sz w:val="21"/>
                <w:szCs w:val="21"/>
              </w:rPr>
              <w:t>–</w:t>
            </w:r>
            <w:r>
              <w:rPr>
                <w:rFonts w:ascii="Arial" w:hAnsi="Arial" w:cs="Arial"/>
                <w:sz w:val="21"/>
                <w:szCs w:val="21"/>
              </w:rPr>
              <w:t>1.62</w:t>
            </w:r>
          </w:p>
        </w:tc>
        <w:tc>
          <w:tcPr>
            <w:tcW w:w="379" w:type="pct"/>
            <w:tcBorders>
              <w:left w:val="nil"/>
              <w:right w:val="nil"/>
            </w:tcBorders>
          </w:tcPr>
          <w:p w14:paraId="1D362009" w14:textId="77777777" w:rsidR="00F17EB7" w:rsidRDefault="00F17EB7" w:rsidP="004039D0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5</w:t>
            </w:r>
          </w:p>
        </w:tc>
      </w:tr>
      <w:tr w:rsidR="00F17EB7" w:rsidRPr="00ED0FC3" w14:paraId="15DD8A73" w14:textId="77777777" w:rsidTr="004039D0">
        <w:trPr>
          <w:trHeight w:val="161"/>
          <w:jc w:val="center"/>
        </w:trPr>
        <w:tc>
          <w:tcPr>
            <w:tcW w:w="406" w:type="pct"/>
            <w:tcBorders>
              <w:left w:val="nil"/>
              <w:right w:val="nil"/>
            </w:tcBorders>
          </w:tcPr>
          <w:p w14:paraId="49B5125C" w14:textId="77777777" w:rsidR="00F17EB7" w:rsidRDefault="00F17EB7" w:rsidP="004039D0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D</w:t>
            </w:r>
            <w:r>
              <w:rPr>
                <w:rFonts w:ascii="Arial" w:hAnsi="Arial" w:cs="Arial"/>
                <w:sz w:val="21"/>
                <w:szCs w:val="21"/>
              </w:rPr>
              <w:t>rained</w:t>
            </w:r>
          </w:p>
        </w:tc>
        <w:tc>
          <w:tcPr>
            <w:tcW w:w="559" w:type="pct"/>
            <w:tcBorders>
              <w:left w:val="nil"/>
              <w:right w:val="nil"/>
            </w:tcBorders>
          </w:tcPr>
          <w:p w14:paraId="428E3C52" w14:textId="77777777" w:rsidR="00F17EB7" w:rsidRPr="006644EA" w:rsidRDefault="00F17EB7" w:rsidP="004039D0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B</w:t>
            </w:r>
            <w:r>
              <w:rPr>
                <w:rFonts w:ascii="Arial" w:hAnsi="Arial" w:cs="Arial"/>
                <w:sz w:val="21"/>
                <w:szCs w:val="21"/>
              </w:rPr>
              <w:t>oreal</w:t>
            </w:r>
          </w:p>
        </w:tc>
        <w:tc>
          <w:tcPr>
            <w:tcW w:w="659" w:type="pct"/>
            <w:tcBorders>
              <w:left w:val="nil"/>
              <w:right w:val="nil"/>
            </w:tcBorders>
          </w:tcPr>
          <w:p w14:paraId="65ACFB04" w14:textId="77777777" w:rsidR="00F17EB7" w:rsidRPr="006644EA" w:rsidRDefault="00F17EB7" w:rsidP="004039D0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Climate drying</w:t>
            </w:r>
          </w:p>
        </w:tc>
        <w:tc>
          <w:tcPr>
            <w:tcW w:w="457" w:type="pct"/>
            <w:tcBorders>
              <w:left w:val="nil"/>
              <w:right w:val="nil"/>
            </w:tcBorders>
          </w:tcPr>
          <w:p w14:paraId="3826B181" w14:textId="77777777" w:rsidR="00F17EB7" w:rsidRPr="006644EA" w:rsidRDefault="00F17EB7" w:rsidP="004039D0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F</w:t>
            </w:r>
            <w:r>
              <w:rPr>
                <w:rFonts w:ascii="Arial" w:hAnsi="Arial" w:cs="Arial"/>
                <w:sz w:val="21"/>
                <w:szCs w:val="21"/>
              </w:rPr>
              <w:t>en</w:t>
            </w:r>
          </w:p>
        </w:tc>
        <w:tc>
          <w:tcPr>
            <w:tcW w:w="610" w:type="pct"/>
            <w:tcBorders>
              <w:left w:val="nil"/>
              <w:right w:val="nil"/>
            </w:tcBorders>
          </w:tcPr>
          <w:p w14:paraId="3F746EAA" w14:textId="77777777" w:rsidR="00F17EB7" w:rsidRPr="006644EA" w:rsidRDefault="00F17EB7" w:rsidP="004039D0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proofErr w:type="spellStart"/>
            <w:r>
              <w:rPr>
                <w:rFonts w:ascii="Arial" w:hAnsi="Arial" w:cs="Arial"/>
                <w:sz w:val="21"/>
                <w:szCs w:val="21"/>
              </w:rPr>
              <w:t>M</w:t>
            </w:r>
            <w:r w:rsidRPr="00A829CC">
              <w:rPr>
                <w:rFonts w:ascii="Arial" w:hAnsi="Arial" w:cs="Arial"/>
                <w:sz w:val="21"/>
                <w:szCs w:val="21"/>
              </w:rPr>
              <w:t>inerotrophic</w:t>
            </w:r>
            <w:proofErr w:type="spellEnd"/>
          </w:p>
        </w:tc>
        <w:tc>
          <w:tcPr>
            <w:tcW w:w="508" w:type="pct"/>
            <w:tcBorders>
              <w:left w:val="nil"/>
              <w:right w:val="nil"/>
            </w:tcBorders>
          </w:tcPr>
          <w:p w14:paraId="70C65090" w14:textId="77777777" w:rsidR="00F17EB7" w:rsidRDefault="00F17EB7" w:rsidP="004039D0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O</w:t>
            </w:r>
            <w:r>
              <w:rPr>
                <w:rFonts w:ascii="Arial" w:hAnsi="Arial" w:cs="Arial"/>
                <w:sz w:val="21"/>
                <w:szCs w:val="21"/>
              </w:rPr>
              <w:t>verall</w:t>
            </w:r>
          </w:p>
        </w:tc>
        <w:tc>
          <w:tcPr>
            <w:tcW w:w="558" w:type="pct"/>
            <w:tcBorders>
              <w:left w:val="nil"/>
              <w:right w:val="nil"/>
            </w:tcBorders>
          </w:tcPr>
          <w:p w14:paraId="030D983B" w14:textId="77777777" w:rsidR="00F17EB7" w:rsidRPr="00023FCD" w:rsidRDefault="00F17EB7" w:rsidP="004039D0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proofErr w:type="spellStart"/>
            <w:r w:rsidRPr="00A829CC">
              <w:rPr>
                <w:rFonts w:ascii="Arial" w:hAnsi="Arial" w:cs="Arial"/>
                <w:sz w:val="21"/>
                <w:szCs w:val="21"/>
              </w:rPr>
              <w:t>Cyperaceae</w:t>
            </w:r>
            <w:proofErr w:type="spellEnd"/>
          </w:p>
        </w:tc>
        <w:tc>
          <w:tcPr>
            <w:tcW w:w="304" w:type="pct"/>
            <w:tcBorders>
              <w:left w:val="nil"/>
              <w:right w:val="nil"/>
            </w:tcBorders>
          </w:tcPr>
          <w:p w14:paraId="3B95C2E9" w14:textId="77777777" w:rsidR="00F17EB7" w:rsidRDefault="00F17EB7" w:rsidP="004039D0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 w:rsidRPr="009F71C5">
              <w:rPr>
                <w:rFonts w:ascii="Arial" w:hAnsi="Arial" w:cs="Arial"/>
                <w:sz w:val="21"/>
                <w:szCs w:val="21"/>
              </w:rPr>
              <w:t>–</w:t>
            </w:r>
            <w:r>
              <w:rPr>
                <w:rFonts w:ascii="Arial" w:hAnsi="Arial" w:cs="Arial"/>
                <w:sz w:val="21"/>
                <w:szCs w:val="21"/>
              </w:rPr>
              <w:t>3.46</w:t>
            </w:r>
          </w:p>
        </w:tc>
        <w:tc>
          <w:tcPr>
            <w:tcW w:w="559" w:type="pct"/>
            <w:tcBorders>
              <w:left w:val="nil"/>
              <w:right w:val="nil"/>
            </w:tcBorders>
          </w:tcPr>
          <w:p w14:paraId="7B633651" w14:textId="77777777" w:rsidR="00F17EB7" w:rsidRDefault="00F17EB7" w:rsidP="004039D0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 w:rsidRPr="009F71C5">
              <w:rPr>
                <w:rFonts w:ascii="Arial" w:hAnsi="Arial" w:cs="Arial"/>
                <w:sz w:val="21"/>
                <w:szCs w:val="21"/>
              </w:rPr>
              <w:t>–</w:t>
            </w:r>
            <w:r>
              <w:rPr>
                <w:rFonts w:ascii="Arial" w:hAnsi="Arial" w:cs="Arial"/>
                <w:sz w:val="21"/>
                <w:szCs w:val="21"/>
              </w:rPr>
              <w:t>17.76</w:t>
            </w:r>
            <w:r w:rsidRPr="009F71C5">
              <w:rPr>
                <w:rFonts w:ascii="Arial" w:hAnsi="Arial" w:cs="Arial"/>
                <w:sz w:val="21"/>
                <w:szCs w:val="21"/>
              </w:rPr>
              <w:t>–</w:t>
            </w:r>
            <w:r>
              <w:rPr>
                <w:rFonts w:ascii="Arial" w:hAnsi="Arial" w:cs="Arial"/>
                <w:sz w:val="21"/>
                <w:szCs w:val="21"/>
              </w:rPr>
              <w:t>10.84</w:t>
            </w:r>
          </w:p>
        </w:tc>
        <w:tc>
          <w:tcPr>
            <w:tcW w:w="379" w:type="pct"/>
            <w:tcBorders>
              <w:left w:val="nil"/>
              <w:right w:val="nil"/>
            </w:tcBorders>
          </w:tcPr>
          <w:p w14:paraId="2827B1D2" w14:textId="77777777" w:rsidR="00F17EB7" w:rsidRDefault="00F17EB7" w:rsidP="004039D0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4</w:t>
            </w:r>
          </w:p>
        </w:tc>
      </w:tr>
      <w:tr w:rsidR="00F17EB7" w:rsidRPr="00ED0FC3" w14:paraId="05CE875C" w14:textId="77777777" w:rsidTr="004039D0">
        <w:trPr>
          <w:trHeight w:val="161"/>
          <w:jc w:val="center"/>
        </w:trPr>
        <w:tc>
          <w:tcPr>
            <w:tcW w:w="406" w:type="pct"/>
            <w:tcBorders>
              <w:left w:val="nil"/>
              <w:right w:val="nil"/>
            </w:tcBorders>
          </w:tcPr>
          <w:p w14:paraId="6F152A5A" w14:textId="77777777" w:rsidR="00F17EB7" w:rsidRDefault="00F17EB7" w:rsidP="004039D0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D</w:t>
            </w:r>
            <w:r>
              <w:rPr>
                <w:rFonts w:ascii="Arial" w:hAnsi="Arial" w:cs="Arial"/>
                <w:sz w:val="21"/>
                <w:szCs w:val="21"/>
              </w:rPr>
              <w:t>rained</w:t>
            </w:r>
          </w:p>
        </w:tc>
        <w:tc>
          <w:tcPr>
            <w:tcW w:w="559" w:type="pct"/>
            <w:tcBorders>
              <w:left w:val="nil"/>
              <w:right w:val="nil"/>
            </w:tcBorders>
          </w:tcPr>
          <w:p w14:paraId="1A06B0F7" w14:textId="77777777" w:rsidR="00F17EB7" w:rsidRPr="006644EA" w:rsidRDefault="00F17EB7" w:rsidP="004039D0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B</w:t>
            </w:r>
            <w:r>
              <w:rPr>
                <w:rFonts w:ascii="Arial" w:hAnsi="Arial" w:cs="Arial"/>
                <w:sz w:val="21"/>
                <w:szCs w:val="21"/>
              </w:rPr>
              <w:t>oreal</w:t>
            </w:r>
          </w:p>
        </w:tc>
        <w:tc>
          <w:tcPr>
            <w:tcW w:w="659" w:type="pct"/>
            <w:tcBorders>
              <w:left w:val="nil"/>
              <w:right w:val="nil"/>
            </w:tcBorders>
          </w:tcPr>
          <w:p w14:paraId="0DBFA75C" w14:textId="77777777" w:rsidR="00F17EB7" w:rsidRPr="006644EA" w:rsidRDefault="00F17EB7" w:rsidP="004039D0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Climate drying</w:t>
            </w:r>
          </w:p>
        </w:tc>
        <w:tc>
          <w:tcPr>
            <w:tcW w:w="457" w:type="pct"/>
            <w:tcBorders>
              <w:left w:val="nil"/>
              <w:right w:val="nil"/>
            </w:tcBorders>
          </w:tcPr>
          <w:p w14:paraId="0C842DAC" w14:textId="77777777" w:rsidR="00F17EB7" w:rsidRPr="006644EA" w:rsidRDefault="00F17EB7" w:rsidP="004039D0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F</w:t>
            </w:r>
            <w:r>
              <w:rPr>
                <w:rFonts w:ascii="Arial" w:hAnsi="Arial" w:cs="Arial"/>
                <w:sz w:val="21"/>
                <w:szCs w:val="21"/>
              </w:rPr>
              <w:t>en</w:t>
            </w:r>
          </w:p>
        </w:tc>
        <w:tc>
          <w:tcPr>
            <w:tcW w:w="610" w:type="pct"/>
            <w:tcBorders>
              <w:left w:val="nil"/>
              <w:right w:val="nil"/>
            </w:tcBorders>
          </w:tcPr>
          <w:p w14:paraId="45D8CA45" w14:textId="77777777" w:rsidR="00F17EB7" w:rsidRPr="006644EA" w:rsidRDefault="00F17EB7" w:rsidP="004039D0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 w:rsidRPr="009F430A">
              <w:rPr>
                <w:rFonts w:ascii="Arial" w:hAnsi="Arial" w:cs="Arial"/>
              </w:rPr>
              <w:t>O</w:t>
            </w:r>
            <w:r w:rsidRPr="009F430A">
              <w:rPr>
                <w:rFonts w:ascii="Arial" w:hAnsi="Arial" w:cs="Arial"/>
                <w:sz w:val="21"/>
                <w:szCs w:val="21"/>
              </w:rPr>
              <w:t>mbrotrophic</w:t>
            </w:r>
          </w:p>
        </w:tc>
        <w:tc>
          <w:tcPr>
            <w:tcW w:w="508" w:type="pct"/>
            <w:tcBorders>
              <w:left w:val="nil"/>
              <w:right w:val="nil"/>
            </w:tcBorders>
          </w:tcPr>
          <w:p w14:paraId="28D4880B" w14:textId="77777777" w:rsidR="00F17EB7" w:rsidRDefault="00F17EB7" w:rsidP="004039D0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O</w:t>
            </w:r>
            <w:r>
              <w:rPr>
                <w:rFonts w:ascii="Arial" w:hAnsi="Arial" w:cs="Arial"/>
                <w:sz w:val="21"/>
                <w:szCs w:val="21"/>
              </w:rPr>
              <w:t>verall</w:t>
            </w:r>
          </w:p>
        </w:tc>
        <w:tc>
          <w:tcPr>
            <w:tcW w:w="558" w:type="pct"/>
            <w:tcBorders>
              <w:left w:val="nil"/>
              <w:right w:val="nil"/>
            </w:tcBorders>
          </w:tcPr>
          <w:p w14:paraId="7C73D2B4" w14:textId="77777777" w:rsidR="00F17EB7" w:rsidRPr="00023FCD" w:rsidRDefault="00F17EB7" w:rsidP="004039D0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Moss</w:t>
            </w:r>
          </w:p>
        </w:tc>
        <w:tc>
          <w:tcPr>
            <w:tcW w:w="304" w:type="pct"/>
            <w:tcBorders>
              <w:left w:val="nil"/>
              <w:right w:val="nil"/>
            </w:tcBorders>
          </w:tcPr>
          <w:p w14:paraId="026732E3" w14:textId="77777777" w:rsidR="00F17EB7" w:rsidRDefault="00F17EB7" w:rsidP="004039D0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1</w:t>
            </w:r>
            <w:r>
              <w:rPr>
                <w:rFonts w:ascii="Arial" w:hAnsi="Arial" w:cs="Arial"/>
                <w:sz w:val="21"/>
                <w:szCs w:val="21"/>
              </w:rPr>
              <w:t>.59</w:t>
            </w:r>
          </w:p>
        </w:tc>
        <w:tc>
          <w:tcPr>
            <w:tcW w:w="559" w:type="pct"/>
            <w:tcBorders>
              <w:left w:val="nil"/>
              <w:right w:val="nil"/>
            </w:tcBorders>
          </w:tcPr>
          <w:p w14:paraId="4C17ECBB" w14:textId="77777777" w:rsidR="00F17EB7" w:rsidRDefault="00F17EB7" w:rsidP="004039D0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1.33</w:t>
            </w:r>
            <w:r w:rsidRPr="009F71C5">
              <w:rPr>
                <w:rFonts w:ascii="Arial" w:hAnsi="Arial" w:cs="Arial"/>
                <w:sz w:val="21"/>
                <w:szCs w:val="21"/>
              </w:rPr>
              <w:t>–</w:t>
            </w:r>
            <w:r>
              <w:rPr>
                <w:rFonts w:ascii="Arial" w:hAnsi="Arial" w:cs="Arial"/>
                <w:sz w:val="21"/>
                <w:szCs w:val="21"/>
              </w:rPr>
              <w:t>1.84</w:t>
            </w:r>
          </w:p>
        </w:tc>
        <w:tc>
          <w:tcPr>
            <w:tcW w:w="379" w:type="pct"/>
            <w:tcBorders>
              <w:left w:val="nil"/>
              <w:right w:val="nil"/>
            </w:tcBorders>
          </w:tcPr>
          <w:p w14:paraId="4CE1999A" w14:textId="77777777" w:rsidR="00F17EB7" w:rsidRDefault="00F17EB7" w:rsidP="004039D0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1</w:t>
            </w:r>
            <w:r>
              <w:rPr>
                <w:rFonts w:ascii="Arial" w:hAnsi="Arial" w:cs="Arial"/>
                <w:sz w:val="21"/>
                <w:szCs w:val="21"/>
              </w:rPr>
              <w:t>1</w:t>
            </w:r>
          </w:p>
        </w:tc>
      </w:tr>
      <w:tr w:rsidR="00F17EB7" w:rsidRPr="00ED0FC3" w14:paraId="6BB605F5" w14:textId="77777777" w:rsidTr="004039D0">
        <w:trPr>
          <w:trHeight w:val="161"/>
          <w:jc w:val="center"/>
        </w:trPr>
        <w:tc>
          <w:tcPr>
            <w:tcW w:w="406" w:type="pct"/>
            <w:tcBorders>
              <w:left w:val="nil"/>
              <w:right w:val="nil"/>
            </w:tcBorders>
          </w:tcPr>
          <w:p w14:paraId="5F2B82CD" w14:textId="77777777" w:rsidR="00F17EB7" w:rsidRDefault="00F17EB7" w:rsidP="004039D0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D</w:t>
            </w:r>
            <w:r>
              <w:rPr>
                <w:rFonts w:ascii="Arial" w:hAnsi="Arial" w:cs="Arial"/>
                <w:sz w:val="21"/>
                <w:szCs w:val="21"/>
              </w:rPr>
              <w:t>rained</w:t>
            </w:r>
          </w:p>
        </w:tc>
        <w:tc>
          <w:tcPr>
            <w:tcW w:w="559" w:type="pct"/>
            <w:tcBorders>
              <w:left w:val="nil"/>
              <w:right w:val="nil"/>
            </w:tcBorders>
          </w:tcPr>
          <w:p w14:paraId="2345DD06" w14:textId="77777777" w:rsidR="00F17EB7" w:rsidRPr="006644EA" w:rsidRDefault="00F17EB7" w:rsidP="004039D0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B</w:t>
            </w:r>
            <w:r>
              <w:rPr>
                <w:rFonts w:ascii="Arial" w:hAnsi="Arial" w:cs="Arial"/>
                <w:sz w:val="21"/>
                <w:szCs w:val="21"/>
              </w:rPr>
              <w:t>oreal</w:t>
            </w:r>
          </w:p>
        </w:tc>
        <w:tc>
          <w:tcPr>
            <w:tcW w:w="659" w:type="pct"/>
            <w:tcBorders>
              <w:left w:val="nil"/>
              <w:right w:val="nil"/>
            </w:tcBorders>
          </w:tcPr>
          <w:p w14:paraId="4A3CEDE5" w14:textId="77777777" w:rsidR="00F17EB7" w:rsidRPr="006644EA" w:rsidRDefault="00F17EB7" w:rsidP="004039D0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Forestry</w:t>
            </w:r>
          </w:p>
        </w:tc>
        <w:tc>
          <w:tcPr>
            <w:tcW w:w="457" w:type="pct"/>
            <w:tcBorders>
              <w:left w:val="nil"/>
              <w:right w:val="nil"/>
            </w:tcBorders>
          </w:tcPr>
          <w:p w14:paraId="1E7F454E" w14:textId="77777777" w:rsidR="00F17EB7" w:rsidRPr="006644EA" w:rsidRDefault="00F17EB7" w:rsidP="004039D0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Swamp</w:t>
            </w:r>
          </w:p>
        </w:tc>
        <w:tc>
          <w:tcPr>
            <w:tcW w:w="610" w:type="pct"/>
            <w:tcBorders>
              <w:left w:val="nil"/>
              <w:right w:val="nil"/>
            </w:tcBorders>
          </w:tcPr>
          <w:p w14:paraId="13929662" w14:textId="77777777" w:rsidR="00F17EB7" w:rsidRPr="006644EA" w:rsidRDefault="00F17EB7" w:rsidP="004039D0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proofErr w:type="spellStart"/>
            <w:r>
              <w:rPr>
                <w:rFonts w:ascii="Arial" w:hAnsi="Arial" w:cs="Arial"/>
                <w:sz w:val="21"/>
                <w:szCs w:val="21"/>
              </w:rPr>
              <w:t>M</w:t>
            </w:r>
            <w:r w:rsidRPr="00A829CC">
              <w:rPr>
                <w:rFonts w:ascii="Arial" w:hAnsi="Arial" w:cs="Arial"/>
                <w:sz w:val="21"/>
                <w:szCs w:val="21"/>
              </w:rPr>
              <w:t>inerotrophic</w:t>
            </w:r>
            <w:proofErr w:type="spellEnd"/>
          </w:p>
        </w:tc>
        <w:tc>
          <w:tcPr>
            <w:tcW w:w="508" w:type="pct"/>
            <w:tcBorders>
              <w:left w:val="nil"/>
              <w:right w:val="nil"/>
            </w:tcBorders>
          </w:tcPr>
          <w:p w14:paraId="799FE74B" w14:textId="77777777" w:rsidR="00F17EB7" w:rsidRDefault="00F17EB7" w:rsidP="004039D0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O</w:t>
            </w:r>
            <w:r>
              <w:rPr>
                <w:rFonts w:ascii="Arial" w:hAnsi="Arial" w:cs="Arial"/>
                <w:sz w:val="21"/>
                <w:szCs w:val="21"/>
              </w:rPr>
              <w:t>verall</w:t>
            </w:r>
          </w:p>
        </w:tc>
        <w:tc>
          <w:tcPr>
            <w:tcW w:w="558" w:type="pct"/>
            <w:tcBorders>
              <w:left w:val="nil"/>
              <w:right w:val="nil"/>
            </w:tcBorders>
          </w:tcPr>
          <w:p w14:paraId="06792335" w14:textId="77777777" w:rsidR="00F17EB7" w:rsidRPr="00023FCD" w:rsidRDefault="00F17EB7" w:rsidP="004039D0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Shrub</w:t>
            </w:r>
          </w:p>
        </w:tc>
        <w:tc>
          <w:tcPr>
            <w:tcW w:w="304" w:type="pct"/>
            <w:tcBorders>
              <w:left w:val="nil"/>
              <w:right w:val="nil"/>
            </w:tcBorders>
          </w:tcPr>
          <w:p w14:paraId="70485E93" w14:textId="77777777" w:rsidR="00F17EB7" w:rsidRDefault="00F17EB7" w:rsidP="004039D0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1.41</w:t>
            </w:r>
          </w:p>
        </w:tc>
        <w:tc>
          <w:tcPr>
            <w:tcW w:w="559" w:type="pct"/>
            <w:tcBorders>
              <w:left w:val="nil"/>
              <w:right w:val="nil"/>
            </w:tcBorders>
          </w:tcPr>
          <w:p w14:paraId="236121B1" w14:textId="77777777" w:rsidR="00F17EB7" w:rsidRDefault="00F17EB7" w:rsidP="004039D0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1.19</w:t>
            </w:r>
            <w:r w:rsidRPr="009F71C5">
              <w:rPr>
                <w:rFonts w:ascii="Arial" w:hAnsi="Arial" w:cs="Arial"/>
                <w:sz w:val="21"/>
                <w:szCs w:val="21"/>
              </w:rPr>
              <w:t>–</w:t>
            </w:r>
            <w:r>
              <w:rPr>
                <w:rFonts w:ascii="Arial" w:hAnsi="Arial" w:cs="Arial"/>
                <w:sz w:val="21"/>
                <w:szCs w:val="21"/>
              </w:rPr>
              <w:t>1.62</w:t>
            </w:r>
          </w:p>
        </w:tc>
        <w:tc>
          <w:tcPr>
            <w:tcW w:w="379" w:type="pct"/>
            <w:tcBorders>
              <w:left w:val="nil"/>
              <w:right w:val="nil"/>
            </w:tcBorders>
          </w:tcPr>
          <w:p w14:paraId="6056598B" w14:textId="77777777" w:rsidR="00F17EB7" w:rsidRDefault="00F17EB7" w:rsidP="004039D0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5</w:t>
            </w:r>
          </w:p>
        </w:tc>
      </w:tr>
      <w:tr w:rsidR="00F17EB7" w:rsidRPr="00ED0FC3" w14:paraId="1EC5FB5D" w14:textId="77777777" w:rsidTr="004039D0">
        <w:trPr>
          <w:trHeight w:val="161"/>
          <w:jc w:val="center"/>
        </w:trPr>
        <w:tc>
          <w:tcPr>
            <w:tcW w:w="406" w:type="pct"/>
            <w:tcBorders>
              <w:left w:val="nil"/>
              <w:right w:val="nil"/>
            </w:tcBorders>
          </w:tcPr>
          <w:p w14:paraId="410F6763" w14:textId="77777777" w:rsidR="00F17EB7" w:rsidRDefault="00F17EB7" w:rsidP="004039D0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Pristine</w:t>
            </w:r>
          </w:p>
        </w:tc>
        <w:tc>
          <w:tcPr>
            <w:tcW w:w="559" w:type="pct"/>
            <w:tcBorders>
              <w:left w:val="nil"/>
              <w:right w:val="nil"/>
            </w:tcBorders>
          </w:tcPr>
          <w:p w14:paraId="06FE23A6" w14:textId="77777777" w:rsidR="00F17EB7" w:rsidRDefault="00F17EB7" w:rsidP="004039D0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Temperate</w:t>
            </w:r>
          </w:p>
        </w:tc>
        <w:tc>
          <w:tcPr>
            <w:tcW w:w="659" w:type="pct"/>
            <w:tcBorders>
              <w:left w:val="nil"/>
              <w:right w:val="nil"/>
            </w:tcBorders>
          </w:tcPr>
          <w:p w14:paraId="5EAA533F" w14:textId="77777777" w:rsidR="00F17EB7" w:rsidRDefault="00F17EB7" w:rsidP="004039D0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457" w:type="pct"/>
            <w:tcBorders>
              <w:left w:val="nil"/>
              <w:right w:val="nil"/>
            </w:tcBorders>
          </w:tcPr>
          <w:p w14:paraId="47487DB7" w14:textId="77777777" w:rsidR="00F17EB7" w:rsidRDefault="00F17EB7" w:rsidP="004039D0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F</w:t>
            </w:r>
            <w:r>
              <w:rPr>
                <w:rFonts w:ascii="Arial" w:hAnsi="Arial" w:cs="Arial"/>
                <w:sz w:val="21"/>
                <w:szCs w:val="21"/>
              </w:rPr>
              <w:t>en</w:t>
            </w:r>
          </w:p>
        </w:tc>
        <w:tc>
          <w:tcPr>
            <w:tcW w:w="610" w:type="pct"/>
            <w:tcBorders>
              <w:left w:val="nil"/>
              <w:right w:val="nil"/>
            </w:tcBorders>
          </w:tcPr>
          <w:p w14:paraId="430BA98D" w14:textId="77777777" w:rsidR="00F17EB7" w:rsidRDefault="00F17EB7" w:rsidP="004039D0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 w:rsidRPr="009F430A">
              <w:rPr>
                <w:rFonts w:ascii="Arial" w:hAnsi="Arial" w:cs="Arial"/>
              </w:rPr>
              <w:t>O</w:t>
            </w:r>
            <w:r w:rsidRPr="009F430A">
              <w:rPr>
                <w:rFonts w:ascii="Arial" w:hAnsi="Arial" w:cs="Arial"/>
                <w:sz w:val="21"/>
                <w:szCs w:val="21"/>
              </w:rPr>
              <w:t>mbrotrophic</w:t>
            </w:r>
          </w:p>
        </w:tc>
        <w:tc>
          <w:tcPr>
            <w:tcW w:w="508" w:type="pct"/>
            <w:tcBorders>
              <w:left w:val="nil"/>
              <w:right w:val="nil"/>
            </w:tcBorders>
          </w:tcPr>
          <w:p w14:paraId="3174586C" w14:textId="77777777" w:rsidR="00F17EB7" w:rsidRDefault="00F17EB7" w:rsidP="004039D0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O</w:t>
            </w:r>
            <w:r>
              <w:rPr>
                <w:rFonts w:ascii="Arial" w:hAnsi="Arial" w:cs="Arial"/>
                <w:sz w:val="21"/>
                <w:szCs w:val="21"/>
              </w:rPr>
              <w:t>verall</w:t>
            </w:r>
          </w:p>
        </w:tc>
        <w:tc>
          <w:tcPr>
            <w:tcW w:w="558" w:type="pct"/>
            <w:tcBorders>
              <w:left w:val="nil"/>
              <w:right w:val="nil"/>
            </w:tcBorders>
          </w:tcPr>
          <w:p w14:paraId="5770E4AD" w14:textId="77777777" w:rsidR="00F17EB7" w:rsidRDefault="00F17EB7" w:rsidP="004039D0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 w:rsidRPr="009F430A">
              <w:rPr>
                <w:rFonts w:ascii="Arial" w:hAnsi="Arial" w:cs="Arial"/>
                <w:sz w:val="21"/>
                <w:szCs w:val="21"/>
              </w:rPr>
              <w:t>Graminoid</w:t>
            </w:r>
          </w:p>
        </w:tc>
        <w:tc>
          <w:tcPr>
            <w:tcW w:w="304" w:type="pct"/>
            <w:tcBorders>
              <w:left w:val="nil"/>
              <w:right w:val="nil"/>
            </w:tcBorders>
          </w:tcPr>
          <w:p w14:paraId="21019897" w14:textId="77777777" w:rsidR="00F17EB7" w:rsidRDefault="00F17EB7" w:rsidP="004039D0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1.33</w:t>
            </w:r>
          </w:p>
        </w:tc>
        <w:tc>
          <w:tcPr>
            <w:tcW w:w="559" w:type="pct"/>
            <w:tcBorders>
              <w:left w:val="nil"/>
              <w:right w:val="nil"/>
            </w:tcBorders>
          </w:tcPr>
          <w:p w14:paraId="5547A73B" w14:textId="77777777" w:rsidR="00F17EB7" w:rsidRDefault="00F17EB7" w:rsidP="004039D0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 w:rsidRPr="009F71C5">
              <w:rPr>
                <w:rFonts w:ascii="Arial" w:hAnsi="Arial" w:cs="Arial"/>
                <w:sz w:val="21"/>
                <w:szCs w:val="21"/>
              </w:rPr>
              <w:t>0.</w:t>
            </w:r>
            <w:r>
              <w:rPr>
                <w:rFonts w:ascii="Arial" w:hAnsi="Arial" w:cs="Arial"/>
                <w:sz w:val="21"/>
                <w:szCs w:val="21"/>
              </w:rPr>
              <w:t>87</w:t>
            </w:r>
            <w:r w:rsidRPr="009F71C5">
              <w:rPr>
                <w:rFonts w:ascii="Arial" w:hAnsi="Arial" w:cs="Arial"/>
                <w:sz w:val="21"/>
                <w:szCs w:val="21"/>
              </w:rPr>
              <w:t>–</w:t>
            </w:r>
            <w:r>
              <w:rPr>
                <w:rFonts w:ascii="Arial" w:hAnsi="Arial" w:cs="Arial"/>
                <w:sz w:val="21"/>
                <w:szCs w:val="21"/>
              </w:rPr>
              <w:t>1.79</w:t>
            </w:r>
          </w:p>
        </w:tc>
        <w:tc>
          <w:tcPr>
            <w:tcW w:w="379" w:type="pct"/>
            <w:tcBorders>
              <w:left w:val="nil"/>
              <w:right w:val="nil"/>
            </w:tcBorders>
          </w:tcPr>
          <w:p w14:paraId="38E75C20" w14:textId="77777777" w:rsidR="00F17EB7" w:rsidRDefault="00F17EB7" w:rsidP="004039D0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2</w:t>
            </w:r>
            <w:r>
              <w:rPr>
                <w:rFonts w:ascii="Arial" w:hAnsi="Arial" w:cs="Arial"/>
                <w:sz w:val="21"/>
                <w:szCs w:val="21"/>
              </w:rPr>
              <w:t>3</w:t>
            </w:r>
          </w:p>
        </w:tc>
      </w:tr>
      <w:tr w:rsidR="00F17EB7" w:rsidRPr="00ED0FC3" w14:paraId="703E90BE" w14:textId="77777777" w:rsidTr="004039D0">
        <w:trPr>
          <w:trHeight w:val="161"/>
          <w:jc w:val="center"/>
        </w:trPr>
        <w:tc>
          <w:tcPr>
            <w:tcW w:w="406" w:type="pct"/>
            <w:tcBorders>
              <w:left w:val="nil"/>
              <w:right w:val="nil"/>
            </w:tcBorders>
          </w:tcPr>
          <w:p w14:paraId="2C48DA0E" w14:textId="77777777" w:rsidR="00F17EB7" w:rsidRDefault="00F17EB7" w:rsidP="004039D0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Pristine</w:t>
            </w:r>
          </w:p>
        </w:tc>
        <w:tc>
          <w:tcPr>
            <w:tcW w:w="559" w:type="pct"/>
            <w:tcBorders>
              <w:left w:val="nil"/>
              <w:right w:val="nil"/>
            </w:tcBorders>
          </w:tcPr>
          <w:p w14:paraId="01E21891" w14:textId="77777777" w:rsidR="00F17EB7" w:rsidRDefault="00F17EB7" w:rsidP="004039D0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Temperate</w:t>
            </w:r>
          </w:p>
        </w:tc>
        <w:tc>
          <w:tcPr>
            <w:tcW w:w="659" w:type="pct"/>
            <w:tcBorders>
              <w:left w:val="nil"/>
              <w:right w:val="nil"/>
            </w:tcBorders>
          </w:tcPr>
          <w:p w14:paraId="59D51F1B" w14:textId="77777777" w:rsidR="00F17EB7" w:rsidRDefault="00F17EB7" w:rsidP="004039D0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457" w:type="pct"/>
            <w:tcBorders>
              <w:left w:val="nil"/>
              <w:right w:val="nil"/>
            </w:tcBorders>
          </w:tcPr>
          <w:p w14:paraId="601743FF" w14:textId="77777777" w:rsidR="00F17EB7" w:rsidRDefault="00F17EB7" w:rsidP="004039D0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F</w:t>
            </w:r>
            <w:r>
              <w:rPr>
                <w:rFonts w:ascii="Arial" w:hAnsi="Arial" w:cs="Arial"/>
                <w:sz w:val="21"/>
                <w:szCs w:val="21"/>
              </w:rPr>
              <w:t>en</w:t>
            </w:r>
          </w:p>
        </w:tc>
        <w:tc>
          <w:tcPr>
            <w:tcW w:w="610" w:type="pct"/>
            <w:tcBorders>
              <w:left w:val="nil"/>
              <w:right w:val="nil"/>
            </w:tcBorders>
          </w:tcPr>
          <w:p w14:paraId="779881C6" w14:textId="77777777" w:rsidR="00F17EB7" w:rsidRDefault="00F17EB7" w:rsidP="004039D0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proofErr w:type="spellStart"/>
            <w:r>
              <w:rPr>
                <w:rFonts w:ascii="Arial" w:hAnsi="Arial" w:cs="Arial"/>
                <w:sz w:val="21"/>
                <w:szCs w:val="21"/>
              </w:rPr>
              <w:t>M</w:t>
            </w:r>
            <w:r w:rsidRPr="00A829CC">
              <w:rPr>
                <w:rFonts w:ascii="Arial" w:hAnsi="Arial" w:cs="Arial"/>
                <w:sz w:val="21"/>
                <w:szCs w:val="21"/>
              </w:rPr>
              <w:t>inerotrophic</w:t>
            </w:r>
            <w:proofErr w:type="spellEnd"/>
          </w:p>
        </w:tc>
        <w:tc>
          <w:tcPr>
            <w:tcW w:w="508" w:type="pct"/>
            <w:tcBorders>
              <w:left w:val="nil"/>
              <w:right w:val="nil"/>
            </w:tcBorders>
          </w:tcPr>
          <w:p w14:paraId="30B7779A" w14:textId="77777777" w:rsidR="00F17EB7" w:rsidRDefault="00F17EB7" w:rsidP="004039D0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O</w:t>
            </w:r>
            <w:r>
              <w:rPr>
                <w:rFonts w:ascii="Arial" w:hAnsi="Arial" w:cs="Arial"/>
                <w:sz w:val="21"/>
                <w:szCs w:val="21"/>
              </w:rPr>
              <w:t>verall</w:t>
            </w:r>
          </w:p>
        </w:tc>
        <w:tc>
          <w:tcPr>
            <w:tcW w:w="558" w:type="pct"/>
            <w:tcBorders>
              <w:left w:val="nil"/>
              <w:right w:val="nil"/>
            </w:tcBorders>
          </w:tcPr>
          <w:p w14:paraId="09740D5D" w14:textId="77777777" w:rsidR="00F17EB7" w:rsidRDefault="00F17EB7" w:rsidP="004039D0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Moss</w:t>
            </w:r>
          </w:p>
        </w:tc>
        <w:tc>
          <w:tcPr>
            <w:tcW w:w="304" w:type="pct"/>
            <w:tcBorders>
              <w:left w:val="nil"/>
              <w:right w:val="nil"/>
            </w:tcBorders>
          </w:tcPr>
          <w:p w14:paraId="44316806" w14:textId="77777777" w:rsidR="00F17EB7" w:rsidRDefault="00F17EB7" w:rsidP="004039D0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0.83</w:t>
            </w:r>
          </w:p>
        </w:tc>
        <w:tc>
          <w:tcPr>
            <w:tcW w:w="559" w:type="pct"/>
            <w:tcBorders>
              <w:left w:val="nil"/>
              <w:right w:val="nil"/>
            </w:tcBorders>
          </w:tcPr>
          <w:p w14:paraId="367093B5" w14:textId="77777777" w:rsidR="00F17EB7" w:rsidRDefault="00F17EB7" w:rsidP="004039D0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 w:rsidRPr="009F71C5">
              <w:rPr>
                <w:rFonts w:ascii="Arial" w:hAnsi="Arial" w:cs="Arial"/>
                <w:sz w:val="21"/>
                <w:szCs w:val="21"/>
              </w:rPr>
              <w:t>0.</w:t>
            </w:r>
            <w:r>
              <w:rPr>
                <w:rFonts w:ascii="Arial" w:hAnsi="Arial" w:cs="Arial"/>
                <w:sz w:val="21"/>
                <w:szCs w:val="21"/>
              </w:rPr>
              <w:t>17</w:t>
            </w:r>
            <w:r w:rsidRPr="009F71C5">
              <w:rPr>
                <w:rFonts w:ascii="Arial" w:hAnsi="Arial" w:cs="Arial"/>
                <w:sz w:val="21"/>
                <w:szCs w:val="21"/>
              </w:rPr>
              <w:t>–</w:t>
            </w:r>
            <w:r>
              <w:rPr>
                <w:rFonts w:ascii="Arial" w:hAnsi="Arial" w:cs="Arial"/>
                <w:sz w:val="21"/>
                <w:szCs w:val="21"/>
              </w:rPr>
              <w:t>1.49</w:t>
            </w:r>
          </w:p>
        </w:tc>
        <w:tc>
          <w:tcPr>
            <w:tcW w:w="379" w:type="pct"/>
            <w:tcBorders>
              <w:left w:val="nil"/>
              <w:right w:val="nil"/>
            </w:tcBorders>
          </w:tcPr>
          <w:p w14:paraId="17DF6551" w14:textId="77777777" w:rsidR="00F17EB7" w:rsidRDefault="00F17EB7" w:rsidP="004039D0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9</w:t>
            </w:r>
          </w:p>
        </w:tc>
      </w:tr>
      <w:tr w:rsidR="00F17EB7" w:rsidRPr="00ED0FC3" w14:paraId="4ADB282D" w14:textId="77777777" w:rsidTr="004039D0">
        <w:trPr>
          <w:trHeight w:val="161"/>
          <w:jc w:val="center"/>
        </w:trPr>
        <w:tc>
          <w:tcPr>
            <w:tcW w:w="406" w:type="pct"/>
            <w:tcBorders>
              <w:left w:val="nil"/>
              <w:right w:val="nil"/>
            </w:tcBorders>
          </w:tcPr>
          <w:p w14:paraId="2B43AB55" w14:textId="77777777" w:rsidR="00F17EB7" w:rsidRDefault="00F17EB7" w:rsidP="004039D0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Pristine</w:t>
            </w:r>
          </w:p>
        </w:tc>
        <w:tc>
          <w:tcPr>
            <w:tcW w:w="559" w:type="pct"/>
            <w:tcBorders>
              <w:left w:val="nil"/>
              <w:right w:val="nil"/>
            </w:tcBorders>
          </w:tcPr>
          <w:p w14:paraId="5E109B57" w14:textId="77777777" w:rsidR="00F17EB7" w:rsidRDefault="00F17EB7" w:rsidP="004039D0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Temperate</w:t>
            </w:r>
          </w:p>
        </w:tc>
        <w:tc>
          <w:tcPr>
            <w:tcW w:w="659" w:type="pct"/>
            <w:tcBorders>
              <w:left w:val="nil"/>
              <w:right w:val="nil"/>
            </w:tcBorders>
          </w:tcPr>
          <w:p w14:paraId="3E24530A" w14:textId="77777777" w:rsidR="00F17EB7" w:rsidRDefault="00F17EB7" w:rsidP="004039D0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457" w:type="pct"/>
            <w:tcBorders>
              <w:left w:val="nil"/>
              <w:right w:val="nil"/>
            </w:tcBorders>
          </w:tcPr>
          <w:p w14:paraId="129278D5" w14:textId="77777777" w:rsidR="00F17EB7" w:rsidRDefault="00F17EB7" w:rsidP="004039D0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Bog</w:t>
            </w:r>
          </w:p>
        </w:tc>
        <w:tc>
          <w:tcPr>
            <w:tcW w:w="610" w:type="pct"/>
            <w:tcBorders>
              <w:left w:val="nil"/>
              <w:right w:val="nil"/>
            </w:tcBorders>
          </w:tcPr>
          <w:p w14:paraId="183240D3" w14:textId="77777777" w:rsidR="00F17EB7" w:rsidRDefault="00F17EB7" w:rsidP="004039D0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 w:rsidRPr="009F430A">
              <w:rPr>
                <w:rFonts w:ascii="Arial" w:hAnsi="Arial" w:cs="Arial"/>
              </w:rPr>
              <w:t>O</w:t>
            </w:r>
            <w:r w:rsidRPr="009F430A">
              <w:rPr>
                <w:rFonts w:ascii="Arial" w:hAnsi="Arial" w:cs="Arial"/>
                <w:sz w:val="21"/>
                <w:szCs w:val="21"/>
              </w:rPr>
              <w:t>mbrotrophic</w:t>
            </w:r>
          </w:p>
        </w:tc>
        <w:tc>
          <w:tcPr>
            <w:tcW w:w="508" w:type="pct"/>
            <w:tcBorders>
              <w:left w:val="nil"/>
              <w:right w:val="nil"/>
            </w:tcBorders>
          </w:tcPr>
          <w:p w14:paraId="5AED9007" w14:textId="77777777" w:rsidR="00F17EB7" w:rsidRDefault="00F17EB7" w:rsidP="004039D0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O</w:t>
            </w:r>
            <w:r>
              <w:rPr>
                <w:rFonts w:ascii="Arial" w:hAnsi="Arial" w:cs="Arial"/>
                <w:sz w:val="21"/>
                <w:szCs w:val="21"/>
              </w:rPr>
              <w:t>verall</w:t>
            </w:r>
          </w:p>
        </w:tc>
        <w:tc>
          <w:tcPr>
            <w:tcW w:w="558" w:type="pct"/>
            <w:tcBorders>
              <w:left w:val="nil"/>
              <w:right w:val="nil"/>
            </w:tcBorders>
          </w:tcPr>
          <w:p w14:paraId="66BB5147" w14:textId="77777777" w:rsidR="00F17EB7" w:rsidRDefault="00F17EB7" w:rsidP="004039D0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proofErr w:type="spellStart"/>
            <w:r w:rsidRPr="00A829CC">
              <w:rPr>
                <w:rFonts w:ascii="Arial" w:hAnsi="Arial" w:cs="Arial"/>
                <w:sz w:val="21"/>
                <w:szCs w:val="21"/>
              </w:rPr>
              <w:t>Cyperaceae</w:t>
            </w:r>
            <w:proofErr w:type="spellEnd"/>
          </w:p>
        </w:tc>
        <w:tc>
          <w:tcPr>
            <w:tcW w:w="304" w:type="pct"/>
            <w:tcBorders>
              <w:left w:val="nil"/>
              <w:right w:val="nil"/>
            </w:tcBorders>
          </w:tcPr>
          <w:p w14:paraId="3B2A10D9" w14:textId="77777777" w:rsidR="00F17EB7" w:rsidRDefault="00F17EB7" w:rsidP="004039D0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2.28</w:t>
            </w:r>
          </w:p>
        </w:tc>
        <w:tc>
          <w:tcPr>
            <w:tcW w:w="559" w:type="pct"/>
            <w:tcBorders>
              <w:left w:val="nil"/>
              <w:right w:val="nil"/>
            </w:tcBorders>
          </w:tcPr>
          <w:p w14:paraId="57D51891" w14:textId="77777777" w:rsidR="00F17EB7" w:rsidRDefault="00F17EB7" w:rsidP="004039D0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1.95</w:t>
            </w:r>
            <w:r w:rsidRPr="009F71C5">
              <w:rPr>
                <w:rFonts w:ascii="Arial" w:hAnsi="Arial" w:cs="Arial"/>
                <w:sz w:val="21"/>
                <w:szCs w:val="21"/>
              </w:rPr>
              <w:t>–</w:t>
            </w:r>
            <w:r>
              <w:rPr>
                <w:rFonts w:ascii="Arial" w:hAnsi="Arial" w:cs="Arial"/>
                <w:sz w:val="21"/>
                <w:szCs w:val="21"/>
              </w:rPr>
              <w:t>2.61</w:t>
            </w:r>
          </w:p>
        </w:tc>
        <w:tc>
          <w:tcPr>
            <w:tcW w:w="379" w:type="pct"/>
            <w:tcBorders>
              <w:left w:val="nil"/>
              <w:right w:val="nil"/>
            </w:tcBorders>
          </w:tcPr>
          <w:p w14:paraId="251C544F" w14:textId="77777777" w:rsidR="00F17EB7" w:rsidRDefault="00F17EB7" w:rsidP="004039D0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2</w:t>
            </w:r>
          </w:p>
        </w:tc>
      </w:tr>
      <w:tr w:rsidR="00F17EB7" w:rsidRPr="00ED0FC3" w14:paraId="5452A2DA" w14:textId="77777777" w:rsidTr="004039D0">
        <w:trPr>
          <w:trHeight w:val="161"/>
          <w:jc w:val="center"/>
        </w:trPr>
        <w:tc>
          <w:tcPr>
            <w:tcW w:w="406" w:type="pct"/>
            <w:tcBorders>
              <w:left w:val="nil"/>
              <w:right w:val="nil"/>
            </w:tcBorders>
          </w:tcPr>
          <w:p w14:paraId="54A11924" w14:textId="77777777" w:rsidR="00F17EB7" w:rsidRDefault="00F17EB7" w:rsidP="004039D0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Pristine</w:t>
            </w:r>
          </w:p>
        </w:tc>
        <w:tc>
          <w:tcPr>
            <w:tcW w:w="559" w:type="pct"/>
            <w:tcBorders>
              <w:left w:val="nil"/>
              <w:right w:val="nil"/>
            </w:tcBorders>
          </w:tcPr>
          <w:p w14:paraId="434E6F44" w14:textId="77777777" w:rsidR="00F17EB7" w:rsidRDefault="00F17EB7" w:rsidP="004039D0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Temperate</w:t>
            </w:r>
          </w:p>
        </w:tc>
        <w:tc>
          <w:tcPr>
            <w:tcW w:w="659" w:type="pct"/>
            <w:tcBorders>
              <w:left w:val="nil"/>
              <w:right w:val="nil"/>
            </w:tcBorders>
          </w:tcPr>
          <w:p w14:paraId="330F60D7" w14:textId="77777777" w:rsidR="00F17EB7" w:rsidRDefault="00F17EB7" w:rsidP="004039D0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457" w:type="pct"/>
            <w:tcBorders>
              <w:left w:val="nil"/>
              <w:right w:val="nil"/>
            </w:tcBorders>
          </w:tcPr>
          <w:p w14:paraId="7002E97A" w14:textId="77777777" w:rsidR="00F17EB7" w:rsidRDefault="00F17EB7" w:rsidP="004039D0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Bog</w:t>
            </w:r>
          </w:p>
        </w:tc>
        <w:tc>
          <w:tcPr>
            <w:tcW w:w="610" w:type="pct"/>
            <w:tcBorders>
              <w:left w:val="nil"/>
              <w:right w:val="nil"/>
            </w:tcBorders>
          </w:tcPr>
          <w:p w14:paraId="3AC3D133" w14:textId="77777777" w:rsidR="00F17EB7" w:rsidRDefault="00F17EB7" w:rsidP="004039D0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 w:rsidRPr="009F430A">
              <w:rPr>
                <w:rFonts w:ascii="Arial" w:hAnsi="Arial" w:cs="Arial"/>
              </w:rPr>
              <w:t>O</w:t>
            </w:r>
            <w:r w:rsidRPr="009F430A">
              <w:rPr>
                <w:rFonts w:ascii="Arial" w:hAnsi="Arial" w:cs="Arial"/>
                <w:sz w:val="21"/>
                <w:szCs w:val="21"/>
              </w:rPr>
              <w:t>mbrotrophic</w:t>
            </w:r>
          </w:p>
        </w:tc>
        <w:tc>
          <w:tcPr>
            <w:tcW w:w="508" w:type="pct"/>
            <w:tcBorders>
              <w:left w:val="nil"/>
              <w:right w:val="nil"/>
            </w:tcBorders>
          </w:tcPr>
          <w:p w14:paraId="053D7051" w14:textId="77777777" w:rsidR="00F17EB7" w:rsidRDefault="00F17EB7" w:rsidP="004039D0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O</w:t>
            </w:r>
            <w:r>
              <w:rPr>
                <w:rFonts w:ascii="Arial" w:hAnsi="Arial" w:cs="Arial"/>
                <w:sz w:val="21"/>
                <w:szCs w:val="21"/>
              </w:rPr>
              <w:t>verall</w:t>
            </w:r>
          </w:p>
        </w:tc>
        <w:tc>
          <w:tcPr>
            <w:tcW w:w="558" w:type="pct"/>
            <w:tcBorders>
              <w:left w:val="nil"/>
              <w:right w:val="nil"/>
            </w:tcBorders>
          </w:tcPr>
          <w:p w14:paraId="210A7E49" w14:textId="77777777" w:rsidR="00F17EB7" w:rsidRDefault="00F17EB7" w:rsidP="004039D0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Moss</w:t>
            </w:r>
          </w:p>
        </w:tc>
        <w:tc>
          <w:tcPr>
            <w:tcW w:w="304" w:type="pct"/>
            <w:tcBorders>
              <w:left w:val="nil"/>
              <w:right w:val="nil"/>
            </w:tcBorders>
          </w:tcPr>
          <w:p w14:paraId="2A9B8C77" w14:textId="77777777" w:rsidR="00F17EB7" w:rsidRDefault="00F17EB7" w:rsidP="004039D0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1.20</w:t>
            </w:r>
          </w:p>
        </w:tc>
        <w:tc>
          <w:tcPr>
            <w:tcW w:w="559" w:type="pct"/>
            <w:tcBorders>
              <w:left w:val="nil"/>
              <w:right w:val="nil"/>
            </w:tcBorders>
          </w:tcPr>
          <w:p w14:paraId="2C6871D2" w14:textId="77777777" w:rsidR="00F17EB7" w:rsidRDefault="00F17EB7" w:rsidP="004039D0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0.52</w:t>
            </w:r>
            <w:r w:rsidRPr="009F71C5">
              <w:rPr>
                <w:rFonts w:ascii="Arial" w:hAnsi="Arial" w:cs="Arial"/>
                <w:sz w:val="21"/>
                <w:szCs w:val="21"/>
              </w:rPr>
              <w:t>–</w:t>
            </w:r>
            <w:r>
              <w:rPr>
                <w:rFonts w:ascii="Arial" w:hAnsi="Arial" w:cs="Arial"/>
                <w:sz w:val="21"/>
                <w:szCs w:val="21"/>
              </w:rPr>
              <w:t>1.88</w:t>
            </w:r>
          </w:p>
        </w:tc>
        <w:tc>
          <w:tcPr>
            <w:tcW w:w="379" w:type="pct"/>
            <w:tcBorders>
              <w:left w:val="nil"/>
              <w:right w:val="nil"/>
            </w:tcBorders>
          </w:tcPr>
          <w:p w14:paraId="3DE34ECB" w14:textId="77777777" w:rsidR="00F17EB7" w:rsidRDefault="00F17EB7" w:rsidP="004039D0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1</w:t>
            </w:r>
            <w:r>
              <w:rPr>
                <w:rFonts w:ascii="Arial" w:hAnsi="Arial" w:cs="Arial"/>
                <w:sz w:val="21"/>
                <w:szCs w:val="21"/>
              </w:rPr>
              <w:t>5</w:t>
            </w:r>
          </w:p>
        </w:tc>
      </w:tr>
      <w:tr w:rsidR="00F17EB7" w:rsidRPr="00ED0FC3" w14:paraId="1ABB8557" w14:textId="77777777" w:rsidTr="004039D0">
        <w:trPr>
          <w:trHeight w:val="161"/>
          <w:jc w:val="center"/>
        </w:trPr>
        <w:tc>
          <w:tcPr>
            <w:tcW w:w="406" w:type="pct"/>
            <w:tcBorders>
              <w:left w:val="nil"/>
              <w:right w:val="nil"/>
            </w:tcBorders>
          </w:tcPr>
          <w:p w14:paraId="013E6EA0" w14:textId="77777777" w:rsidR="00F17EB7" w:rsidRDefault="00F17EB7" w:rsidP="004039D0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Pristine</w:t>
            </w:r>
          </w:p>
        </w:tc>
        <w:tc>
          <w:tcPr>
            <w:tcW w:w="559" w:type="pct"/>
            <w:tcBorders>
              <w:left w:val="nil"/>
              <w:right w:val="nil"/>
            </w:tcBorders>
          </w:tcPr>
          <w:p w14:paraId="5326930A" w14:textId="77777777" w:rsidR="00F17EB7" w:rsidRDefault="00F17EB7" w:rsidP="004039D0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Temperate</w:t>
            </w:r>
          </w:p>
        </w:tc>
        <w:tc>
          <w:tcPr>
            <w:tcW w:w="659" w:type="pct"/>
            <w:tcBorders>
              <w:left w:val="nil"/>
              <w:right w:val="nil"/>
            </w:tcBorders>
          </w:tcPr>
          <w:p w14:paraId="09E3D934" w14:textId="77777777" w:rsidR="00F17EB7" w:rsidRDefault="00F17EB7" w:rsidP="004039D0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457" w:type="pct"/>
            <w:tcBorders>
              <w:left w:val="nil"/>
              <w:right w:val="nil"/>
            </w:tcBorders>
          </w:tcPr>
          <w:p w14:paraId="0510546B" w14:textId="77777777" w:rsidR="00F17EB7" w:rsidRDefault="00F17EB7" w:rsidP="004039D0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Bog</w:t>
            </w:r>
          </w:p>
        </w:tc>
        <w:tc>
          <w:tcPr>
            <w:tcW w:w="610" w:type="pct"/>
            <w:tcBorders>
              <w:left w:val="nil"/>
              <w:right w:val="nil"/>
            </w:tcBorders>
          </w:tcPr>
          <w:p w14:paraId="5E834D02" w14:textId="77777777" w:rsidR="00F17EB7" w:rsidRDefault="00F17EB7" w:rsidP="004039D0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 w:rsidRPr="009F430A">
              <w:rPr>
                <w:rFonts w:ascii="Arial" w:hAnsi="Arial" w:cs="Arial"/>
              </w:rPr>
              <w:t>O</w:t>
            </w:r>
            <w:r w:rsidRPr="009F430A">
              <w:rPr>
                <w:rFonts w:ascii="Arial" w:hAnsi="Arial" w:cs="Arial"/>
                <w:sz w:val="21"/>
                <w:szCs w:val="21"/>
              </w:rPr>
              <w:t>mbrotrophic</w:t>
            </w:r>
          </w:p>
        </w:tc>
        <w:tc>
          <w:tcPr>
            <w:tcW w:w="508" w:type="pct"/>
            <w:tcBorders>
              <w:left w:val="nil"/>
              <w:right w:val="nil"/>
            </w:tcBorders>
          </w:tcPr>
          <w:p w14:paraId="6E2E3225" w14:textId="77777777" w:rsidR="00F17EB7" w:rsidRDefault="00F17EB7" w:rsidP="004039D0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Hummock</w:t>
            </w:r>
          </w:p>
        </w:tc>
        <w:tc>
          <w:tcPr>
            <w:tcW w:w="558" w:type="pct"/>
            <w:tcBorders>
              <w:left w:val="nil"/>
              <w:right w:val="nil"/>
            </w:tcBorders>
          </w:tcPr>
          <w:p w14:paraId="7D46AF45" w14:textId="77777777" w:rsidR="00F17EB7" w:rsidRDefault="00F17EB7" w:rsidP="004039D0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Shrub</w:t>
            </w:r>
          </w:p>
        </w:tc>
        <w:tc>
          <w:tcPr>
            <w:tcW w:w="304" w:type="pct"/>
            <w:tcBorders>
              <w:left w:val="nil"/>
              <w:right w:val="nil"/>
            </w:tcBorders>
          </w:tcPr>
          <w:p w14:paraId="1BBEF7C2" w14:textId="77777777" w:rsidR="00F17EB7" w:rsidRDefault="00F17EB7" w:rsidP="004039D0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1.58</w:t>
            </w:r>
          </w:p>
        </w:tc>
        <w:tc>
          <w:tcPr>
            <w:tcW w:w="559" w:type="pct"/>
            <w:tcBorders>
              <w:left w:val="nil"/>
              <w:right w:val="nil"/>
            </w:tcBorders>
          </w:tcPr>
          <w:p w14:paraId="0833938A" w14:textId="77777777" w:rsidR="00F17EB7" w:rsidRDefault="00F17EB7" w:rsidP="004039D0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1.28</w:t>
            </w:r>
            <w:r w:rsidRPr="009F71C5">
              <w:rPr>
                <w:rFonts w:ascii="Arial" w:hAnsi="Arial" w:cs="Arial"/>
                <w:sz w:val="21"/>
                <w:szCs w:val="21"/>
              </w:rPr>
              <w:t>–</w:t>
            </w:r>
            <w:r>
              <w:rPr>
                <w:rFonts w:ascii="Arial" w:hAnsi="Arial" w:cs="Arial"/>
                <w:sz w:val="21"/>
                <w:szCs w:val="21"/>
              </w:rPr>
              <w:t>1.88</w:t>
            </w:r>
          </w:p>
        </w:tc>
        <w:tc>
          <w:tcPr>
            <w:tcW w:w="379" w:type="pct"/>
            <w:tcBorders>
              <w:left w:val="nil"/>
              <w:right w:val="nil"/>
            </w:tcBorders>
          </w:tcPr>
          <w:p w14:paraId="3DAFC23D" w14:textId="77777777" w:rsidR="00F17EB7" w:rsidRDefault="00F17EB7" w:rsidP="004039D0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4</w:t>
            </w:r>
          </w:p>
        </w:tc>
      </w:tr>
      <w:tr w:rsidR="00F17EB7" w:rsidRPr="00ED0FC3" w14:paraId="37F6157C" w14:textId="77777777" w:rsidTr="004039D0">
        <w:trPr>
          <w:trHeight w:val="161"/>
          <w:jc w:val="center"/>
        </w:trPr>
        <w:tc>
          <w:tcPr>
            <w:tcW w:w="406" w:type="pct"/>
            <w:tcBorders>
              <w:left w:val="nil"/>
              <w:right w:val="nil"/>
            </w:tcBorders>
          </w:tcPr>
          <w:p w14:paraId="26F712A7" w14:textId="77777777" w:rsidR="00F17EB7" w:rsidRDefault="00F17EB7" w:rsidP="004039D0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D</w:t>
            </w:r>
            <w:r>
              <w:rPr>
                <w:rFonts w:ascii="Arial" w:hAnsi="Arial" w:cs="Arial"/>
                <w:sz w:val="21"/>
                <w:szCs w:val="21"/>
              </w:rPr>
              <w:t>rained</w:t>
            </w:r>
          </w:p>
        </w:tc>
        <w:tc>
          <w:tcPr>
            <w:tcW w:w="559" w:type="pct"/>
            <w:tcBorders>
              <w:left w:val="nil"/>
              <w:right w:val="nil"/>
            </w:tcBorders>
          </w:tcPr>
          <w:p w14:paraId="6F936569" w14:textId="77777777" w:rsidR="00F17EB7" w:rsidRDefault="00F17EB7" w:rsidP="004039D0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Temperate</w:t>
            </w:r>
          </w:p>
        </w:tc>
        <w:tc>
          <w:tcPr>
            <w:tcW w:w="659" w:type="pct"/>
            <w:tcBorders>
              <w:left w:val="nil"/>
              <w:right w:val="nil"/>
            </w:tcBorders>
          </w:tcPr>
          <w:p w14:paraId="04A657B2" w14:textId="77777777" w:rsidR="00F17EB7" w:rsidRDefault="00F17EB7" w:rsidP="004039D0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F</w:t>
            </w:r>
            <w:r>
              <w:rPr>
                <w:rFonts w:ascii="Arial" w:hAnsi="Arial" w:cs="Arial"/>
                <w:sz w:val="21"/>
                <w:szCs w:val="21"/>
              </w:rPr>
              <w:t>orestry</w:t>
            </w:r>
          </w:p>
        </w:tc>
        <w:tc>
          <w:tcPr>
            <w:tcW w:w="457" w:type="pct"/>
            <w:tcBorders>
              <w:left w:val="nil"/>
              <w:right w:val="nil"/>
            </w:tcBorders>
          </w:tcPr>
          <w:p w14:paraId="7C7F0687" w14:textId="77777777" w:rsidR="00F17EB7" w:rsidRDefault="00F17EB7" w:rsidP="004039D0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F</w:t>
            </w:r>
            <w:r>
              <w:rPr>
                <w:rFonts w:ascii="Arial" w:hAnsi="Arial" w:cs="Arial"/>
                <w:sz w:val="21"/>
                <w:szCs w:val="21"/>
              </w:rPr>
              <w:t>en</w:t>
            </w:r>
          </w:p>
        </w:tc>
        <w:tc>
          <w:tcPr>
            <w:tcW w:w="610" w:type="pct"/>
            <w:tcBorders>
              <w:left w:val="nil"/>
              <w:right w:val="nil"/>
            </w:tcBorders>
          </w:tcPr>
          <w:p w14:paraId="302A5218" w14:textId="77777777" w:rsidR="00F17EB7" w:rsidRDefault="00F17EB7" w:rsidP="004039D0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proofErr w:type="spellStart"/>
            <w:r>
              <w:rPr>
                <w:rFonts w:ascii="Arial" w:hAnsi="Arial" w:cs="Arial"/>
                <w:sz w:val="21"/>
                <w:szCs w:val="21"/>
              </w:rPr>
              <w:t>M</w:t>
            </w:r>
            <w:r w:rsidRPr="00A829CC">
              <w:rPr>
                <w:rFonts w:ascii="Arial" w:hAnsi="Arial" w:cs="Arial"/>
                <w:sz w:val="21"/>
                <w:szCs w:val="21"/>
              </w:rPr>
              <w:t>inerotrophic</w:t>
            </w:r>
            <w:proofErr w:type="spellEnd"/>
          </w:p>
        </w:tc>
        <w:tc>
          <w:tcPr>
            <w:tcW w:w="508" w:type="pct"/>
            <w:tcBorders>
              <w:left w:val="nil"/>
              <w:right w:val="nil"/>
            </w:tcBorders>
          </w:tcPr>
          <w:p w14:paraId="629C2FAB" w14:textId="77777777" w:rsidR="00F17EB7" w:rsidRDefault="00F17EB7" w:rsidP="004039D0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O</w:t>
            </w:r>
            <w:r>
              <w:rPr>
                <w:rFonts w:ascii="Arial" w:hAnsi="Arial" w:cs="Arial"/>
                <w:sz w:val="21"/>
                <w:szCs w:val="21"/>
              </w:rPr>
              <w:t>verall</w:t>
            </w:r>
          </w:p>
        </w:tc>
        <w:tc>
          <w:tcPr>
            <w:tcW w:w="558" w:type="pct"/>
            <w:tcBorders>
              <w:left w:val="nil"/>
              <w:right w:val="nil"/>
            </w:tcBorders>
          </w:tcPr>
          <w:p w14:paraId="1CDDA1DE" w14:textId="77777777" w:rsidR="00F17EB7" w:rsidRDefault="00F17EB7" w:rsidP="004039D0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 w:rsidRPr="009F430A">
              <w:rPr>
                <w:rFonts w:ascii="Arial" w:hAnsi="Arial" w:cs="Arial"/>
                <w:sz w:val="21"/>
                <w:szCs w:val="21"/>
              </w:rPr>
              <w:t>Graminoid</w:t>
            </w:r>
          </w:p>
        </w:tc>
        <w:tc>
          <w:tcPr>
            <w:tcW w:w="304" w:type="pct"/>
            <w:tcBorders>
              <w:left w:val="nil"/>
              <w:right w:val="nil"/>
            </w:tcBorders>
          </w:tcPr>
          <w:p w14:paraId="7D9786F4" w14:textId="77777777" w:rsidR="00F17EB7" w:rsidRDefault="00F17EB7" w:rsidP="004039D0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1</w:t>
            </w:r>
            <w:r>
              <w:rPr>
                <w:rFonts w:ascii="Arial" w:hAnsi="Arial" w:cs="Arial"/>
                <w:sz w:val="21"/>
                <w:szCs w:val="21"/>
              </w:rPr>
              <w:t>.41</w:t>
            </w:r>
          </w:p>
        </w:tc>
        <w:tc>
          <w:tcPr>
            <w:tcW w:w="559" w:type="pct"/>
            <w:tcBorders>
              <w:left w:val="nil"/>
              <w:right w:val="nil"/>
            </w:tcBorders>
          </w:tcPr>
          <w:p w14:paraId="39213F85" w14:textId="77777777" w:rsidR="00F17EB7" w:rsidRDefault="00F17EB7" w:rsidP="004039D0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1.19</w:t>
            </w:r>
            <w:r w:rsidRPr="009F71C5">
              <w:rPr>
                <w:rFonts w:ascii="Arial" w:hAnsi="Arial" w:cs="Arial"/>
                <w:sz w:val="21"/>
                <w:szCs w:val="21"/>
              </w:rPr>
              <w:t>–</w:t>
            </w:r>
            <w:r>
              <w:rPr>
                <w:rFonts w:ascii="Arial" w:hAnsi="Arial" w:cs="Arial"/>
                <w:sz w:val="21"/>
                <w:szCs w:val="21"/>
              </w:rPr>
              <w:t>1.62</w:t>
            </w:r>
          </w:p>
        </w:tc>
        <w:tc>
          <w:tcPr>
            <w:tcW w:w="379" w:type="pct"/>
            <w:tcBorders>
              <w:left w:val="nil"/>
              <w:right w:val="nil"/>
            </w:tcBorders>
          </w:tcPr>
          <w:p w14:paraId="4B8E94FA" w14:textId="77777777" w:rsidR="00F17EB7" w:rsidRDefault="00F17EB7" w:rsidP="004039D0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5</w:t>
            </w:r>
          </w:p>
        </w:tc>
      </w:tr>
      <w:tr w:rsidR="00F17EB7" w:rsidRPr="00ED0FC3" w14:paraId="2B0E9539" w14:textId="77777777" w:rsidTr="004039D0">
        <w:trPr>
          <w:trHeight w:val="161"/>
          <w:jc w:val="center"/>
        </w:trPr>
        <w:tc>
          <w:tcPr>
            <w:tcW w:w="406" w:type="pct"/>
            <w:tcBorders>
              <w:left w:val="nil"/>
              <w:right w:val="nil"/>
            </w:tcBorders>
          </w:tcPr>
          <w:p w14:paraId="76A307A4" w14:textId="77777777" w:rsidR="00F17EB7" w:rsidRDefault="00F17EB7" w:rsidP="004039D0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D</w:t>
            </w:r>
            <w:r>
              <w:rPr>
                <w:rFonts w:ascii="Arial" w:hAnsi="Arial" w:cs="Arial"/>
                <w:sz w:val="21"/>
                <w:szCs w:val="21"/>
              </w:rPr>
              <w:t>rained</w:t>
            </w:r>
          </w:p>
        </w:tc>
        <w:tc>
          <w:tcPr>
            <w:tcW w:w="559" w:type="pct"/>
            <w:tcBorders>
              <w:left w:val="nil"/>
              <w:right w:val="nil"/>
            </w:tcBorders>
          </w:tcPr>
          <w:p w14:paraId="6769175C" w14:textId="77777777" w:rsidR="00F17EB7" w:rsidRDefault="00F17EB7" w:rsidP="004039D0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Temperate</w:t>
            </w:r>
          </w:p>
        </w:tc>
        <w:tc>
          <w:tcPr>
            <w:tcW w:w="659" w:type="pct"/>
            <w:tcBorders>
              <w:left w:val="nil"/>
              <w:right w:val="nil"/>
            </w:tcBorders>
          </w:tcPr>
          <w:p w14:paraId="45B21D22" w14:textId="77777777" w:rsidR="00F17EB7" w:rsidRDefault="00F17EB7" w:rsidP="004039D0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F</w:t>
            </w:r>
            <w:r>
              <w:rPr>
                <w:rFonts w:ascii="Arial" w:hAnsi="Arial" w:cs="Arial"/>
                <w:sz w:val="21"/>
                <w:szCs w:val="21"/>
              </w:rPr>
              <w:t>orestry</w:t>
            </w:r>
          </w:p>
        </w:tc>
        <w:tc>
          <w:tcPr>
            <w:tcW w:w="457" w:type="pct"/>
            <w:tcBorders>
              <w:left w:val="nil"/>
              <w:right w:val="nil"/>
            </w:tcBorders>
          </w:tcPr>
          <w:p w14:paraId="5D146CBA" w14:textId="77777777" w:rsidR="00F17EB7" w:rsidRDefault="00F17EB7" w:rsidP="004039D0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Bog</w:t>
            </w:r>
          </w:p>
        </w:tc>
        <w:tc>
          <w:tcPr>
            <w:tcW w:w="610" w:type="pct"/>
            <w:tcBorders>
              <w:left w:val="nil"/>
              <w:right w:val="nil"/>
            </w:tcBorders>
          </w:tcPr>
          <w:p w14:paraId="739C116E" w14:textId="77777777" w:rsidR="00F17EB7" w:rsidRDefault="00F17EB7" w:rsidP="004039D0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 w:rsidRPr="009F430A">
              <w:rPr>
                <w:rFonts w:ascii="Arial" w:hAnsi="Arial" w:cs="Arial"/>
              </w:rPr>
              <w:t>O</w:t>
            </w:r>
            <w:r w:rsidRPr="009F430A">
              <w:rPr>
                <w:rFonts w:ascii="Arial" w:hAnsi="Arial" w:cs="Arial"/>
                <w:sz w:val="21"/>
                <w:szCs w:val="21"/>
              </w:rPr>
              <w:t>mbrotrophic</w:t>
            </w:r>
          </w:p>
        </w:tc>
        <w:tc>
          <w:tcPr>
            <w:tcW w:w="508" w:type="pct"/>
            <w:tcBorders>
              <w:left w:val="nil"/>
              <w:right w:val="nil"/>
            </w:tcBorders>
          </w:tcPr>
          <w:p w14:paraId="45559E73" w14:textId="77777777" w:rsidR="00F17EB7" w:rsidRDefault="00F17EB7" w:rsidP="004039D0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O</w:t>
            </w:r>
            <w:r>
              <w:rPr>
                <w:rFonts w:ascii="Arial" w:hAnsi="Arial" w:cs="Arial"/>
                <w:sz w:val="21"/>
                <w:szCs w:val="21"/>
              </w:rPr>
              <w:t>verall</w:t>
            </w:r>
          </w:p>
        </w:tc>
        <w:tc>
          <w:tcPr>
            <w:tcW w:w="558" w:type="pct"/>
            <w:tcBorders>
              <w:left w:val="nil"/>
              <w:right w:val="nil"/>
            </w:tcBorders>
          </w:tcPr>
          <w:p w14:paraId="00AC746D" w14:textId="77777777" w:rsidR="00F17EB7" w:rsidRDefault="00F17EB7" w:rsidP="004039D0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Moss</w:t>
            </w:r>
          </w:p>
        </w:tc>
        <w:tc>
          <w:tcPr>
            <w:tcW w:w="304" w:type="pct"/>
            <w:tcBorders>
              <w:left w:val="nil"/>
              <w:right w:val="nil"/>
            </w:tcBorders>
          </w:tcPr>
          <w:p w14:paraId="72FB3A7C" w14:textId="77777777" w:rsidR="00F17EB7" w:rsidRDefault="00F17EB7" w:rsidP="004039D0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1</w:t>
            </w:r>
            <w:r>
              <w:rPr>
                <w:rFonts w:ascii="Arial" w:hAnsi="Arial" w:cs="Arial"/>
                <w:sz w:val="21"/>
                <w:szCs w:val="21"/>
              </w:rPr>
              <w:t>.41</w:t>
            </w:r>
          </w:p>
        </w:tc>
        <w:tc>
          <w:tcPr>
            <w:tcW w:w="559" w:type="pct"/>
            <w:tcBorders>
              <w:left w:val="nil"/>
              <w:right w:val="nil"/>
            </w:tcBorders>
          </w:tcPr>
          <w:p w14:paraId="2AFF8C6D" w14:textId="77777777" w:rsidR="00F17EB7" w:rsidRDefault="00F17EB7" w:rsidP="004039D0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1.19</w:t>
            </w:r>
            <w:r w:rsidRPr="009F71C5">
              <w:rPr>
                <w:rFonts w:ascii="Arial" w:hAnsi="Arial" w:cs="Arial"/>
                <w:sz w:val="21"/>
                <w:szCs w:val="21"/>
              </w:rPr>
              <w:t>–</w:t>
            </w:r>
            <w:r>
              <w:rPr>
                <w:rFonts w:ascii="Arial" w:hAnsi="Arial" w:cs="Arial"/>
                <w:sz w:val="21"/>
                <w:szCs w:val="21"/>
              </w:rPr>
              <w:t>1.62</w:t>
            </w:r>
          </w:p>
        </w:tc>
        <w:tc>
          <w:tcPr>
            <w:tcW w:w="379" w:type="pct"/>
            <w:tcBorders>
              <w:left w:val="nil"/>
              <w:right w:val="nil"/>
            </w:tcBorders>
          </w:tcPr>
          <w:p w14:paraId="28BB0DD6" w14:textId="77777777" w:rsidR="00F17EB7" w:rsidRDefault="00F17EB7" w:rsidP="004039D0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5</w:t>
            </w:r>
          </w:p>
        </w:tc>
      </w:tr>
      <w:tr w:rsidR="00F17EB7" w:rsidRPr="00ED0FC3" w14:paraId="4645B7F0" w14:textId="77777777" w:rsidTr="004039D0">
        <w:trPr>
          <w:trHeight w:val="161"/>
          <w:jc w:val="center"/>
        </w:trPr>
        <w:tc>
          <w:tcPr>
            <w:tcW w:w="406" w:type="pct"/>
            <w:tcBorders>
              <w:left w:val="nil"/>
              <w:right w:val="nil"/>
            </w:tcBorders>
          </w:tcPr>
          <w:p w14:paraId="697F744F" w14:textId="77777777" w:rsidR="00F17EB7" w:rsidRDefault="00F17EB7" w:rsidP="004039D0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D</w:t>
            </w:r>
            <w:r>
              <w:rPr>
                <w:rFonts w:ascii="Arial" w:hAnsi="Arial" w:cs="Arial"/>
                <w:sz w:val="21"/>
                <w:szCs w:val="21"/>
              </w:rPr>
              <w:t>rained</w:t>
            </w:r>
          </w:p>
        </w:tc>
        <w:tc>
          <w:tcPr>
            <w:tcW w:w="559" w:type="pct"/>
            <w:tcBorders>
              <w:left w:val="nil"/>
              <w:right w:val="nil"/>
            </w:tcBorders>
          </w:tcPr>
          <w:p w14:paraId="599DFB46" w14:textId="77777777" w:rsidR="00F17EB7" w:rsidRDefault="00F17EB7" w:rsidP="004039D0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Temperate</w:t>
            </w:r>
          </w:p>
        </w:tc>
        <w:tc>
          <w:tcPr>
            <w:tcW w:w="659" w:type="pct"/>
            <w:tcBorders>
              <w:left w:val="nil"/>
              <w:right w:val="nil"/>
            </w:tcBorders>
          </w:tcPr>
          <w:p w14:paraId="1CBDA0F2" w14:textId="77777777" w:rsidR="00F17EB7" w:rsidRDefault="00F17EB7" w:rsidP="004039D0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Climate drying</w:t>
            </w:r>
          </w:p>
        </w:tc>
        <w:tc>
          <w:tcPr>
            <w:tcW w:w="457" w:type="pct"/>
            <w:tcBorders>
              <w:left w:val="nil"/>
              <w:right w:val="nil"/>
            </w:tcBorders>
          </w:tcPr>
          <w:p w14:paraId="31D428B3" w14:textId="77777777" w:rsidR="00F17EB7" w:rsidRDefault="00F17EB7" w:rsidP="004039D0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Fen</w:t>
            </w:r>
          </w:p>
        </w:tc>
        <w:tc>
          <w:tcPr>
            <w:tcW w:w="610" w:type="pct"/>
            <w:tcBorders>
              <w:left w:val="nil"/>
              <w:right w:val="nil"/>
            </w:tcBorders>
          </w:tcPr>
          <w:p w14:paraId="332A2B20" w14:textId="77777777" w:rsidR="00F17EB7" w:rsidRDefault="00F17EB7" w:rsidP="004039D0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proofErr w:type="spellStart"/>
            <w:r>
              <w:rPr>
                <w:rFonts w:ascii="Arial" w:hAnsi="Arial" w:cs="Arial"/>
                <w:sz w:val="21"/>
                <w:szCs w:val="21"/>
              </w:rPr>
              <w:t>M</w:t>
            </w:r>
            <w:r w:rsidRPr="00A829CC">
              <w:rPr>
                <w:rFonts w:ascii="Arial" w:hAnsi="Arial" w:cs="Arial"/>
                <w:sz w:val="21"/>
                <w:szCs w:val="21"/>
              </w:rPr>
              <w:t>inerotrophic</w:t>
            </w:r>
            <w:proofErr w:type="spellEnd"/>
          </w:p>
        </w:tc>
        <w:tc>
          <w:tcPr>
            <w:tcW w:w="508" w:type="pct"/>
            <w:tcBorders>
              <w:left w:val="nil"/>
              <w:right w:val="nil"/>
            </w:tcBorders>
          </w:tcPr>
          <w:p w14:paraId="73C54B21" w14:textId="77777777" w:rsidR="00F17EB7" w:rsidRDefault="00F17EB7" w:rsidP="004039D0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O</w:t>
            </w:r>
            <w:r>
              <w:rPr>
                <w:rFonts w:ascii="Arial" w:hAnsi="Arial" w:cs="Arial"/>
                <w:sz w:val="21"/>
                <w:szCs w:val="21"/>
              </w:rPr>
              <w:t>verall</w:t>
            </w:r>
          </w:p>
        </w:tc>
        <w:tc>
          <w:tcPr>
            <w:tcW w:w="558" w:type="pct"/>
            <w:tcBorders>
              <w:left w:val="nil"/>
              <w:right w:val="nil"/>
            </w:tcBorders>
          </w:tcPr>
          <w:p w14:paraId="72E02F64" w14:textId="77777777" w:rsidR="00F17EB7" w:rsidRDefault="00F17EB7" w:rsidP="004039D0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Moss</w:t>
            </w:r>
          </w:p>
        </w:tc>
        <w:tc>
          <w:tcPr>
            <w:tcW w:w="304" w:type="pct"/>
            <w:tcBorders>
              <w:left w:val="nil"/>
              <w:right w:val="nil"/>
            </w:tcBorders>
          </w:tcPr>
          <w:p w14:paraId="1D86F9A7" w14:textId="77777777" w:rsidR="00F17EB7" w:rsidRDefault="00F17EB7" w:rsidP="004039D0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 w:rsidRPr="009F71C5">
              <w:rPr>
                <w:rFonts w:ascii="Arial" w:hAnsi="Arial" w:cs="Arial"/>
                <w:sz w:val="21"/>
                <w:szCs w:val="21"/>
              </w:rPr>
              <w:t>–</w:t>
            </w:r>
            <w:r>
              <w:rPr>
                <w:rFonts w:ascii="Arial" w:hAnsi="Arial" w:cs="Arial"/>
                <w:sz w:val="21"/>
                <w:szCs w:val="21"/>
              </w:rPr>
              <w:t>3.46</w:t>
            </w:r>
          </w:p>
        </w:tc>
        <w:tc>
          <w:tcPr>
            <w:tcW w:w="559" w:type="pct"/>
            <w:tcBorders>
              <w:left w:val="nil"/>
              <w:right w:val="nil"/>
            </w:tcBorders>
          </w:tcPr>
          <w:p w14:paraId="5E244BEA" w14:textId="77777777" w:rsidR="00F17EB7" w:rsidRDefault="00F17EB7" w:rsidP="004039D0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 w:rsidRPr="009F71C5">
              <w:rPr>
                <w:rFonts w:ascii="Arial" w:hAnsi="Arial" w:cs="Arial"/>
                <w:sz w:val="21"/>
                <w:szCs w:val="21"/>
              </w:rPr>
              <w:t>–</w:t>
            </w:r>
            <w:r>
              <w:rPr>
                <w:rFonts w:ascii="Arial" w:hAnsi="Arial" w:cs="Arial"/>
                <w:sz w:val="21"/>
                <w:szCs w:val="21"/>
              </w:rPr>
              <w:t>17.76</w:t>
            </w:r>
            <w:r w:rsidRPr="009F71C5">
              <w:rPr>
                <w:rFonts w:ascii="Arial" w:hAnsi="Arial" w:cs="Arial"/>
                <w:sz w:val="21"/>
                <w:szCs w:val="21"/>
              </w:rPr>
              <w:t>–</w:t>
            </w:r>
            <w:r>
              <w:rPr>
                <w:rFonts w:ascii="Arial" w:hAnsi="Arial" w:cs="Arial"/>
                <w:sz w:val="21"/>
                <w:szCs w:val="21"/>
              </w:rPr>
              <w:t>10.84</w:t>
            </w:r>
          </w:p>
        </w:tc>
        <w:tc>
          <w:tcPr>
            <w:tcW w:w="379" w:type="pct"/>
            <w:tcBorders>
              <w:left w:val="nil"/>
              <w:right w:val="nil"/>
            </w:tcBorders>
          </w:tcPr>
          <w:p w14:paraId="31813E74" w14:textId="77777777" w:rsidR="00F17EB7" w:rsidRDefault="00F17EB7" w:rsidP="004039D0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4</w:t>
            </w:r>
          </w:p>
        </w:tc>
      </w:tr>
      <w:tr w:rsidR="00F17EB7" w:rsidRPr="00ED0FC3" w14:paraId="22CE4FD6" w14:textId="77777777" w:rsidTr="004039D0">
        <w:trPr>
          <w:trHeight w:val="161"/>
          <w:jc w:val="center"/>
        </w:trPr>
        <w:tc>
          <w:tcPr>
            <w:tcW w:w="406" w:type="pct"/>
            <w:tcBorders>
              <w:left w:val="nil"/>
              <w:bottom w:val="single" w:sz="4" w:space="0" w:color="auto"/>
              <w:right w:val="nil"/>
            </w:tcBorders>
          </w:tcPr>
          <w:p w14:paraId="7BAE5D2F" w14:textId="77777777" w:rsidR="00F17EB7" w:rsidRDefault="00F17EB7" w:rsidP="004039D0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D</w:t>
            </w:r>
            <w:r>
              <w:rPr>
                <w:rFonts w:ascii="Arial" w:hAnsi="Arial" w:cs="Arial"/>
                <w:sz w:val="21"/>
                <w:szCs w:val="21"/>
              </w:rPr>
              <w:t>rained</w:t>
            </w:r>
          </w:p>
        </w:tc>
        <w:tc>
          <w:tcPr>
            <w:tcW w:w="559" w:type="pct"/>
            <w:tcBorders>
              <w:left w:val="nil"/>
              <w:bottom w:val="single" w:sz="4" w:space="0" w:color="auto"/>
              <w:right w:val="nil"/>
            </w:tcBorders>
          </w:tcPr>
          <w:p w14:paraId="6B39BC99" w14:textId="77777777" w:rsidR="00F17EB7" w:rsidRDefault="00F17EB7" w:rsidP="004039D0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Temperate</w:t>
            </w:r>
          </w:p>
        </w:tc>
        <w:tc>
          <w:tcPr>
            <w:tcW w:w="659" w:type="pct"/>
            <w:tcBorders>
              <w:left w:val="nil"/>
              <w:bottom w:val="single" w:sz="4" w:space="0" w:color="auto"/>
              <w:right w:val="nil"/>
            </w:tcBorders>
          </w:tcPr>
          <w:p w14:paraId="21052269" w14:textId="77777777" w:rsidR="00F17EB7" w:rsidRDefault="00F17EB7" w:rsidP="004039D0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Climate drying</w:t>
            </w:r>
          </w:p>
        </w:tc>
        <w:tc>
          <w:tcPr>
            <w:tcW w:w="457" w:type="pct"/>
            <w:tcBorders>
              <w:left w:val="nil"/>
              <w:bottom w:val="single" w:sz="4" w:space="0" w:color="auto"/>
              <w:right w:val="nil"/>
            </w:tcBorders>
          </w:tcPr>
          <w:p w14:paraId="5D05CE1D" w14:textId="77777777" w:rsidR="00F17EB7" w:rsidRDefault="00F17EB7" w:rsidP="004039D0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Bog</w:t>
            </w:r>
          </w:p>
        </w:tc>
        <w:tc>
          <w:tcPr>
            <w:tcW w:w="610" w:type="pct"/>
            <w:tcBorders>
              <w:left w:val="nil"/>
              <w:bottom w:val="single" w:sz="4" w:space="0" w:color="auto"/>
              <w:right w:val="nil"/>
            </w:tcBorders>
          </w:tcPr>
          <w:p w14:paraId="42C122AD" w14:textId="77777777" w:rsidR="00F17EB7" w:rsidRDefault="00F17EB7" w:rsidP="004039D0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 w:rsidRPr="009F430A">
              <w:rPr>
                <w:rFonts w:ascii="Arial" w:hAnsi="Arial" w:cs="Arial"/>
              </w:rPr>
              <w:t>O</w:t>
            </w:r>
            <w:r w:rsidRPr="009F430A">
              <w:rPr>
                <w:rFonts w:ascii="Arial" w:hAnsi="Arial" w:cs="Arial"/>
                <w:sz w:val="21"/>
                <w:szCs w:val="21"/>
              </w:rPr>
              <w:t>mbrotrophic</w:t>
            </w:r>
          </w:p>
        </w:tc>
        <w:tc>
          <w:tcPr>
            <w:tcW w:w="508" w:type="pct"/>
            <w:tcBorders>
              <w:left w:val="nil"/>
              <w:bottom w:val="single" w:sz="4" w:space="0" w:color="auto"/>
              <w:right w:val="nil"/>
            </w:tcBorders>
          </w:tcPr>
          <w:p w14:paraId="065C0F28" w14:textId="77777777" w:rsidR="00F17EB7" w:rsidRDefault="00F17EB7" w:rsidP="004039D0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O</w:t>
            </w:r>
            <w:r>
              <w:rPr>
                <w:rFonts w:ascii="Arial" w:hAnsi="Arial" w:cs="Arial"/>
                <w:sz w:val="21"/>
                <w:szCs w:val="21"/>
              </w:rPr>
              <w:t>verall</w:t>
            </w:r>
          </w:p>
        </w:tc>
        <w:tc>
          <w:tcPr>
            <w:tcW w:w="558" w:type="pct"/>
            <w:tcBorders>
              <w:left w:val="nil"/>
              <w:bottom w:val="single" w:sz="4" w:space="0" w:color="auto"/>
              <w:right w:val="nil"/>
            </w:tcBorders>
          </w:tcPr>
          <w:p w14:paraId="14BE2FE0" w14:textId="77777777" w:rsidR="00F17EB7" w:rsidRDefault="00F17EB7" w:rsidP="004039D0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M</w:t>
            </w:r>
            <w:r>
              <w:rPr>
                <w:rFonts w:ascii="Arial" w:hAnsi="Arial" w:cs="Arial"/>
                <w:sz w:val="21"/>
                <w:szCs w:val="21"/>
              </w:rPr>
              <w:t>oss</w:t>
            </w:r>
          </w:p>
        </w:tc>
        <w:tc>
          <w:tcPr>
            <w:tcW w:w="304" w:type="pct"/>
            <w:tcBorders>
              <w:left w:val="nil"/>
              <w:bottom w:val="single" w:sz="4" w:space="0" w:color="auto"/>
              <w:right w:val="nil"/>
            </w:tcBorders>
          </w:tcPr>
          <w:p w14:paraId="5F3F5CA5" w14:textId="77777777" w:rsidR="00F17EB7" w:rsidRDefault="00F17EB7" w:rsidP="004039D0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1</w:t>
            </w:r>
            <w:r>
              <w:rPr>
                <w:rFonts w:ascii="Arial" w:hAnsi="Arial" w:cs="Arial"/>
                <w:sz w:val="21"/>
                <w:szCs w:val="21"/>
              </w:rPr>
              <w:t>.59</w:t>
            </w:r>
          </w:p>
        </w:tc>
        <w:tc>
          <w:tcPr>
            <w:tcW w:w="559" w:type="pct"/>
            <w:tcBorders>
              <w:left w:val="nil"/>
              <w:bottom w:val="single" w:sz="4" w:space="0" w:color="auto"/>
              <w:right w:val="nil"/>
            </w:tcBorders>
          </w:tcPr>
          <w:p w14:paraId="1CD20F98" w14:textId="77777777" w:rsidR="00F17EB7" w:rsidRDefault="00F17EB7" w:rsidP="004039D0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1.33</w:t>
            </w:r>
            <w:r w:rsidRPr="009F71C5">
              <w:rPr>
                <w:rFonts w:ascii="Arial" w:hAnsi="Arial" w:cs="Arial"/>
                <w:sz w:val="21"/>
                <w:szCs w:val="21"/>
              </w:rPr>
              <w:t>–</w:t>
            </w:r>
            <w:r>
              <w:rPr>
                <w:rFonts w:ascii="Arial" w:hAnsi="Arial" w:cs="Arial"/>
                <w:sz w:val="21"/>
                <w:szCs w:val="21"/>
              </w:rPr>
              <w:t>1.84</w:t>
            </w:r>
          </w:p>
        </w:tc>
        <w:tc>
          <w:tcPr>
            <w:tcW w:w="379" w:type="pct"/>
            <w:tcBorders>
              <w:left w:val="nil"/>
              <w:bottom w:val="single" w:sz="4" w:space="0" w:color="auto"/>
              <w:right w:val="nil"/>
            </w:tcBorders>
          </w:tcPr>
          <w:p w14:paraId="41ACF20A" w14:textId="77777777" w:rsidR="00F17EB7" w:rsidRDefault="00F17EB7" w:rsidP="004039D0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1</w:t>
            </w:r>
            <w:r>
              <w:rPr>
                <w:rFonts w:ascii="Arial" w:hAnsi="Arial" w:cs="Arial"/>
                <w:sz w:val="21"/>
                <w:szCs w:val="21"/>
              </w:rPr>
              <w:t>1</w:t>
            </w:r>
          </w:p>
        </w:tc>
      </w:tr>
    </w:tbl>
    <w:p w14:paraId="5FD9954A" w14:textId="77777777" w:rsidR="00F17EB7" w:rsidRPr="00336E5D" w:rsidRDefault="00F17EB7" w:rsidP="00F17EB7">
      <w:pPr>
        <w:spacing w:after="0" w:line="240" w:lineRule="auto"/>
        <w:rPr>
          <w:rFonts w:ascii="Arial" w:hAnsi="Arial" w:cs="Arial"/>
          <w:sz w:val="21"/>
          <w:szCs w:val="21"/>
        </w:rPr>
      </w:pPr>
      <w:r w:rsidRPr="00336E5D">
        <w:rPr>
          <w:rFonts w:ascii="Arial" w:hAnsi="Arial" w:cs="Arial"/>
          <w:sz w:val="21"/>
          <w:szCs w:val="21"/>
        </w:rPr>
        <w:t xml:space="preserve">Note that gap-filling technique is not applied for (sub)tropical peatlands, as NEE was annually measured in (sub)tropical peatlands. </w:t>
      </w:r>
    </w:p>
    <w:p w14:paraId="39411BD6" w14:textId="77777777" w:rsidR="00F17EB7" w:rsidRPr="00336E5D" w:rsidRDefault="00F17EB7" w:rsidP="00F17EB7">
      <w:pPr>
        <w:spacing w:after="0" w:line="240" w:lineRule="auto"/>
        <w:rPr>
          <w:rFonts w:ascii="Arial" w:hAnsi="Arial" w:cs="Arial"/>
          <w:sz w:val="21"/>
          <w:szCs w:val="21"/>
        </w:rPr>
        <w:sectPr w:rsidR="00F17EB7" w:rsidRPr="00336E5D" w:rsidSect="00ED0FC3">
          <w:pgSz w:w="16838" w:h="11906" w:orient="landscape" w:code="9"/>
          <w:pgMar w:top="1440" w:right="1440" w:bottom="1440" w:left="1440" w:header="720" w:footer="720" w:gutter="0"/>
          <w:lnNumType w:countBy="1" w:restart="continuous"/>
          <w:cols w:space="720"/>
          <w:docGrid w:linePitch="360"/>
        </w:sectPr>
      </w:pPr>
      <w:r w:rsidRPr="00336E5D">
        <w:rPr>
          <w:rFonts w:ascii="Arial" w:hAnsi="Arial" w:cs="Arial" w:hint="eastAsia"/>
          <w:sz w:val="21"/>
          <w:szCs w:val="21"/>
        </w:rPr>
        <w:t>A</w:t>
      </w:r>
      <w:r w:rsidRPr="00336E5D">
        <w:rPr>
          <w:rFonts w:ascii="Arial" w:hAnsi="Arial" w:cs="Arial"/>
          <w:sz w:val="21"/>
          <w:szCs w:val="21"/>
        </w:rPr>
        <w:t>lso note that we simultaneously considered the factors peatland status, climate zone, post water table (WT) decline land use, peatland type, nutrient type, micro-topography and plant function type for gap-filling the growing season measured fluxes.</w:t>
      </w:r>
    </w:p>
    <w:p w14:paraId="4E593D8D" w14:textId="13014338" w:rsidR="00F17EB7" w:rsidRDefault="00B21D1B" w:rsidP="00F17EB7">
      <w:pPr>
        <w:pStyle w:val="Heading1"/>
        <w:spacing w:before="0" w:line="240" w:lineRule="auto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B21D1B">
        <w:rPr>
          <w:rFonts w:ascii="Arial" w:hAnsi="Arial" w:cs="Arial"/>
          <w:b/>
          <w:bCs/>
          <w:color w:val="000000" w:themeColor="text1"/>
          <w:sz w:val="24"/>
          <w:szCs w:val="24"/>
        </w:rPr>
        <w:lastRenderedPageBreak/>
        <w:t xml:space="preserve">Extended Data </w:t>
      </w: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Table </w:t>
      </w: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>6</w:t>
      </w:r>
      <w:r w:rsidRPr="00B21D1B">
        <w:rPr>
          <w:rFonts w:ascii="Arial" w:hAnsi="Arial" w:cs="Arial"/>
          <w:b/>
          <w:color w:val="auto"/>
          <w:sz w:val="24"/>
          <w:szCs w:val="24"/>
        </w:rPr>
        <w:t>|</w:t>
      </w:r>
      <w:r w:rsidR="00F17EB7" w:rsidRPr="00803B60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  <w:r w:rsidR="00F17EB7">
        <w:rPr>
          <w:rFonts w:ascii="Arial" w:hAnsi="Arial" w:cs="Arial"/>
          <w:b/>
          <w:bCs/>
          <w:color w:val="000000" w:themeColor="text1"/>
          <w:sz w:val="24"/>
          <w:szCs w:val="24"/>
        </w:rPr>
        <w:t>Summary of the mean ratios and 95% confidence intervals for growing season/wet season on-site net ecosystem methane (CH</w:t>
      </w:r>
      <w:r w:rsidR="00F17EB7" w:rsidRPr="005A120E">
        <w:rPr>
          <w:rFonts w:ascii="Arial" w:hAnsi="Arial" w:cs="Arial"/>
          <w:b/>
          <w:bCs/>
          <w:color w:val="000000" w:themeColor="text1"/>
          <w:sz w:val="24"/>
          <w:szCs w:val="24"/>
          <w:vertAlign w:val="subscript"/>
        </w:rPr>
        <w:t>4</w:t>
      </w:r>
      <w:r w:rsidR="00F17EB7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) fluxes to annual fluxes for pristine and drained peatlands </w:t>
      </w:r>
      <w:r w:rsidR="00F17EB7">
        <w:rPr>
          <w:rFonts w:ascii="Arial" w:hAnsi="Arial" w:cs="Arial" w:hint="eastAsia"/>
          <w:b/>
          <w:bCs/>
          <w:color w:val="000000" w:themeColor="text1"/>
          <w:sz w:val="24"/>
          <w:szCs w:val="24"/>
        </w:rPr>
        <w:t>in</w:t>
      </w:r>
      <w:r w:rsidR="00F17EB7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  <w:r w:rsidR="00F17EB7">
        <w:rPr>
          <w:rFonts w:ascii="Arial" w:hAnsi="Arial" w:cs="Arial" w:hint="eastAsia"/>
          <w:b/>
          <w:bCs/>
          <w:color w:val="000000" w:themeColor="text1"/>
          <w:sz w:val="24"/>
          <w:szCs w:val="24"/>
        </w:rPr>
        <w:t>di</w:t>
      </w:r>
      <w:r w:rsidR="00F17EB7">
        <w:rPr>
          <w:rFonts w:ascii="Arial" w:hAnsi="Arial" w:cs="Arial"/>
          <w:b/>
          <w:bCs/>
          <w:color w:val="000000" w:themeColor="text1"/>
          <w:sz w:val="24"/>
          <w:szCs w:val="24"/>
        </w:rPr>
        <w:t>fferent climate zones.</w:t>
      </w:r>
    </w:p>
    <w:tbl>
      <w:tblPr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1134"/>
        <w:gridCol w:w="1561"/>
        <w:gridCol w:w="1840"/>
        <w:gridCol w:w="1276"/>
        <w:gridCol w:w="1703"/>
        <w:gridCol w:w="1418"/>
        <w:gridCol w:w="1558"/>
        <w:gridCol w:w="849"/>
        <w:gridCol w:w="1561"/>
        <w:gridCol w:w="1058"/>
      </w:tblGrid>
      <w:tr w:rsidR="00F17EB7" w:rsidRPr="00ED0FC3" w14:paraId="38FF25BC" w14:textId="77777777" w:rsidTr="00EE4FC3">
        <w:trPr>
          <w:trHeight w:val="565"/>
          <w:jc w:val="center"/>
        </w:trPr>
        <w:tc>
          <w:tcPr>
            <w:tcW w:w="40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09B1706" w14:textId="77777777" w:rsidR="00F17EB7" w:rsidRPr="004833F4" w:rsidRDefault="00F17EB7" w:rsidP="00EE4FC3">
            <w:pPr>
              <w:spacing w:after="0" w:line="240" w:lineRule="auto"/>
              <w:rPr>
                <w:rFonts w:ascii="Arial" w:hAnsi="Arial" w:cs="Arial"/>
                <w:b/>
                <w:bCs/>
                <w:sz w:val="21"/>
                <w:szCs w:val="21"/>
              </w:rPr>
            </w:pPr>
            <w:r>
              <w:rPr>
                <w:rFonts w:ascii="Arial" w:hAnsi="Arial" w:cs="Arial"/>
                <w:b/>
                <w:bCs/>
                <w:sz w:val="21"/>
                <w:szCs w:val="21"/>
              </w:rPr>
              <w:t>Peatland s</w:t>
            </w:r>
            <w:r>
              <w:rPr>
                <w:rFonts w:ascii="Arial" w:hAnsi="Arial" w:cs="Arial" w:hint="eastAsia"/>
                <w:b/>
                <w:bCs/>
                <w:sz w:val="21"/>
                <w:szCs w:val="21"/>
              </w:rPr>
              <w:t>tatus</w:t>
            </w:r>
          </w:p>
        </w:tc>
        <w:tc>
          <w:tcPr>
            <w:tcW w:w="55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8CF21FC" w14:textId="77777777" w:rsidR="00F17EB7" w:rsidRPr="004833F4" w:rsidRDefault="00F17EB7" w:rsidP="00EE4FC3">
            <w:pPr>
              <w:spacing w:after="0" w:line="240" w:lineRule="auto"/>
              <w:rPr>
                <w:rFonts w:ascii="Arial" w:hAnsi="Arial" w:cs="Arial"/>
                <w:b/>
                <w:bCs/>
                <w:sz w:val="21"/>
                <w:szCs w:val="21"/>
              </w:rPr>
            </w:pPr>
            <w:r>
              <w:rPr>
                <w:rFonts w:ascii="Arial" w:hAnsi="Arial" w:cs="Arial"/>
                <w:b/>
                <w:bCs/>
                <w:sz w:val="21"/>
                <w:szCs w:val="21"/>
              </w:rPr>
              <w:t>Climate zone</w:t>
            </w:r>
          </w:p>
        </w:tc>
        <w:tc>
          <w:tcPr>
            <w:tcW w:w="65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D57B475" w14:textId="77777777" w:rsidR="00F17EB7" w:rsidRPr="004833F4" w:rsidRDefault="00F17EB7" w:rsidP="00EE4FC3">
            <w:pPr>
              <w:spacing w:after="0" w:line="240" w:lineRule="auto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F4251C">
              <w:rPr>
                <w:rFonts w:ascii="Arial" w:hAnsi="Arial" w:cs="Arial"/>
                <w:b/>
                <w:bCs/>
                <w:sz w:val="21"/>
                <w:szCs w:val="21"/>
              </w:rPr>
              <w:t>Post WT decline land use</w:t>
            </w:r>
          </w:p>
        </w:tc>
        <w:tc>
          <w:tcPr>
            <w:tcW w:w="45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8B2ECA1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b/>
                <w:bCs/>
                <w:sz w:val="21"/>
                <w:szCs w:val="21"/>
              </w:rPr>
            </w:pPr>
            <w:r>
              <w:rPr>
                <w:rFonts w:ascii="Arial" w:hAnsi="Arial" w:cs="Arial"/>
                <w:b/>
                <w:bCs/>
                <w:sz w:val="21"/>
                <w:szCs w:val="21"/>
              </w:rPr>
              <w:t>Peatland</w:t>
            </w:r>
          </w:p>
          <w:p w14:paraId="632CCDB4" w14:textId="77777777" w:rsidR="00F17EB7" w:rsidRPr="004833F4" w:rsidRDefault="00F17EB7" w:rsidP="00EE4FC3">
            <w:pPr>
              <w:spacing w:after="0" w:line="240" w:lineRule="auto"/>
              <w:rPr>
                <w:rFonts w:ascii="Arial" w:hAnsi="Arial" w:cs="Arial"/>
                <w:b/>
                <w:bCs/>
                <w:sz w:val="21"/>
                <w:szCs w:val="21"/>
              </w:rPr>
            </w:pPr>
            <w:r>
              <w:rPr>
                <w:rFonts w:ascii="Arial" w:hAnsi="Arial" w:cs="Arial"/>
                <w:b/>
                <w:bCs/>
                <w:sz w:val="21"/>
                <w:szCs w:val="21"/>
              </w:rPr>
              <w:t>type</w:t>
            </w:r>
          </w:p>
        </w:tc>
        <w:tc>
          <w:tcPr>
            <w:tcW w:w="61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8DC5DD6" w14:textId="77777777" w:rsidR="00F17EB7" w:rsidRPr="004833F4" w:rsidRDefault="00F17EB7" w:rsidP="00EE4FC3">
            <w:pPr>
              <w:spacing w:after="0" w:line="240" w:lineRule="auto"/>
              <w:rPr>
                <w:rFonts w:ascii="Arial" w:hAnsi="Arial" w:cs="Arial"/>
                <w:b/>
                <w:bCs/>
                <w:sz w:val="21"/>
                <w:szCs w:val="21"/>
              </w:rPr>
            </w:pPr>
            <w:r>
              <w:rPr>
                <w:rFonts w:ascii="Arial" w:hAnsi="Arial" w:cs="Arial"/>
                <w:b/>
                <w:bCs/>
                <w:sz w:val="21"/>
                <w:szCs w:val="21"/>
              </w:rPr>
              <w:t>Nutrient type</w:t>
            </w:r>
          </w:p>
        </w:tc>
        <w:tc>
          <w:tcPr>
            <w:tcW w:w="50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908C6B7" w14:textId="77777777" w:rsidR="00F17EB7" w:rsidRPr="004833F4" w:rsidRDefault="00F17EB7" w:rsidP="00EE4FC3">
            <w:pPr>
              <w:spacing w:after="0" w:line="240" w:lineRule="auto"/>
              <w:rPr>
                <w:rFonts w:ascii="Arial" w:hAnsi="Arial" w:cs="Arial"/>
                <w:b/>
                <w:bCs/>
                <w:sz w:val="21"/>
                <w:szCs w:val="21"/>
              </w:rPr>
            </w:pPr>
            <w:r>
              <w:rPr>
                <w:rFonts w:ascii="Arial" w:hAnsi="Arial" w:cs="Arial"/>
                <w:b/>
                <w:bCs/>
                <w:sz w:val="21"/>
                <w:szCs w:val="21"/>
              </w:rPr>
              <w:t>Micro-topography</w:t>
            </w:r>
          </w:p>
        </w:tc>
        <w:tc>
          <w:tcPr>
            <w:tcW w:w="55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0BC2A80" w14:textId="77777777" w:rsidR="00F17EB7" w:rsidRPr="004833F4" w:rsidRDefault="00F17EB7" w:rsidP="00EE4FC3">
            <w:pPr>
              <w:spacing w:after="0" w:line="240" w:lineRule="auto"/>
              <w:rPr>
                <w:rFonts w:ascii="Arial" w:hAnsi="Arial" w:cs="Arial"/>
                <w:b/>
                <w:bCs/>
                <w:sz w:val="21"/>
                <w:szCs w:val="21"/>
              </w:rPr>
            </w:pPr>
            <w:r>
              <w:rPr>
                <w:rFonts w:ascii="Arial" w:hAnsi="Arial" w:cs="Arial"/>
                <w:b/>
                <w:bCs/>
                <w:sz w:val="21"/>
                <w:szCs w:val="21"/>
              </w:rPr>
              <w:t>P</w:t>
            </w:r>
            <w:r>
              <w:rPr>
                <w:rFonts w:ascii="Arial" w:hAnsi="Arial" w:cs="Arial" w:hint="eastAsia"/>
                <w:b/>
                <w:bCs/>
                <w:sz w:val="21"/>
                <w:szCs w:val="21"/>
              </w:rPr>
              <w:t>lant</w:t>
            </w:r>
            <w:r>
              <w:rPr>
                <w:rFonts w:ascii="Arial" w:hAnsi="Arial" w:cs="Arial"/>
                <w:b/>
                <w:bCs/>
                <w:sz w:val="21"/>
                <w:szCs w:val="21"/>
              </w:rPr>
              <w:t xml:space="preserve"> functional type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DB77066" w14:textId="77777777" w:rsidR="00F17EB7" w:rsidRPr="004833F4" w:rsidRDefault="00F17EB7" w:rsidP="00EE4FC3">
            <w:pPr>
              <w:spacing w:after="0" w:line="240" w:lineRule="auto"/>
              <w:rPr>
                <w:rFonts w:ascii="Arial" w:hAnsi="Arial" w:cs="Arial"/>
                <w:b/>
                <w:bCs/>
                <w:sz w:val="21"/>
                <w:szCs w:val="21"/>
              </w:rPr>
            </w:pPr>
            <w:r>
              <w:rPr>
                <w:rFonts w:ascii="Arial" w:hAnsi="Arial" w:cs="Arial"/>
                <w:b/>
                <w:bCs/>
                <w:sz w:val="21"/>
                <w:szCs w:val="21"/>
              </w:rPr>
              <w:t>Mean ratio</w:t>
            </w:r>
          </w:p>
        </w:tc>
        <w:tc>
          <w:tcPr>
            <w:tcW w:w="55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15FFBA9" w14:textId="77777777" w:rsidR="00F17EB7" w:rsidRPr="004833F4" w:rsidRDefault="00F17EB7" w:rsidP="00EE4FC3">
            <w:pPr>
              <w:spacing w:after="0" w:line="240" w:lineRule="auto"/>
              <w:rPr>
                <w:rFonts w:ascii="Arial" w:hAnsi="Arial" w:cs="Arial"/>
                <w:b/>
                <w:bCs/>
                <w:sz w:val="21"/>
                <w:szCs w:val="21"/>
              </w:rPr>
            </w:pPr>
            <w:r>
              <w:rPr>
                <w:rFonts w:ascii="Arial" w:hAnsi="Arial" w:cs="Arial"/>
                <w:b/>
                <w:bCs/>
                <w:sz w:val="21"/>
                <w:szCs w:val="21"/>
              </w:rPr>
              <w:t>95% CI</w:t>
            </w:r>
          </w:p>
        </w:tc>
        <w:tc>
          <w:tcPr>
            <w:tcW w:w="37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A462695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b/>
                <w:bCs/>
                <w:sz w:val="21"/>
                <w:szCs w:val="21"/>
              </w:rPr>
            </w:pPr>
            <w:r>
              <w:rPr>
                <w:rFonts w:ascii="Arial" w:hAnsi="Arial" w:cs="Arial" w:hint="eastAsia"/>
                <w:b/>
                <w:bCs/>
                <w:sz w:val="21"/>
                <w:szCs w:val="21"/>
              </w:rPr>
              <w:t>S</w:t>
            </w:r>
            <w:r>
              <w:rPr>
                <w:rFonts w:ascii="Arial" w:hAnsi="Arial" w:cs="Arial"/>
                <w:b/>
                <w:bCs/>
                <w:sz w:val="21"/>
                <w:szCs w:val="21"/>
              </w:rPr>
              <w:t>ample</w:t>
            </w:r>
          </w:p>
          <w:p w14:paraId="50431811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b/>
                <w:bCs/>
                <w:sz w:val="21"/>
                <w:szCs w:val="21"/>
              </w:rPr>
            </w:pPr>
            <w:r>
              <w:rPr>
                <w:rFonts w:ascii="Arial" w:hAnsi="Arial" w:cs="Arial"/>
                <w:b/>
                <w:bCs/>
                <w:sz w:val="21"/>
                <w:szCs w:val="21"/>
              </w:rPr>
              <w:t>size</w:t>
            </w:r>
          </w:p>
        </w:tc>
      </w:tr>
      <w:tr w:rsidR="00F17EB7" w:rsidRPr="00ED0FC3" w14:paraId="0DA1AD9C" w14:textId="77777777" w:rsidTr="00EE4FC3">
        <w:trPr>
          <w:trHeight w:val="161"/>
          <w:jc w:val="center"/>
        </w:trPr>
        <w:tc>
          <w:tcPr>
            <w:tcW w:w="406" w:type="pct"/>
            <w:tcBorders>
              <w:left w:val="nil"/>
              <w:right w:val="nil"/>
            </w:tcBorders>
          </w:tcPr>
          <w:p w14:paraId="2F5763CE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P</w:t>
            </w:r>
            <w:r>
              <w:rPr>
                <w:rFonts w:ascii="Arial" w:hAnsi="Arial" w:cs="Arial"/>
                <w:sz w:val="21"/>
                <w:szCs w:val="21"/>
              </w:rPr>
              <w:t>ristine</w:t>
            </w:r>
          </w:p>
        </w:tc>
        <w:tc>
          <w:tcPr>
            <w:tcW w:w="559" w:type="pct"/>
            <w:tcBorders>
              <w:left w:val="nil"/>
              <w:right w:val="nil"/>
            </w:tcBorders>
          </w:tcPr>
          <w:p w14:paraId="469CACC1" w14:textId="77777777" w:rsidR="00F17EB7" w:rsidRPr="006644EA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B</w:t>
            </w:r>
            <w:r>
              <w:rPr>
                <w:rFonts w:ascii="Arial" w:hAnsi="Arial" w:cs="Arial"/>
                <w:sz w:val="21"/>
                <w:szCs w:val="21"/>
              </w:rPr>
              <w:t>oreal</w:t>
            </w:r>
          </w:p>
        </w:tc>
        <w:tc>
          <w:tcPr>
            <w:tcW w:w="659" w:type="pct"/>
            <w:tcBorders>
              <w:left w:val="nil"/>
              <w:right w:val="nil"/>
            </w:tcBorders>
          </w:tcPr>
          <w:p w14:paraId="039C3691" w14:textId="77777777" w:rsidR="00F17EB7" w:rsidRPr="006644EA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457" w:type="pct"/>
            <w:tcBorders>
              <w:left w:val="nil"/>
              <w:right w:val="nil"/>
            </w:tcBorders>
          </w:tcPr>
          <w:p w14:paraId="1AE612F9" w14:textId="77777777" w:rsidR="00F17EB7" w:rsidRPr="006644EA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F</w:t>
            </w:r>
            <w:r>
              <w:rPr>
                <w:rFonts w:ascii="Arial" w:hAnsi="Arial" w:cs="Arial" w:hint="eastAsia"/>
                <w:sz w:val="21"/>
                <w:szCs w:val="21"/>
              </w:rPr>
              <w:t>en</w:t>
            </w:r>
          </w:p>
        </w:tc>
        <w:tc>
          <w:tcPr>
            <w:tcW w:w="610" w:type="pct"/>
            <w:tcBorders>
              <w:left w:val="nil"/>
              <w:right w:val="nil"/>
            </w:tcBorders>
          </w:tcPr>
          <w:p w14:paraId="07729A13" w14:textId="77777777" w:rsidR="00F17EB7" w:rsidRPr="006644EA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proofErr w:type="spellStart"/>
            <w:r>
              <w:rPr>
                <w:rFonts w:ascii="Arial" w:hAnsi="Arial" w:cs="Arial"/>
                <w:sz w:val="21"/>
                <w:szCs w:val="21"/>
              </w:rPr>
              <w:t>M</w:t>
            </w:r>
            <w:r w:rsidRPr="00A829CC">
              <w:rPr>
                <w:rFonts w:ascii="Arial" w:hAnsi="Arial" w:cs="Arial"/>
                <w:sz w:val="21"/>
                <w:szCs w:val="21"/>
              </w:rPr>
              <w:t>inerotrophic</w:t>
            </w:r>
            <w:proofErr w:type="spellEnd"/>
          </w:p>
        </w:tc>
        <w:tc>
          <w:tcPr>
            <w:tcW w:w="508" w:type="pct"/>
            <w:tcBorders>
              <w:left w:val="nil"/>
              <w:right w:val="nil"/>
            </w:tcBorders>
          </w:tcPr>
          <w:p w14:paraId="528D868B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O</w:t>
            </w:r>
            <w:r>
              <w:rPr>
                <w:rFonts w:ascii="Arial" w:hAnsi="Arial" w:cs="Arial"/>
                <w:sz w:val="21"/>
                <w:szCs w:val="21"/>
              </w:rPr>
              <w:t>verall</w:t>
            </w:r>
          </w:p>
        </w:tc>
        <w:tc>
          <w:tcPr>
            <w:tcW w:w="558" w:type="pct"/>
            <w:tcBorders>
              <w:left w:val="nil"/>
              <w:right w:val="nil"/>
            </w:tcBorders>
          </w:tcPr>
          <w:p w14:paraId="1A6F72D1" w14:textId="77777777" w:rsidR="00F17EB7" w:rsidRPr="00023FCD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proofErr w:type="spellStart"/>
            <w:r w:rsidRPr="00A829CC">
              <w:rPr>
                <w:rFonts w:ascii="Arial" w:hAnsi="Arial" w:cs="Arial"/>
                <w:sz w:val="21"/>
                <w:szCs w:val="21"/>
              </w:rPr>
              <w:t>Cyperaceae</w:t>
            </w:r>
            <w:proofErr w:type="spellEnd"/>
          </w:p>
        </w:tc>
        <w:tc>
          <w:tcPr>
            <w:tcW w:w="304" w:type="pct"/>
            <w:tcBorders>
              <w:left w:val="nil"/>
              <w:right w:val="nil"/>
            </w:tcBorders>
          </w:tcPr>
          <w:p w14:paraId="40947A1E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0.75</w:t>
            </w:r>
          </w:p>
        </w:tc>
        <w:tc>
          <w:tcPr>
            <w:tcW w:w="559" w:type="pct"/>
            <w:tcBorders>
              <w:left w:val="nil"/>
              <w:right w:val="nil"/>
            </w:tcBorders>
          </w:tcPr>
          <w:p w14:paraId="1B1DA199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0.67</w:t>
            </w:r>
            <w:r w:rsidRPr="009F71C5">
              <w:rPr>
                <w:rFonts w:ascii="Arial" w:hAnsi="Arial" w:cs="Arial"/>
                <w:sz w:val="21"/>
                <w:szCs w:val="21"/>
              </w:rPr>
              <w:t>–</w:t>
            </w:r>
            <w:r>
              <w:rPr>
                <w:rFonts w:ascii="Arial" w:hAnsi="Arial" w:cs="Arial"/>
                <w:sz w:val="21"/>
                <w:szCs w:val="21"/>
              </w:rPr>
              <w:t>0.82</w:t>
            </w:r>
          </w:p>
        </w:tc>
        <w:tc>
          <w:tcPr>
            <w:tcW w:w="379" w:type="pct"/>
            <w:tcBorders>
              <w:left w:val="nil"/>
              <w:right w:val="nil"/>
            </w:tcBorders>
          </w:tcPr>
          <w:p w14:paraId="5ACD361C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</w:t>
            </w:r>
            <w:r>
              <w:rPr>
                <w:rFonts w:ascii="Arial" w:hAnsi="Arial" w:cs="Arial" w:hint="eastAsia"/>
                <w:sz w:val="21"/>
                <w:szCs w:val="21"/>
              </w:rPr>
              <w:t>3</w:t>
            </w:r>
          </w:p>
        </w:tc>
      </w:tr>
      <w:tr w:rsidR="00F17EB7" w:rsidRPr="00ED0FC3" w14:paraId="1CC0F7C7" w14:textId="77777777" w:rsidTr="00EE4FC3">
        <w:trPr>
          <w:trHeight w:val="161"/>
          <w:jc w:val="center"/>
        </w:trPr>
        <w:tc>
          <w:tcPr>
            <w:tcW w:w="406" w:type="pct"/>
            <w:tcBorders>
              <w:left w:val="nil"/>
              <w:right w:val="nil"/>
            </w:tcBorders>
          </w:tcPr>
          <w:p w14:paraId="0E8E008F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P</w:t>
            </w:r>
            <w:r>
              <w:rPr>
                <w:rFonts w:ascii="Arial" w:hAnsi="Arial" w:cs="Arial"/>
                <w:sz w:val="21"/>
                <w:szCs w:val="21"/>
              </w:rPr>
              <w:t>ristine</w:t>
            </w:r>
          </w:p>
        </w:tc>
        <w:tc>
          <w:tcPr>
            <w:tcW w:w="559" w:type="pct"/>
            <w:tcBorders>
              <w:left w:val="nil"/>
              <w:right w:val="nil"/>
            </w:tcBorders>
          </w:tcPr>
          <w:p w14:paraId="78B81AFA" w14:textId="77777777" w:rsidR="00F17EB7" w:rsidRPr="006644EA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B</w:t>
            </w:r>
            <w:r>
              <w:rPr>
                <w:rFonts w:ascii="Arial" w:hAnsi="Arial" w:cs="Arial"/>
                <w:sz w:val="21"/>
                <w:szCs w:val="21"/>
              </w:rPr>
              <w:t>oreal</w:t>
            </w:r>
          </w:p>
        </w:tc>
        <w:tc>
          <w:tcPr>
            <w:tcW w:w="659" w:type="pct"/>
            <w:tcBorders>
              <w:left w:val="nil"/>
              <w:right w:val="nil"/>
            </w:tcBorders>
          </w:tcPr>
          <w:p w14:paraId="49EFEF64" w14:textId="77777777" w:rsidR="00F17EB7" w:rsidRPr="006644EA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457" w:type="pct"/>
            <w:tcBorders>
              <w:left w:val="nil"/>
              <w:right w:val="nil"/>
            </w:tcBorders>
          </w:tcPr>
          <w:p w14:paraId="14BFB1DD" w14:textId="77777777" w:rsidR="00F17EB7" w:rsidRPr="006644EA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F</w:t>
            </w:r>
            <w:r>
              <w:rPr>
                <w:rFonts w:ascii="Arial" w:hAnsi="Arial" w:cs="Arial"/>
                <w:sz w:val="21"/>
                <w:szCs w:val="21"/>
              </w:rPr>
              <w:t>en</w:t>
            </w:r>
          </w:p>
        </w:tc>
        <w:tc>
          <w:tcPr>
            <w:tcW w:w="610" w:type="pct"/>
            <w:tcBorders>
              <w:left w:val="nil"/>
              <w:right w:val="nil"/>
            </w:tcBorders>
          </w:tcPr>
          <w:p w14:paraId="1917194B" w14:textId="77777777" w:rsidR="00F17EB7" w:rsidRPr="006644EA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proofErr w:type="spellStart"/>
            <w:r>
              <w:rPr>
                <w:rFonts w:ascii="Arial" w:hAnsi="Arial" w:cs="Arial"/>
                <w:sz w:val="21"/>
                <w:szCs w:val="21"/>
              </w:rPr>
              <w:t>M</w:t>
            </w:r>
            <w:r w:rsidRPr="00A829CC">
              <w:rPr>
                <w:rFonts w:ascii="Arial" w:hAnsi="Arial" w:cs="Arial"/>
                <w:sz w:val="21"/>
                <w:szCs w:val="21"/>
              </w:rPr>
              <w:t>inerotrophic</w:t>
            </w:r>
            <w:proofErr w:type="spellEnd"/>
          </w:p>
        </w:tc>
        <w:tc>
          <w:tcPr>
            <w:tcW w:w="508" w:type="pct"/>
            <w:tcBorders>
              <w:left w:val="nil"/>
              <w:right w:val="nil"/>
            </w:tcBorders>
          </w:tcPr>
          <w:p w14:paraId="263219F4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O</w:t>
            </w:r>
            <w:r>
              <w:rPr>
                <w:rFonts w:ascii="Arial" w:hAnsi="Arial" w:cs="Arial"/>
                <w:sz w:val="21"/>
                <w:szCs w:val="21"/>
              </w:rPr>
              <w:t>verall</w:t>
            </w:r>
          </w:p>
        </w:tc>
        <w:tc>
          <w:tcPr>
            <w:tcW w:w="558" w:type="pct"/>
            <w:tcBorders>
              <w:left w:val="nil"/>
              <w:right w:val="nil"/>
            </w:tcBorders>
          </w:tcPr>
          <w:p w14:paraId="6B1A78F5" w14:textId="77777777" w:rsidR="00F17EB7" w:rsidRPr="00023FCD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Forest</w:t>
            </w:r>
          </w:p>
        </w:tc>
        <w:tc>
          <w:tcPr>
            <w:tcW w:w="304" w:type="pct"/>
            <w:tcBorders>
              <w:left w:val="nil"/>
              <w:right w:val="nil"/>
            </w:tcBorders>
          </w:tcPr>
          <w:p w14:paraId="719F4E9B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0.61</w:t>
            </w:r>
          </w:p>
        </w:tc>
        <w:tc>
          <w:tcPr>
            <w:tcW w:w="559" w:type="pct"/>
            <w:tcBorders>
              <w:left w:val="nil"/>
              <w:right w:val="nil"/>
            </w:tcBorders>
          </w:tcPr>
          <w:p w14:paraId="0797770A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0.58</w:t>
            </w:r>
            <w:r w:rsidRPr="009F71C5">
              <w:rPr>
                <w:rFonts w:ascii="Arial" w:hAnsi="Arial" w:cs="Arial"/>
                <w:sz w:val="21"/>
                <w:szCs w:val="21"/>
              </w:rPr>
              <w:t>–</w:t>
            </w:r>
            <w:r>
              <w:rPr>
                <w:rFonts w:ascii="Arial" w:hAnsi="Arial" w:cs="Arial"/>
                <w:sz w:val="21"/>
                <w:szCs w:val="21"/>
              </w:rPr>
              <w:t>0.64</w:t>
            </w:r>
          </w:p>
        </w:tc>
        <w:tc>
          <w:tcPr>
            <w:tcW w:w="379" w:type="pct"/>
            <w:tcBorders>
              <w:left w:val="nil"/>
              <w:right w:val="nil"/>
            </w:tcBorders>
          </w:tcPr>
          <w:p w14:paraId="58BE6F4E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5</w:t>
            </w:r>
          </w:p>
        </w:tc>
      </w:tr>
      <w:tr w:rsidR="00F17EB7" w:rsidRPr="00ED0FC3" w14:paraId="687CD57C" w14:textId="77777777" w:rsidTr="00EE4FC3">
        <w:trPr>
          <w:trHeight w:val="161"/>
          <w:jc w:val="center"/>
        </w:trPr>
        <w:tc>
          <w:tcPr>
            <w:tcW w:w="406" w:type="pct"/>
            <w:tcBorders>
              <w:left w:val="nil"/>
              <w:right w:val="nil"/>
            </w:tcBorders>
          </w:tcPr>
          <w:p w14:paraId="31EE4B1C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P</w:t>
            </w:r>
            <w:r>
              <w:rPr>
                <w:rFonts w:ascii="Arial" w:hAnsi="Arial" w:cs="Arial"/>
                <w:sz w:val="21"/>
                <w:szCs w:val="21"/>
              </w:rPr>
              <w:t>ristine</w:t>
            </w:r>
          </w:p>
        </w:tc>
        <w:tc>
          <w:tcPr>
            <w:tcW w:w="559" w:type="pct"/>
            <w:tcBorders>
              <w:left w:val="nil"/>
              <w:right w:val="nil"/>
            </w:tcBorders>
          </w:tcPr>
          <w:p w14:paraId="1DC44565" w14:textId="77777777" w:rsidR="00F17EB7" w:rsidRPr="006644EA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B</w:t>
            </w:r>
            <w:r>
              <w:rPr>
                <w:rFonts w:ascii="Arial" w:hAnsi="Arial" w:cs="Arial"/>
                <w:sz w:val="21"/>
                <w:szCs w:val="21"/>
              </w:rPr>
              <w:t>oreal</w:t>
            </w:r>
          </w:p>
        </w:tc>
        <w:tc>
          <w:tcPr>
            <w:tcW w:w="659" w:type="pct"/>
            <w:tcBorders>
              <w:left w:val="nil"/>
              <w:right w:val="nil"/>
            </w:tcBorders>
          </w:tcPr>
          <w:p w14:paraId="0DA6ED77" w14:textId="77777777" w:rsidR="00F17EB7" w:rsidRPr="006644EA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457" w:type="pct"/>
            <w:tcBorders>
              <w:left w:val="nil"/>
              <w:right w:val="nil"/>
            </w:tcBorders>
          </w:tcPr>
          <w:p w14:paraId="57F0A36E" w14:textId="77777777" w:rsidR="00F17EB7" w:rsidRPr="006644EA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Fen</w:t>
            </w:r>
          </w:p>
        </w:tc>
        <w:tc>
          <w:tcPr>
            <w:tcW w:w="610" w:type="pct"/>
            <w:tcBorders>
              <w:left w:val="nil"/>
              <w:right w:val="nil"/>
            </w:tcBorders>
          </w:tcPr>
          <w:p w14:paraId="45BA8B74" w14:textId="77777777" w:rsidR="00F17EB7" w:rsidRPr="006644EA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proofErr w:type="spellStart"/>
            <w:r>
              <w:rPr>
                <w:rFonts w:ascii="Arial" w:hAnsi="Arial" w:cs="Arial"/>
                <w:sz w:val="21"/>
                <w:szCs w:val="21"/>
              </w:rPr>
              <w:t>M</w:t>
            </w:r>
            <w:r w:rsidRPr="00A829CC">
              <w:rPr>
                <w:rFonts w:ascii="Arial" w:hAnsi="Arial" w:cs="Arial"/>
                <w:sz w:val="21"/>
                <w:szCs w:val="21"/>
              </w:rPr>
              <w:t>inerotrophic</w:t>
            </w:r>
            <w:proofErr w:type="spellEnd"/>
          </w:p>
        </w:tc>
        <w:tc>
          <w:tcPr>
            <w:tcW w:w="508" w:type="pct"/>
            <w:tcBorders>
              <w:left w:val="nil"/>
              <w:right w:val="nil"/>
            </w:tcBorders>
          </w:tcPr>
          <w:p w14:paraId="2084A879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O</w:t>
            </w:r>
            <w:r>
              <w:rPr>
                <w:rFonts w:ascii="Arial" w:hAnsi="Arial" w:cs="Arial"/>
                <w:sz w:val="21"/>
                <w:szCs w:val="21"/>
              </w:rPr>
              <w:t>verall</w:t>
            </w:r>
          </w:p>
        </w:tc>
        <w:tc>
          <w:tcPr>
            <w:tcW w:w="558" w:type="pct"/>
            <w:tcBorders>
              <w:left w:val="nil"/>
              <w:right w:val="nil"/>
            </w:tcBorders>
          </w:tcPr>
          <w:p w14:paraId="1C4000CD" w14:textId="77777777" w:rsidR="00F17EB7" w:rsidRPr="00023FCD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Moss</w:t>
            </w:r>
          </w:p>
        </w:tc>
        <w:tc>
          <w:tcPr>
            <w:tcW w:w="304" w:type="pct"/>
            <w:tcBorders>
              <w:left w:val="nil"/>
              <w:right w:val="nil"/>
            </w:tcBorders>
          </w:tcPr>
          <w:p w14:paraId="5E6B7FF4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0.92</w:t>
            </w:r>
          </w:p>
        </w:tc>
        <w:tc>
          <w:tcPr>
            <w:tcW w:w="559" w:type="pct"/>
            <w:tcBorders>
              <w:left w:val="nil"/>
              <w:right w:val="nil"/>
            </w:tcBorders>
          </w:tcPr>
          <w:p w14:paraId="5D18986B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0.83</w:t>
            </w:r>
            <w:r w:rsidRPr="009F71C5">
              <w:rPr>
                <w:rFonts w:ascii="Arial" w:hAnsi="Arial" w:cs="Arial"/>
                <w:sz w:val="21"/>
                <w:szCs w:val="21"/>
              </w:rPr>
              <w:t>–</w:t>
            </w:r>
            <w:r>
              <w:rPr>
                <w:rFonts w:ascii="Arial" w:hAnsi="Arial" w:cs="Arial"/>
                <w:sz w:val="21"/>
                <w:szCs w:val="21"/>
              </w:rPr>
              <w:t>1.01</w:t>
            </w:r>
          </w:p>
        </w:tc>
        <w:tc>
          <w:tcPr>
            <w:tcW w:w="379" w:type="pct"/>
            <w:tcBorders>
              <w:left w:val="nil"/>
              <w:right w:val="nil"/>
            </w:tcBorders>
          </w:tcPr>
          <w:p w14:paraId="139C267A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3</w:t>
            </w:r>
          </w:p>
        </w:tc>
      </w:tr>
      <w:tr w:rsidR="00F17EB7" w:rsidRPr="00ED0FC3" w14:paraId="4F8A7524" w14:textId="77777777" w:rsidTr="00EE4FC3">
        <w:trPr>
          <w:trHeight w:val="161"/>
          <w:jc w:val="center"/>
        </w:trPr>
        <w:tc>
          <w:tcPr>
            <w:tcW w:w="406" w:type="pct"/>
            <w:tcBorders>
              <w:left w:val="nil"/>
              <w:right w:val="nil"/>
            </w:tcBorders>
          </w:tcPr>
          <w:p w14:paraId="1816D49C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P</w:t>
            </w:r>
            <w:r>
              <w:rPr>
                <w:rFonts w:ascii="Arial" w:hAnsi="Arial" w:cs="Arial"/>
                <w:sz w:val="21"/>
                <w:szCs w:val="21"/>
              </w:rPr>
              <w:t>ristine</w:t>
            </w:r>
          </w:p>
        </w:tc>
        <w:tc>
          <w:tcPr>
            <w:tcW w:w="559" w:type="pct"/>
            <w:tcBorders>
              <w:left w:val="nil"/>
              <w:right w:val="nil"/>
            </w:tcBorders>
          </w:tcPr>
          <w:p w14:paraId="3EE720FD" w14:textId="77777777" w:rsidR="00F17EB7" w:rsidRPr="006644EA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B</w:t>
            </w:r>
            <w:r>
              <w:rPr>
                <w:rFonts w:ascii="Arial" w:hAnsi="Arial" w:cs="Arial"/>
                <w:sz w:val="21"/>
                <w:szCs w:val="21"/>
              </w:rPr>
              <w:t>oreal</w:t>
            </w:r>
          </w:p>
        </w:tc>
        <w:tc>
          <w:tcPr>
            <w:tcW w:w="659" w:type="pct"/>
            <w:tcBorders>
              <w:left w:val="nil"/>
              <w:right w:val="nil"/>
            </w:tcBorders>
          </w:tcPr>
          <w:p w14:paraId="43E96C37" w14:textId="77777777" w:rsidR="00F17EB7" w:rsidRPr="006644EA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457" w:type="pct"/>
            <w:tcBorders>
              <w:left w:val="nil"/>
              <w:right w:val="nil"/>
            </w:tcBorders>
          </w:tcPr>
          <w:p w14:paraId="6CE95FCE" w14:textId="77777777" w:rsidR="00F17EB7" w:rsidRPr="006644EA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F</w:t>
            </w:r>
            <w:r>
              <w:rPr>
                <w:rFonts w:ascii="Arial" w:hAnsi="Arial" w:cs="Arial"/>
                <w:sz w:val="21"/>
                <w:szCs w:val="21"/>
              </w:rPr>
              <w:t>en</w:t>
            </w:r>
          </w:p>
        </w:tc>
        <w:tc>
          <w:tcPr>
            <w:tcW w:w="610" w:type="pct"/>
            <w:tcBorders>
              <w:left w:val="nil"/>
              <w:right w:val="nil"/>
            </w:tcBorders>
          </w:tcPr>
          <w:p w14:paraId="500D5C45" w14:textId="77777777" w:rsidR="00F17EB7" w:rsidRPr="006644EA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 w:rsidRPr="009F430A">
              <w:rPr>
                <w:rFonts w:ascii="Arial" w:hAnsi="Arial" w:cs="Arial"/>
              </w:rPr>
              <w:t>O</w:t>
            </w:r>
            <w:r w:rsidRPr="009F430A">
              <w:rPr>
                <w:rFonts w:ascii="Arial" w:hAnsi="Arial" w:cs="Arial"/>
                <w:sz w:val="21"/>
                <w:szCs w:val="21"/>
              </w:rPr>
              <w:t>mbrotrophic</w:t>
            </w:r>
          </w:p>
        </w:tc>
        <w:tc>
          <w:tcPr>
            <w:tcW w:w="508" w:type="pct"/>
            <w:tcBorders>
              <w:left w:val="nil"/>
              <w:right w:val="nil"/>
            </w:tcBorders>
          </w:tcPr>
          <w:p w14:paraId="2B99956A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Hummock</w:t>
            </w:r>
          </w:p>
        </w:tc>
        <w:tc>
          <w:tcPr>
            <w:tcW w:w="558" w:type="pct"/>
            <w:tcBorders>
              <w:left w:val="nil"/>
              <w:right w:val="nil"/>
            </w:tcBorders>
          </w:tcPr>
          <w:p w14:paraId="3E05CEE3" w14:textId="77777777" w:rsidR="00F17EB7" w:rsidRPr="00023FCD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Moss</w:t>
            </w:r>
          </w:p>
        </w:tc>
        <w:tc>
          <w:tcPr>
            <w:tcW w:w="304" w:type="pct"/>
            <w:tcBorders>
              <w:left w:val="nil"/>
              <w:right w:val="nil"/>
            </w:tcBorders>
          </w:tcPr>
          <w:p w14:paraId="7FDEA9F6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0.93</w:t>
            </w:r>
          </w:p>
        </w:tc>
        <w:tc>
          <w:tcPr>
            <w:tcW w:w="559" w:type="pct"/>
            <w:tcBorders>
              <w:left w:val="nil"/>
              <w:right w:val="nil"/>
            </w:tcBorders>
          </w:tcPr>
          <w:p w14:paraId="1C2B37DB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0.90</w:t>
            </w:r>
            <w:r w:rsidRPr="009F71C5">
              <w:rPr>
                <w:rFonts w:ascii="Arial" w:hAnsi="Arial" w:cs="Arial"/>
                <w:sz w:val="21"/>
                <w:szCs w:val="21"/>
              </w:rPr>
              <w:t>–</w:t>
            </w:r>
            <w:r>
              <w:rPr>
                <w:rFonts w:ascii="Arial" w:hAnsi="Arial" w:cs="Arial"/>
                <w:sz w:val="21"/>
                <w:szCs w:val="21"/>
              </w:rPr>
              <w:t>0.96</w:t>
            </w:r>
          </w:p>
        </w:tc>
        <w:tc>
          <w:tcPr>
            <w:tcW w:w="379" w:type="pct"/>
            <w:tcBorders>
              <w:left w:val="nil"/>
              <w:right w:val="nil"/>
            </w:tcBorders>
          </w:tcPr>
          <w:p w14:paraId="410A9F34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4</w:t>
            </w:r>
          </w:p>
        </w:tc>
      </w:tr>
      <w:tr w:rsidR="00F17EB7" w:rsidRPr="00ED0FC3" w14:paraId="2EA87E0B" w14:textId="77777777" w:rsidTr="00EE4FC3">
        <w:trPr>
          <w:trHeight w:val="161"/>
          <w:jc w:val="center"/>
        </w:trPr>
        <w:tc>
          <w:tcPr>
            <w:tcW w:w="406" w:type="pct"/>
            <w:tcBorders>
              <w:left w:val="nil"/>
              <w:right w:val="nil"/>
            </w:tcBorders>
          </w:tcPr>
          <w:p w14:paraId="0DBCCB76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P</w:t>
            </w:r>
            <w:r>
              <w:rPr>
                <w:rFonts w:ascii="Arial" w:hAnsi="Arial" w:cs="Arial"/>
                <w:sz w:val="21"/>
                <w:szCs w:val="21"/>
              </w:rPr>
              <w:t>ristine</w:t>
            </w:r>
          </w:p>
        </w:tc>
        <w:tc>
          <w:tcPr>
            <w:tcW w:w="559" w:type="pct"/>
            <w:tcBorders>
              <w:left w:val="nil"/>
              <w:right w:val="nil"/>
            </w:tcBorders>
          </w:tcPr>
          <w:p w14:paraId="1ED61821" w14:textId="77777777" w:rsidR="00F17EB7" w:rsidRPr="006644EA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B</w:t>
            </w:r>
            <w:r>
              <w:rPr>
                <w:rFonts w:ascii="Arial" w:hAnsi="Arial" w:cs="Arial"/>
                <w:sz w:val="21"/>
                <w:szCs w:val="21"/>
              </w:rPr>
              <w:t>oreal</w:t>
            </w:r>
          </w:p>
        </w:tc>
        <w:tc>
          <w:tcPr>
            <w:tcW w:w="659" w:type="pct"/>
            <w:tcBorders>
              <w:left w:val="nil"/>
              <w:right w:val="nil"/>
            </w:tcBorders>
          </w:tcPr>
          <w:p w14:paraId="16686E8D" w14:textId="77777777" w:rsidR="00F17EB7" w:rsidRPr="006644EA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457" w:type="pct"/>
            <w:tcBorders>
              <w:left w:val="nil"/>
              <w:right w:val="nil"/>
            </w:tcBorders>
          </w:tcPr>
          <w:p w14:paraId="3F65D26B" w14:textId="77777777" w:rsidR="00F17EB7" w:rsidRPr="006644EA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F</w:t>
            </w:r>
            <w:r>
              <w:rPr>
                <w:rFonts w:ascii="Arial" w:hAnsi="Arial" w:cs="Arial"/>
                <w:sz w:val="21"/>
                <w:szCs w:val="21"/>
              </w:rPr>
              <w:t>en</w:t>
            </w:r>
          </w:p>
        </w:tc>
        <w:tc>
          <w:tcPr>
            <w:tcW w:w="610" w:type="pct"/>
            <w:tcBorders>
              <w:left w:val="nil"/>
              <w:right w:val="nil"/>
            </w:tcBorders>
          </w:tcPr>
          <w:p w14:paraId="40461961" w14:textId="77777777" w:rsidR="00F17EB7" w:rsidRPr="006644EA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 w:rsidRPr="009F430A">
              <w:rPr>
                <w:rFonts w:ascii="Arial" w:hAnsi="Arial" w:cs="Arial"/>
              </w:rPr>
              <w:t>O</w:t>
            </w:r>
            <w:r w:rsidRPr="009F430A">
              <w:rPr>
                <w:rFonts w:ascii="Arial" w:hAnsi="Arial" w:cs="Arial"/>
                <w:sz w:val="21"/>
                <w:szCs w:val="21"/>
              </w:rPr>
              <w:t>mbrotrophic</w:t>
            </w:r>
          </w:p>
        </w:tc>
        <w:tc>
          <w:tcPr>
            <w:tcW w:w="508" w:type="pct"/>
            <w:tcBorders>
              <w:left w:val="nil"/>
              <w:right w:val="nil"/>
            </w:tcBorders>
          </w:tcPr>
          <w:p w14:paraId="5C487527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Lawn</w:t>
            </w:r>
          </w:p>
        </w:tc>
        <w:tc>
          <w:tcPr>
            <w:tcW w:w="558" w:type="pct"/>
            <w:tcBorders>
              <w:left w:val="nil"/>
              <w:right w:val="nil"/>
            </w:tcBorders>
          </w:tcPr>
          <w:p w14:paraId="62C34DFB" w14:textId="77777777" w:rsidR="00F17EB7" w:rsidRPr="00023FCD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Moss</w:t>
            </w:r>
          </w:p>
        </w:tc>
        <w:tc>
          <w:tcPr>
            <w:tcW w:w="304" w:type="pct"/>
            <w:tcBorders>
              <w:left w:val="nil"/>
              <w:right w:val="nil"/>
            </w:tcBorders>
          </w:tcPr>
          <w:p w14:paraId="799376D7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0.65</w:t>
            </w:r>
          </w:p>
        </w:tc>
        <w:tc>
          <w:tcPr>
            <w:tcW w:w="559" w:type="pct"/>
            <w:tcBorders>
              <w:left w:val="nil"/>
              <w:right w:val="nil"/>
            </w:tcBorders>
          </w:tcPr>
          <w:p w14:paraId="2942FC16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0.39</w:t>
            </w:r>
            <w:r w:rsidRPr="009F71C5">
              <w:rPr>
                <w:rFonts w:ascii="Arial" w:hAnsi="Arial" w:cs="Arial"/>
                <w:sz w:val="21"/>
                <w:szCs w:val="21"/>
              </w:rPr>
              <w:t>–</w:t>
            </w:r>
            <w:r>
              <w:rPr>
                <w:rFonts w:ascii="Arial" w:hAnsi="Arial" w:cs="Arial"/>
                <w:sz w:val="21"/>
                <w:szCs w:val="21"/>
              </w:rPr>
              <w:t>0.92</w:t>
            </w:r>
          </w:p>
        </w:tc>
        <w:tc>
          <w:tcPr>
            <w:tcW w:w="379" w:type="pct"/>
            <w:tcBorders>
              <w:left w:val="nil"/>
              <w:right w:val="nil"/>
            </w:tcBorders>
          </w:tcPr>
          <w:p w14:paraId="09CD93B7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5</w:t>
            </w:r>
          </w:p>
        </w:tc>
      </w:tr>
      <w:tr w:rsidR="00F17EB7" w:rsidRPr="00ED0FC3" w14:paraId="04391F62" w14:textId="77777777" w:rsidTr="00EE4FC3">
        <w:trPr>
          <w:trHeight w:val="161"/>
          <w:jc w:val="center"/>
        </w:trPr>
        <w:tc>
          <w:tcPr>
            <w:tcW w:w="406" w:type="pct"/>
            <w:tcBorders>
              <w:left w:val="nil"/>
              <w:right w:val="nil"/>
            </w:tcBorders>
          </w:tcPr>
          <w:p w14:paraId="10F82612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P</w:t>
            </w:r>
            <w:r>
              <w:rPr>
                <w:rFonts w:ascii="Arial" w:hAnsi="Arial" w:cs="Arial"/>
                <w:sz w:val="21"/>
                <w:szCs w:val="21"/>
              </w:rPr>
              <w:t>ristine</w:t>
            </w:r>
          </w:p>
        </w:tc>
        <w:tc>
          <w:tcPr>
            <w:tcW w:w="559" w:type="pct"/>
            <w:tcBorders>
              <w:left w:val="nil"/>
              <w:right w:val="nil"/>
            </w:tcBorders>
          </w:tcPr>
          <w:p w14:paraId="1AD92B40" w14:textId="77777777" w:rsidR="00F17EB7" w:rsidRPr="006644EA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B</w:t>
            </w:r>
            <w:r>
              <w:rPr>
                <w:rFonts w:ascii="Arial" w:hAnsi="Arial" w:cs="Arial"/>
                <w:sz w:val="21"/>
                <w:szCs w:val="21"/>
              </w:rPr>
              <w:t>oreal</w:t>
            </w:r>
          </w:p>
        </w:tc>
        <w:tc>
          <w:tcPr>
            <w:tcW w:w="659" w:type="pct"/>
            <w:tcBorders>
              <w:left w:val="nil"/>
              <w:right w:val="nil"/>
            </w:tcBorders>
          </w:tcPr>
          <w:p w14:paraId="185CFE42" w14:textId="77777777" w:rsidR="00F17EB7" w:rsidRPr="006644EA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457" w:type="pct"/>
            <w:tcBorders>
              <w:left w:val="nil"/>
              <w:right w:val="nil"/>
            </w:tcBorders>
          </w:tcPr>
          <w:p w14:paraId="4292F2CF" w14:textId="77777777" w:rsidR="00F17EB7" w:rsidRPr="006644EA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F</w:t>
            </w:r>
            <w:r>
              <w:rPr>
                <w:rFonts w:ascii="Arial" w:hAnsi="Arial" w:cs="Arial"/>
                <w:sz w:val="21"/>
                <w:szCs w:val="21"/>
              </w:rPr>
              <w:t>en</w:t>
            </w:r>
          </w:p>
        </w:tc>
        <w:tc>
          <w:tcPr>
            <w:tcW w:w="610" w:type="pct"/>
            <w:tcBorders>
              <w:left w:val="nil"/>
              <w:right w:val="nil"/>
            </w:tcBorders>
          </w:tcPr>
          <w:p w14:paraId="1A79B7F5" w14:textId="77777777" w:rsidR="00F17EB7" w:rsidRPr="006644EA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 w:rsidRPr="009F430A">
              <w:rPr>
                <w:rFonts w:ascii="Arial" w:hAnsi="Arial" w:cs="Arial"/>
              </w:rPr>
              <w:t>O</w:t>
            </w:r>
            <w:r w:rsidRPr="009F430A">
              <w:rPr>
                <w:rFonts w:ascii="Arial" w:hAnsi="Arial" w:cs="Arial"/>
                <w:sz w:val="21"/>
                <w:szCs w:val="21"/>
              </w:rPr>
              <w:t>mbrotrophic</w:t>
            </w:r>
          </w:p>
        </w:tc>
        <w:tc>
          <w:tcPr>
            <w:tcW w:w="508" w:type="pct"/>
            <w:tcBorders>
              <w:left w:val="nil"/>
              <w:right w:val="nil"/>
            </w:tcBorders>
          </w:tcPr>
          <w:p w14:paraId="4A92F3CA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Hollow</w:t>
            </w:r>
          </w:p>
        </w:tc>
        <w:tc>
          <w:tcPr>
            <w:tcW w:w="558" w:type="pct"/>
            <w:tcBorders>
              <w:left w:val="nil"/>
              <w:right w:val="nil"/>
            </w:tcBorders>
          </w:tcPr>
          <w:p w14:paraId="029F78A9" w14:textId="77777777" w:rsidR="00F17EB7" w:rsidRPr="00023FCD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proofErr w:type="spellStart"/>
            <w:r w:rsidRPr="00A829CC">
              <w:rPr>
                <w:rFonts w:ascii="Arial" w:hAnsi="Arial" w:cs="Arial"/>
                <w:sz w:val="21"/>
                <w:szCs w:val="21"/>
              </w:rPr>
              <w:t>Cyperaceae</w:t>
            </w:r>
            <w:proofErr w:type="spellEnd"/>
          </w:p>
        </w:tc>
        <w:tc>
          <w:tcPr>
            <w:tcW w:w="304" w:type="pct"/>
            <w:tcBorders>
              <w:left w:val="nil"/>
              <w:right w:val="nil"/>
            </w:tcBorders>
          </w:tcPr>
          <w:p w14:paraId="3AE48A91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0.87</w:t>
            </w:r>
          </w:p>
        </w:tc>
        <w:tc>
          <w:tcPr>
            <w:tcW w:w="559" w:type="pct"/>
            <w:tcBorders>
              <w:left w:val="nil"/>
              <w:right w:val="nil"/>
            </w:tcBorders>
          </w:tcPr>
          <w:p w14:paraId="6CA4A5BB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0.72</w:t>
            </w:r>
            <w:r w:rsidRPr="009F71C5">
              <w:rPr>
                <w:rFonts w:ascii="Arial" w:hAnsi="Arial" w:cs="Arial"/>
                <w:sz w:val="21"/>
                <w:szCs w:val="21"/>
              </w:rPr>
              <w:t>–</w:t>
            </w:r>
            <w:r>
              <w:rPr>
                <w:rFonts w:ascii="Arial" w:hAnsi="Arial" w:cs="Arial"/>
                <w:sz w:val="21"/>
                <w:szCs w:val="21"/>
              </w:rPr>
              <w:t>1.03</w:t>
            </w:r>
          </w:p>
        </w:tc>
        <w:tc>
          <w:tcPr>
            <w:tcW w:w="379" w:type="pct"/>
            <w:tcBorders>
              <w:left w:val="nil"/>
              <w:right w:val="nil"/>
            </w:tcBorders>
          </w:tcPr>
          <w:p w14:paraId="0376EB9A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5</w:t>
            </w:r>
          </w:p>
        </w:tc>
      </w:tr>
      <w:tr w:rsidR="00F17EB7" w:rsidRPr="00ED0FC3" w14:paraId="6CED4922" w14:textId="77777777" w:rsidTr="00EE4FC3">
        <w:trPr>
          <w:trHeight w:val="161"/>
          <w:jc w:val="center"/>
        </w:trPr>
        <w:tc>
          <w:tcPr>
            <w:tcW w:w="406" w:type="pct"/>
            <w:tcBorders>
              <w:left w:val="nil"/>
              <w:right w:val="nil"/>
            </w:tcBorders>
          </w:tcPr>
          <w:p w14:paraId="1E759B11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P</w:t>
            </w:r>
            <w:r>
              <w:rPr>
                <w:rFonts w:ascii="Arial" w:hAnsi="Arial" w:cs="Arial"/>
                <w:sz w:val="21"/>
                <w:szCs w:val="21"/>
              </w:rPr>
              <w:t>ristine</w:t>
            </w:r>
          </w:p>
        </w:tc>
        <w:tc>
          <w:tcPr>
            <w:tcW w:w="559" w:type="pct"/>
            <w:tcBorders>
              <w:left w:val="nil"/>
              <w:right w:val="nil"/>
            </w:tcBorders>
          </w:tcPr>
          <w:p w14:paraId="20CA91F3" w14:textId="77777777" w:rsidR="00F17EB7" w:rsidRPr="006644EA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B</w:t>
            </w:r>
            <w:r>
              <w:rPr>
                <w:rFonts w:ascii="Arial" w:hAnsi="Arial" w:cs="Arial"/>
                <w:sz w:val="21"/>
                <w:szCs w:val="21"/>
              </w:rPr>
              <w:t>oreal</w:t>
            </w:r>
          </w:p>
        </w:tc>
        <w:tc>
          <w:tcPr>
            <w:tcW w:w="659" w:type="pct"/>
            <w:tcBorders>
              <w:left w:val="nil"/>
              <w:right w:val="nil"/>
            </w:tcBorders>
          </w:tcPr>
          <w:p w14:paraId="164DE8A7" w14:textId="77777777" w:rsidR="00F17EB7" w:rsidRPr="006644EA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457" w:type="pct"/>
            <w:tcBorders>
              <w:left w:val="nil"/>
              <w:right w:val="nil"/>
            </w:tcBorders>
          </w:tcPr>
          <w:p w14:paraId="45E30C2F" w14:textId="77777777" w:rsidR="00F17EB7" w:rsidRPr="006644EA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Bog</w:t>
            </w:r>
          </w:p>
        </w:tc>
        <w:tc>
          <w:tcPr>
            <w:tcW w:w="610" w:type="pct"/>
            <w:tcBorders>
              <w:left w:val="nil"/>
              <w:right w:val="nil"/>
            </w:tcBorders>
          </w:tcPr>
          <w:p w14:paraId="325745C9" w14:textId="77777777" w:rsidR="00F17EB7" w:rsidRPr="006644EA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 w:rsidRPr="009F430A">
              <w:rPr>
                <w:rFonts w:ascii="Arial" w:hAnsi="Arial" w:cs="Arial"/>
              </w:rPr>
              <w:t>O</w:t>
            </w:r>
            <w:r w:rsidRPr="009F430A">
              <w:rPr>
                <w:rFonts w:ascii="Arial" w:hAnsi="Arial" w:cs="Arial"/>
                <w:sz w:val="21"/>
                <w:szCs w:val="21"/>
              </w:rPr>
              <w:t>mbrotrophic</w:t>
            </w:r>
          </w:p>
        </w:tc>
        <w:tc>
          <w:tcPr>
            <w:tcW w:w="508" w:type="pct"/>
            <w:tcBorders>
              <w:left w:val="nil"/>
              <w:right w:val="nil"/>
            </w:tcBorders>
          </w:tcPr>
          <w:p w14:paraId="591CFA46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Hummock</w:t>
            </w:r>
          </w:p>
        </w:tc>
        <w:tc>
          <w:tcPr>
            <w:tcW w:w="558" w:type="pct"/>
            <w:tcBorders>
              <w:left w:val="nil"/>
              <w:right w:val="nil"/>
            </w:tcBorders>
          </w:tcPr>
          <w:p w14:paraId="47BA297E" w14:textId="77777777" w:rsidR="00F17EB7" w:rsidRPr="00023FCD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Shrub</w:t>
            </w:r>
          </w:p>
        </w:tc>
        <w:tc>
          <w:tcPr>
            <w:tcW w:w="304" w:type="pct"/>
            <w:tcBorders>
              <w:left w:val="nil"/>
              <w:right w:val="nil"/>
            </w:tcBorders>
          </w:tcPr>
          <w:p w14:paraId="4BD6AD5A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0.87</w:t>
            </w:r>
          </w:p>
        </w:tc>
        <w:tc>
          <w:tcPr>
            <w:tcW w:w="559" w:type="pct"/>
            <w:tcBorders>
              <w:left w:val="nil"/>
              <w:right w:val="nil"/>
            </w:tcBorders>
          </w:tcPr>
          <w:p w14:paraId="05C522BA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0.83</w:t>
            </w:r>
            <w:r w:rsidRPr="009F71C5">
              <w:rPr>
                <w:rFonts w:ascii="Arial" w:hAnsi="Arial" w:cs="Arial"/>
                <w:sz w:val="21"/>
                <w:szCs w:val="21"/>
              </w:rPr>
              <w:t>–</w:t>
            </w:r>
            <w:r>
              <w:rPr>
                <w:rFonts w:ascii="Arial" w:hAnsi="Arial" w:cs="Arial"/>
                <w:sz w:val="21"/>
                <w:szCs w:val="21"/>
              </w:rPr>
              <w:t>0.92</w:t>
            </w:r>
          </w:p>
        </w:tc>
        <w:tc>
          <w:tcPr>
            <w:tcW w:w="379" w:type="pct"/>
            <w:tcBorders>
              <w:left w:val="nil"/>
              <w:right w:val="nil"/>
            </w:tcBorders>
          </w:tcPr>
          <w:p w14:paraId="76D1E28E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4</w:t>
            </w:r>
          </w:p>
        </w:tc>
      </w:tr>
      <w:tr w:rsidR="00F17EB7" w:rsidRPr="00ED0FC3" w14:paraId="19E610A8" w14:textId="77777777" w:rsidTr="00EE4FC3">
        <w:trPr>
          <w:trHeight w:val="161"/>
          <w:jc w:val="center"/>
        </w:trPr>
        <w:tc>
          <w:tcPr>
            <w:tcW w:w="406" w:type="pct"/>
            <w:tcBorders>
              <w:left w:val="nil"/>
              <w:right w:val="nil"/>
            </w:tcBorders>
          </w:tcPr>
          <w:p w14:paraId="661B9EC0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P</w:t>
            </w:r>
            <w:r>
              <w:rPr>
                <w:rFonts w:ascii="Arial" w:hAnsi="Arial" w:cs="Arial"/>
                <w:sz w:val="21"/>
                <w:szCs w:val="21"/>
              </w:rPr>
              <w:t>ristine</w:t>
            </w:r>
          </w:p>
        </w:tc>
        <w:tc>
          <w:tcPr>
            <w:tcW w:w="559" w:type="pct"/>
            <w:tcBorders>
              <w:left w:val="nil"/>
              <w:right w:val="nil"/>
            </w:tcBorders>
          </w:tcPr>
          <w:p w14:paraId="4CA62043" w14:textId="77777777" w:rsidR="00F17EB7" w:rsidRPr="006644EA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B</w:t>
            </w:r>
            <w:r>
              <w:rPr>
                <w:rFonts w:ascii="Arial" w:hAnsi="Arial" w:cs="Arial"/>
                <w:sz w:val="21"/>
                <w:szCs w:val="21"/>
              </w:rPr>
              <w:t>oreal</w:t>
            </w:r>
          </w:p>
        </w:tc>
        <w:tc>
          <w:tcPr>
            <w:tcW w:w="659" w:type="pct"/>
            <w:tcBorders>
              <w:left w:val="nil"/>
              <w:right w:val="nil"/>
            </w:tcBorders>
          </w:tcPr>
          <w:p w14:paraId="1C30957D" w14:textId="77777777" w:rsidR="00F17EB7" w:rsidRPr="006644EA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457" w:type="pct"/>
            <w:tcBorders>
              <w:left w:val="nil"/>
              <w:right w:val="nil"/>
            </w:tcBorders>
          </w:tcPr>
          <w:p w14:paraId="0EE3AC83" w14:textId="77777777" w:rsidR="00F17EB7" w:rsidRPr="006644EA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Bog</w:t>
            </w:r>
          </w:p>
        </w:tc>
        <w:tc>
          <w:tcPr>
            <w:tcW w:w="610" w:type="pct"/>
            <w:tcBorders>
              <w:left w:val="nil"/>
              <w:right w:val="nil"/>
            </w:tcBorders>
          </w:tcPr>
          <w:p w14:paraId="4F5DD7BC" w14:textId="77777777" w:rsidR="00F17EB7" w:rsidRPr="006644EA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 w:rsidRPr="009F430A">
              <w:rPr>
                <w:rFonts w:ascii="Arial" w:hAnsi="Arial" w:cs="Arial"/>
              </w:rPr>
              <w:t>O</w:t>
            </w:r>
            <w:r w:rsidRPr="009F430A">
              <w:rPr>
                <w:rFonts w:ascii="Arial" w:hAnsi="Arial" w:cs="Arial"/>
                <w:sz w:val="21"/>
                <w:szCs w:val="21"/>
              </w:rPr>
              <w:t>mbrotrophic</w:t>
            </w:r>
          </w:p>
        </w:tc>
        <w:tc>
          <w:tcPr>
            <w:tcW w:w="508" w:type="pct"/>
            <w:tcBorders>
              <w:left w:val="nil"/>
              <w:right w:val="nil"/>
            </w:tcBorders>
          </w:tcPr>
          <w:p w14:paraId="5E2A1F56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Hollow</w:t>
            </w:r>
          </w:p>
        </w:tc>
        <w:tc>
          <w:tcPr>
            <w:tcW w:w="558" w:type="pct"/>
            <w:tcBorders>
              <w:left w:val="nil"/>
              <w:right w:val="nil"/>
            </w:tcBorders>
          </w:tcPr>
          <w:p w14:paraId="1101107E" w14:textId="77777777" w:rsidR="00F17EB7" w:rsidRPr="0003040E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  <w:lang w:val="en-GB"/>
              </w:rPr>
            </w:pPr>
            <w:r>
              <w:rPr>
                <w:rFonts w:ascii="Arial" w:hAnsi="Arial" w:cs="Arial"/>
                <w:sz w:val="21"/>
                <w:szCs w:val="21"/>
              </w:rPr>
              <w:t>Moss</w:t>
            </w:r>
          </w:p>
        </w:tc>
        <w:tc>
          <w:tcPr>
            <w:tcW w:w="304" w:type="pct"/>
            <w:tcBorders>
              <w:left w:val="nil"/>
              <w:right w:val="nil"/>
            </w:tcBorders>
          </w:tcPr>
          <w:p w14:paraId="70E27AFA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0.76</w:t>
            </w:r>
          </w:p>
        </w:tc>
        <w:tc>
          <w:tcPr>
            <w:tcW w:w="559" w:type="pct"/>
            <w:tcBorders>
              <w:left w:val="nil"/>
              <w:right w:val="nil"/>
            </w:tcBorders>
          </w:tcPr>
          <w:p w14:paraId="3B94B46B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0.64</w:t>
            </w:r>
            <w:r w:rsidRPr="009F71C5">
              <w:rPr>
                <w:rFonts w:ascii="Arial" w:hAnsi="Arial" w:cs="Arial"/>
                <w:sz w:val="21"/>
                <w:szCs w:val="21"/>
              </w:rPr>
              <w:t>–</w:t>
            </w:r>
            <w:r>
              <w:rPr>
                <w:rFonts w:ascii="Arial" w:hAnsi="Arial" w:cs="Arial"/>
                <w:sz w:val="21"/>
                <w:szCs w:val="21"/>
              </w:rPr>
              <w:t>0.89</w:t>
            </w:r>
          </w:p>
        </w:tc>
        <w:tc>
          <w:tcPr>
            <w:tcW w:w="379" w:type="pct"/>
            <w:tcBorders>
              <w:left w:val="nil"/>
              <w:right w:val="nil"/>
            </w:tcBorders>
          </w:tcPr>
          <w:p w14:paraId="52DA406A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6</w:t>
            </w:r>
          </w:p>
        </w:tc>
      </w:tr>
      <w:tr w:rsidR="00F17EB7" w:rsidRPr="00ED0FC3" w14:paraId="2A1C2C32" w14:textId="77777777" w:rsidTr="00EE4FC3">
        <w:trPr>
          <w:trHeight w:val="161"/>
          <w:jc w:val="center"/>
        </w:trPr>
        <w:tc>
          <w:tcPr>
            <w:tcW w:w="406" w:type="pct"/>
            <w:tcBorders>
              <w:left w:val="nil"/>
              <w:right w:val="nil"/>
            </w:tcBorders>
          </w:tcPr>
          <w:p w14:paraId="2A19B0F5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P</w:t>
            </w:r>
            <w:r>
              <w:rPr>
                <w:rFonts w:ascii="Arial" w:hAnsi="Arial" w:cs="Arial"/>
                <w:sz w:val="21"/>
                <w:szCs w:val="21"/>
              </w:rPr>
              <w:t>ristine</w:t>
            </w:r>
          </w:p>
        </w:tc>
        <w:tc>
          <w:tcPr>
            <w:tcW w:w="559" w:type="pct"/>
            <w:tcBorders>
              <w:left w:val="nil"/>
              <w:right w:val="nil"/>
            </w:tcBorders>
          </w:tcPr>
          <w:p w14:paraId="36A67C20" w14:textId="77777777" w:rsidR="00F17EB7" w:rsidRPr="006644EA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B</w:t>
            </w:r>
            <w:r>
              <w:rPr>
                <w:rFonts w:ascii="Arial" w:hAnsi="Arial" w:cs="Arial"/>
                <w:sz w:val="21"/>
                <w:szCs w:val="21"/>
              </w:rPr>
              <w:t>oreal</w:t>
            </w:r>
          </w:p>
        </w:tc>
        <w:tc>
          <w:tcPr>
            <w:tcW w:w="659" w:type="pct"/>
            <w:tcBorders>
              <w:left w:val="nil"/>
              <w:right w:val="nil"/>
            </w:tcBorders>
          </w:tcPr>
          <w:p w14:paraId="2BF4984A" w14:textId="77777777" w:rsidR="00F17EB7" w:rsidRPr="006644EA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457" w:type="pct"/>
            <w:tcBorders>
              <w:left w:val="nil"/>
              <w:right w:val="nil"/>
            </w:tcBorders>
          </w:tcPr>
          <w:p w14:paraId="61831F5B" w14:textId="77777777" w:rsidR="00F17EB7" w:rsidRPr="006644EA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Bog</w:t>
            </w:r>
          </w:p>
        </w:tc>
        <w:tc>
          <w:tcPr>
            <w:tcW w:w="610" w:type="pct"/>
            <w:tcBorders>
              <w:left w:val="nil"/>
              <w:right w:val="nil"/>
            </w:tcBorders>
          </w:tcPr>
          <w:p w14:paraId="7E56C30B" w14:textId="77777777" w:rsidR="00F17EB7" w:rsidRPr="006644EA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 w:rsidRPr="009F430A">
              <w:rPr>
                <w:rFonts w:ascii="Arial" w:hAnsi="Arial" w:cs="Arial"/>
              </w:rPr>
              <w:t>O</w:t>
            </w:r>
            <w:r w:rsidRPr="009F430A">
              <w:rPr>
                <w:rFonts w:ascii="Arial" w:hAnsi="Arial" w:cs="Arial"/>
                <w:sz w:val="21"/>
                <w:szCs w:val="21"/>
              </w:rPr>
              <w:t>mbrotrophic</w:t>
            </w:r>
          </w:p>
        </w:tc>
        <w:tc>
          <w:tcPr>
            <w:tcW w:w="508" w:type="pct"/>
            <w:tcBorders>
              <w:left w:val="nil"/>
              <w:right w:val="nil"/>
            </w:tcBorders>
          </w:tcPr>
          <w:p w14:paraId="618566CB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O</w:t>
            </w:r>
            <w:r>
              <w:rPr>
                <w:rFonts w:ascii="Arial" w:hAnsi="Arial" w:cs="Arial"/>
                <w:sz w:val="21"/>
                <w:szCs w:val="21"/>
              </w:rPr>
              <w:t>verall</w:t>
            </w:r>
          </w:p>
        </w:tc>
        <w:tc>
          <w:tcPr>
            <w:tcW w:w="558" w:type="pct"/>
            <w:tcBorders>
              <w:left w:val="nil"/>
              <w:right w:val="nil"/>
            </w:tcBorders>
          </w:tcPr>
          <w:p w14:paraId="55C565DE" w14:textId="77777777" w:rsidR="00F17EB7" w:rsidRPr="00023FCD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Shrub</w:t>
            </w:r>
          </w:p>
        </w:tc>
        <w:tc>
          <w:tcPr>
            <w:tcW w:w="304" w:type="pct"/>
            <w:tcBorders>
              <w:left w:val="nil"/>
              <w:right w:val="nil"/>
            </w:tcBorders>
          </w:tcPr>
          <w:p w14:paraId="10E1D39D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0.85</w:t>
            </w:r>
          </w:p>
        </w:tc>
        <w:tc>
          <w:tcPr>
            <w:tcW w:w="559" w:type="pct"/>
            <w:tcBorders>
              <w:left w:val="nil"/>
              <w:right w:val="nil"/>
            </w:tcBorders>
          </w:tcPr>
          <w:p w14:paraId="427FD8F8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0.82</w:t>
            </w:r>
            <w:r w:rsidRPr="009F71C5">
              <w:rPr>
                <w:rFonts w:ascii="Arial" w:hAnsi="Arial" w:cs="Arial"/>
                <w:sz w:val="21"/>
                <w:szCs w:val="21"/>
              </w:rPr>
              <w:t>–</w:t>
            </w:r>
            <w:r>
              <w:rPr>
                <w:rFonts w:ascii="Arial" w:hAnsi="Arial" w:cs="Arial"/>
                <w:sz w:val="21"/>
                <w:szCs w:val="21"/>
              </w:rPr>
              <w:t>0.89</w:t>
            </w:r>
          </w:p>
        </w:tc>
        <w:tc>
          <w:tcPr>
            <w:tcW w:w="379" w:type="pct"/>
            <w:tcBorders>
              <w:left w:val="nil"/>
              <w:right w:val="nil"/>
            </w:tcBorders>
          </w:tcPr>
          <w:p w14:paraId="3DB37F01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3</w:t>
            </w:r>
          </w:p>
        </w:tc>
      </w:tr>
      <w:tr w:rsidR="00F17EB7" w:rsidRPr="00ED0FC3" w14:paraId="23F9A3F1" w14:textId="77777777" w:rsidTr="00EE4FC3">
        <w:trPr>
          <w:trHeight w:val="161"/>
          <w:jc w:val="center"/>
        </w:trPr>
        <w:tc>
          <w:tcPr>
            <w:tcW w:w="406" w:type="pct"/>
            <w:tcBorders>
              <w:left w:val="nil"/>
              <w:right w:val="nil"/>
            </w:tcBorders>
          </w:tcPr>
          <w:p w14:paraId="15D8440C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P</w:t>
            </w:r>
            <w:r>
              <w:rPr>
                <w:rFonts w:ascii="Arial" w:hAnsi="Arial" w:cs="Arial"/>
                <w:sz w:val="21"/>
                <w:szCs w:val="21"/>
              </w:rPr>
              <w:t>ristine</w:t>
            </w:r>
          </w:p>
        </w:tc>
        <w:tc>
          <w:tcPr>
            <w:tcW w:w="559" w:type="pct"/>
            <w:tcBorders>
              <w:left w:val="nil"/>
              <w:right w:val="nil"/>
            </w:tcBorders>
          </w:tcPr>
          <w:p w14:paraId="24B73795" w14:textId="77777777" w:rsidR="00F17EB7" w:rsidRPr="006644EA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B</w:t>
            </w:r>
            <w:r>
              <w:rPr>
                <w:rFonts w:ascii="Arial" w:hAnsi="Arial" w:cs="Arial"/>
                <w:sz w:val="21"/>
                <w:szCs w:val="21"/>
              </w:rPr>
              <w:t>oreal</w:t>
            </w:r>
          </w:p>
        </w:tc>
        <w:tc>
          <w:tcPr>
            <w:tcW w:w="659" w:type="pct"/>
            <w:tcBorders>
              <w:left w:val="nil"/>
              <w:right w:val="nil"/>
            </w:tcBorders>
          </w:tcPr>
          <w:p w14:paraId="23DC23F3" w14:textId="77777777" w:rsidR="00F17EB7" w:rsidRPr="006644EA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457" w:type="pct"/>
            <w:tcBorders>
              <w:left w:val="nil"/>
              <w:right w:val="nil"/>
            </w:tcBorders>
          </w:tcPr>
          <w:p w14:paraId="4F5BEC6E" w14:textId="77777777" w:rsidR="00F17EB7" w:rsidRPr="006644EA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Bog</w:t>
            </w:r>
          </w:p>
        </w:tc>
        <w:tc>
          <w:tcPr>
            <w:tcW w:w="610" w:type="pct"/>
            <w:tcBorders>
              <w:left w:val="nil"/>
              <w:right w:val="nil"/>
            </w:tcBorders>
          </w:tcPr>
          <w:p w14:paraId="148A18EC" w14:textId="77777777" w:rsidR="00F17EB7" w:rsidRPr="006644EA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 w:rsidRPr="009F430A">
              <w:rPr>
                <w:rFonts w:ascii="Arial" w:hAnsi="Arial" w:cs="Arial"/>
              </w:rPr>
              <w:t>O</w:t>
            </w:r>
            <w:r w:rsidRPr="009F430A">
              <w:rPr>
                <w:rFonts w:ascii="Arial" w:hAnsi="Arial" w:cs="Arial"/>
                <w:sz w:val="21"/>
                <w:szCs w:val="21"/>
              </w:rPr>
              <w:t>mbrotrophic</w:t>
            </w:r>
          </w:p>
        </w:tc>
        <w:tc>
          <w:tcPr>
            <w:tcW w:w="508" w:type="pct"/>
            <w:tcBorders>
              <w:left w:val="nil"/>
              <w:right w:val="nil"/>
            </w:tcBorders>
          </w:tcPr>
          <w:p w14:paraId="10EACADD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O</w:t>
            </w:r>
            <w:r>
              <w:rPr>
                <w:rFonts w:ascii="Arial" w:hAnsi="Arial" w:cs="Arial"/>
                <w:sz w:val="21"/>
                <w:szCs w:val="21"/>
              </w:rPr>
              <w:t>verall</w:t>
            </w:r>
          </w:p>
        </w:tc>
        <w:tc>
          <w:tcPr>
            <w:tcW w:w="558" w:type="pct"/>
            <w:tcBorders>
              <w:left w:val="nil"/>
              <w:right w:val="nil"/>
            </w:tcBorders>
          </w:tcPr>
          <w:p w14:paraId="1A752B72" w14:textId="77777777" w:rsidR="00F17EB7" w:rsidRPr="00023FCD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Moss</w:t>
            </w:r>
          </w:p>
        </w:tc>
        <w:tc>
          <w:tcPr>
            <w:tcW w:w="304" w:type="pct"/>
            <w:tcBorders>
              <w:left w:val="nil"/>
              <w:right w:val="nil"/>
            </w:tcBorders>
          </w:tcPr>
          <w:p w14:paraId="1C107FDF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0.80</w:t>
            </w:r>
          </w:p>
        </w:tc>
        <w:tc>
          <w:tcPr>
            <w:tcW w:w="559" w:type="pct"/>
            <w:tcBorders>
              <w:left w:val="nil"/>
              <w:right w:val="nil"/>
            </w:tcBorders>
          </w:tcPr>
          <w:p w14:paraId="40063E1E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0.80</w:t>
            </w:r>
            <w:r w:rsidRPr="009F71C5">
              <w:rPr>
                <w:rFonts w:ascii="Arial" w:hAnsi="Arial" w:cs="Arial"/>
                <w:sz w:val="21"/>
                <w:szCs w:val="21"/>
              </w:rPr>
              <w:t>–</w:t>
            </w:r>
            <w:r>
              <w:rPr>
                <w:rFonts w:ascii="Arial" w:hAnsi="Arial" w:cs="Arial"/>
                <w:sz w:val="21"/>
                <w:szCs w:val="21"/>
              </w:rPr>
              <w:t>0.91</w:t>
            </w:r>
          </w:p>
        </w:tc>
        <w:tc>
          <w:tcPr>
            <w:tcW w:w="379" w:type="pct"/>
            <w:tcBorders>
              <w:left w:val="nil"/>
              <w:right w:val="nil"/>
            </w:tcBorders>
          </w:tcPr>
          <w:p w14:paraId="4A89CFE7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8</w:t>
            </w:r>
          </w:p>
        </w:tc>
      </w:tr>
      <w:tr w:rsidR="00F17EB7" w:rsidRPr="00ED0FC3" w14:paraId="1D24B2BF" w14:textId="77777777" w:rsidTr="00EE4FC3">
        <w:trPr>
          <w:trHeight w:val="161"/>
          <w:jc w:val="center"/>
        </w:trPr>
        <w:tc>
          <w:tcPr>
            <w:tcW w:w="406" w:type="pct"/>
            <w:tcBorders>
              <w:left w:val="nil"/>
              <w:right w:val="nil"/>
            </w:tcBorders>
          </w:tcPr>
          <w:p w14:paraId="3B1311EB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P</w:t>
            </w:r>
            <w:r>
              <w:rPr>
                <w:rFonts w:ascii="Arial" w:hAnsi="Arial" w:cs="Arial"/>
                <w:sz w:val="21"/>
                <w:szCs w:val="21"/>
              </w:rPr>
              <w:t>ristine</w:t>
            </w:r>
          </w:p>
        </w:tc>
        <w:tc>
          <w:tcPr>
            <w:tcW w:w="559" w:type="pct"/>
            <w:tcBorders>
              <w:left w:val="nil"/>
              <w:right w:val="nil"/>
            </w:tcBorders>
          </w:tcPr>
          <w:p w14:paraId="65A33524" w14:textId="77777777" w:rsidR="00F17EB7" w:rsidRPr="006644EA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B</w:t>
            </w:r>
            <w:r>
              <w:rPr>
                <w:rFonts w:ascii="Arial" w:hAnsi="Arial" w:cs="Arial"/>
                <w:sz w:val="21"/>
                <w:szCs w:val="21"/>
              </w:rPr>
              <w:t>oreal</w:t>
            </w:r>
          </w:p>
        </w:tc>
        <w:tc>
          <w:tcPr>
            <w:tcW w:w="659" w:type="pct"/>
            <w:tcBorders>
              <w:left w:val="nil"/>
              <w:right w:val="nil"/>
            </w:tcBorders>
          </w:tcPr>
          <w:p w14:paraId="413A9EF0" w14:textId="77777777" w:rsidR="00F17EB7" w:rsidRPr="006644EA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457" w:type="pct"/>
            <w:tcBorders>
              <w:left w:val="nil"/>
              <w:right w:val="nil"/>
            </w:tcBorders>
          </w:tcPr>
          <w:p w14:paraId="00F03682" w14:textId="77777777" w:rsidR="00F17EB7" w:rsidRPr="006644EA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Bog</w:t>
            </w:r>
          </w:p>
        </w:tc>
        <w:tc>
          <w:tcPr>
            <w:tcW w:w="610" w:type="pct"/>
            <w:tcBorders>
              <w:left w:val="nil"/>
              <w:right w:val="nil"/>
            </w:tcBorders>
          </w:tcPr>
          <w:p w14:paraId="1A67BA1F" w14:textId="77777777" w:rsidR="00F17EB7" w:rsidRPr="006644EA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 w:rsidRPr="009F430A">
              <w:rPr>
                <w:rFonts w:ascii="Arial" w:hAnsi="Arial" w:cs="Arial"/>
              </w:rPr>
              <w:t>O</w:t>
            </w:r>
            <w:r w:rsidRPr="009F430A">
              <w:rPr>
                <w:rFonts w:ascii="Arial" w:hAnsi="Arial" w:cs="Arial"/>
                <w:sz w:val="21"/>
                <w:szCs w:val="21"/>
              </w:rPr>
              <w:t>mbrotrophic</w:t>
            </w:r>
          </w:p>
        </w:tc>
        <w:tc>
          <w:tcPr>
            <w:tcW w:w="508" w:type="pct"/>
            <w:tcBorders>
              <w:left w:val="nil"/>
              <w:right w:val="nil"/>
            </w:tcBorders>
          </w:tcPr>
          <w:p w14:paraId="185C0724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O</w:t>
            </w:r>
            <w:r>
              <w:rPr>
                <w:rFonts w:ascii="Arial" w:hAnsi="Arial" w:cs="Arial"/>
                <w:sz w:val="21"/>
                <w:szCs w:val="21"/>
              </w:rPr>
              <w:t>verall</w:t>
            </w:r>
          </w:p>
        </w:tc>
        <w:tc>
          <w:tcPr>
            <w:tcW w:w="558" w:type="pct"/>
            <w:tcBorders>
              <w:left w:val="nil"/>
              <w:right w:val="nil"/>
            </w:tcBorders>
          </w:tcPr>
          <w:p w14:paraId="1D8AA0D2" w14:textId="77777777" w:rsidR="00F17EB7" w:rsidRPr="00023FCD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Forest</w:t>
            </w:r>
          </w:p>
        </w:tc>
        <w:tc>
          <w:tcPr>
            <w:tcW w:w="304" w:type="pct"/>
            <w:tcBorders>
              <w:left w:val="nil"/>
              <w:right w:val="nil"/>
            </w:tcBorders>
          </w:tcPr>
          <w:p w14:paraId="6A4864FA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0.71</w:t>
            </w:r>
          </w:p>
        </w:tc>
        <w:tc>
          <w:tcPr>
            <w:tcW w:w="559" w:type="pct"/>
            <w:tcBorders>
              <w:left w:val="nil"/>
              <w:right w:val="nil"/>
            </w:tcBorders>
          </w:tcPr>
          <w:p w14:paraId="7656B45B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0.66</w:t>
            </w:r>
            <w:r w:rsidRPr="009F71C5">
              <w:rPr>
                <w:rFonts w:ascii="Arial" w:hAnsi="Arial" w:cs="Arial"/>
                <w:sz w:val="21"/>
                <w:szCs w:val="21"/>
              </w:rPr>
              <w:t>–</w:t>
            </w:r>
            <w:r>
              <w:rPr>
                <w:rFonts w:ascii="Arial" w:hAnsi="Arial" w:cs="Arial"/>
                <w:sz w:val="21"/>
                <w:szCs w:val="21"/>
              </w:rPr>
              <w:t>0.77</w:t>
            </w:r>
          </w:p>
        </w:tc>
        <w:tc>
          <w:tcPr>
            <w:tcW w:w="379" w:type="pct"/>
            <w:tcBorders>
              <w:left w:val="nil"/>
              <w:right w:val="nil"/>
            </w:tcBorders>
          </w:tcPr>
          <w:p w14:paraId="7751EE02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17</w:t>
            </w:r>
          </w:p>
        </w:tc>
      </w:tr>
      <w:tr w:rsidR="00F17EB7" w:rsidRPr="00ED0FC3" w14:paraId="4DD0863A" w14:textId="77777777" w:rsidTr="00EE4FC3">
        <w:trPr>
          <w:trHeight w:val="161"/>
          <w:jc w:val="center"/>
        </w:trPr>
        <w:tc>
          <w:tcPr>
            <w:tcW w:w="406" w:type="pct"/>
            <w:tcBorders>
              <w:left w:val="nil"/>
              <w:right w:val="nil"/>
            </w:tcBorders>
          </w:tcPr>
          <w:p w14:paraId="23EA1225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P</w:t>
            </w:r>
            <w:r>
              <w:rPr>
                <w:rFonts w:ascii="Arial" w:hAnsi="Arial" w:cs="Arial"/>
                <w:sz w:val="21"/>
                <w:szCs w:val="21"/>
              </w:rPr>
              <w:t>ristine</w:t>
            </w:r>
          </w:p>
        </w:tc>
        <w:tc>
          <w:tcPr>
            <w:tcW w:w="559" w:type="pct"/>
            <w:tcBorders>
              <w:left w:val="nil"/>
              <w:right w:val="nil"/>
            </w:tcBorders>
          </w:tcPr>
          <w:p w14:paraId="65C6D73A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B</w:t>
            </w:r>
            <w:r>
              <w:rPr>
                <w:rFonts w:ascii="Arial" w:hAnsi="Arial" w:cs="Arial"/>
                <w:sz w:val="21"/>
                <w:szCs w:val="21"/>
              </w:rPr>
              <w:t>oreal</w:t>
            </w:r>
          </w:p>
        </w:tc>
        <w:tc>
          <w:tcPr>
            <w:tcW w:w="659" w:type="pct"/>
            <w:tcBorders>
              <w:left w:val="nil"/>
              <w:right w:val="nil"/>
            </w:tcBorders>
          </w:tcPr>
          <w:p w14:paraId="183BB858" w14:textId="77777777" w:rsidR="00F17EB7" w:rsidRPr="006644EA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457" w:type="pct"/>
            <w:tcBorders>
              <w:left w:val="nil"/>
              <w:right w:val="nil"/>
            </w:tcBorders>
          </w:tcPr>
          <w:p w14:paraId="461BCD81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Swamp</w:t>
            </w:r>
          </w:p>
        </w:tc>
        <w:tc>
          <w:tcPr>
            <w:tcW w:w="610" w:type="pct"/>
            <w:tcBorders>
              <w:left w:val="nil"/>
              <w:right w:val="nil"/>
            </w:tcBorders>
          </w:tcPr>
          <w:p w14:paraId="33A796EB" w14:textId="77777777" w:rsidR="00F17EB7" w:rsidRPr="009F430A" w:rsidRDefault="00F17EB7" w:rsidP="00EE4FC3">
            <w:pPr>
              <w:spacing w:after="0" w:line="240" w:lineRule="auto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  <w:sz w:val="21"/>
                <w:szCs w:val="21"/>
              </w:rPr>
              <w:t>M</w:t>
            </w:r>
            <w:r w:rsidRPr="00A829CC">
              <w:rPr>
                <w:rFonts w:ascii="Arial" w:hAnsi="Arial" w:cs="Arial"/>
                <w:sz w:val="21"/>
                <w:szCs w:val="21"/>
              </w:rPr>
              <w:t>inerotrophic</w:t>
            </w:r>
            <w:proofErr w:type="spellEnd"/>
          </w:p>
        </w:tc>
        <w:tc>
          <w:tcPr>
            <w:tcW w:w="508" w:type="pct"/>
            <w:tcBorders>
              <w:left w:val="nil"/>
              <w:right w:val="nil"/>
            </w:tcBorders>
          </w:tcPr>
          <w:p w14:paraId="3F559308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O</w:t>
            </w:r>
            <w:r>
              <w:rPr>
                <w:rFonts w:ascii="Arial" w:hAnsi="Arial" w:cs="Arial"/>
                <w:sz w:val="21"/>
                <w:szCs w:val="21"/>
              </w:rPr>
              <w:t>verall</w:t>
            </w:r>
          </w:p>
        </w:tc>
        <w:tc>
          <w:tcPr>
            <w:tcW w:w="558" w:type="pct"/>
            <w:tcBorders>
              <w:left w:val="nil"/>
              <w:right w:val="nil"/>
            </w:tcBorders>
          </w:tcPr>
          <w:p w14:paraId="50F675B1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Shrub</w:t>
            </w:r>
          </w:p>
        </w:tc>
        <w:tc>
          <w:tcPr>
            <w:tcW w:w="304" w:type="pct"/>
            <w:tcBorders>
              <w:left w:val="nil"/>
              <w:right w:val="nil"/>
            </w:tcBorders>
          </w:tcPr>
          <w:p w14:paraId="1A0DF4B3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0.79</w:t>
            </w:r>
          </w:p>
        </w:tc>
        <w:tc>
          <w:tcPr>
            <w:tcW w:w="559" w:type="pct"/>
            <w:tcBorders>
              <w:left w:val="nil"/>
              <w:right w:val="nil"/>
            </w:tcBorders>
          </w:tcPr>
          <w:p w14:paraId="247131FF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0.72</w:t>
            </w:r>
            <w:r w:rsidRPr="009F71C5">
              <w:rPr>
                <w:rFonts w:ascii="Arial" w:hAnsi="Arial" w:cs="Arial"/>
                <w:sz w:val="21"/>
                <w:szCs w:val="21"/>
              </w:rPr>
              <w:t>–</w:t>
            </w:r>
            <w:r>
              <w:rPr>
                <w:rFonts w:ascii="Arial" w:hAnsi="Arial" w:cs="Arial"/>
                <w:sz w:val="21"/>
                <w:szCs w:val="21"/>
              </w:rPr>
              <w:t>0.85</w:t>
            </w:r>
          </w:p>
        </w:tc>
        <w:tc>
          <w:tcPr>
            <w:tcW w:w="379" w:type="pct"/>
            <w:tcBorders>
              <w:left w:val="nil"/>
              <w:right w:val="nil"/>
            </w:tcBorders>
          </w:tcPr>
          <w:p w14:paraId="2597DB9B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21</w:t>
            </w:r>
          </w:p>
        </w:tc>
      </w:tr>
      <w:tr w:rsidR="00F17EB7" w:rsidRPr="00ED0FC3" w14:paraId="4586749E" w14:textId="77777777" w:rsidTr="00EE4FC3">
        <w:trPr>
          <w:trHeight w:val="161"/>
          <w:jc w:val="center"/>
        </w:trPr>
        <w:tc>
          <w:tcPr>
            <w:tcW w:w="406" w:type="pct"/>
            <w:tcBorders>
              <w:left w:val="nil"/>
              <w:right w:val="nil"/>
            </w:tcBorders>
          </w:tcPr>
          <w:p w14:paraId="53BA2C65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P</w:t>
            </w:r>
            <w:r>
              <w:rPr>
                <w:rFonts w:ascii="Arial" w:hAnsi="Arial" w:cs="Arial"/>
                <w:sz w:val="21"/>
                <w:szCs w:val="21"/>
              </w:rPr>
              <w:t>ristine</w:t>
            </w:r>
          </w:p>
        </w:tc>
        <w:tc>
          <w:tcPr>
            <w:tcW w:w="559" w:type="pct"/>
            <w:tcBorders>
              <w:left w:val="nil"/>
              <w:right w:val="nil"/>
            </w:tcBorders>
          </w:tcPr>
          <w:p w14:paraId="284609EA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B</w:t>
            </w:r>
            <w:r>
              <w:rPr>
                <w:rFonts w:ascii="Arial" w:hAnsi="Arial" w:cs="Arial"/>
                <w:sz w:val="21"/>
                <w:szCs w:val="21"/>
              </w:rPr>
              <w:t>oreal</w:t>
            </w:r>
          </w:p>
        </w:tc>
        <w:tc>
          <w:tcPr>
            <w:tcW w:w="659" w:type="pct"/>
            <w:tcBorders>
              <w:left w:val="nil"/>
              <w:right w:val="nil"/>
            </w:tcBorders>
          </w:tcPr>
          <w:p w14:paraId="21F72D14" w14:textId="77777777" w:rsidR="00F17EB7" w:rsidRPr="006644EA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457" w:type="pct"/>
            <w:tcBorders>
              <w:left w:val="nil"/>
              <w:right w:val="nil"/>
            </w:tcBorders>
          </w:tcPr>
          <w:p w14:paraId="22890E4B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Marsh</w:t>
            </w:r>
          </w:p>
        </w:tc>
        <w:tc>
          <w:tcPr>
            <w:tcW w:w="610" w:type="pct"/>
            <w:tcBorders>
              <w:left w:val="nil"/>
              <w:right w:val="nil"/>
            </w:tcBorders>
          </w:tcPr>
          <w:p w14:paraId="7EF6054B" w14:textId="77777777" w:rsidR="00F17EB7" w:rsidRPr="009F430A" w:rsidRDefault="00F17EB7" w:rsidP="00EE4FC3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1"/>
                <w:szCs w:val="21"/>
              </w:rPr>
              <w:t>/</w:t>
            </w:r>
          </w:p>
        </w:tc>
        <w:tc>
          <w:tcPr>
            <w:tcW w:w="508" w:type="pct"/>
            <w:tcBorders>
              <w:left w:val="nil"/>
              <w:right w:val="nil"/>
            </w:tcBorders>
          </w:tcPr>
          <w:p w14:paraId="3F361B56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O</w:t>
            </w:r>
            <w:r>
              <w:rPr>
                <w:rFonts w:ascii="Arial" w:hAnsi="Arial" w:cs="Arial"/>
                <w:sz w:val="21"/>
                <w:szCs w:val="21"/>
              </w:rPr>
              <w:t>verall</w:t>
            </w:r>
          </w:p>
        </w:tc>
        <w:tc>
          <w:tcPr>
            <w:tcW w:w="558" w:type="pct"/>
            <w:tcBorders>
              <w:left w:val="nil"/>
              <w:right w:val="nil"/>
            </w:tcBorders>
          </w:tcPr>
          <w:p w14:paraId="19C38D48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proofErr w:type="spellStart"/>
            <w:r w:rsidRPr="00A829CC">
              <w:rPr>
                <w:rFonts w:ascii="Arial" w:hAnsi="Arial" w:cs="Arial"/>
                <w:sz w:val="21"/>
                <w:szCs w:val="21"/>
              </w:rPr>
              <w:t>Cyperaceae</w:t>
            </w:r>
            <w:proofErr w:type="spellEnd"/>
          </w:p>
        </w:tc>
        <w:tc>
          <w:tcPr>
            <w:tcW w:w="304" w:type="pct"/>
            <w:tcBorders>
              <w:left w:val="nil"/>
              <w:right w:val="nil"/>
            </w:tcBorders>
          </w:tcPr>
          <w:p w14:paraId="7E0FD13A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0.70</w:t>
            </w:r>
          </w:p>
        </w:tc>
        <w:tc>
          <w:tcPr>
            <w:tcW w:w="559" w:type="pct"/>
            <w:tcBorders>
              <w:left w:val="nil"/>
              <w:right w:val="nil"/>
            </w:tcBorders>
          </w:tcPr>
          <w:p w14:paraId="3FDAA89D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0.65</w:t>
            </w:r>
            <w:r w:rsidRPr="009F71C5">
              <w:rPr>
                <w:rFonts w:ascii="Arial" w:hAnsi="Arial" w:cs="Arial"/>
                <w:sz w:val="21"/>
                <w:szCs w:val="21"/>
              </w:rPr>
              <w:t>–</w:t>
            </w:r>
            <w:r>
              <w:rPr>
                <w:rFonts w:ascii="Arial" w:hAnsi="Arial" w:cs="Arial"/>
                <w:sz w:val="21"/>
                <w:szCs w:val="21"/>
              </w:rPr>
              <w:t>0.74</w:t>
            </w:r>
          </w:p>
        </w:tc>
        <w:tc>
          <w:tcPr>
            <w:tcW w:w="379" w:type="pct"/>
            <w:tcBorders>
              <w:left w:val="nil"/>
              <w:right w:val="nil"/>
            </w:tcBorders>
          </w:tcPr>
          <w:p w14:paraId="42836354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33</w:t>
            </w:r>
          </w:p>
        </w:tc>
      </w:tr>
      <w:tr w:rsidR="00F17EB7" w:rsidRPr="00ED0FC3" w14:paraId="76E19DEF" w14:textId="77777777" w:rsidTr="00EE4FC3">
        <w:trPr>
          <w:trHeight w:val="161"/>
          <w:jc w:val="center"/>
        </w:trPr>
        <w:tc>
          <w:tcPr>
            <w:tcW w:w="406" w:type="pct"/>
            <w:tcBorders>
              <w:left w:val="nil"/>
              <w:right w:val="nil"/>
            </w:tcBorders>
          </w:tcPr>
          <w:p w14:paraId="5234A8D7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D</w:t>
            </w:r>
            <w:r>
              <w:rPr>
                <w:rFonts w:ascii="Arial" w:hAnsi="Arial" w:cs="Arial"/>
                <w:sz w:val="21"/>
                <w:szCs w:val="21"/>
              </w:rPr>
              <w:t>rained</w:t>
            </w:r>
          </w:p>
        </w:tc>
        <w:tc>
          <w:tcPr>
            <w:tcW w:w="559" w:type="pct"/>
            <w:tcBorders>
              <w:left w:val="nil"/>
              <w:right w:val="nil"/>
            </w:tcBorders>
          </w:tcPr>
          <w:p w14:paraId="493E18F8" w14:textId="77777777" w:rsidR="00F17EB7" w:rsidRPr="006644EA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B</w:t>
            </w:r>
            <w:r>
              <w:rPr>
                <w:rFonts w:ascii="Arial" w:hAnsi="Arial" w:cs="Arial"/>
                <w:sz w:val="21"/>
                <w:szCs w:val="21"/>
              </w:rPr>
              <w:t>oreal</w:t>
            </w:r>
          </w:p>
        </w:tc>
        <w:tc>
          <w:tcPr>
            <w:tcW w:w="659" w:type="pct"/>
            <w:tcBorders>
              <w:left w:val="nil"/>
              <w:right w:val="nil"/>
            </w:tcBorders>
          </w:tcPr>
          <w:p w14:paraId="6E50CC44" w14:textId="77777777" w:rsidR="00F17EB7" w:rsidRPr="006644EA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F</w:t>
            </w:r>
            <w:r>
              <w:rPr>
                <w:rFonts w:ascii="Arial" w:hAnsi="Arial" w:cs="Arial"/>
                <w:sz w:val="21"/>
                <w:szCs w:val="21"/>
              </w:rPr>
              <w:t>orestry</w:t>
            </w:r>
          </w:p>
        </w:tc>
        <w:tc>
          <w:tcPr>
            <w:tcW w:w="457" w:type="pct"/>
            <w:tcBorders>
              <w:left w:val="nil"/>
              <w:right w:val="nil"/>
            </w:tcBorders>
          </w:tcPr>
          <w:p w14:paraId="2CB9354E" w14:textId="77777777" w:rsidR="00F17EB7" w:rsidRPr="006644EA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F</w:t>
            </w:r>
            <w:r>
              <w:rPr>
                <w:rFonts w:ascii="Arial" w:hAnsi="Arial" w:cs="Arial"/>
                <w:sz w:val="21"/>
                <w:szCs w:val="21"/>
              </w:rPr>
              <w:t>en</w:t>
            </w:r>
          </w:p>
        </w:tc>
        <w:tc>
          <w:tcPr>
            <w:tcW w:w="610" w:type="pct"/>
            <w:tcBorders>
              <w:left w:val="nil"/>
              <w:right w:val="nil"/>
            </w:tcBorders>
          </w:tcPr>
          <w:p w14:paraId="583EBAB1" w14:textId="77777777" w:rsidR="00F17EB7" w:rsidRPr="006644EA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proofErr w:type="spellStart"/>
            <w:r>
              <w:rPr>
                <w:rFonts w:ascii="Arial" w:hAnsi="Arial" w:cs="Arial"/>
                <w:sz w:val="21"/>
                <w:szCs w:val="21"/>
              </w:rPr>
              <w:t>M</w:t>
            </w:r>
            <w:r w:rsidRPr="00A829CC">
              <w:rPr>
                <w:rFonts w:ascii="Arial" w:hAnsi="Arial" w:cs="Arial"/>
                <w:sz w:val="21"/>
                <w:szCs w:val="21"/>
              </w:rPr>
              <w:t>inerotrophic</w:t>
            </w:r>
            <w:proofErr w:type="spellEnd"/>
          </w:p>
        </w:tc>
        <w:tc>
          <w:tcPr>
            <w:tcW w:w="508" w:type="pct"/>
            <w:tcBorders>
              <w:left w:val="nil"/>
              <w:right w:val="nil"/>
            </w:tcBorders>
          </w:tcPr>
          <w:p w14:paraId="798CEB78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O</w:t>
            </w:r>
            <w:r>
              <w:rPr>
                <w:rFonts w:ascii="Arial" w:hAnsi="Arial" w:cs="Arial"/>
                <w:sz w:val="21"/>
                <w:szCs w:val="21"/>
              </w:rPr>
              <w:t>verall</w:t>
            </w:r>
          </w:p>
        </w:tc>
        <w:tc>
          <w:tcPr>
            <w:tcW w:w="558" w:type="pct"/>
            <w:tcBorders>
              <w:left w:val="nil"/>
              <w:right w:val="nil"/>
            </w:tcBorders>
          </w:tcPr>
          <w:p w14:paraId="2E324C43" w14:textId="77777777" w:rsidR="00F17EB7" w:rsidRPr="00023FCD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proofErr w:type="spellStart"/>
            <w:r w:rsidRPr="00A829CC">
              <w:rPr>
                <w:rFonts w:ascii="Arial" w:hAnsi="Arial" w:cs="Arial"/>
                <w:sz w:val="21"/>
                <w:szCs w:val="21"/>
              </w:rPr>
              <w:t>Cyperaceae</w:t>
            </w:r>
            <w:proofErr w:type="spellEnd"/>
          </w:p>
        </w:tc>
        <w:tc>
          <w:tcPr>
            <w:tcW w:w="304" w:type="pct"/>
            <w:tcBorders>
              <w:left w:val="nil"/>
              <w:right w:val="nil"/>
            </w:tcBorders>
          </w:tcPr>
          <w:p w14:paraId="5AA46EF2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0.97</w:t>
            </w:r>
          </w:p>
        </w:tc>
        <w:tc>
          <w:tcPr>
            <w:tcW w:w="559" w:type="pct"/>
            <w:tcBorders>
              <w:left w:val="nil"/>
              <w:right w:val="nil"/>
            </w:tcBorders>
          </w:tcPr>
          <w:p w14:paraId="71411420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0.52</w:t>
            </w:r>
            <w:r w:rsidRPr="009F71C5">
              <w:rPr>
                <w:rFonts w:ascii="Arial" w:hAnsi="Arial" w:cs="Arial"/>
                <w:sz w:val="21"/>
                <w:szCs w:val="21"/>
              </w:rPr>
              <w:t>–</w:t>
            </w:r>
            <w:r>
              <w:rPr>
                <w:rFonts w:ascii="Arial" w:hAnsi="Arial" w:cs="Arial"/>
                <w:sz w:val="21"/>
                <w:szCs w:val="21"/>
              </w:rPr>
              <w:t>1.42</w:t>
            </w:r>
          </w:p>
        </w:tc>
        <w:tc>
          <w:tcPr>
            <w:tcW w:w="379" w:type="pct"/>
            <w:tcBorders>
              <w:left w:val="nil"/>
              <w:right w:val="nil"/>
            </w:tcBorders>
          </w:tcPr>
          <w:p w14:paraId="68AE0423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6</w:t>
            </w:r>
          </w:p>
        </w:tc>
      </w:tr>
      <w:tr w:rsidR="00F17EB7" w:rsidRPr="00ED0FC3" w14:paraId="11F9186F" w14:textId="77777777" w:rsidTr="00EE4FC3">
        <w:trPr>
          <w:trHeight w:val="161"/>
          <w:jc w:val="center"/>
        </w:trPr>
        <w:tc>
          <w:tcPr>
            <w:tcW w:w="406" w:type="pct"/>
            <w:tcBorders>
              <w:left w:val="nil"/>
              <w:right w:val="nil"/>
            </w:tcBorders>
          </w:tcPr>
          <w:p w14:paraId="4874D741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D</w:t>
            </w:r>
            <w:r>
              <w:rPr>
                <w:rFonts w:ascii="Arial" w:hAnsi="Arial" w:cs="Arial"/>
                <w:sz w:val="21"/>
                <w:szCs w:val="21"/>
              </w:rPr>
              <w:t>rained</w:t>
            </w:r>
          </w:p>
        </w:tc>
        <w:tc>
          <w:tcPr>
            <w:tcW w:w="559" w:type="pct"/>
            <w:tcBorders>
              <w:left w:val="nil"/>
              <w:right w:val="nil"/>
            </w:tcBorders>
          </w:tcPr>
          <w:p w14:paraId="4572B526" w14:textId="77777777" w:rsidR="00F17EB7" w:rsidRPr="006644EA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B</w:t>
            </w:r>
            <w:r>
              <w:rPr>
                <w:rFonts w:ascii="Arial" w:hAnsi="Arial" w:cs="Arial"/>
                <w:sz w:val="21"/>
                <w:szCs w:val="21"/>
              </w:rPr>
              <w:t>oreal</w:t>
            </w:r>
          </w:p>
        </w:tc>
        <w:tc>
          <w:tcPr>
            <w:tcW w:w="659" w:type="pct"/>
            <w:tcBorders>
              <w:left w:val="nil"/>
              <w:right w:val="nil"/>
            </w:tcBorders>
          </w:tcPr>
          <w:p w14:paraId="5C9C5928" w14:textId="77777777" w:rsidR="00F17EB7" w:rsidRPr="006644EA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F</w:t>
            </w:r>
            <w:r>
              <w:rPr>
                <w:rFonts w:ascii="Arial" w:hAnsi="Arial" w:cs="Arial"/>
                <w:sz w:val="21"/>
                <w:szCs w:val="21"/>
              </w:rPr>
              <w:t>orestry</w:t>
            </w:r>
          </w:p>
        </w:tc>
        <w:tc>
          <w:tcPr>
            <w:tcW w:w="457" w:type="pct"/>
            <w:tcBorders>
              <w:left w:val="nil"/>
              <w:right w:val="nil"/>
            </w:tcBorders>
          </w:tcPr>
          <w:p w14:paraId="75153203" w14:textId="77777777" w:rsidR="00F17EB7" w:rsidRPr="006644EA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F</w:t>
            </w:r>
            <w:r>
              <w:rPr>
                <w:rFonts w:ascii="Arial" w:hAnsi="Arial" w:cs="Arial"/>
                <w:sz w:val="21"/>
                <w:szCs w:val="21"/>
              </w:rPr>
              <w:t>en</w:t>
            </w:r>
          </w:p>
        </w:tc>
        <w:tc>
          <w:tcPr>
            <w:tcW w:w="610" w:type="pct"/>
            <w:tcBorders>
              <w:left w:val="nil"/>
              <w:right w:val="nil"/>
            </w:tcBorders>
          </w:tcPr>
          <w:p w14:paraId="492C9F2A" w14:textId="77777777" w:rsidR="00F17EB7" w:rsidRPr="006644EA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proofErr w:type="spellStart"/>
            <w:r>
              <w:rPr>
                <w:rFonts w:ascii="Arial" w:hAnsi="Arial" w:cs="Arial"/>
                <w:sz w:val="21"/>
                <w:szCs w:val="21"/>
              </w:rPr>
              <w:t>M</w:t>
            </w:r>
            <w:r w:rsidRPr="00A829CC">
              <w:rPr>
                <w:rFonts w:ascii="Arial" w:hAnsi="Arial" w:cs="Arial"/>
                <w:sz w:val="21"/>
                <w:szCs w:val="21"/>
              </w:rPr>
              <w:t>inerotrophic</w:t>
            </w:r>
            <w:proofErr w:type="spellEnd"/>
          </w:p>
        </w:tc>
        <w:tc>
          <w:tcPr>
            <w:tcW w:w="508" w:type="pct"/>
            <w:tcBorders>
              <w:left w:val="nil"/>
              <w:right w:val="nil"/>
            </w:tcBorders>
          </w:tcPr>
          <w:p w14:paraId="4FE2F4AF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O</w:t>
            </w:r>
            <w:r>
              <w:rPr>
                <w:rFonts w:ascii="Arial" w:hAnsi="Arial" w:cs="Arial"/>
                <w:sz w:val="21"/>
                <w:szCs w:val="21"/>
              </w:rPr>
              <w:t>verall</w:t>
            </w:r>
          </w:p>
        </w:tc>
        <w:tc>
          <w:tcPr>
            <w:tcW w:w="558" w:type="pct"/>
            <w:tcBorders>
              <w:left w:val="nil"/>
              <w:right w:val="nil"/>
            </w:tcBorders>
          </w:tcPr>
          <w:p w14:paraId="50D1C307" w14:textId="77777777" w:rsidR="00F17EB7" w:rsidRPr="00023FCD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Forest</w:t>
            </w:r>
          </w:p>
        </w:tc>
        <w:tc>
          <w:tcPr>
            <w:tcW w:w="304" w:type="pct"/>
            <w:tcBorders>
              <w:left w:val="nil"/>
              <w:right w:val="nil"/>
            </w:tcBorders>
          </w:tcPr>
          <w:p w14:paraId="1A33BB23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0.97</w:t>
            </w:r>
          </w:p>
        </w:tc>
        <w:tc>
          <w:tcPr>
            <w:tcW w:w="559" w:type="pct"/>
            <w:tcBorders>
              <w:left w:val="nil"/>
              <w:right w:val="nil"/>
            </w:tcBorders>
          </w:tcPr>
          <w:p w14:paraId="4D9EEE27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0.52</w:t>
            </w:r>
            <w:r w:rsidRPr="009F71C5">
              <w:rPr>
                <w:rFonts w:ascii="Arial" w:hAnsi="Arial" w:cs="Arial"/>
                <w:sz w:val="21"/>
                <w:szCs w:val="21"/>
              </w:rPr>
              <w:t>–</w:t>
            </w:r>
            <w:r>
              <w:rPr>
                <w:rFonts w:ascii="Arial" w:hAnsi="Arial" w:cs="Arial"/>
                <w:sz w:val="21"/>
                <w:szCs w:val="21"/>
              </w:rPr>
              <w:t>1.42</w:t>
            </w:r>
          </w:p>
        </w:tc>
        <w:tc>
          <w:tcPr>
            <w:tcW w:w="379" w:type="pct"/>
            <w:tcBorders>
              <w:left w:val="nil"/>
              <w:right w:val="nil"/>
            </w:tcBorders>
          </w:tcPr>
          <w:p w14:paraId="65233019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6</w:t>
            </w:r>
          </w:p>
        </w:tc>
      </w:tr>
      <w:tr w:rsidR="00F17EB7" w:rsidRPr="00ED0FC3" w14:paraId="5A20B269" w14:textId="77777777" w:rsidTr="00EE4FC3">
        <w:trPr>
          <w:trHeight w:val="161"/>
          <w:jc w:val="center"/>
        </w:trPr>
        <w:tc>
          <w:tcPr>
            <w:tcW w:w="406" w:type="pct"/>
            <w:tcBorders>
              <w:left w:val="nil"/>
              <w:right w:val="nil"/>
            </w:tcBorders>
          </w:tcPr>
          <w:p w14:paraId="1C2B1CA3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D</w:t>
            </w:r>
            <w:r>
              <w:rPr>
                <w:rFonts w:ascii="Arial" w:hAnsi="Arial" w:cs="Arial"/>
                <w:sz w:val="21"/>
                <w:szCs w:val="21"/>
              </w:rPr>
              <w:t>rained</w:t>
            </w:r>
          </w:p>
        </w:tc>
        <w:tc>
          <w:tcPr>
            <w:tcW w:w="559" w:type="pct"/>
            <w:tcBorders>
              <w:left w:val="nil"/>
              <w:right w:val="nil"/>
            </w:tcBorders>
          </w:tcPr>
          <w:p w14:paraId="3CF6698A" w14:textId="77777777" w:rsidR="00F17EB7" w:rsidRPr="006644EA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B</w:t>
            </w:r>
            <w:r>
              <w:rPr>
                <w:rFonts w:ascii="Arial" w:hAnsi="Arial" w:cs="Arial"/>
                <w:sz w:val="21"/>
                <w:szCs w:val="21"/>
              </w:rPr>
              <w:t>oreal</w:t>
            </w:r>
          </w:p>
        </w:tc>
        <w:tc>
          <w:tcPr>
            <w:tcW w:w="659" w:type="pct"/>
            <w:tcBorders>
              <w:left w:val="nil"/>
              <w:right w:val="nil"/>
            </w:tcBorders>
          </w:tcPr>
          <w:p w14:paraId="543BA22E" w14:textId="77777777" w:rsidR="00F17EB7" w:rsidRPr="006644EA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Climate drying</w:t>
            </w:r>
          </w:p>
        </w:tc>
        <w:tc>
          <w:tcPr>
            <w:tcW w:w="457" w:type="pct"/>
            <w:tcBorders>
              <w:left w:val="nil"/>
              <w:right w:val="nil"/>
            </w:tcBorders>
          </w:tcPr>
          <w:p w14:paraId="0EC9B0C1" w14:textId="77777777" w:rsidR="00F17EB7" w:rsidRPr="006644EA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F</w:t>
            </w:r>
            <w:r>
              <w:rPr>
                <w:rFonts w:ascii="Arial" w:hAnsi="Arial" w:cs="Arial"/>
                <w:sz w:val="21"/>
                <w:szCs w:val="21"/>
              </w:rPr>
              <w:t>en</w:t>
            </w:r>
          </w:p>
        </w:tc>
        <w:tc>
          <w:tcPr>
            <w:tcW w:w="610" w:type="pct"/>
            <w:tcBorders>
              <w:left w:val="nil"/>
              <w:right w:val="nil"/>
            </w:tcBorders>
          </w:tcPr>
          <w:p w14:paraId="6A8EA11F" w14:textId="77777777" w:rsidR="00F17EB7" w:rsidRPr="006644EA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proofErr w:type="spellStart"/>
            <w:r>
              <w:rPr>
                <w:rFonts w:ascii="Arial" w:hAnsi="Arial" w:cs="Arial"/>
                <w:sz w:val="21"/>
                <w:szCs w:val="21"/>
              </w:rPr>
              <w:t>M</w:t>
            </w:r>
            <w:r w:rsidRPr="00A829CC">
              <w:rPr>
                <w:rFonts w:ascii="Arial" w:hAnsi="Arial" w:cs="Arial"/>
                <w:sz w:val="21"/>
                <w:szCs w:val="21"/>
              </w:rPr>
              <w:t>inerotrophic</w:t>
            </w:r>
            <w:proofErr w:type="spellEnd"/>
          </w:p>
        </w:tc>
        <w:tc>
          <w:tcPr>
            <w:tcW w:w="508" w:type="pct"/>
            <w:tcBorders>
              <w:left w:val="nil"/>
              <w:right w:val="nil"/>
            </w:tcBorders>
          </w:tcPr>
          <w:p w14:paraId="7CC80743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O</w:t>
            </w:r>
            <w:r>
              <w:rPr>
                <w:rFonts w:ascii="Arial" w:hAnsi="Arial" w:cs="Arial"/>
                <w:sz w:val="21"/>
                <w:szCs w:val="21"/>
              </w:rPr>
              <w:t>verall</w:t>
            </w:r>
          </w:p>
        </w:tc>
        <w:tc>
          <w:tcPr>
            <w:tcW w:w="558" w:type="pct"/>
            <w:tcBorders>
              <w:left w:val="nil"/>
              <w:right w:val="nil"/>
            </w:tcBorders>
          </w:tcPr>
          <w:p w14:paraId="20CB8FDA" w14:textId="77777777" w:rsidR="00F17EB7" w:rsidRPr="00023FCD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proofErr w:type="spellStart"/>
            <w:r w:rsidRPr="00A829CC">
              <w:rPr>
                <w:rFonts w:ascii="Arial" w:hAnsi="Arial" w:cs="Arial"/>
                <w:sz w:val="21"/>
                <w:szCs w:val="21"/>
              </w:rPr>
              <w:t>Cyperaceae</w:t>
            </w:r>
            <w:proofErr w:type="spellEnd"/>
          </w:p>
        </w:tc>
        <w:tc>
          <w:tcPr>
            <w:tcW w:w="304" w:type="pct"/>
            <w:tcBorders>
              <w:left w:val="nil"/>
              <w:right w:val="nil"/>
            </w:tcBorders>
          </w:tcPr>
          <w:p w14:paraId="3C5A5112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0.61</w:t>
            </w:r>
          </w:p>
        </w:tc>
        <w:tc>
          <w:tcPr>
            <w:tcW w:w="559" w:type="pct"/>
            <w:tcBorders>
              <w:left w:val="nil"/>
              <w:right w:val="nil"/>
            </w:tcBorders>
          </w:tcPr>
          <w:p w14:paraId="6FE50630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0.53</w:t>
            </w:r>
            <w:r w:rsidRPr="009F71C5">
              <w:rPr>
                <w:rFonts w:ascii="Arial" w:hAnsi="Arial" w:cs="Arial"/>
                <w:sz w:val="21"/>
                <w:szCs w:val="21"/>
              </w:rPr>
              <w:t>–</w:t>
            </w:r>
            <w:r>
              <w:rPr>
                <w:rFonts w:ascii="Arial" w:hAnsi="Arial" w:cs="Arial"/>
                <w:sz w:val="21"/>
                <w:szCs w:val="21"/>
              </w:rPr>
              <w:t>0.69</w:t>
            </w:r>
          </w:p>
        </w:tc>
        <w:tc>
          <w:tcPr>
            <w:tcW w:w="379" w:type="pct"/>
            <w:tcBorders>
              <w:left w:val="nil"/>
              <w:right w:val="nil"/>
            </w:tcBorders>
          </w:tcPr>
          <w:p w14:paraId="402B59CC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4</w:t>
            </w:r>
          </w:p>
        </w:tc>
      </w:tr>
      <w:tr w:rsidR="00F17EB7" w:rsidRPr="00ED0FC3" w14:paraId="19A6C9C5" w14:textId="77777777" w:rsidTr="00EE4FC3">
        <w:trPr>
          <w:trHeight w:val="161"/>
          <w:jc w:val="center"/>
        </w:trPr>
        <w:tc>
          <w:tcPr>
            <w:tcW w:w="406" w:type="pct"/>
            <w:tcBorders>
              <w:left w:val="nil"/>
              <w:right w:val="nil"/>
            </w:tcBorders>
          </w:tcPr>
          <w:p w14:paraId="3369550A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D</w:t>
            </w:r>
            <w:r>
              <w:rPr>
                <w:rFonts w:ascii="Arial" w:hAnsi="Arial" w:cs="Arial"/>
                <w:sz w:val="21"/>
                <w:szCs w:val="21"/>
              </w:rPr>
              <w:t>rained</w:t>
            </w:r>
          </w:p>
        </w:tc>
        <w:tc>
          <w:tcPr>
            <w:tcW w:w="559" w:type="pct"/>
            <w:tcBorders>
              <w:left w:val="nil"/>
              <w:right w:val="nil"/>
            </w:tcBorders>
          </w:tcPr>
          <w:p w14:paraId="6AF033E0" w14:textId="77777777" w:rsidR="00F17EB7" w:rsidRPr="006644EA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B</w:t>
            </w:r>
            <w:r>
              <w:rPr>
                <w:rFonts w:ascii="Arial" w:hAnsi="Arial" w:cs="Arial"/>
                <w:sz w:val="21"/>
                <w:szCs w:val="21"/>
              </w:rPr>
              <w:t>oreal</w:t>
            </w:r>
          </w:p>
        </w:tc>
        <w:tc>
          <w:tcPr>
            <w:tcW w:w="659" w:type="pct"/>
            <w:tcBorders>
              <w:left w:val="nil"/>
              <w:right w:val="nil"/>
            </w:tcBorders>
          </w:tcPr>
          <w:p w14:paraId="1C031103" w14:textId="77777777" w:rsidR="00F17EB7" w:rsidRPr="006644EA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Climate drying</w:t>
            </w:r>
          </w:p>
        </w:tc>
        <w:tc>
          <w:tcPr>
            <w:tcW w:w="457" w:type="pct"/>
            <w:tcBorders>
              <w:left w:val="nil"/>
              <w:right w:val="nil"/>
            </w:tcBorders>
          </w:tcPr>
          <w:p w14:paraId="3CB064A6" w14:textId="77777777" w:rsidR="00F17EB7" w:rsidRPr="006644EA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F</w:t>
            </w:r>
            <w:r>
              <w:rPr>
                <w:rFonts w:ascii="Arial" w:hAnsi="Arial" w:cs="Arial"/>
                <w:sz w:val="21"/>
                <w:szCs w:val="21"/>
              </w:rPr>
              <w:t>en</w:t>
            </w:r>
          </w:p>
        </w:tc>
        <w:tc>
          <w:tcPr>
            <w:tcW w:w="610" w:type="pct"/>
            <w:tcBorders>
              <w:left w:val="nil"/>
              <w:right w:val="nil"/>
            </w:tcBorders>
          </w:tcPr>
          <w:p w14:paraId="561215DC" w14:textId="77777777" w:rsidR="00F17EB7" w:rsidRPr="006644EA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proofErr w:type="spellStart"/>
            <w:r>
              <w:rPr>
                <w:rFonts w:ascii="Arial" w:hAnsi="Arial" w:cs="Arial"/>
                <w:sz w:val="21"/>
                <w:szCs w:val="21"/>
              </w:rPr>
              <w:t>M</w:t>
            </w:r>
            <w:r w:rsidRPr="00A829CC">
              <w:rPr>
                <w:rFonts w:ascii="Arial" w:hAnsi="Arial" w:cs="Arial"/>
                <w:sz w:val="21"/>
                <w:szCs w:val="21"/>
              </w:rPr>
              <w:t>inerotrophic</w:t>
            </w:r>
            <w:proofErr w:type="spellEnd"/>
          </w:p>
        </w:tc>
        <w:tc>
          <w:tcPr>
            <w:tcW w:w="508" w:type="pct"/>
            <w:tcBorders>
              <w:left w:val="nil"/>
              <w:right w:val="nil"/>
            </w:tcBorders>
          </w:tcPr>
          <w:p w14:paraId="0EDD85CC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O</w:t>
            </w:r>
            <w:r>
              <w:rPr>
                <w:rFonts w:ascii="Arial" w:hAnsi="Arial" w:cs="Arial"/>
                <w:sz w:val="21"/>
                <w:szCs w:val="21"/>
              </w:rPr>
              <w:t>verall</w:t>
            </w:r>
          </w:p>
        </w:tc>
        <w:tc>
          <w:tcPr>
            <w:tcW w:w="558" w:type="pct"/>
            <w:tcBorders>
              <w:left w:val="nil"/>
              <w:right w:val="nil"/>
            </w:tcBorders>
          </w:tcPr>
          <w:p w14:paraId="636293A9" w14:textId="77777777" w:rsidR="00F17EB7" w:rsidRPr="00023FCD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Moss</w:t>
            </w:r>
          </w:p>
        </w:tc>
        <w:tc>
          <w:tcPr>
            <w:tcW w:w="304" w:type="pct"/>
            <w:tcBorders>
              <w:left w:val="nil"/>
              <w:right w:val="nil"/>
            </w:tcBorders>
          </w:tcPr>
          <w:p w14:paraId="57C7AF35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0.72</w:t>
            </w:r>
          </w:p>
        </w:tc>
        <w:tc>
          <w:tcPr>
            <w:tcW w:w="559" w:type="pct"/>
            <w:tcBorders>
              <w:left w:val="nil"/>
              <w:right w:val="nil"/>
            </w:tcBorders>
          </w:tcPr>
          <w:p w14:paraId="229964EA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0.58</w:t>
            </w:r>
            <w:r w:rsidRPr="009F71C5">
              <w:rPr>
                <w:rFonts w:ascii="Arial" w:hAnsi="Arial" w:cs="Arial"/>
                <w:sz w:val="21"/>
                <w:szCs w:val="21"/>
              </w:rPr>
              <w:t>–</w:t>
            </w:r>
            <w:r>
              <w:rPr>
                <w:rFonts w:ascii="Arial" w:hAnsi="Arial" w:cs="Arial"/>
                <w:sz w:val="21"/>
                <w:szCs w:val="21"/>
              </w:rPr>
              <w:t>0.85</w:t>
            </w:r>
          </w:p>
        </w:tc>
        <w:tc>
          <w:tcPr>
            <w:tcW w:w="379" w:type="pct"/>
            <w:tcBorders>
              <w:left w:val="nil"/>
              <w:right w:val="nil"/>
            </w:tcBorders>
          </w:tcPr>
          <w:p w14:paraId="71C1249F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8</w:t>
            </w:r>
          </w:p>
        </w:tc>
      </w:tr>
      <w:tr w:rsidR="00F17EB7" w:rsidRPr="00ED0FC3" w14:paraId="7754291C" w14:textId="77777777" w:rsidTr="00EE4FC3">
        <w:trPr>
          <w:trHeight w:val="161"/>
          <w:jc w:val="center"/>
        </w:trPr>
        <w:tc>
          <w:tcPr>
            <w:tcW w:w="406" w:type="pct"/>
            <w:tcBorders>
              <w:left w:val="nil"/>
              <w:right w:val="nil"/>
            </w:tcBorders>
          </w:tcPr>
          <w:p w14:paraId="2E975486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D</w:t>
            </w:r>
            <w:r>
              <w:rPr>
                <w:rFonts w:ascii="Arial" w:hAnsi="Arial" w:cs="Arial"/>
                <w:sz w:val="21"/>
                <w:szCs w:val="21"/>
              </w:rPr>
              <w:t>rained</w:t>
            </w:r>
          </w:p>
        </w:tc>
        <w:tc>
          <w:tcPr>
            <w:tcW w:w="559" w:type="pct"/>
            <w:tcBorders>
              <w:left w:val="nil"/>
              <w:right w:val="nil"/>
            </w:tcBorders>
          </w:tcPr>
          <w:p w14:paraId="7E9256DE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B</w:t>
            </w:r>
            <w:r>
              <w:rPr>
                <w:rFonts w:ascii="Arial" w:hAnsi="Arial" w:cs="Arial"/>
                <w:sz w:val="21"/>
                <w:szCs w:val="21"/>
              </w:rPr>
              <w:t>oreal</w:t>
            </w:r>
          </w:p>
        </w:tc>
        <w:tc>
          <w:tcPr>
            <w:tcW w:w="659" w:type="pct"/>
            <w:tcBorders>
              <w:left w:val="nil"/>
              <w:right w:val="nil"/>
            </w:tcBorders>
          </w:tcPr>
          <w:p w14:paraId="4F1B79B5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Climate drying</w:t>
            </w:r>
          </w:p>
        </w:tc>
        <w:tc>
          <w:tcPr>
            <w:tcW w:w="457" w:type="pct"/>
            <w:tcBorders>
              <w:left w:val="nil"/>
              <w:right w:val="nil"/>
            </w:tcBorders>
          </w:tcPr>
          <w:p w14:paraId="6C1906B8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F</w:t>
            </w:r>
            <w:r>
              <w:rPr>
                <w:rFonts w:ascii="Arial" w:hAnsi="Arial" w:cs="Arial"/>
                <w:sz w:val="21"/>
                <w:szCs w:val="21"/>
              </w:rPr>
              <w:t>en</w:t>
            </w:r>
          </w:p>
        </w:tc>
        <w:tc>
          <w:tcPr>
            <w:tcW w:w="610" w:type="pct"/>
            <w:tcBorders>
              <w:left w:val="nil"/>
              <w:right w:val="nil"/>
            </w:tcBorders>
          </w:tcPr>
          <w:p w14:paraId="1723A540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 w:rsidRPr="009F430A">
              <w:rPr>
                <w:rFonts w:ascii="Arial" w:hAnsi="Arial" w:cs="Arial"/>
              </w:rPr>
              <w:t>O</w:t>
            </w:r>
            <w:r w:rsidRPr="009F430A">
              <w:rPr>
                <w:rFonts w:ascii="Arial" w:hAnsi="Arial" w:cs="Arial"/>
                <w:sz w:val="21"/>
                <w:szCs w:val="21"/>
              </w:rPr>
              <w:t>mbrotrophic</w:t>
            </w:r>
          </w:p>
        </w:tc>
        <w:tc>
          <w:tcPr>
            <w:tcW w:w="508" w:type="pct"/>
            <w:tcBorders>
              <w:left w:val="nil"/>
              <w:right w:val="nil"/>
            </w:tcBorders>
          </w:tcPr>
          <w:p w14:paraId="4D874B03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O</w:t>
            </w:r>
            <w:r>
              <w:rPr>
                <w:rFonts w:ascii="Arial" w:hAnsi="Arial" w:cs="Arial"/>
                <w:sz w:val="21"/>
                <w:szCs w:val="21"/>
              </w:rPr>
              <w:t>verall</w:t>
            </w:r>
          </w:p>
        </w:tc>
        <w:tc>
          <w:tcPr>
            <w:tcW w:w="558" w:type="pct"/>
            <w:tcBorders>
              <w:left w:val="nil"/>
              <w:right w:val="nil"/>
            </w:tcBorders>
          </w:tcPr>
          <w:p w14:paraId="5A5585DC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Moss</w:t>
            </w:r>
          </w:p>
        </w:tc>
        <w:tc>
          <w:tcPr>
            <w:tcW w:w="304" w:type="pct"/>
            <w:tcBorders>
              <w:left w:val="nil"/>
              <w:right w:val="nil"/>
            </w:tcBorders>
          </w:tcPr>
          <w:p w14:paraId="1DFD259C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0.92</w:t>
            </w:r>
          </w:p>
        </w:tc>
        <w:tc>
          <w:tcPr>
            <w:tcW w:w="559" w:type="pct"/>
            <w:tcBorders>
              <w:left w:val="nil"/>
              <w:right w:val="nil"/>
            </w:tcBorders>
          </w:tcPr>
          <w:p w14:paraId="13989F9A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0.86</w:t>
            </w:r>
            <w:r w:rsidRPr="009F71C5">
              <w:rPr>
                <w:rFonts w:ascii="Arial" w:hAnsi="Arial" w:cs="Arial"/>
                <w:sz w:val="21"/>
                <w:szCs w:val="21"/>
              </w:rPr>
              <w:t>–</w:t>
            </w:r>
            <w:r>
              <w:rPr>
                <w:rFonts w:ascii="Arial" w:hAnsi="Arial" w:cs="Arial"/>
                <w:sz w:val="21"/>
                <w:szCs w:val="21"/>
              </w:rPr>
              <w:t>0.98</w:t>
            </w:r>
          </w:p>
        </w:tc>
        <w:tc>
          <w:tcPr>
            <w:tcW w:w="379" w:type="pct"/>
            <w:tcBorders>
              <w:left w:val="nil"/>
              <w:right w:val="nil"/>
            </w:tcBorders>
          </w:tcPr>
          <w:p w14:paraId="612F86D3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4</w:t>
            </w:r>
          </w:p>
        </w:tc>
      </w:tr>
      <w:tr w:rsidR="00F17EB7" w:rsidRPr="00ED0FC3" w14:paraId="2483BE25" w14:textId="77777777" w:rsidTr="00EE4FC3">
        <w:trPr>
          <w:trHeight w:val="161"/>
          <w:jc w:val="center"/>
        </w:trPr>
        <w:tc>
          <w:tcPr>
            <w:tcW w:w="406" w:type="pct"/>
            <w:tcBorders>
              <w:left w:val="nil"/>
              <w:right w:val="nil"/>
            </w:tcBorders>
          </w:tcPr>
          <w:p w14:paraId="72BA1CEB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D</w:t>
            </w:r>
            <w:r>
              <w:rPr>
                <w:rFonts w:ascii="Arial" w:hAnsi="Arial" w:cs="Arial"/>
                <w:sz w:val="21"/>
                <w:szCs w:val="21"/>
              </w:rPr>
              <w:t>rained</w:t>
            </w:r>
          </w:p>
        </w:tc>
        <w:tc>
          <w:tcPr>
            <w:tcW w:w="559" w:type="pct"/>
            <w:tcBorders>
              <w:left w:val="nil"/>
              <w:right w:val="nil"/>
            </w:tcBorders>
          </w:tcPr>
          <w:p w14:paraId="68F4460D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B</w:t>
            </w:r>
            <w:r>
              <w:rPr>
                <w:rFonts w:ascii="Arial" w:hAnsi="Arial" w:cs="Arial"/>
                <w:sz w:val="21"/>
                <w:szCs w:val="21"/>
              </w:rPr>
              <w:t>oreal</w:t>
            </w:r>
          </w:p>
        </w:tc>
        <w:tc>
          <w:tcPr>
            <w:tcW w:w="659" w:type="pct"/>
            <w:tcBorders>
              <w:left w:val="nil"/>
              <w:right w:val="nil"/>
            </w:tcBorders>
          </w:tcPr>
          <w:p w14:paraId="7E30431A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Forestry</w:t>
            </w:r>
          </w:p>
        </w:tc>
        <w:tc>
          <w:tcPr>
            <w:tcW w:w="457" w:type="pct"/>
            <w:tcBorders>
              <w:left w:val="nil"/>
              <w:right w:val="nil"/>
            </w:tcBorders>
          </w:tcPr>
          <w:p w14:paraId="1C8B293E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Bog</w:t>
            </w:r>
          </w:p>
        </w:tc>
        <w:tc>
          <w:tcPr>
            <w:tcW w:w="610" w:type="pct"/>
            <w:tcBorders>
              <w:left w:val="nil"/>
              <w:right w:val="nil"/>
            </w:tcBorders>
          </w:tcPr>
          <w:p w14:paraId="21B9FF79" w14:textId="77777777" w:rsidR="00F17EB7" w:rsidRPr="009F430A" w:rsidRDefault="00F17EB7" w:rsidP="00EE4FC3">
            <w:pPr>
              <w:spacing w:after="0" w:line="240" w:lineRule="auto"/>
              <w:rPr>
                <w:rFonts w:ascii="Arial" w:hAnsi="Arial" w:cs="Arial"/>
              </w:rPr>
            </w:pPr>
            <w:r w:rsidRPr="009F430A">
              <w:rPr>
                <w:rFonts w:ascii="Arial" w:hAnsi="Arial" w:cs="Arial"/>
              </w:rPr>
              <w:t>O</w:t>
            </w:r>
            <w:r w:rsidRPr="009F430A">
              <w:rPr>
                <w:rFonts w:ascii="Arial" w:hAnsi="Arial" w:cs="Arial"/>
                <w:sz w:val="21"/>
                <w:szCs w:val="21"/>
              </w:rPr>
              <w:t>mbrotrophic</w:t>
            </w:r>
          </w:p>
        </w:tc>
        <w:tc>
          <w:tcPr>
            <w:tcW w:w="508" w:type="pct"/>
            <w:tcBorders>
              <w:left w:val="nil"/>
              <w:right w:val="nil"/>
            </w:tcBorders>
          </w:tcPr>
          <w:p w14:paraId="778A9786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O</w:t>
            </w:r>
            <w:r>
              <w:rPr>
                <w:rFonts w:ascii="Arial" w:hAnsi="Arial" w:cs="Arial"/>
                <w:sz w:val="21"/>
                <w:szCs w:val="21"/>
              </w:rPr>
              <w:t>verall</w:t>
            </w:r>
          </w:p>
        </w:tc>
        <w:tc>
          <w:tcPr>
            <w:tcW w:w="558" w:type="pct"/>
            <w:tcBorders>
              <w:left w:val="nil"/>
              <w:right w:val="nil"/>
            </w:tcBorders>
          </w:tcPr>
          <w:p w14:paraId="1AE3F654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Shrub</w:t>
            </w:r>
          </w:p>
        </w:tc>
        <w:tc>
          <w:tcPr>
            <w:tcW w:w="304" w:type="pct"/>
            <w:tcBorders>
              <w:left w:val="nil"/>
              <w:right w:val="nil"/>
            </w:tcBorders>
          </w:tcPr>
          <w:p w14:paraId="366DB7BA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3.92</w:t>
            </w:r>
          </w:p>
        </w:tc>
        <w:tc>
          <w:tcPr>
            <w:tcW w:w="559" w:type="pct"/>
            <w:tcBorders>
              <w:left w:val="nil"/>
              <w:right w:val="nil"/>
            </w:tcBorders>
          </w:tcPr>
          <w:p w14:paraId="2A2E31CA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 w:rsidRPr="009F71C5">
              <w:rPr>
                <w:rFonts w:ascii="Arial" w:hAnsi="Arial" w:cs="Arial"/>
                <w:sz w:val="21"/>
                <w:szCs w:val="21"/>
              </w:rPr>
              <w:t>–</w:t>
            </w:r>
            <w:r>
              <w:rPr>
                <w:rFonts w:ascii="Arial" w:hAnsi="Arial" w:cs="Arial"/>
                <w:sz w:val="21"/>
                <w:szCs w:val="21"/>
              </w:rPr>
              <w:t>2.55</w:t>
            </w:r>
            <w:r w:rsidRPr="009F71C5">
              <w:rPr>
                <w:rFonts w:ascii="Arial" w:hAnsi="Arial" w:cs="Arial"/>
                <w:sz w:val="21"/>
                <w:szCs w:val="21"/>
              </w:rPr>
              <w:t>–</w:t>
            </w:r>
            <w:r>
              <w:rPr>
                <w:rFonts w:ascii="Arial" w:hAnsi="Arial" w:cs="Arial"/>
                <w:sz w:val="21"/>
                <w:szCs w:val="21"/>
              </w:rPr>
              <w:t>10.38</w:t>
            </w:r>
          </w:p>
        </w:tc>
        <w:tc>
          <w:tcPr>
            <w:tcW w:w="379" w:type="pct"/>
            <w:tcBorders>
              <w:left w:val="nil"/>
              <w:right w:val="nil"/>
            </w:tcBorders>
          </w:tcPr>
          <w:p w14:paraId="4938D658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15</w:t>
            </w:r>
          </w:p>
        </w:tc>
      </w:tr>
      <w:tr w:rsidR="00F17EB7" w:rsidRPr="00ED0FC3" w14:paraId="6E25E757" w14:textId="77777777" w:rsidTr="00EE4FC3">
        <w:trPr>
          <w:trHeight w:val="161"/>
          <w:jc w:val="center"/>
        </w:trPr>
        <w:tc>
          <w:tcPr>
            <w:tcW w:w="406" w:type="pct"/>
            <w:tcBorders>
              <w:left w:val="nil"/>
              <w:right w:val="nil"/>
            </w:tcBorders>
          </w:tcPr>
          <w:p w14:paraId="6D22528D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D</w:t>
            </w:r>
            <w:r>
              <w:rPr>
                <w:rFonts w:ascii="Arial" w:hAnsi="Arial" w:cs="Arial"/>
                <w:sz w:val="21"/>
                <w:szCs w:val="21"/>
              </w:rPr>
              <w:t>rained</w:t>
            </w:r>
          </w:p>
        </w:tc>
        <w:tc>
          <w:tcPr>
            <w:tcW w:w="559" w:type="pct"/>
            <w:tcBorders>
              <w:left w:val="nil"/>
              <w:right w:val="nil"/>
            </w:tcBorders>
          </w:tcPr>
          <w:p w14:paraId="58C5E581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B</w:t>
            </w:r>
            <w:r>
              <w:rPr>
                <w:rFonts w:ascii="Arial" w:hAnsi="Arial" w:cs="Arial"/>
                <w:sz w:val="21"/>
                <w:szCs w:val="21"/>
              </w:rPr>
              <w:t>oreal</w:t>
            </w:r>
          </w:p>
        </w:tc>
        <w:tc>
          <w:tcPr>
            <w:tcW w:w="659" w:type="pct"/>
            <w:tcBorders>
              <w:left w:val="nil"/>
              <w:right w:val="nil"/>
            </w:tcBorders>
          </w:tcPr>
          <w:p w14:paraId="3B02707D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Forestry</w:t>
            </w:r>
          </w:p>
        </w:tc>
        <w:tc>
          <w:tcPr>
            <w:tcW w:w="457" w:type="pct"/>
            <w:tcBorders>
              <w:left w:val="nil"/>
              <w:right w:val="nil"/>
            </w:tcBorders>
          </w:tcPr>
          <w:p w14:paraId="67A23117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Bog</w:t>
            </w:r>
          </w:p>
        </w:tc>
        <w:tc>
          <w:tcPr>
            <w:tcW w:w="610" w:type="pct"/>
            <w:tcBorders>
              <w:left w:val="nil"/>
              <w:right w:val="nil"/>
            </w:tcBorders>
          </w:tcPr>
          <w:p w14:paraId="54423CB6" w14:textId="77777777" w:rsidR="00F17EB7" w:rsidRPr="009F430A" w:rsidRDefault="00F17EB7" w:rsidP="00EE4FC3">
            <w:pPr>
              <w:spacing w:after="0" w:line="240" w:lineRule="auto"/>
              <w:rPr>
                <w:rFonts w:ascii="Arial" w:hAnsi="Arial" w:cs="Arial"/>
              </w:rPr>
            </w:pPr>
            <w:r w:rsidRPr="009F430A">
              <w:rPr>
                <w:rFonts w:ascii="Arial" w:hAnsi="Arial" w:cs="Arial"/>
              </w:rPr>
              <w:t>O</w:t>
            </w:r>
            <w:r w:rsidRPr="009F430A">
              <w:rPr>
                <w:rFonts w:ascii="Arial" w:hAnsi="Arial" w:cs="Arial"/>
                <w:sz w:val="21"/>
                <w:szCs w:val="21"/>
              </w:rPr>
              <w:t>mbrotrophic</w:t>
            </w:r>
          </w:p>
        </w:tc>
        <w:tc>
          <w:tcPr>
            <w:tcW w:w="508" w:type="pct"/>
            <w:tcBorders>
              <w:left w:val="nil"/>
              <w:right w:val="nil"/>
            </w:tcBorders>
          </w:tcPr>
          <w:p w14:paraId="0C1FE78A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Hummock</w:t>
            </w:r>
          </w:p>
        </w:tc>
        <w:tc>
          <w:tcPr>
            <w:tcW w:w="558" w:type="pct"/>
            <w:tcBorders>
              <w:left w:val="nil"/>
              <w:right w:val="nil"/>
            </w:tcBorders>
          </w:tcPr>
          <w:p w14:paraId="3F024F4E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Shrub</w:t>
            </w:r>
          </w:p>
        </w:tc>
        <w:tc>
          <w:tcPr>
            <w:tcW w:w="304" w:type="pct"/>
            <w:tcBorders>
              <w:left w:val="nil"/>
              <w:right w:val="nil"/>
            </w:tcBorders>
          </w:tcPr>
          <w:p w14:paraId="56A949B0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0.86</w:t>
            </w:r>
          </w:p>
        </w:tc>
        <w:tc>
          <w:tcPr>
            <w:tcW w:w="559" w:type="pct"/>
            <w:tcBorders>
              <w:left w:val="nil"/>
              <w:right w:val="nil"/>
            </w:tcBorders>
          </w:tcPr>
          <w:p w14:paraId="377CC36C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0.79</w:t>
            </w:r>
            <w:r w:rsidRPr="009F71C5">
              <w:rPr>
                <w:rFonts w:ascii="Arial" w:hAnsi="Arial" w:cs="Arial"/>
                <w:sz w:val="21"/>
                <w:szCs w:val="21"/>
              </w:rPr>
              <w:t>–</w:t>
            </w:r>
            <w:r>
              <w:rPr>
                <w:rFonts w:ascii="Arial" w:hAnsi="Arial" w:cs="Arial"/>
                <w:sz w:val="21"/>
                <w:szCs w:val="21"/>
              </w:rPr>
              <w:t>0.92</w:t>
            </w:r>
          </w:p>
        </w:tc>
        <w:tc>
          <w:tcPr>
            <w:tcW w:w="379" w:type="pct"/>
            <w:tcBorders>
              <w:left w:val="nil"/>
              <w:right w:val="nil"/>
            </w:tcBorders>
          </w:tcPr>
          <w:p w14:paraId="4861E1F2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3</w:t>
            </w:r>
          </w:p>
        </w:tc>
      </w:tr>
      <w:tr w:rsidR="00F17EB7" w:rsidRPr="00ED0FC3" w14:paraId="1C6D4AFB" w14:textId="77777777" w:rsidTr="00EE4FC3">
        <w:trPr>
          <w:trHeight w:val="161"/>
          <w:jc w:val="center"/>
        </w:trPr>
        <w:tc>
          <w:tcPr>
            <w:tcW w:w="406" w:type="pct"/>
            <w:tcBorders>
              <w:left w:val="nil"/>
              <w:right w:val="nil"/>
            </w:tcBorders>
          </w:tcPr>
          <w:p w14:paraId="3F28DA0F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D</w:t>
            </w:r>
            <w:r>
              <w:rPr>
                <w:rFonts w:ascii="Arial" w:hAnsi="Arial" w:cs="Arial"/>
                <w:sz w:val="21"/>
                <w:szCs w:val="21"/>
              </w:rPr>
              <w:t>rained</w:t>
            </w:r>
          </w:p>
        </w:tc>
        <w:tc>
          <w:tcPr>
            <w:tcW w:w="559" w:type="pct"/>
            <w:tcBorders>
              <w:left w:val="nil"/>
              <w:right w:val="nil"/>
            </w:tcBorders>
          </w:tcPr>
          <w:p w14:paraId="1D424931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B</w:t>
            </w:r>
            <w:r>
              <w:rPr>
                <w:rFonts w:ascii="Arial" w:hAnsi="Arial" w:cs="Arial"/>
                <w:sz w:val="21"/>
                <w:szCs w:val="21"/>
              </w:rPr>
              <w:t>oreal</w:t>
            </w:r>
          </w:p>
        </w:tc>
        <w:tc>
          <w:tcPr>
            <w:tcW w:w="659" w:type="pct"/>
            <w:tcBorders>
              <w:left w:val="nil"/>
              <w:right w:val="nil"/>
            </w:tcBorders>
          </w:tcPr>
          <w:p w14:paraId="12FEAB2E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Forestry</w:t>
            </w:r>
          </w:p>
        </w:tc>
        <w:tc>
          <w:tcPr>
            <w:tcW w:w="457" w:type="pct"/>
            <w:tcBorders>
              <w:left w:val="nil"/>
              <w:right w:val="nil"/>
            </w:tcBorders>
          </w:tcPr>
          <w:p w14:paraId="4EF9B709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Bog</w:t>
            </w:r>
          </w:p>
        </w:tc>
        <w:tc>
          <w:tcPr>
            <w:tcW w:w="610" w:type="pct"/>
            <w:tcBorders>
              <w:left w:val="nil"/>
              <w:right w:val="nil"/>
            </w:tcBorders>
          </w:tcPr>
          <w:p w14:paraId="5CEFBE5E" w14:textId="77777777" w:rsidR="00F17EB7" w:rsidRPr="009F430A" w:rsidRDefault="00F17EB7" w:rsidP="00EE4FC3">
            <w:pPr>
              <w:spacing w:after="0" w:line="240" w:lineRule="auto"/>
              <w:rPr>
                <w:rFonts w:ascii="Arial" w:hAnsi="Arial" w:cs="Arial"/>
              </w:rPr>
            </w:pPr>
            <w:r w:rsidRPr="009F430A">
              <w:rPr>
                <w:rFonts w:ascii="Arial" w:hAnsi="Arial" w:cs="Arial"/>
              </w:rPr>
              <w:t>O</w:t>
            </w:r>
            <w:r w:rsidRPr="009F430A">
              <w:rPr>
                <w:rFonts w:ascii="Arial" w:hAnsi="Arial" w:cs="Arial"/>
                <w:sz w:val="21"/>
                <w:szCs w:val="21"/>
              </w:rPr>
              <w:t>mbrotrophic</w:t>
            </w:r>
          </w:p>
        </w:tc>
        <w:tc>
          <w:tcPr>
            <w:tcW w:w="508" w:type="pct"/>
            <w:tcBorders>
              <w:left w:val="nil"/>
              <w:right w:val="nil"/>
            </w:tcBorders>
          </w:tcPr>
          <w:p w14:paraId="7466FDC7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Hollow</w:t>
            </w:r>
          </w:p>
        </w:tc>
        <w:tc>
          <w:tcPr>
            <w:tcW w:w="558" w:type="pct"/>
            <w:tcBorders>
              <w:left w:val="nil"/>
              <w:right w:val="nil"/>
            </w:tcBorders>
          </w:tcPr>
          <w:p w14:paraId="2E22AF22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Moss</w:t>
            </w:r>
          </w:p>
        </w:tc>
        <w:tc>
          <w:tcPr>
            <w:tcW w:w="304" w:type="pct"/>
            <w:tcBorders>
              <w:left w:val="nil"/>
              <w:right w:val="nil"/>
            </w:tcBorders>
          </w:tcPr>
          <w:p w14:paraId="03A57E4D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5.38</w:t>
            </w:r>
          </w:p>
        </w:tc>
        <w:tc>
          <w:tcPr>
            <w:tcW w:w="559" w:type="pct"/>
            <w:tcBorders>
              <w:left w:val="nil"/>
              <w:right w:val="nil"/>
            </w:tcBorders>
          </w:tcPr>
          <w:p w14:paraId="7EEB065E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 w:rsidRPr="009F71C5">
              <w:rPr>
                <w:rFonts w:ascii="Arial" w:hAnsi="Arial" w:cs="Arial"/>
                <w:sz w:val="21"/>
                <w:szCs w:val="21"/>
              </w:rPr>
              <w:t>–</w:t>
            </w:r>
            <w:r>
              <w:rPr>
                <w:rFonts w:ascii="Arial" w:hAnsi="Arial" w:cs="Arial"/>
                <w:sz w:val="21"/>
                <w:szCs w:val="21"/>
              </w:rPr>
              <w:t>1.98</w:t>
            </w:r>
            <w:r w:rsidRPr="009F71C5">
              <w:rPr>
                <w:rFonts w:ascii="Arial" w:hAnsi="Arial" w:cs="Arial"/>
                <w:sz w:val="21"/>
                <w:szCs w:val="21"/>
              </w:rPr>
              <w:t>–</w:t>
            </w:r>
            <w:r>
              <w:rPr>
                <w:rFonts w:ascii="Arial" w:hAnsi="Arial" w:cs="Arial"/>
                <w:sz w:val="21"/>
                <w:szCs w:val="21"/>
              </w:rPr>
              <w:t>8.79</w:t>
            </w:r>
          </w:p>
        </w:tc>
        <w:tc>
          <w:tcPr>
            <w:tcW w:w="379" w:type="pct"/>
            <w:tcBorders>
              <w:left w:val="nil"/>
              <w:right w:val="nil"/>
            </w:tcBorders>
          </w:tcPr>
          <w:p w14:paraId="19603F68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18</w:t>
            </w:r>
          </w:p>
        </w:tc>
      </w:tr>
      <w:tr w:rsidR="00F17EB7" w:rsidRPr="00ED0FC3" w14:paraId="2F85BAF9" w14:textId="77777777" w:rsidTr="00EE4FC3">
        <w:trPr>
          <w:trHeight w:val="161"/>
          <w:jc w:val="center"/>
        </w:trPr>
        <w:tc>
          <w:tcPr>
            <w:tcW w:w="406" w:type="pct"/>
            <w:tcBorders>
              <w:left w:val="nil"/>
              <w:right w:val="nil"/>
            </w:tcBorders>
          </w:tcPr>
          <w:p w14:paraId="27E23CA0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D</w:t>
            </w:r>
            <w:r>
              <w:rPr>
                <w:rFonts w:ascii="Arial" w:hAnsi="Arial" w:cs="Arial"/>
                <w:sz w:val="21"/>
                <w:szCs w:val="21"/>
              </w:rPr>
              <w:t>rained</w:t>
            </w:r>
          </w:p>
        </w:tc>
        <w:tc>
          <w:tcPr>
            <w:tcW w:w="559" w:type="pct"/>
            <w:tcBorders>
              <w:left w:val="nil"/>
              <w:right w:val="nil"/>
            </w:tcBorders>
          </w:tcPr>
          <w:p w14:paraId="2D3C9DDE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B</w:t>
            </w:r>
            <w:r>
              <w:rPr>
                <w:rFonts w:ascii="Arial" w:hAnsi="Arial" w:cs="Arial"/>
                <w:sz w:val="21"/>
                <w:szCs w:val="21"/>
              </w:rPr>
              <w:t>oreal</w:t>
            </w:r>
          </w:p>
        </w:tc>
        <w:tc>
          <w:tcPr>
            <w:tcW w:w="659" w:type="pct"/>
            <w:tcBorders>
              <w:left w:val="nil"/>
              <w:right w:val="nil"/>
            </w:tcBorders>
          </w:tcPr>
          <w:p w14:paraId="09811C07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Climate drying</w:t>
            </w:r>
          </w:p>
        </w:tc>
        <w:tc>
          <w:tcPr>
            <w:tcW w:w="457" w:type="pct"/>
            <w:tcBorders>
              <w:left w:val="nil"/>
              <w:right w:val="nil"/>
            </w:tcBorders>
          </w:tcPr>
          <w:p w14:paraId="391CEBDF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Bog</w:t>
            </w:r>
          </w:p>
        </w:tc>
        <w:tc>
          <w:tcPr>
            <w:tcW w:w="610" w:type="pct"/>
            <w:tcBorders>
              <w:left w:val="nil"/>
              <w:right w:val="nil"/>
            </w:tcBorders>
          </w:tcPr>
          <w:p w14:paraId="25918DC0" w14:textId="77777777" w:rsidR="00F17EB7" w:rsidRPr="009F430A" w:rsidRDefault="00F17EB7" w:rsidP="00EE4FC3">
            <w:pPr>
              <w:spacing w:after="0" w:line="240" w:lineRule="auto"/>
              <w:rPr>
                <w:rFonts w:ascii="Arial" w:hAnsi="Arial" w:cs="Arial"/>
              </w:rPr>
            </w:pPr>
            <w:r w:rsidRPr="009F430A">
              <w:rPr>
                <w:rFonts w:ascii="Arial" w:hAnsi="Arial" w:cs="Arial"/>
              </w:rPr>
              <w:t>O</w:t>
            </w:r>
            <w:r w:rsidRPr="009F430A">
              <w:rPr>
                <w:rFonts w:ascii="Arial" w:hAnsi="Arial" w:cs="Arial"/>
                <w:sz w:val="21"/>
                <w:szCs w:val="21"/>
              </w:rPr>
              <w:t>mbrotrophic</w:t>
            </w:r>
          </w:p>
        </w:tc>
        <w:tc>
          <w:tcPr>
            <w:tcW w:w="508" w:type="pct"/>
            <w:tcBorders>
              <w:left w:val="nil"/>
              <w:right w:val="nil"/>
            </w:tcBorders>
          </w:tcPr>
          <w:p w14:paraId="5BF7BA04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Overall</w:t>
            </w:r>
          </w:p>
        </w:tc>
        <w:tc>
          <w:tcPr>
            <w:tcW w:w="558" w:type="pct"/>
            <w:tcBorders>
              <w:left w:val="nil"/>
              <w:right w:val="nil"/>
            </w:tcBorders>
          </w:tcPr>
          <w:p w14:paraId="49A81F4B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Moss</w:t>
            </w:r>
          </w:p>
        </w:tc>
        <w:tc>
          <w:tcPr>
            <w:tcW w:w="304" w:type="pct"/>
            <w:tcBorders>
              <w:left w:val="nil"/>
              <w:right w:val="nil"/>
            </w:tcBorders>
          </w:tcPr>
          <w:p w14:paraId="51C5530B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3.76</w:t>
            </w:r>
          </w:p>
        </w:tc>
        <w:tc>
          <w:tcPr>
            <w:tcW w:w="559" w:type="pct"/>
            <w:tcBorders>
              <w:left w:val="nil"/>
              <w:right w:val="nil"/>
            </w:tcBorders>
          </w:tcPr>
          <w:p w14:paraId="1A0F9BD3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 w:rsidRPr="009F71C5">
              <w:rPr>
                <w:rFonts w:ascii="Arial" w:hAnsi="Arial" w:cs="Arial"/>
                <w:sz w:val="21"/>
                <w:szCs w:val="21"/>
              </w:rPr>
              <w:t>–</w:t>
            </w:r>
            <w:r>
              <w:rPr>
                <w:rFonts w:ascii="Arial" w:hAnsi="Arial" w:cs="Arial"/>
                <w:sz w:val="21"/>
                <w:szCs w:val="21"/>
              </w:rPr>
              <w:t>2.30</w:t>
            </w:r>
            <w:r w:rsidRPr="009F71C5">
              <w:rPr>
                <w:rFonts w:ascii="Arial" w:hAnsi="Arial" w:cs="Arial"/>
                <w:sz w:val="21"/>
                <w:szCs w:val="21"/>
              </w:rPr>
              <w:t>–</w:t>
            </w:r>
            <w:r>
              <w:rPr>
                <w:rFonts w:ascii="Arial" w:hAnsi="Arial" w:cs="Arial"/>
                <w:sz w:val="21"/>
                <w:szCs w:val="21"/>
              </w:rPr>
              <w:t>9.81</w:t>
            </w:r>
          </w:p>
        </w:tc>
        <w:tc>
          <w:tcPr>
            <w:tcW w:w="379" w:type="pct"/>
            <w:tcBorders>
              <w:left w:val="nil"/>
              <w:right w:val="nil"/>
            </w:tcBorders>
          </w:tcPr>
          <w:p w14:paraId="63D9A46C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16</w:t>
            </w:r>
          </w:p>
        </w:tc>
      </w:tr>
      <w:tr w:rsidR="00F17EB7" w:rsidRPr="00ED0FC3" w14:paraId="3D938098" w14:textId="77777777" w:rsidTr="00EE4FC3">
        <w:trPr>
          <w:trHeight w:val="161"/>
          <w:jc w:val="center"/>
        </w:trPr>
        <w:tc>
          <w:tcPr>
            <w:tcW w:w="406" w:type="pct"/>
            <w:tcBorders>
              <w:left w:val="nil"/>
              <w:right w:val="nil"/>
            </w:tcBorders>
          </w:tcPr>
          <w:p w14:paraId="38629FF9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D</w:t>
            </w:r>
            <w:r>
              <w:rPr>
                <w:rFonts w:ascii="Arial" w:hAnsi="Arial" w:cs="Arial"/>
                <w:sz w:val="21"/>
                <w:szCs w:val="21"/>
              </w:rPr>
              <w:t>rained</w:t>
            </w:r>
          </w:p>
        </w:tc>
        <w:tc>
          <w:tcPr>
            <w:tcW w:w="559" w:type="pct"/>
            <w:tcBorders>
              <w:left w:val="nil"/>
              <w:right w:val="nil"/>
            </w:tcBorders>
          </w:tcPr>
          <w:p w14:paraId="3A9FF22B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B</w:t>
            </w:r>
            <w:r>
              <w:rPr>
                <w:rFonts w:ascii="Arial" w:hAnsi="Arial" w:cs="Arial"/>
                <w:sz w:val="21"/>
                <w:szCs w:val="21"/>
              </w:rPr>
              <w:t>oreal</w:t>
            </w:r>
          </w:p>
        </w:tc>
        <w:tc>
          <w:tcPr>
            <w:tcW w:w="659" w:type="pct"/>
            <w:tcBorders>
              <w:left w:val="nil"/>
              <w:right w:val="nil"/>
            </w:tcBorders>
          </w:tcPr>
          <w:p w14:paraId="251A25E1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Peat extraction</w:t>
            </w:r>
          </w:p>
        </w:tc>
        <w:tc>
          <w:tcPr>
            <w:tcW w:w="457" w:type="pct"/>
            <w:tcBorders>
              <w:left w:val="nil"/>
              <w:right w:val="nil"/>
            </w:tcBorders>
          </w:tcPr>
          <w:p w14:paraId="772BDC70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Bog</w:t>
            </w:r>
          </w:p>
        </w:tc>
        <w:tc>
          <w:tcPr>
            <w:tcW w:w="610" w:type="pct"/>
            <w:tcBorders>
              <w:left w:val="nil"/>
              <w:right w:val="nil"/>
            </w:tcBorders>
          </w:tcPr>
          <w:p w14:paraId="68B49B43" w14:textId="77777777" w:rsidR="00F17EB7" w:rsidRPr="009F430A" w:rsidRDefault="00F17EB7" w:rsidP="00EE4FC3">
            <w:pPr>
              <w:spacing w:after="0" w:line="240" w:lineRule="auto"/>
              <w:rPr>
                <w:rFonts w:ascii="Arial" w:hAnsi="Arial" w:cs="Arial"/>
              </w:rPr>
            </w:pPr>
            <w:r w:rsidRPr="009F430A">
              <w:rPr>
                <w:rFonts w:ascii="Arial" w:hAnsi="Arial" w:cs="Arial"/>
              </w:rPr>
              <w:t>O</w:t>
            </w:r>
            <w:r w:rsidRPr="009F430A">
              <w:rPr>
                <w:rFonts w:ascii="Arial" w:hAnsi="Arial" w:cs="Arial"/>
                <w:sz w:val="21"/>
                <w:szCs w:val="21"/>
              </w:rPr>
              <w:t>mbrotrophic</w:t>
            </w:r>
          </w:p>
        </w:tc>
        <w:tc>
          <w:tcPr>
            <w:tcW w:w="508" w:type="pct"/>
            <w:tcBorders>
              <w:left w:val="nil"/>
              <w:right w:val="nil"/>
            </w:tcBorders>
          </w:tcPr>
          <w:p w14:paraId="73B54CCD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Overall</w:t>
            </w:r>
          </w:p>
        </w:tc>
        <w:tc>
          <w:tcPr>
            <w:tcW w:w="558" w:type="pct"/>
            <w:tcBorders>
              <w:left w:val="nil"/>
              <w:right w:val="nil"/>
            </w:tcBorders>
          </w:tcPr>
          <w:p w14:paraId="0D505128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Moss</w:t>
            </w:r>
          </w:p>
        </w:tc>
        <w:tc>
          <w:tcPr>
            <w:tcW w:w="304" w:type="pct"/>
            <w:tcBorders>
              <w:left w:val="nil"/>
              <w:right w:val="nil"/>
            </w:tcBorders>
          </w:tcPr>
          <w:p w14:paraId="5D462899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1.33</w:t>
            </w:r>
          </w:p>
        </w:tc>
        <w:tc>
          <w:tcPr>
            <w:tcW w:w="559" w:type="pct"/>
            <w:tcBorders>
              <w:left w:val="nil"/>
              <w:right w:val="nil"/>
            </w:tcBorders>
          </w:tcPr>
          <w:p w14:paraId="679050D8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0.95</w:t>
            </w:r>
            <w:r w:rsidRPr="009F71C5">
              <w:rPr>
                <w:rFonts w:ascii="Arial" w:hAnsi="Arial" w:cs="Arial"/>
                <w:sz w:val="21"/>
                <w:szCs w:val="21"/>
              </w:rPr>
              <w:t>–</w:t>
            </w:r>
            <w:r>
              <w:rPr>
                <w:rFonts w:ascii="Arial" w:hAnsi="Arial" w:cs="Arial"/>
                <w:sz w:val="21"/>
                <w:szCs w:val="21"/>
              </w:rPr>
              <w:t>1.72</w:t>
            </w:r>
          </w:p>
        </w:tc>
        <w:tc>
          <w:tcPr>
            <w:tcW w:w="379" w:type="pct"/>
            <w:tcBorders>
              <w:left w:val="nil"/>
              <w:right w:val="nil"/>
            </w:tcBorders>
          </w:tcPr>
          <w:p w14:paraId="267A5173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6</w:t>
            </w:r>
          </w:p>
        </w:tc>
      </w:tr>
      <w:tr w:rsidR="00F17EB7" w:rsidRPr="00ED0FC3" w14:paraId="2FFDC1FA" w14:textId="77777777" w:rsidTr="00EE4FC3">
        <w:trPr>
          <w:trHeight w:val="161"/>
          <w:jc w:val="center"/>
        </w:trPr>
        <w:tc>
          <w:tcPr>
            <w:tcW w:w="406" w:type="pct"/>
            <w:tcBorders>
              <w:left w:val="nil"/>
              <w:right w:val="nil"/>
            </w:tcBorders>
          </w:tcPr>
          <w:p w14:paraId="5EB91C8F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D</w:t>
            </w:r>
            <w:r>
              <w:rPr>
                <w:rFonts w:ascii="Arial" w:hAnsi="Arial" w:cs="Arial"/>
                <w:sz w:val="21"/>
                <w:szCs w:val="21"/>
              </w:rPr>
              <w:t>rained</w:t>
            </w:r>
          </w:p>
        </w:tc>
        <w:tc>
          <w:tcPr>
            <w:tcW w:w="559" w:type="pct"/>
            <w:tcBorders>
              <w:left w:val="nil"/>
              <w:right w:val="nil"/>
            </w:tcBorders>
          </w:tcPr>
          <w:p w14:paraId="7E8995E1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B</w:t>
            </w:r>
            <w:r>
              <w:rPr>
                <w:rFonts w:ascii="Arial" w:hAnsi="Arial" w:cs="Arial"/>
                <w:sz w:val="21"/>
                <w:szCs w:val="21"/>
              </w:rPr>
              <w:t>oreal</w:t>
            </w:r>
          </w:p>
        </w:tc>
        <w:tc>
          <w:tcPr>
            <w:tcW w:w="659" w:type="pct"/>
            <w:tcBorders>
              <w:left w:val="nil"/>
              <w:right w:val="nil"/>
            </w:tcBorders>
          </w:tcPr>
          <w:p w14:paraId="7F47C335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Cropland</w:t>
            </w:r>
          </w:p>
        </w:tc>
        <w:tc>
          <w:tcPr>
            <w:tcW w:w="457" w:type="pct"/>
            <w:tcBorders>
              <w:left w:val="nil"/>
              <w:right w:val="nil"/>
            </w:tcBorders>
          </w:tcPr>
          <w:p w14:paraId="7F18CCCC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Bog</w:t>
            </w:r>
          </w:p>
        </w:tc>
        <w:tc>
          <w:tcPr>
            <w:tcW w:w="610" w:type="pct"/>
            <w:tcBorders>
              <w:left w:val="nil"/>
              <w:right w:val="nil"/>
            </w:tcBorders>
          </w:tcPr>
          <w:p w14:paraId="7575BABF" w14:textId="77777777" w:rsidR="00F17EB7" w:rsidRPr="009F430A" w:rsidRDefault="00F17EB7" w:rsidP="00EE4FC3">
            <w:pPr>
              <w:spacing w:after="0" w:line="240" w:lineRule="auto"/>
              <w:rPr>
                <w:rFonts w:ascii="Arial" w:hAnsi="Arial" w:cs="Arial"/>
              </w:rPr>
            </w:pPr>
            <w:r w:rsidRPr="009F430A">
              <w:rPr>
                <w:rFonts w:ascii="Arial" w:hAnsi="Arial" w:cs="Arial"/>
              </w:rPr>
              <w:t>O</w:t>
            </w:r>
            <w:r w:rsidRPr="009F430A">
              <w:rPr>
                <w:rFonts w:ascii="Arial" w:hAnsi="Arial" w:cs="Arial"/>
                <w:sz w:val="21"/>
                <w:szCs w:val="21"/>
              </w:rPr>
              <w:t>mbrotrophic</w:t>
            </w:r>
          </w:p>
        </w:tc>
        <w:tc>
          <w:tcPr>
            <w:tcW w:w="508" w:type="pct"/>
            <w:tcBorders>
              <w:left w:val="nil"/>
              <w:right w:val="nil"/>
            </w:tcBorders>
          </w:tcPr>
          <w:p w14:paraId="408A2F57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Overall</w:t>
            </w:r>
          </w:p>
        </w:tc>
        <w:tc>
          <w:tcPr>
            <w:tcW w:w="558" w:type="pct"/>
            <w:tcBorders>
              <w:left w:val="nil"/>
              <w:right w:val="nil"/>
            </w:tcBorders>
          </w:tcPr>
          <w:p w14:paraId="1047037C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Moss</w:t>
            </w:r>
          </w:p>
        </w:tc>
        <w:tc>
          <w:tcPr>
            <w:tcW w:w="304" w:type="pct"/>
            <w:tcBorders>
              <w:left w:val="nil"/>
              <w:right w:val="nil"/>
            </w:tcBorders>
          </w:tcPr>
          <w:p w14:paraId="0F5D6E96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6.89</w:t>
            </w:r>
          </w:p>
        </w:tc>
        <w:tc>
          <w:tcPr>
            <w:tcW w:w="559" w:type="pct"/>
            <w:tcBorders>
              <w:left w:val="nil"/>
              <w:right w:val="nil"/>
            </w:tcBorders>
          </w:tcPr>
          <w:p w14:paraId="0E682F5C" w14:textId="77777777" w:rsidR="00F17EB7" w:rsidRPr="009F71C5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 w:rsidRPr="009F71C5">
              <w:rPr>
                <w:rFonts w:ascii="Arial" w:hAnsi="Arial" w:cs="Arial"/>
                <w:sz w:val="21"/>
                <w:szCs w:val="21"/>
              </w:rPr>
              <w:t>–</w:t>
            </w:r>
            <w:r>
              <w:rPr>
                <w:rFonts w:ascii="Arial" w:hAnsi="Arial" w:cs="Arial"/>
                <w:sz w:val="21"/>
                <w:szCs w:val="21"/>
              </w:rPr>
              <w:t>0.33</w:t>
            </w:r>
            <w:r w:rsidRPr="009F71C5">
              <w:rPr>
                <w:rFonts w:ascii="Arial" w:hAnsi="Arial" w:cs="Arial"/>
                <w:sz w:val="21"/>
                <w:szCs w:val="21"/>
              </w:rPr>
              <w:t>–</w:t>
            </w:r>
            <w:r>
              <w:rPr>
                <w:rFonts w:ascii="Arial" w:hAnsi="Arial" w:cs="Arial"/>
                <w:sz w:val="21"/>
                <w:szCs w:val="21"/>
              </w:rPr>
              <w:t>14.12</w:t>
            </w:r>
          </w:p>
        </w:tc>
        <w:tc>
          <w:tcPr>
            <w:tcW w:w="379" w:type="pct"/>
            <w:tcBorders>
              <w:left w:val="nil"/>
              <w:right w:val="nil"/>
            </w:tcBorders>
          </w:tcPr>
          <w:p w14:paraId="4DED9F1C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2</w:t>
            </w:r>
          </w:p>
        </w:tc>
      </w:tr>
      <w:tr w:rsidR="00F17EB7" w:rsidRPr="00ED0FC3" w14:paraId="08D433CC" w14:textId="77777777" w:rsidTr="00EE4FC3">
        <w:trPr>
          <w:trHeight w:val="161"/>
          <w:jc w:val="center"/>
        </w:trPr>
        <w:tc>
          <w:tcPr>
            <w:tcW w:w="406" w:type="pct"/>
            <w:tcBorders>
              <w:left w:val="nil"/>
              <w:right w:val="nil"/>
            </w:tcBorders>
          </w:tcPr>
          <w:p w14:paraId="35074E44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D</w:t>
            </w:r>
            <w:r>
              <w:rPr>
                <w:rFonts w:ascii="Arial" w:hAnsi="Arial" w:cs="Arial"/>
                <w:sz w:val="21"/>
                <w:szCs w:val="21"/>
              </w:rPr>
              <w:t>rained</w:t>
            </w:r>
          </w:p>
        </w:tc>
        <w:tc>
          <w:tcPr>
            <w:tcW w:w="559" w:type="pct"/>
            <w:tcBorders>
              <w:left w:val="nil"/>
              <w:right w:val="nil"/>
            </w:tcBorders>
          </w:tcPr>
          <w:p w14:paraId="74525440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B</w:t>
            </w:r>
            <w:r>
              <w:rPr>
                <w:rFonts w:ascii="Arial" w:hAnsi="Arial" w:cs="Arial"/>
                <w:sz w:val="21"/>
                <w:szCs w:val="21"/>
              </w:rPr>
              <w:t>oreal</w:t>
            </w:r>
          </w:p>
        </w:tc>
        <w:tc>
          <w:tcPr>
            <w:tcW w:w="659" w:type="pct"/>
            <w:tcBorders>
              <w:left w:val="nil"/>
              <w:right w:val="nil"/>
            </w:tcBorders>
          </w:tcPr>
          <w:p w14:paraId="15771B61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Forestry</w:t>
            </w:r>
          </w:p>
        </w:tc>
        <w:tc>
          <w:tcPr>
            <w:tcW w:w="457" w:type="pct"/>
            <w:tcBorders>
              <w:left w:val="nil"/>
              <w:right w:val="nil"/>
            </w:tcBorders>
          </w:tcPr>
          <w:p w14:paraId="15622318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Swamp</w:t>
            </w:r>
          </w:p>
        </w:tc>
        <w:tc>
          <w:tcPr>
            <w:tcW w:w="610" w:type="pct"/>
            <w:tcBorders>
              <w:left w:val="nil"/>
              <w:right w:val="nil"/>
            </w:tcBorders>
          </w:tcPr>
          <w:p w14:paraId="70E914CD" w14:textId="77777777" w:rsidR="00F17EB7" w:rsidRPr="009F430A" w:rsidRDefault="00F17EB7" w:rsidP="00EE4FC3">
            <w:pPr>
              <w:spacing w:after="0" w:line="240" w:lineRule="auto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  <w:sz w:val="21"/>
                <w:szCs w:val="21"/>
              </w:rPr>
              <w:t>M</w:t>
            </w:r>
            <w:r w:rsidRPr="00A829CC">
              <w:rPr>
                <w:rFonts w:ascii="Arial" w:hAnsi="Arial" w:cs="Arial"/>
                <w:sz w:val="21"/>
                <w:szCs w:val="21"/>
              </w:rPr>
              <w:t>inerotrophic</w:t>
            </w:r>
            <w:proofErr w:type="spellEnd"/>
          </w:p>
        </w:tc>
        <w:tc>
          <w:tcPr>
            <w:tcW w:w="508" w:type="pct"/>
            <w:tcBorders>
              <w:left w:val="nil"/>
              <w:right w:val="nil"/>
            </w:tcBorders>
          </w:tcPr>
          <w:p w14:paraId="38CFE872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O</w:t>
            </w:r>
            <w:r>
              <w:rPr>
                <w:rFonts w:ascii="Arial" w:hAnsi="Arial" w:cs="Arial"/>
                <w:sz w:val="21"/>
                <w:szCs w:val="21"/>
              </w:rPr>
              <w:t>verall</w:t>
            </w:r>
          </w:p>
        </w:tc>
        <w:tc>
          <w:tcPr>
            <w:tcW w:w="558" w:type="pct"/>
            <w:tcBorders>
              <w:left w:val="nil"/>
              <w:right w:val="nil"/>
            </w:tcBorders>
          </w:tcPr>
          <w:p w14:paraId="1B152D84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Shrub</w:t>
            </w:r>
          </w:p>
        </w:tc>
        <w:tc>
          <w:tcPr>
            <w:tcW w:w="304" w:type="pct"/>
            <w:tcBorders>
              <w:left w:val="nil"/>
              <w:right w:val="nil"/>
            </w:tcBorders>
          </w:tcPr>
          <w:p w14:paraId="167FDB1A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0.97</w:t>
            </w:r>
          </w:p>
        </w:tc>
        <w:tc>
          <w:tcPr>
            <w:tcW w:w="559" w:type="pct"/>
            <w:tcBorders>
              <w:left w:val="nil"/>
              <w:right w:val="nil"/>
            </w:tcBorders>
          </w:tcPr>
          <w:p w14:paraId="4205261F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0.52</w:t>
            </w:r>
            <w:r w:rsidRPr="009F71C5">
              <w:rPr>
                <w:rFonts w:ascii="Arial" w:hAnsi="Arial" w:cs="Arial"/>
                <w:sz w:val="21"/>
                <w:szCs w:val="21"/>
              </w:rPr>
              <w:t>–</w:t>
            </w:r>
            <w:r>
              <w:rPr>
                <w:rFonts w:ascii="Arial" w:hAnsi="Arial" w:cs="Arial"/>
                <w:sz w:val="21"/>
                <w:szCs w:val="21"/>
              </w:rPr>
              <w:t>1.42</w:t>
            </w:r>
          </w:p>
        </w:tc>
        <w:tc>
          <w:tcPr>
            <w:tcW w:w="379" w:type="pct"/>
            <w:tcBorders>
              <w:left w:val="nil"/>
              <w:right w:val="nil"/>
            </w:tcBorders>
          </w:tcPr>
          <w:p w14:paraId="5A945D82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6</w:t>
            </w:r>
          </w:p>
        </w:tc>
      </w:tr>
      <w:tr w:rsidR="00F17EB7" w:rsidRPr="00ED0FC3" w14:paraId="29E69D39" w14:textId="77777777" w:rsidTr="00EE4FC3">
        <w:trPr>
          <w:trHeight w:val="161"/>
          <w:jc w:val="center"/>
        </w:trPr>
        <w:tc>
          <w:tcPr>
            <w:tcW w:w="406" w:type="pct"/>
            <w:tcBorders>
              <w:left w:val="nil"/>
              <w:right w:val="nil"/>
            </w:tcBorders>
          </w:tcPr>
          <w:p w14:paraId="4FD3DE58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D</w:t>
            </w:r>
            <w:r>
              <w:rPr>
                <w:rFonts w:ascii="Arial" w:hAnsi="Arial" w:cs="Arial"/>
                <w:sz w:val="21"/>
                <w:szCs w:val="21"/>
              </w:rPr>
              <w:t>rained</w:t>
            </w:r>
          </w:p>
        </w:tc>
        <w:tc>
          <w:tcPr>
            <w:tcW w:w="559" w:type="pct"/>
            <w:tcBorders>
              <w:left w:val="nil"/>
              <w:right w:val="nil"/>
            </w:tcBorders>
          </w:tcPr>
          <w:p w14:paraId="0E05A984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B</w:t>
            </w:r>
            <w:r>
              <w:rPr>
                <w:rFonts w:ascii="Arial" w:hAnsi="Arial" w:cs="Arial"/>
                <w:sz w:val="21"/>
                <w:szCs w:val="21"/>
              </w:rPr>
              <w:t>oreal</w:t>
            </w:r>
          </w:p>
        </w:tc>
        <w:tc>
          <w:tcPr>
            <w:tcW w:w="659" w:type="pct"/>
            <w:tcBorders>
              <w:left w:val="nil"/>
              <w:right w:val="nil"/>
            </w:tcBorders>
          </w:tcPr>
          <w:p w14:paraId="0A44F4BD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Climate drying</w:t>
            </w:r>
          </w:p>
        </w:tc>
        <w:tc>
          <w:tcPr>
            <w:tcW w:w="457" w:type="pct"/>
            <w:tcBorders>
              <w:left w:val="nil"/>
              <w:right w:val="nil"/>
            </w:tcBorders>
          </w:tcPr>
          <w:p w14:paraId="126DAA97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Marsh</w:t>
            </w:r>
          </w:p>
        </w:tc>
        <w:tc>
          <w:tcPr>
            <w:tcW w:w="610" w:type="pct"/>
            <w:tcBorders>
              <w:left w:val="nil"/>
              <w:right w:val="nil"/>
            </w:tcBorders>
          </w:tcPr>
          <w:p w14:paraId="1436119D" w14:textId="77777777" w:rsidR="00F17EB7" w:rsidRPr="009F430A" w:rsidRDefault="00F17EB7" w:rsidP="00EE4FC3">
            <w:pPr>
              <w:spacing w:after="0" w:line="240" w:lineRule="auto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  <w:sz w:val="21"/>
                <w:szCs w:val="21"/>
              </w:rPr>
              <w:t>M</w:t>
            </w:r>
            <w:r w:rsidRPr="00A829CC">
              <w:rPr>
                <w:rFonts w:ascii="Arial" w:hAnsi="Arial" w:cs="Arial"/>
                <w:sz w:val="21"/>
                <w:szCs w:val="21"/>
              </w:rPr>
              <w:t>inerotrophic</w:t>
            </w:r>
            <w:proofErr w:type="spellEnd"/>
          </w:p>
        </w:tc>
        <w:tc>
          <w:tcPr>
            <w:tcW w:w="508" w:type="pct"/>
            <w:tcBorders>
              <w:left w:val="nil"/>
              <w:right w:val="nil"/>
            </w:tcBorders>
          </w:tcPr>
          <w:p w14:paraId="794E74B2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O</w:t>
            </w:r>
            <w:r>
              <w:rPr>
                <w:rFonts w:ascii="Arial" w:hAnsi="Arial" w:cs="Arial"/>
                <w:sz w:val="21"/>
                <w:szCs w:val="21"/>
              </w:rPr>
              <w:t>verall</w:t>
            </w:r>
          </w:p>
        </w:tc>
        <w:tc>
          <w:tcPr>
            <w:tcW w:w="558" w:type="pct"/>
            <w:tcBorders>
              <w:left w:val="nil"/>
              <w:right w:val="nil"/>
            </w:tcBorders>
          </w:tcPr>
          <w:p w14:paraId="51DFC780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proofErr w:type="spellStart"/>
            <w:r w:rsidRPr="00A829CC">
              <w:rPr>
                <w:rFonts w:ascii="Arial" w:hAnsi="Arial" w:cs="Arial"/>
                <w:sz w:val="21"/>
                <w:szCs w:val="21"/>
              </w:rPr>
              <w:t>Cyperaceae</w:t>
            </w:r>
            <w:proofErr w:type="spellEnd"/>
          </w:p>
        </w:tc>
        <w:tc>
          <w:tcPr>
            <w:tcW w:w="304" w:type="pct"/>
            <w:tcBorders>
              <w:left w:val="nil"/>
              <w:right w:val="nil"/>
            </w:tcBorders>
          </w:tcPr>
          <w:p w14:paraId="10F556A4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0.96</w:t>
            </w:r>
          </w:p>
        </w:tc>
        <w:tc>
          <w:tcPr>
            <w:tcW w:w="559" w:type="pct"/>
            <w:tcBorders>
              <w:left w:val="nil"/>
              <w:right w:val="nil"/>
            </w:tcBorders>
          </w:tcPr>
          <w:p w14:paraId="2F097C97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0.63</w:t>
            </w:r>
            <w:r w:rsidRPr="009F71C5">
              <w:rPr>
                <w:rFonts w:ascii="Arial" w:hAnsi="Arial" w:cs="Arial"/>
                <w:sz w:val="21"/>
                <w:szCs w:val="21"/>
              </w:rPr>
              <w:t>–</w:t>
            </w:r>
            <w:r>
              <w:rPr>
                <w:rFonts w:ascii="Arial" w:hAnsi="Arial" w:cs="Arial"/>
                <w:sz w:val="21"/>
                <w:szCs w:val="21"/>
              </w:rPr>
              <w:t>1.30</w:t>
            </w:r>
          </w:p>
        </w:tc>
        <w:tc>
          <w:tcPr>
            <w:tcW w:w="379" w:type="pct"/>
            <w:tcBorders>
              <w:left w:val="nil"/>
              <w:right w:val="nil"/>
            </w:tcBorders>
          </w:tcPr>
          <w:p w14:paraId="19FD6A60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10</w:t>
            </w:r>
          </w:p>
        </w:tc>
      </w:tr>
      <w:tr w:rsidR="00F17EB7" w:rsidRPr="00ED0FC3" w14:paraId="68D40EE3" w14:textId="77777777" w:rsidTr="00EE4FC3">
        <w:trPr>
          <w:trHeight w:val="161"/>
          <w:jc w:val="center"/>
        </w:trPr>
        <w:tc>
          <w:tcPr>
            <w:tcW w:w="406" w:type="pct"/>
            <w:tcBorders>
              <w:left w:val="nil"/>
              <w:right w:val="nil"/>
            </w:tcBorders>
          </w:tcPr>
          <w:p w14:paraId="0F2A5DF7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Pristine</w:t>
            </w:r>
          </w:p>
        </w:tc>
        <w:tc>
          <w:tcPr>
            <w:tcW w:w="559" w:type="pct"/>
            <w:tcBorders>
              <w:left w:val="nil"/>
              <w:right w:val="nil"/>
            </w:tcBorders>
          </w:tcPr>
          <w:p w14:paraId="6763806E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Temperate</w:t>
            </w:r>
          </w:p>
        </w:tc>
        <w:tc>
          <w:tcPr>
            <w:tcW w:w="659" w:type="pct"/>
            <w:tcBorders>
              <w:left w:val="nil"/>
              <w:right w:val="nil"/>
            </w:tcBorders>
          </w:tcPr>
          <w:p w14:paraId="6F42E289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457" w:type="pct"/>
            <w:tcBorders>
              <w:left w:val="nil"/>
              <w:right w:val="nil"/>
            </w:tcBorders>
          </w:tcPr>
          <w:p w14:paraId="73F99528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F</w:t>
            </w:r>
            <w:r>
              <w:rPr>
                <w:rFonts w:ascii="Arial" w:hAnsi="Arial" w:cs="Arial"/>
                <w:sz w:val="21"/>
                <w:szCs w:val="21"/>
              </w:rPr>
              <w:t>en</w:t>
            </w:r>
          </w:p>
        </w:tc>
        <w:tc>
          <w:tcPr>
            <w:tcW w:w="610" w:type="pct"/>
            <w:tcBorders>
              <w:left w:val="nil"/>
              <w:right w:val="nil"/>
            </w:tcBorders>
          </w:tcPr>
          <w:p w14:paraId="48DC153E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proofErr w:type="spellStart"/>
            <w:r>
              <w:rPr>
                <w:rFonts w:ascii="Arial" w:hAnsi="Arial" w:cs="Arial"/>
                <w:sz w:val="21"/>
                <w:szCs w:val="21"/>
              </w:rPr>
              <w:t>M</w:t>
            </w:r>
            <w:r w:rsidRPr="00A829CC">
              <w:rPr>
                <w:rFonts w:ascii="Arial" w:hAnsi="Arial" w:cs="Arial"/>
                <w:sz w:val="21"/>
                <w:szCs w:val="21"/>
              </w:rPr>
              <w:t>inerotrophic</w:t>
            </w:r>
            <w:proofErr w:type="spellEnd"/>
          </w:p>
        </w:tc>
        <w:tc>
          <w:tcPr>
            <w:tcW w:w="508" w:type="pct"/>
            <w:tcBorders>
              <w:left w:val="nil"/>
              <w:right w:val="nil"/>
            </w:tcBorders>
          </w:tcPr>
          <w:p w14:paraId="3E27D326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O</w:t>
            </w:r>
            <w:r>
              <w:rPr>
                <w:rFonts w:ascii="Arial" w:hAnsi="Arial" w:cs="Arial"/>
                <w:sz w:val="21"/>
                <w:szCs w:val="21"/>
              </w:rPr>
              <w:t>verall</w:t>
            </w:r>
          </w:p>
        </w:tc>
        <w:tc>
          <w:tcPr>
            <w:tcW w:w="558" w:type="pct"/>
            <w:tcBorders>
              <w:left w:val="nil"/>
              <w:right w:val="nil"/>
            </w:tcBorders>
          </w:tcPr>
          <w:p w14:paraId="18DC3AAA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proofErr w:type="spellStart"/>
            <w:r w:rsidRPr="00A829CC">
              <w:rPr>
                <w:rFonts w:ascii="Arial" w:hAnsi="Arial" w:cs="Arial"/>
                <w:sz w:val="21"/>
                <w:szCs w:val="21"/>
              </w:rPr>
              <w:t>Cyperaceae</w:t>
            </w:r>
            <w:proofErr w:type="spellEnd"/>
          </w:p>
        </w:tc>
        <w:tc>
          <w:tcPr>
            <w:tcW w:w="304" w:type="pct"/>
            <w:tcBorders>
              <w:left w:val="nil"/>
              <w:right w:val="nil"/>
            </w:tcBorders>
          </w:tcPr>
          <w:p w14:paraId="53C347C6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0.94</w:t>
            </w:r>
          </w:p>
        </w:tc>
        <w:tc>
          <w:tcPr>
            <w:tcW w:w="559" w:type="pct"/>
            <w:tcBorders>
              <w:left w:val="nil"/>
              <w:right w:val="nil"/>
            </w:tcBorders>
          </w:tcPr>
          <w:p w14:paraId="05A563BB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0.92</w:t>
            </w:r>
            <w:r w:rsidRPr="009F71C5">
              <w:rPr>
                <w:rFonts w:ascii="Arial" w:hAnsi="Arial" w:cs="Arial"/>
                <w:sz w:val="21"/>
                <w:szCs w:val="21"/>
              </w:rPr>
              <w:t>–</w:t>
            </w:r>
            <w:r>
              <w:rPr>
                <w:rFonts w:ascii="Arial" w:hAnsi="Arial" w:cs="Arial"/>
                <w:sz w:val="21"/>
                <w:szCs w:val="21"/>
              </w:rPr>
              <w:t>0.95</w:t>
            </w:r>
          </w:p>
        </w:tc>
        <w:tc>
          <w:tcPr>
            <w:tcW w:w="379" w:type="pct"/>
            <w:tcBorders>
              <w:left w:val="nil"/>
              <w:right w:val="nil"/>
            </w:tcBorders>
          </w:tcPr>
          <w:p w14:paraId="34EFA685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3</w:t>
            </w:r>
          </w:p>
        </w:tc>
      </w:tr>
      <w:tr w:rsidR="00F17EB7" w:rsidRPr="00ED0FC3" w14:paraId="50F7EE9B" w14:textId="77777777" w:rsidTr="00EE4FC3">
        <w:trPr>
          <w:trHeight w:val="161"/>
          <w:jc w:val="center"/>
        </w:trPr>
        <w:tc>
          <w:tcPr>
            <w:tcW w:w="406" w:type="pct"/>
            <w:tcBorders>
              <w:left w:val="nil"/>
              <w:right w:val="nil"/>
            </w:tcBorders>
          </w:tcPr>
          <w:p w14:paraId="2A4BFAC0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Pristine</w:t>
            </w:r>
          </w:p>
        </w:tc>
        <w:tc>
          <w:tcPr>
            <w:tcW w:w="559" w:type="pct"/>
            <w:tcBorders>
              <w:left w:val="nil"/>
              <w:right w:val="nil"/>
            </w:tcBorders>
          </w:tcPr>
          <w:p w14:paraId="3FDF5AE3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Temperate</w:t>
            </w:r>
          </w:p>
        </w:tc>
        <w:tc>
          <w:tcPr>
            <w:tcW w:w="659" w:type="pct"/>
            <w:tcBorders>
              <w:left w:val="nil"/>
              <w:right w:val="nil"/>
            </w:tcBorders>
          </w:tcPr>
          <w:p w14:paraId="76AE86B6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457" w:type="pct"/>
            <w:tcBorders>
              <w:left w:val="nil"/>
              <w:right w:val="nil"/>
            </w:tcBorders>
          </w:tcPr>
          <w:p w14:paraId="2072E290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F</w:t>
            </w:r>
            <w:r>
              <w:rPr>
                <w:rFonts w:ascii="Arial" w:hAnsi="Arial" w:cs="Arial"/>
                <w:sz w:val="21"/>
                <w:szCs w:val="21"/>
              </w:rPr>
              <w:t>en</w:t>
            </w:r>
          </w:p>
        </w:tc>
        <w:tc>
          <w:tcPr>
            <w:tcW w:w="610" w:type="pct"/>
            <w:tcBorders>
              <w:left w:val="nil"/>
              <w:right w:val="nil"/>
            </w:tcBorders>
          </w:tcPr>
          <w:p w14:paraId="726A7E42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proofErr w:type="spellStart"/>
            <w:r>
              <w:rPr>
                <w:rFonts w:ascii="Arial" w:hAnsi="Arial" w:cs="Arial"/>
                <w:sz w:val="21"/>
                <w:szCs w:val="21"/>
              </w:rPr>
              <w:t>M</w:t>
            </w:r>
            <w:r w:rsidRPr="00A829CC">
              <w:rPr>
                <w:rFonts w:ascii="Arial" w:hAnsi="Arial" w:cs="Arial"/>
                <w:sz w:val="21"/>
                <w:szCs w:val="21"/>
              </w:rPr>
              <w:t>inerotrophic</w:t>
            </w:r>
            <w:proofErr w:type="spellEnd"/>
          </w:p>
        </w:tc>
        <w:tc>
          <w:tcPr>
            <w:tcW w:w="508" w:type="pct"/>
            <w:tcBorders>
              <w:left w:val="nil"/>
              <w:right w:val="nil"/>
            </w:tcBorders>
          </w:tcPr>
          <w:p w14:paraId="7A7AA2E8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Overall</w:t>
            </w:r>
          </w:p>
        </w:tc>
        <w:tc>
          <w:tcPr>
            <w:tcW w:w="558" w:type="pct"/>
            <w:tcBorders>
              <w:left w:val="nil"/>
              <w:right w:val="nil"/>
            </w:tcBorders>
          </w:tcPr>
          <w:p w14:paraId="4DC8A514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Moss</w:t>
            </w:r>
          </w:p>
        </w:tc>
        <w:tc>
          <w:tcPr>
            <w:tcW w:w="304" w:type="pct"/>
            <w:tcBorders>
              <w:left w:val="nil"/>
              <w:right w:val="nil"/>
            </w:tcBorders>
          </w:tcPr>
          <w:p w14:paraId="2571C16A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0.70</w:t>
            </w:r>
          </w:p>
        </w:tc>
        <w:tc>
          <w:tcPr>
            <w:tcW w:w="559" w:type="pct"/>
            <w:tcBorders>
              <w:left w:val="nil"/>
              <w:right w:val="nil"/>
            </w:tcBorders>
          </w:tcPr>
          <w:p w14:paraId="1815CE7C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 w:rsidRPr="009F71C5">
              <w:rPr>
                <w:rFonts w:ascii="Arial" w:hAnsi="Arial" w:cs="Arial"/>
                <w:sz w:val="21"/>
                <w:szCs w:val="21"/>
              </w:rPr>
              <w:t>0.</w:t>
            </w:r>
            <w:r>
              <w:rPr>
                <w:rFonts w:ascii="Arial" w:hAnsi="Arial" w:cs="Arial"/>
                <w:sz w:val="21"/>
                <w:szCs w:val="21"/>
              </w:rPr>
              <w:t>55</w:t>
            </w:r>
            <w:r w:rsidRPr="009F71C5">
              <w:rPr>
                <w:rFonts w:ascii="Arial" w:hAnsi="Arial" w:cs="Arial"/>
                <w:sz w:val="21"/>
                <w:szCs w:val="21"/>
              </w:rPr>
              <w:t>–</w:t>
            </w:r>
            <w:r>
              <w:rPr>
                <w:rFonts w:ascii="Arial" w:hAnsi="Arial" w:cs="Arial"/>
                <w:sz w:val="21"/>
                <w:szCs w:val="21"/>
              </w:rPr>
              <w:t>0.86</w:t>
            </w:r>
          </w:p>
        </w:tc>
        <w:tc>
          <w:tcPr>
            <w:tcW w:w="379" w:type="pct"/>
            <w:tcBorders>
              <w:left w:val="nil"/>
              <w:right w:val="nil"/>
            </w:tcBorders>
          </w:tcPr>
          <w:p w14:paraId="179F2FC2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10</w:t>
            </w:r>
          </w:p>
        </w:tc>
      </w:tr>
      <w:tr w:rsidR="00F17EB7" w:rsidRPr="00ED0FC3" w14:paraId="589E4CDB" w14:textId="77777777" w:rsidTr="00EE4FC3">
        <w:trPr>
          <w:trHeight w:val="161"/>
          <w:jc w:val="center"/>
        </w:trPr>
        <w:tc>
          <w:tcPr>
            <w:tcW w:w="406" w:type="pct"/>
            <w:tcBorders>
              <w:left w:val="nil"/>
              <w:right w:val="nil"/>
            </w:tcBorders>
          </w:tcPr>
          <w:p w14:paraId="528994F0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Pristine</w:t>
            </w:r>
          </w:p>
        </w:tc>
        <w:tc>
          <w:tcPr>
            <w:tcW w:w="559" w:type="pct"/>
            <w:tcBorders>
              <w:left w:val="nil"/>
              <w:right w:val="nil"/>
            </w:tcBorders>
          </w:tcPr>
          <w:p w14:paraId="032392DC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Temperate</w:t>
            </w:r>
          </w:p>
        </w:tc>
        <w:tc>
          <w:tcPr>
            <w:tcW w:w="659" w:type="pct"/>
            <w:tcBorders>
              <w:left w:val="nil"/>
              <w:right w:val="nil"/>
            </w:tcBorders>
          </w:tcPr>
          <w:p w14:paraId="06C5A2F8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457" w:type="pct"/>
            <w:tcBorders>
              <w:left w:val="nil"/>
              <w:right w:val="nil"/>
            </w:tcBorders>
          </w:tcPr>
          <w:p w14:paraId="6709BB8A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F</w:t>
            </w:r>
            <w:r>
              <w:rPr>
                <w:rFonts w:ascii="Arial" w:hAnsi="Arial" w:cs="Arial"/>
                <w:sz w:val="21"/>
                <w:szCs w:val="21"/>
              </w:rPr>
              <w:t>en</w:t>
            </w:r>
          </w:p>
        </w:tc>
        <w:tc>
          <w:tcPr>
            <w:tcW w:w="610" w:type="pct"/>
            <w:tcBorders>
              <w:left w:val="nil"/>
              <w:right w:val="nil"/>
            </w:tcBorders>
          </w:tcPr>
          <w:p w14:paraId="7B6C9DD9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proofErr w:type="spellStart"/>
            <w:r>
              <w:rPr>
                <w:rFonts w:ascii="Arial" w:hAnsi="Arial" w:cs="Arial"/>
                <w:sz w:val="21"/>
                <w:szCs w:val="21"/>
              </w:rPr>
              <w:t>M</w:t>
            </w:r>
            <w:r w:rsidRPr="00A829CC">
              <w:rPr>
                <w:rFonts w:ascii="Arial" w:hAnsi="Arial" w:cs="Arial"/>
                <w:sz w:val="21"/>
                <w:szCs w:val="21"/>
              </w:rPr>
              <w:t>inerotrophic</w:t>
            </w:r>
            <w:proofErr w:type="spellEnd"/>
          </w:p>
        </w:tc>
        <w:tc>
          <w:tcPr>
            <w:tcW w:w="508" w:type="pct"/>
            <w:tcBorders>
              <w:left w:val="nil"/>
              <w:right w:val="nil"/>
            </w:tcBorders>
          </w:tcPr>
          <w:p w14:paraId="10F08100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Hummock</w:t>
            </w:r>
          </w:p>
        </w:tc>
        <w:tc>
          <w:tcPr>
            <w:tcW w:w="558" w:type="pct"/>
            <w:tcBorders>
              <w:left w:val="nil"/>
              <w:right w:val="nil"/>
            </w:tcBorders>
          </w:tcPr>
          <w:p w14:paraId="75919784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Moss</w:t>
            </w:r>
          </w:p>
        </w:tc>
        <w:tc>
          <w:tcPr>
            <w:tcW w:w="304" w:type="pct"/>
            <w:tcBorders>
              <w:left w:val="nil"/>
              <w:right w:val="nil"/>
            </w:tcBorders>
          </w:tcPr>
          <w:p w14:paraId="6D6E9DD5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0.76</w:t>
            </w:r>
          </w:p>
        </w:tc>
        <w:tc>
          <w:tcPr>
            <w:tcW w:w="559" w:type="pct"/>
            <w:tcBorders>
              <w:left w:val="nil"/>
              <w:right w:val="nil"/>
            </w:tcBorders>
          </w:tcPr>
          <w:p w14:paraId="47A9F063" w14:textId="77777777" w:rsidR="00F17EB7" w:rsidRPr="009F71C5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 w:rsidRPr="009F71C5">
              <w:rPr>
                <w:rFonts w:ascii="Arial" w:hAnsi="Arial" w:cs="Arial"/>
                <w:sz w:val="21"/>
                <w:szCs w:val="21"/>
              </w:rPr>
              <w:t>0.</w:t>
            </w:r>
            <w:r>
              <w:rPr>
                <w:rFonts w:ascii="Arial" w:hAnsi="Arial" w:cs="Arial"/>
                <w:sz w:val="21"/>
                <w:szCs w:val="21"/>
              </w:rPr>
              <w:t>58</w:t>
            </w:r>
            <w:r w:rsidRPr="009F71C5">
              <w:rPr>
                <w:rFonts w:ascii="Arial" w:hAnsi="Arial" w:cs="Arial"/>
                <w:sz w:val="21"/>
                <w:szCs w:val="21"/>
              </w:rPr>
              <w:t>–</w:t>
            </w:r>
            <w:r>
              <w:rPr>
                <w:rFonts w:ascii="Arial" w:hAnsi="Arial" w:cs="Arial"/>
                <w:sz w:val="21"/>
                <w:szCs w:val="21"/>
              </w:rPr>
              <w:t>0.94</w:t>
            </w:r>
          </w:p>
        </w:tc>
        <w:tc>
          <w:tcPr>
            <w:tcW w:w="379" w:type="pct"/>
            <w:tcBorders>
              <w:left w:val="nil"/>
              <w:right w:val="nil"/>
            </w:tcBorders>
          </w:tcPr>
          <w:p w14:paraId="5D77D11E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7</w:t>
            </w:r>
          </w:p>
        </w:tc>
      </w:tr>
      <w:tr w:rsidR="00F17EB7" w:rsidRPr="00ED0FC3" w14:paraId="217BB89B" w14:textId="77777777" w:rsidTr="00EE4FC3">
        <w:trPr>
          <w:trHeight w:val="161"/>
          <w:jc w:val="center"/>
        </w:trPr>
        <w:tc>
          <w:tcPr>
            <w:tcW w:w="406" w:type="pct"/>
            <w:tcBorders>
              <w:left w:val="nil"/>
              <w:right w:val="nil"/>
            </w:tcBorders>
          </w:tcPr>
          <w:p w14:paraId="4BF7490C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Pristine</w:t>
            </w:r>
          </w:p>
        </w:tc>
        <w:tc>
          <w:tcPr>
            <w:tcW w:w="559" w:type="pct"/>
            <w:tcBorders>
              <w:left w:val="nil"/>
              <w:right w:val="nil"/>
            </w:tcBorders>
          </w:tcPr>
          <w:p w14:paraId="68BA22E1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Temperate</w:t>
            </w:r>
          </w:p>
        </w:tc>
        <w:tc>
          <w:tcPr>
            <w:tcW w:w="659" w:type="pct"/>
            <w:tcBorders>
              <w:left w:val="nil"/>
              <w:right w:val="nil"/>
            </w:tcBorders>
          </w:tcPr>
          <w:p w14:paraId="47D9038E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457" w:type="pct"/>
            <w:tcBorders>
              <w:left w:val="nil"/>
              <w:right w:val="nil"/>
            </w:tcBorders>
          </w:tcPr>
          <w:p w14:paraId="6B6A350D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F</w:t>
            </w:r>
            <w:r>
              <w:rPr>
                <w:rFonts w:ascii="Arial" w:hAnsi="Arial" w:cs="Arial"/>
                <w:sz w:val="21"/>
                <w:szCs w:val="21"/>
              </w:rPr>
              <w:t>en</w:t>
            </w:r>
          </w:p>
        </w:tc>
        <w:tc>
          <w:tcPr>
            <w:tcW w:w="610" w:type="pct"/>
            <w:tcBorders>
              <w:left w:val="nil"/>
              <w:right w:val="nil"/>
            </w:tcBorders>
          </w:tcPr>
          <w:p w14:paraId="64822516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 w:rsidRPr="009F430A">
              <w:rPr>
                <w:rFonts w:ascii="Arial" w:hAnsi="Arial" w:cs="Arial"/>
              </w:rPr>
              <w:t>O</w:t>
            </w:r>
            <w:r w:rsidRPr="009F430A">
              <w:rPr>
                <w:rFonts w:ascii="Arial" w:hAnsi="Arial" w:cs="Arial"/>
                <w:sz w:val="21"/>
                <w:szCs w:val="21"/>
              </w:rPr>
              <w:t>mbrotrophic</w:t>
            </w:r>
          </w:p>
        </w:tc>
        <w:tc>
          <w:tcPr>
            <w:tcW w:w="508" w:type="pct"/>
            <w:tcBorders>
              <w:left w:val="nil"/>
              <w:right w:val="nil"/>
            </w:tcBorders>
          </w:tcPr>
          <w:p w14:paraId="6FD5B673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O</w:t>
            </w:r>
            <w:r>
              <w:rPr>
                <w:rFonts w:ascii="Arial" w:hAnsi="Arial" w:cs="Arial"/>
                <w:sz w:val="21"/>
                <w:szCs w:val="21"/>
              </w:rPr>
              <w:t>verall</w:t>
            </w:r>
          </w:p>
        </w:tc>
        <w:tc>
          <w:tcPr>
            <w:tcW w:w="558" w:type="pct"/>
            <w:tcBorders>
              <w:left w:val="nil"/>
              <w:right w:val="nil"/>
            </w:tcBorders>
          </w:tcPr>
          <w:p w14:paraId="74C54479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Graminoid</w:t>
            </w:r>
          </w:p>
        </w:tc>
        <w:tc>
          <w:tcPr>
            <w:tcW w:w="304" w:type="pct"/>
            <w:tcBorders>
              <w:left w:val="nil"/>
              <w:right w:val="nil"/>
            </w:tcBorders>
          </w:tcPr>
          <w:p w14:paraId="4EE0C8F9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0.69</w:t>
            </w:r>
          </w:p>
        </w:tc>
        <w:tc>
          <w:tcPr>
            <w:tcW w:w="559" w:type="pct"/>
            <w:tcBorders>
              <w:left w:val="nil"/>
              <w:right w:val="nil"/>
            </w:tcBorders>
          </w:tcPr>
          <w:p w14:paraId="208ACB68" w14:textId="77777777" w:rsidR="00F17EB7" w:rsidRPr="009F71C5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0.53</w:t>
            </w:r>
            <w:r w:rsidRPr="009F71C5">
              <w:rPr>
                <w:rFonts w:ascii="Arial" w:hAnsi="Arial" w:cs="Arial"/>
                <w:sz w:val="21"/>
                <w:szCs w:val="21"/>
              </w:rPr>
              <w:t>–</w:t>
            </w:r>
            <w:r>
              <w:rPr>
                <w:rFonts w:ascii="Arial" w:hAnsi="Arial" w:cs="Arial"/>
                <w:sz w:val="21"/>
                <w:szCs w:val="21"/>
              </w:rPr>
              <w:t>0.85</w:t>
            </w:r>
          </w:p>
        </w:tc>
        <w:tc>
          <w:tcPr>
            <w:tcW w:w="379" w:type="pct"/>
            <w:tcBorders>
              <w:left w:val="nil"/>
              <w:right w:val="nil"/>
            </w:tcBorders>
          </w:tcPr>
          <w:p w14:paraId="07AA0B2F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4</w:t>
            </w:r>
          </w:p>
        </w:tc>
      </w:tr>
      <w:tr w:rsidR="00F17EB7" w:rsidRPr="00ED0FC3" w14:paraId="528068DD" w14:textId="77777777" w:rsidTr="00EE4FC3">
        <w:trPr>
          <w:trHeight w:val="161"/>
          <w:jc w:val="center"/>
        </w:trPr>
        <w:tc>
          <w:tcPr>
            <w:tcW w:w="406" w:type="pct"/>
            <w:tcBorders>
              <w:left w:val="nil"/>
              <w:right w:val="nil"/>
            </w:tcBorders>
          </w:tcPr>
          <w:p w14:paraId="2265E46F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Pristine</w:t>
            </w:r>
          </w:p>
        </w:tc>
        <w:tc>
          <w:tcPr>
            <w:tcW w:w="559" w:type="pct"/>
            <w:tcBorders>
              <w:left w:val="nil"/>
              <w:right w:val="nil"/>
            </w:tcBorders>
          </w:tcPr>
          <w:p w14:paraId="39F92CCC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Temperate</w:t>
            </w:r>
          </w:p>
        </w:tc>
        <w:tc>
          <w:tcPr>
            <w:tcW w:w="659" w:type="pct"/>
            <w:tcBorders>
              <w:left w:val="nil"/>
              <w:right w:val="nil"/>
            </w:tcBorders>
          </w:tcPr>
          <w:p w14:paraId="273869F9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457" w:type="pct"/>
            <w:tcBorders>
              <w:left w:val="nil"/>
              <w:right w:val="nil"/>
            </w:tcBorders>
          </w:tcPr>
          <w:p w14:paraId="3A464375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F</w:t>
            </w:r>
            <w:r>
              <w:rPr>
                <w:rFonts w:ascii="Arial" w:hAnsi="Arial" w:cs="Arial"/>
                <w:sz w:val="21"/>
                <w:szCs w:val="21"/>
              </w:rPr>
              <w:t>en</w:t>
            </w:r>
          </w:p>
        </w:tc>
        <w:tc>
          <w:tcPr>
            <w:tcW w:w="610" w:type="pct"/>
            <w:tcBorders>
              <w:left w:val="nil"/>
              <w:right w:val="nil"/>
            </w:tcBorders>
          </w:tcPr>
          <w:p w14:paraId="3496BCB7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 w:rsidRPr="009F430A">
              <w:rPr>
                <w:rFonts w:ascii="Arial" w:hAnsi="Arial" w:cs="Arial"/>
              </w:rPr>
              <w:t>O</w:t>
            </w:r>
            <w:r w:rsidRPr="009F430A">
              <w:rPr>
                <w:rFonts w:ascii="Arial" w:hAnsi="Arial" w:cs="Arial"/>
                <w:sz w:val="21"/>
                <w:szCs w:val="21"/>
              </w:rPr>
              <w:t>mbrotrophic</w:t>
            </w:r>
          </w:p>
        </w:tc>
        <w:tc>
          <w:tcPr>
            <w:tcW w:w="508" w:type="pct"/>
            <w:tcBorders>
              <w:left w:val="nil"/>
              <w:right w:val="nil"/>
            </w:tcBorders>
          </w:tcPr>
          <w:p w14:paraId="15D290D3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O</w:t>
            </w:r>
            <w:r>
              <w:rPr>
                <w:rFonts w:ascii="Arial" w:hAnsi="Arial" w:cs="Arial"/>
                <w:sz w:val="21"/>
                <w:szCs w:val="21"/>
              </w:rPr>
              <w:t>verall</w:t>
            </w:r>
          </w:p>
        </w:tc>
        <w:tc>
          <w:tcPr>
            <w:tcW w:w="558" w:type="pct"/>
            <w:tcBorders>
              <w:left w:val="nil"/>
              <w:right w:val="nil"/>
            </w:tcBorders>
          </w:tcPr>
          <w:p w14:paraId="4A0AA80C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Moss</w:t>
            </w:r>
          </w:p>
        </w:tc>
        <w:tc>
          <w:tcPr>
            <w:tcW w:w="304" w:type="pct"/>
            <w:tcBorders>
              <w:left w:val="nil"/>
              <w:right w:val="nil"/>
            </w:tcBorders>
          </w:tcPr>
          <w:p w14:paraId="15DDB372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0.93</w:t>
            </w:r>
          </w:p>
        </w:tc>
        <w:tc>
          <w:tcPr>
            <w:tcW w:w="559" w:type="pct"/>
            <w:tcBorders>
              <w:left w:val="nil"/>
              <w:right w:val="nil"/>
            </w:tcBorders>
          </w:tcPr>
          <w:p w14:paraId="7539E325" w14:textId="77777777" w:rsidR="00F17EB7" w:rsidRPr="009F71C5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0.90</w:t>
            </w:r>
            <w:r w:rsidRPr="009F71C5">
              <w:rPr>
                <w:rFonts w:ascii="Arial" w:hAnsi="Arial" w:cs="Arial"/>
                <w:sz w:val="21"/>
                <w:szCs w:val="21"/>
              </w:rPr>
              <w:t>–</w:t>
            </w:r>
            <w:r>
              <w:rPr>
                <w:rFonts w:ascii="Arial" w:hAnsi="Arial" w:cs="Arial"/>
                <w:sz w:val="21"/>
                <w:szCs w:val="21"/>
              </w:rPr>
              <w:t>0.96</w:t>
            </w:r>
          </w:p>
        </w:tc>
        <w:tc>
          <w:tcPr>
            <w:tcW w:w="379" w:type="pct"/>
            <w:tcBorders>
              <w:left w:val="nil"/>
              <w:right w:val="nil"/>
            </w:tcBorders>
          </w:tcPr>
          <w:p w14:paraId="48CBEE43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4</w:t>
            </w:r>
          </w:p>
        </w:tc>
      </w:tr>
      <w:tr w:rsidR="00F17EB7" w:rsidRPr="00ED0FC3" w14:paraId="0EB5A830" w14:textId="77777777" w:rsidTr="00EE4FC3">
        <w:trPr>
          <w:trHeight w:val="161"/>
          <w:jc w:val="center"/>
        </w:trPr>
        <w:tc>
          <w:tcPr>
            <w:tcW w:w="406" w:type="pct"/>
            <w:tcBorders>
              <w:left w:val="nil"/>
              <w:right w:val="nil"/>
            </w:tcBorders>
          </w:tcPr>
          <w:p w14:paraId="2343CF09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lastRenderedPageBreak/>
              <w:t>Pristine</w:t>
            </w:r>
          </w:p>
        </w:tc>
        <w:tc>
          <w:tcPr>
            <w:tcW w:w="559" w:type="pct"/>
            <w:tcBorders>
              <w:left w:val="nil"/>
              <w:right w:val="nil"/>
            </w:tcBorders>
          </w:tcPr>
          <w:p w14:paraId="7B6A638F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Temperate</w:t>
            </w:r>
          </w:p>
        </w:tc>
        <w:tc>
          <w:tcPr>
            <w:tcW w:w="659" w:type="pct"/>
            <w:tcBorders>
              <w:left w:val="nil"/>
              <w:right w:val="nil"/>
            </w:tcBorders>
          </w:tcPr>
          <w:p w14:paraId="3B7A563E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457" w:type="pct"/>
            <w:tcBorders>
              <w:left w:val="nil"/>
              <w:right w:val="nil"/>
            </w:tcBorders>
          </w:tcPr>
          <w:p w14:paraId="5F4B5493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Bog</w:t>
            </w:r>
          </w:p>
        </w:tc>
        <w:tc>
          <w:tcPr>
            <w:tcW w:w="610" w:type="pct"/>
            <w:tcBorders>
              <w:left w:val="nil"/>
              <w:right w:val="nil"/>
            </w:tcBorders>
          </w:tcPr>
          <w:p w14:paraId="67F87340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 w:rsidRPr="009F430A">
              <w:rPr>
                <w:rFonts w:ascii="Arial" w:hAnsi="Arial" w:cs="Arial"/>
              </w:rPr>
              <w:t>O</w:t>
            </w:r>
            <w:r w:rsidRPr="009F430A">
              <w:rPr>
                <w:rFonts w:ascii="Arial" w:hAnsi="Arial" w:cs="Arial"/>
                <w:sz w:val="21"/>
                <w:szCs w:val="21"/>
              </w:rPr>
              <w:t>mbrotrophic</w:t>
            </w:r>
          </w:p>
        </w:tc>
        <w:tc>
          <w:tcPr>
            <w:tcW w:w="508" w:type="pct"/>
            <w:tcBorders>
              <w:left w:val="nil"/>
              <w:right w:val="nil"/>
            </w:tcBorders>
          </w:tcPr>
          <w:p w14:paraId="416A5503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O</w:t>
            </w:r>
            <w:r>
              <w:rPr>
                <w:rFonts w:ascii="Arial" w:hAnsi="Arial" w:cs="Arial"/>
                <w:sz w:val="21"/>
                <w:szCs w:val="21"/>
              </w:rPr>
              <w:t>verall</w:t>
            </w:r>
          </w:p>
        </w:tc>
        <w:tc>
          <w:tcPr>
            <w:tcW w:w="558" w:type="pct"/>
            <w:tcBorders>
              <w:left w:val="nil"/>
              <w:right w:val="nil"/>
            </w:tcBorders>
          </w:tcPr>
          <w:p w14:paraId="274C2A1C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proofErr w:type="spellStart"/>
            <w:r w:rsidRPr="00A829CC">
              <w:rPr>
                <w:rFonts w:ascii="Arial" w:hAnsi="Arial" w:cs="Arial"/>
                <w:sz w:val="21"/>
                <w:szCs w:val="21"/>
              </w:rPr>
              <w:t>Cyperaceae</w:t>
            </w:r>
            <w:proofErr w:type="spellEnd"/>
          </w:p>
        </w:tc>
        <w:tc>
          <w:tcPr>
            <w:tcW w:w="304" w:type="pct"/>
            <w:tcBorders>
              <w:left w:val="nil"/>
              <w:right w:val="nil"/>
            </w:tcBorders>
          </w:tcPr>
          <w:p w14:paraId="2FF83BBB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0.83</w:t>
            </w:r>
          </w:p>
        </w:tc>
        <w:tc>
          <w:tcPr>
            <w:tcW w:w="559" w:type="pct"/>
            <w:tcBorders>
              <w:left w:val="nil"/>
              <w:right w:val="nil"/>
            </w:tcBorders>
          </w:tcPr>
          <w:p w14:paraId="61183A51" w14:textId="77777777" w:rsidR="00F17EB7" w:rsidRPr="009F71C5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0.70</w:t>
            </w:r>
            <w:r w:rsidRPr="009F71C5">
              <w:rPr>
                <w:rFonts w:ascii="Arial" w:hAnsi="Arial" w:cs="Arial"/>
                <w:sz w:val="21"/>
                <w:szCs w:val="21"/>
              </w:rPr>
              <w:t>–</w:t>
            </w:r>
            <w:r>
              <w:rPr>
                <w:rFonts w:ascii="Arial" w:hAnsi="Arial" w:cs="Arial"/>
                <w:sz w:val="21"/>
                <w:szCs w:val="21"/>
              </w:rPr>
              <w:t>0.96</w:t>
            </w:r>
          </w:p>
        </w:tc>
        <w:tc>
          <w:tcPr>
            <w:tcW w:w="379" w:type="pct"/>
            <w:tcBorders>
              <w:left w:val="nil"/>
              <w:right w:val="nil"/>
            </w:tcBorders>
          </w:tcPr>
          <w:p w14:paraId="798216E8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14</w:t>
            </w:r>
          </w:p>
        </w:tc>
      </w:tr>
      <w:tr w:rsidR="00F17EB7" w14:paraId="0F752511" w14:textId="77777777" w:rsidTr="00EE4FC3">
        <w:trPr>
          <w:trHeight w:val="161"/>
          <w:jc w:val="center"/>
        </w:trPr>
        <w:tc>
          <w:tcPr>
            <w:tcW w:w="406" w:type="pct"/>
            <w:tcBorders>
              <w:left w:val="nil"/>
              <w:right w:val="nil"/>
            </w:tcBorders>
          </w:tcPr>
          <w:p w14:paraId="6A01EE1C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Pristine</w:t>
            </w:r>
          </w:p>
        </w:tc>
        <w:tc>
          <w:tcPr>
            <w:tcW w:w="559" w:type="pct"/>
            <w:tcBorders>
              <w:left w:val="nil"/>
              <w:right w:val="nil"/>
            </w:tcBorders>
          </w:tcPr>
          <w:p w14:paraId="67189C9C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Temperate</w:t>
            </w:r>
          </w:p>
        </w:tc>
        <w:tc>
          <w:tcPr>
            <w:tcW w:w="659" w:type="pct"/>
            <w:tcBorders>
              <w:left w:val="nil"/>
              <w:right w:val="nil"/>
            </w:tcBorders>
          </w:tcPr>
          <w:p w14:paraId="363CF0DA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457" w:type="pct"/>
            <w:tcBorders>
              <w:left w:val="nil"/>
              <w:right w:val="nil"/>
            </w:tcBorders>
          </w:tcPr>
          <w:p w14:paraId="5AF0AF6A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Bog</w:t>
            </w:r>
          </w:p>
        </w:tc>
        <w:tc>
          <w:tcPr>
            <w:tcW w:w="610" w:type="pct"/>
            <w:tcBorders>
              <w:left w:val="nil"/>
              <w:right w:val="nil"/>
            </w:tcBorders>
          </w:tcPr>
          <w:p w14:paraId="5E8655A4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 w:rsidRPr="009F430A">
              <w:rPr>
                <w:rFonts w:ascii="Arial" w:hAnsi="Arial" w:cs="Arial"/>
              </w:rPr>
              <w:t>O</w:t>
            </w:r>
            <w:r w:rsidRPr="009F430A">
              <w:rPr>
                <w:rFonts w:ascii="Arial" w:hAnsi="Arial" w:cs="Arial"/>
                <w:sz w:val="21"/>
                <w:szCs w:val="21"/>
              </w:rPr>
              <w:t>mbrotrophic</w:t>
            </w:r>
          </w:p>
        </w:tc>
        <w:tc>
          <w:tcPr>
            <w:tcW w:w="508" w:type="pct"/>
            <w:tcBorders>
              <w:left w:val="nil"/>
              <w:right w:val="nil"/>
            </w:tcBorders>
          </w:tcPr>
          <w:p w14:paraId="62905024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O</w:t>
            </w:r>
            <w:r>
              <w:rPr>
                <w:rFonts w:ascii="Arial" w:hAnsi="Arial" w:cs="Arial"/>
                <w:sz w:val="21"/>
                <w:szCs w:val="21"/>
              </w:rPr>
              <w:t>verall</w:t>
            </w:r>
          </w:p>
        </w:tc>
        <w:tc>
          <w:tcPr>
            <w:tcW w:w="558" w:type="pct"/>
            <w:tcBorders>
              <w:left w:val="nil"/>
              <w:right w:val="nil"/>
            </w:tcBorders>
          </w:tcPr>
          <w:p w14:paraId="555F4D91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Moss</w:t>
            </w:r>
          </w:p>
        </w:tc>
        <w:tc>
          <w:tcPr>
            <w:tcW w:w="304" w:type="pct"/>
            <w:tcBorders>
              <w:left w:val="nil"/>
              <w:right w:val="nil"/>
            </w:tcBorders>
          </w:tcPr>
          <w:p w14:paraId="442FA15F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0.72</w:t>
            </w:r>
          </w:p>
        </w:tc>
        <w:tc>
          <w:tcPr>
            <w:tcW w:w="559" w:type="pct"/>
            <w:tcBorders>
              <w:left w:val="nil"/>
              <w:right w:val="nil"/>
            </w:tcBorders>
          </w:tcPr>
          <w:p w14:paraId="724E905A" w14:textId="77777777" w:rsidR="00F17EB7" w:rsidRPr="009F71C5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0.41</w:t>
            </w:r>
            <w:r w:rsidRPr="009F71C5">
              <w:rPr>
                <w:rFonts w:ascii="Arial" w:hAnsi="Arial" w:cs="Arial"/>
                <w:sz w:val="21"/>
                <w:szCs w:val="21"/>
              </w:rPr>
              <w:t>–</w:t>
            </w:r>
            <w:r>
              <w:rPr>
                <w:rFonts w:ascii="Arial" w:hAnsi="Arial" w:cs="Arial"/>
                <w:sz w:val="21"/>
                <w:szCs w:val="21"/>
              </w:rPr>
              <w:t>1.04</w:t>
            </w:r>
          </w:p>
        </w:tc>
        <w:tc>
          <w:tcPr>
            <w:tcW w:w="379" w:type="pct"/>
            <w:tcBorders>
              <w:left w:val="nil"/>
              <w:right w:val="nil"/>
            </w:tcBorders>
          </w:tcPr>
          <w:p w14:paraId="4B04BA8A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12</w:t>
            </w:r>
          </w:p>
        </w:tc>
      </w:tr>
      <w:tr w:rsidR="00F17EB7" w:rsidRPr="00ED0FC3" w14:paraId="0FEF824C" w14:textId="77777777" w:rsidTr="00EE4FC3">
        <w:trPr>
          <w:trHeight w:val="161"/>
          <w:jc w:val="center"/>
        </w:trPr>
        <w:tc>
          <w:tcPr>
            <w:tcW w:w="406" w:type="pct"/>
            <w:tcBorders>
              <w:left w:val="nil"/>
              <w:right w:val="nil"/>
            </w:tcBorders>
          </w:tcPr>
          <w:p w14:paraId="1C1BA3FE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Pristine</w:t>
            </w:r>
          </w:p>
        </w:tc>
        <w:tc>
          <w:tcPr>
            <w:tcW w:w="559" w:type="pct"/>
            <w:tcBorders>
              <w:left w:val="nil"/>
              <w:right w:val="nil"/>
            </w:tcBorders>
          </w:tcPr>
          <w:p w14:paraId="6B6EFE32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Temperate</w:t>
            </w:r>
          </w:p>
        </w:tc>
        <w:tc>
          <w:tcPr>
            <w:tcW w:w="659" w:type="pct"/>
            <w:tcBorders>
              <w:left w:val="nil"/>
              <w:right w:val="nil"/>
            </w:tcBorders>
          </w:tcPr>
          <w:p w14:paraId="1C1AA37A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457" w:type="pct"/>
            <w:tcBorders>
              <w:left w:val="nil"/>
              <w:right w:val="nil"/>
            </w:tcBorders>
          </w:tcPr>
          <w:p w14:paraId="44FE3498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Bog</w:t>
            </w:r>
          </w:p>
        </w:tc>
        <w:tc>
          <w:tcPr>
            <w:tcW w:w="610" w:type="pct"/>
            <w:tcBorders>
              <w:left w:val="nil"/>
              <w:right w:val="nil"/>
            </w:tcBorders>
          </w:tcPr>
          <w:p w14:paraId="67348AAD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proofErr w:type="spellStart"/>
            <w:r>
              <w:rPr>
                <w:rFonts w:ascii="Arial" w:hAnsi="Arial" w:cs="Arial"/>
                <w:sz w:val="21"/>
                <w:szCs w:val="21"/>
              </w:rPr>
              <w:t>M</w:t>
            </w:r>
            <w:r w:rsidRPr="00A829CC">
              <w:rPr>
                <w:rFonts w:ascii="Arial" w:hAnsi="Arial" w:cs="Arial"/>
                <w:sz w:val="21"/>
                <w:szCs w:val="21"/>
              </w:rPr>
              <w:t>inerotrophic</w:t>
            </w:r>
            <w:proofErr w:type="spellEnd"/>
          </w:p>
        </w:tc>
        <w:tc>
          <w:tcPr>
            <w:tcW w:w="508" w:type="pct"/>
            <w:tcBorders>
              <w:left w:val="nil"/>
              <w:right w:val="nil"/>
            </w:tcBorders>
          </w:tcPr>
          <w:p w14:paraId="65B8F86B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O</w:t>
            </w:r>
            <w:r>
              <w:rPr>
                <w:rFonts w:ascii="Arial" w:hAnsi="Arial" w:cs="Arial"/>
                <w:sz w:val="21"/>
                <w:szCs w:val="21"/>
              </w:rPr>
              <w:t>verall</w:t>
            </w:r>
          </w:p>
        </w:tc>
        <w:tc>
          <w:tcPr>
            <w:tcW w:w="558" w:type="pct"/>
            <w:tcBorders>
              <w:left w:val="nil"/>
              <w:right w:val="nil"/>
            </w:tcBorders>
          </w:tcPr>
          <w:p w14:paraId="041F1E74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/</w:t>
            </w:r>
          </w:p>
        </w:tc>
        <w:tc>
          <w:tcPr>
            <w:tcW w:w="304" w:type="pct"/>
            <w:tcBorders>
              <w:left w:val="nil"/>
              <w:right w:val="nil"/>
            </w:tcBorders>
          </w:tcPr>
          <w:p w14:paraId="38E00C1A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1.36</w:t>
            </w:r>
          </w:p>
        </w:tc>
        <w:tc>
          <w:tcPr>
            <w:tcW w:w="559" w:type="pct"/>
            <w:tcBorders>
              <w:left w:val="nil"/>
              <w:right w:val="nil"/>
            </w:tcBorders>
          </w:tcPr>
          <w:p w14:paraId="063D119F" w14:textId="77777777" w:rsidR="00F17EB7" w:rsidRPr="009F71C5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0.71</w:t>
            </w:r>
            <w:r w:rsidRPr="009F71C5">
              <w:rPr>
                <w:rFonts w:ascii="Arial" w:hAnsi="Arial" w:cs="Arial"/>
                <w:sz w:val="21"/>
                <w:szCs w:val="21"/>
              </w:rPr>
              <w:t>–</w:t>
            </w:r>
            <w:r>
              <w:rPr>
                <w:rFonts w:ascii="Arial" w:hAnsi="Arial" w:cs="Arial"/>
                <w:sz w:val="21"/>
                <w:szCs w:val="21"/>
              </w:rPr>
              <w:t>2.02</w:t>
            </w:r>
          </w:p>
        </w:tc>
        <w:tc>
          <w:tcPr>
            <w:tcW w:w="379" w:type="pct"/>
            <w:tcBorders>
              <w:left w:val="nil"/>
              <w:right w:val="nil"/>
            </w:tcBorders>
          </w:tcPr>
          <w:p w14:paraId="6FD9C1DF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3</w:t>
            </w:r>
          </w:p>
        </w:tc>
      </w:tr>
      <w:tr w:rsidR="00F17EB7" w:rsidRPr="00ED0FC3" w14:paraId="47966C09" w14:textId="77777777" w:rsidTr="00EE4FC3">
        <w:trPr>
          <w:trHeight w:val="161"/>
          <w:jc w:val="center"/>
        </w:trPr>
        <w:tc>
          <w:tcPr>
            <w:tcW w:w="406" w:type="pct"/>
            <w:tcBorders>
              <w:left w:val="nil"/>
              <w:right w:val="nil"/>
            </w:tcBorders>
          </w:tcPr>
          <w:p w14:paraId="726661DE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Pristine</w:t>
            </w:r>
          </w:p>
        </w:tc>
        <w:tc>
          <w:tcPr>
            <w:tcW w:w="559" w:type="pct"/>
            <w:tcBorders>
              <w:left w:val="nil"/>
              <w:right w:val="nil"/>
            </w:tcBorders>
          </w:tcPr>
          <w:p w14:paraId="5CC56DB2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Temperate</w:t>
            </w:r>
          </w:p>
        </w:tc>
        <w:tc>
          <w:tcPr>
            <w:tcW w:w="659" w:type="pct"/>
            <w:tcBorders>
              <w:left w:val="nil"/>
              <w:right w:val="nil"/>
            </w:tcBorders>
          </w:tcPr>
          <w:p w14:paraId="1D0E1CCF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457" w:type="pct"/>
            <w:tcBorders>
              <w:left w:val="nil"/>
              <w:right w:val="nil"/>
            </w:tcBorders>
          </w:tcPr>
          <w:p w14:paraId="4173EE31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Marsh</w:t>
            </w:r>
          </w:p>
        </w:tc>
        <w:tc>
          <w:tcPr>
            <w:tcW w:w="610" w:type="pct"/>
            <w:tcBorders>
              <w:left w:val="nil"/>
              <w:right w:val="nil"/>
            </w:tcBorders>
          </w:tcPr>
          <w:p w14:paraId="1785A219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proofErr w:type="spellStart"/>
            <w:r>
              <w:rPr>
                <w:rFonts w:ascii="Arial" w:hAnsi="Arial" w:cs="Arial"/>
                <w:sz w:val="21"/>
                <w:szCs w:val="21"/>
              </w:rPr>
              <w:t>M</w:t>
            </w:r>
            <w:r w:rsidRPr="00A829CC">
              <w:rPr>
                <w:rFonts w:ascii="Arial" w:hAnsi="Arial" w:cs="Arial"/>
                <w:sz w:val="21"/>
                <w:szCs w:val="21"/>
              </w:rPr>
              <w:t>inerotrophic</w:t>
            </w:r>
            <w:proofErr w:type="spellEnd"/>
          </w:p>
        </w:tc>
        <w:tc>
          <w:tcPr>
            <w:tcW w:w="508" w:type="pct"/>
            <w:tcBorders>
              <w:left w:val="nil"/>
              <w:right w:val="nil"/>
            </w:tcBorders>
          </w:tcPr>
          <w:p w14:paraId="7CA859D1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O</w:t>
            </w:r>
            <w:r>
              <w:rPr>
                <w:rFonts w:ascii="Arial" w:hAnsi="Arial" w:cs="Arial"/>
                <w:sz w:val="21"/>
                <w:szCs w:val="21"/>
              </w:rPr>
              <w:t>verall</w:t>
            </w:r>
          </w:p>
        </w:tc>
        <w:tc>
          <w:tcPr>
            <w:tcW w:w="558" w:type="pct"/>
            <w:tcBorders>
              <w:left w:val="nil"/>
              <w:right w:val="nil"/>
            </w:tcBorders>
          </w:tcPr>
          <w:p w14:paraId="618AA4BB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proofErr w:type="spellStart"/>
            <w:r w:rsidRPr="00A829CC">
              <w:rPr>
                <w:rFonts w:ascii="Arial" w:hAnsi="Arial" w:cs="Arial"/>
                <w:sz w:val="21"/>
                <w:szCs w:val="21"/>
              </w:rPr>
              <w:t>Cyperaceae</w:t>
            </w:r>
            <w:proofErr w:type="spellEnd"/>
          </w:p>
        </w:tc>
        <w:tc>
          <w:tcPr>
            <w:tcW w:w="304" w:type="pct"/>
            <w:tcBorders>
              <w:left w:val="nil"/>
              <w:right w:val="nil"/>
            </w:tcBorders>
          </w:tcPr>
          <w:p w14:paraId="1EDE72E0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0.87</w:t>
            </w:r>
          </w:p>
        </w:tc>
        <w:tc>
          <w:tcPr>
            <w:tcW w:w="559" w:type="pct"/>
            <w:tcBorders>
              <w:left w:val="nil"/>
              <w:right w:val="nil"/>
            </w:tcBorders>
          </w:tcPr>
          <w:p w14:paraId="56E9C627" w14:textId="77777777" w:rsidR="00F17EB7" w:rsidRPr="009F71C5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0.75</w:t>
            </w:r>
            <w:r w:rsidRPr="009F71C5">
              <w:rPr>
                <w:rFonts w:ascii="Arial" w:hAnsi="Arial" w:cs="Arial"/>
                <w:sz w:val="21"/>
                <w:szCs w:val="21"/>
              </w:rPr>
              <w:t>–</w:t>
            </w:r>
            <w:r>
              <w:rPr>
                <w:rFonts w:ascii="Arial" w:hAnsi="Arial" w:cs="Arial"/>
                <w:sz w:val="21"/>
                <w:szCs w:val="21"/>
              </w:rPr>
              <w:t>0.99</w:t>
            </w:r>
          </w:p>
        </w:tc>
        <w:tc>
          <w:tcPr>
            <w:tcW w:w="379" w:type="pct"/>
            <w:tcBorders>
              <w:left w:val="nil"/>
              <w:right w:val="nil"/>
            </w:tcBorders>
          </w:tcPr>
          <w:p w14:paraId="6163AAA5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9</w:t>
            </w:r>
          </w:p>
        </w:tc>
      </w:tr>
      <w:tr w:rsidR="00F17EB7" w:rsidRPr="00ED0FC3" w14:paraId="5E0DF415" w14:textId="77777777" w:rsidTr="00EE4FC3">
        <w:trPr>
          <w:trHeight w:val="161"/>
          <w:jc w:val="center"/>
        </w:trPr>
        <w:tc>
          <w:tcPr>
            <w:tcW w:w="406" w:type="pct"/>
            <w:tcBorders>
              <w:left w:val="nil"/>
              <w:right w:val="nil"/>
            </w:tcBorders>
          </w:tcPr>
          <w:p w14:paraId="70BB64EA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Pristine</w:t>
            </w:r>
          </w:p>
        </w:tc>
        <w:tc>
          <w:tcPr>
            <w:tcW w:w="559" w:type="pct"/>
            <w:tcBorders>
              <w:left w:val="nil"/>
              <w:right w:val="nil"/>
            </w:tcBorders>
          </w:tcPr>
          <w:p w14:paraId="601B686E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Temperate</w:t>
            </w:r>
          </w:p>
        </w:tc>
        <w:tc>
          <w:tcPr>
            <w:tcW w:w="659" w:type="pct"/>
            <w:tcBorders>
              <w:left w:val="nil"/>
              <w:right w:val="nil"/>
            </w:tcBorders>
          </w:tcPr>
          <w:p w14:paraId="168234E1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457" w:type="pct"/>
            <w:tcBorders>
              <w:left w:val="nil"/>
              <w:right w:val="nil"/>
            </w:tcBorders>
          </w:tcPr>
          <w:p w14:paraId="1C336B51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Marsh</w:t>
            </w:r>
          </w:p>
        </w:tc>
        <w:tc>
          <w:tcPr>
            <w:tcW w:w="610" w:type="pct"/>
            <w:tcBorders>
              <w:left w:val="nil"/>
              <w:right w:val="nil"/>
            </w:tcBorders>
          </w:tcPr>
          <w:p w14:paraId="7BA8B227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proofErr w:type="spellStart"/>
            <w:r>
              <w:rPr>
                <w:rFonts w:ascii="Arial" w:hAnsi="Arial" w:cs="Arial"/>
                <w:sz w:val="21"/>
                <w:szCs w:val="21"/>
              </w:rPr>
              <w:t>M</w:t>
            </w:r>
            <w:r w:rsidRPr="00A829CC">
              <w:rPr>
                <w:rFonts w:ascii="Arial" w:hAnsi="Arial" w:cs="Arial"/>
                <w:sz w:val="21"/>
                <w:szCs w:val="21"/>
              </w:rPr>
              <w:t>inerotrophic</w:t>
            </w:r>
            <w:proofErr w:type="spellEnd"/>
          </w:p>
        </w:tc>
        <w:tc>
          <w:tcPr>
            <w:tcW w:w="508" w:type="pct"/>
            <w:tcBorders>
              <w:left w:val="nil"/>
              <w:right w:val="nil"/>
            </w:tcBorders>
          </w:tcPr>
          <w:p w14:paraId="11C7770F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O</w:t>
            </w:r>
            <w:r>
              <w:rPr>
                <w:rFonts w:ascii="Arial" w:hAnsi="Arial" w:cs="Arial"/>
                <w:sz w:val="21"/>
                <w:szCs w:val="21"/>
              </w:rPr>
              <w:t>verall</w:t>
            </w:r>
          </w:p>
        </w:tc>
        <w:tc>
          <w:tcPr>
            <w:tcW w:w="558" w:type="pct"/>
            <w:tcBorders>
              <w:left w:val="nil"/>
              <w:right w:val="nil"/>
            </w:tcBorders>
          </w:tcPr>
          <w:p w14:paraId="2C2F3BB7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Shrub</w:t>
            </w:r>
          </w:p>
        </w:tc>
        <w:tc>
          <w:tcPr>
            <w:tcW w:w="304" w:type="pct"/>
            <w:tcBorders>
              <w:left w:val="nil"/>
              <w:right w:val="nil"/>
            </w:tcBorders>
          </w:tcPr>
          <w:p w14:paraId="2B1296FA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0.97</w:t>
            </w:r>
          </w:p>
        </w:tc>
        <w:tc>
          <w:tcPr>
            <w:tcW w:w="559" w:type="pct"/>
            <w:tcBorders>
              <w:left w:val="nil"/>
              <w:right w:val="nil"/>
            </w:tcBorders>
          </w:tcPr>
          <w:p w14:paraId="0336B0D8" w14:textId="77777777" w:rsidR="00F17EB7" w:rsidRPr="009F71C5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0.89</w:t>
            </w:r>
            <w:r w:rsidRPr="009F71C5">
              <w:rPr>
                <w:rFonts w:ascii="Arial" w:hAnsi="Arial" w:cs="Arial"/>
                <w:sz w:val="21"/>
                <w:szCs w:val="21"/>
              </w:rPr>
              <w:t>–</w:t>
            </w:r>
            <w:r>
              <w:rPr>
                <w:rFonts w:ascii="Arial" w:hAnsi="Arial" w:cs="Arial"/>
                <w:sz w:val="21"/>
                <w:szCs w:val="21"/>
              </w:rPr>
              <w:t>1.04</w:t>
            </w:r>
          </w:p>
        </w:tc>
        <w:tc>
          <w:tcPr>
            <w:tcW w:w="379" w:type="pct"/>
            <w:tcBorders>
              <w:left w:val="nil"/>
              <w:right w:val="nil"/>
            </w:tcBorders>
          </w:tcPr>
          <w:p w14:paraId="642AEE89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5</w:t>
            </w:r>
          </w:p>
        </w:tc>
      </w:tr>
      <w:tr w:rsidR="00F17EB7" w:rsidRPr="00ED0FC3" w14:paraId="323D92A0" w14:textId="77777777" w:rsidTr="00EE4FC3">
        <w:trPr>
          <w:trHeight w:val="161"/>
          <w:jc w:val="center"/>
        </w:trPr>
        <w:tc>
          <w:tcPr>
            <w:tcW w:w="406" w:type="pct"/>
            <w:tcBorders>
              <w:left w:val="nil"/>
              <w:right w:val="nil"/>
            </w:tcBorders>
          </w:tcPr>
          <w:p w14:paraId="5859B334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Pristine</w:t>
            </w:r>
          </w:p>
        </w:tc>
        <w:tc>
          <w:tcPr>
            <w:tcW w:w="559" w:type="pct"/>
            <w:tcBorders>
              <w:left w:val="nil"/>
              <w:right w:val="nil"/>
            </w:tcBorders>
          </w:tcPr>
          <w:p w14:paraId="043CA91C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Temperate</w:t>
            </w:r>
          </w:p>
        </w:tc>
        <w:tc>
          <w:tcPr>
            <w:tcW w:w="659" w:type="pct"/>
            <w:tcBorders>
              <w:left w:val="nil"/>
              <w:right w:val="nil"/>
            </w:tcBorders>
          </w:tcPr>
          <w:p w14:paraId="26305B22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457" w:type="pct"/>
            <w:tcBorders>
              <w:left w:val="nil"/>
              <w:right w:val="nil"/>
            </w:tcBorders>
          </w:tcPr>
          <w:p w14:paraId="2824F787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Marsh</w:t>
            </w:r>
          </w:p>
        </w:tc>
        <w:tc>
          <w:tcPr>
            <w:tcW w:w="610" w:type="pct"/>
            <w:tcBorders>
              <w:left w:val="nil"/>
              <w:right w:val="nil"/>
            </w:tcBorders>
          </w:tcPr>
          <w:p w14:paraId="2D38B728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proofErr w:type="spellStart"/>
            <w:r>
              <w:rPr>
                <w:rFonts w:ascii="Arial" w:hAnsi="Arial" w:cs="Arial"/>
                <w:sz w:val="21"/>
                <w:szCs w:val="21"/>
              </w:rPr>
              <w:t>M</w:t>
            </w:r>
            <w:r w:rsidRPr="00A829CC">
              <w:rPr>
                <w:rFonts w:ascii="Arial" w:hAnsi="Arial" w:cs="Arial"/>
                <w:sz w:val="21"/>
                <w:szCs w:val="21"/>
              </w:rPr>
              <w:t>inerotrophic</w:t>
            </w:r>
            <w:proofErr w:type="spellEnd"/>
          </w:p>
        </w:tc>
        <w:tc>
          <w:tcPr>
            <w:tcW w:w="508" w:type="pct"/>
            <w:tcBorders>
              <w:left w:val="nil"/>
              <w:right w:val="nil"/>
            </w:tcBorders>
          </w:tcPr>
          <w:p w14:paraId="73D74D73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Hummock</w:t>
            </w:r>
          </w:p>
        </w:tc>
        <w:tc>
          <w:tcPr>
            <w:tcW w:w="558" w:type="pct"/>
            <w:tcBorders>
              <w:left w:val="nil"/>
              <w:right w:val="nil"/>
            </w:tcBorders>
          </w:tcPr>
          <w:p w14:paraId="25C31F67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proofErr w:type="spellStart"/>
            <w:r w:rsidRPr="00A829CC">
              <w:rPr>
                <w:rFonts w:ascii="Arial" w:hAnsi="Arial" w:cs="Arial"/>
                <w:sz w:val="21"/>
                <w:szCs w:val="21"/>
              </w:rPr>
              <w:t>Cyperaceae</w:t>
            </w:r>
            <w:proofErr w:type="spellEnd"/>
          </w:p>
        </w:tc>
        <w:tc>
          <w:tcPr>
            <w:tcW w:w="304" w:type="pct"/>
            <w:tcBorders>
              <w:left w:val="nil"/>
              <w:right w:val="nil"/>
            </w:tcBorders>
          </w:tcPr>
          <w:p w14:paraId="4998782D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0.90</w:t>
            </w:r>
          </w:p>
        </w:tc>
        <w:tc>
          <w:tcPr>
            <w:tcW w:w="559" w:type="pct"/>
            <w:tcBorders>
              <w:left w:val="nil"/>
              <w:right w:val="nil"/>
            </w:tcBorders>
          </w:tcPr>
          <w:p w14:paraId="7947344E" w14:textId="77777777" w:rsidR="00F17EB7" w:rsidRPr="009F71C5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0.84</w:t>
            </w:r>
            <w:r w:rsidRPr="009F71C5">
              <w:rPr>
                <w:rFonts w:ascii="Arial" w:hAnsi="Arial" w:cs="Arial"/>
                <w:sz w:val="21"/>
                <w:szCs w:val="21"/>
              </w:rPr>
              <w:t>–</w:t>
            </w:r>
            <w:r>
              <w:rPr>
                <w:rFonts w:ascii="Arial" w:hAnsi="Arial" w:cs="Arial"/>
                <w:sz w:val="21"/>
                <w:szCs w:val="21"/>
              </w:rPr>
              <w:t>0.97</w:t>
            </w:r>
          </w:p>
        </w:tc>
        <w:tc>
          <w:tcPr>
            <w:tcW w:w="379" w:type="pct"/>
            <w:tcBorders>
              <w:left w:val="nil"/>
              <w:right w:val="nil"/>
            </w:tcBorders>
          </w:tcPr>
          <w:p w14:paraId="3BAE8BFF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18</w:t>
            </w:r>
          </w:p>
        </w:tc>
      </w:tr>
      <w:tr w:rsidR="00F17EB7" w:rsidRPr="00ED0FC3" w14:paraId="24C61B4A" w14:textId="77777777" w:rsidTr="00EE4FC3">
        <w:trPr>
          <w:trHeight w:val="161"/>
          <w:jc w:val="center"/>
        </w:trPr>
        <w:tc>
          <w:tcPr>
            <w:tcW w:w="406" w:type="pct"/>
            <w:tcBorders>
              <w:left w:val="nil"/>
              <w:right w:val="nil"/>
            </w:tcBorders>
          </w:tcPr>
          <w:p w14:paraId="7F2EC78F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Pristine</w:t>
            </w:r>
          </w:p>
        </w:tc>
        <w:tc>
          <w:tcPr>
            <w:tcW w:w="559" w:type="pct"/>
            <w:tcBorders>
              <w:left w:val="nil"/>
              <w:right w:val="nil"/>
            </w:tcBorders>
          </w:tcPr>
          <w:p w14:paraId="40AAA512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Temperate</w:t>
            </w:r>
          </w:p>
        </w:tc>
        <w:tc>
          <w:tcPr>
            <w:tcW w:w="659" w:type="pct"/>
            <w:tcBorders>
              <w:left w:val="nil"/>
              <w:right w:val="nil"/>
            </w:tcBorders>
          </w:tcPr>
          <w:p w14:paraId="6D8B8192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457" w:type="pct"/>
            <w:tcBorders>
              <w:left w:val="nil"/>
              <w:right w:val="nil"/>
            </w:tcBorders>
          </w:tcPr>
          <w:p w14:paraId="1BF6BCAC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Marsh</w:t>
            </w:r>
          </w:p>
        </w:tc>
        <w:tc>
          <w:tcPr>
            <w:tcW w:w="610" w:type="pct"/>
            <w:tcBorders>
              <w:left w:val="nil"/>
              <w:right w:val="nil"/>
            </w:tcBorders>
          </w:tcPr>
          <w:p w14:paraId="63B0C50F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proofErr w:type="spellStart"/>
            <w:r>
              <w:rPr>
                <w:rFonts w:ascii="Arial" w:hAnsi="Arial" w:cs="Arial"/>
                <w:sz w:val="21"/>
                <w:szCs w:val="21"/>
              </w:rPr>
              <w:t>M</w:t>
            </w:r>
            <w:r w:rsidRPr="00A829CC">
              <w:rPr>
                <w:rFonts w:ascii="Arial" w:hAnsi="Arial" w:cs="Arial"/>
                <w:sz w:val="21"/>
                <w:szCs w:val="21"/>
              </w:rPr>
              <w:t>inerotrophic</w:t>
            </w:r>
            <w:proofErr w:type="spellEnd"/>
          </w:p>
        </w:tc>
        <w:tc>
          <w:tcPr>
            <w:tcW w:w="508" w:type="pct"/>
            <w:tcBorders>
              <w:left w:val="nil"/>
              <w:right w:val="nil"/>
            </w:tcBorders>
          </w:tcPr>
          <w:p w14:paraId="0F84C198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Hollow</w:t>
            </w:r>
          </w:p>
        </w:tc>
        <w:tc>
          <w:tcPr>
            <w:tcW w:w="558" w:type="pct"/>
            <w:tcBorders>
              <w:left w:val="nil"/>
              <w:right w:val="nil"/>
            </w:tcBorders>
          </w:tcPr>
          <w:p w14:paraId="7303A255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proofErr w:type="spellStart"/>
            <w:r w:rsidRPr="00A829CC">
              <w:rPr>
                <w:rFonts w:ascii="Arial" w:hAnsi="Arial" w:cs="Arial"/>
                <w:sz w:val="21"/>
                <w:szCs w:val="21"/>
              </w:rPr>
              <w:t>Cyperaceae</w:t>
            </w:r>
            <w:proofErr w:type="spellEnd"/>
          </w:p>
        </w:tc>
        <w:tc>
          <w:tcPr>
            <w:tcW w:w="304" w:type="pct"/>
            <w:tcBorders>
              <w:left w:val="nil"/>
              <w:right w:val="nil"/>
            </w:tcBorders>
          </w:tcPr>
          <w:p w14:paraId="6D7786F8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0.90</w:t>
            </w:r>
          </w:p>
        </w:tc>
        <w:tc>
          <w:tcPr>
            <w:tcW w:w="559" w:type="pct"/>
            <w:tcBorders>
              <w:left w:val="nil"/>
              <w:right w:val="nil"/>
            </w:tcBorders>
          </w:tcPr>
          <w:p w14:paraId="1D81CE1C" w14:textId="77777777" w:rsidR="00F17EB7" w:rsidRPr="009F71C5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0.84</w:t>
            </w:r>
            <w:r w:rsidRPr="009F71C5">
              <w:rPr>
                <w:rFonts w:ascii="Arial" w:hAnsi="Arial" w:cs="Arial"/>
                <w:sz w:val="21"/>
                <w:szCs w:val="21"/>
              </w:rPr>
              <w:t>–</w:t>
            </w:r>
            <w:r>
              <w:rPr>
                <w:rFonts w:ascii="Arial" w:hAnsi="Arial" w:cs="Arial"/>
                <w:sz w:val="21"/>
                <w:szCs w:val="21"/>
              </w:rPr>
              <w:t>0.97</w:t>
            </w:r>
          </w:p>
        </w:tc>
        <w:tc>
          <w:tcPr>
            <w:tcW w:w="379" w:type="pct"/>
            <w:tcBorders>
              <w:left w:val="nil"/>
              <w:right w:val="nil"/>
            </w:tcBorders>
          </w:tcPr>
          <w:p w14:paraId="17CCBEF2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18</w:t>
            </w:r>
          </w:p>
        </w:tc>
      </w:tr>
      <w:tr w:rsidR="00F17EB7" w:rsidRPr="00ED0FC3" w14:paraId="66EE1C64" w14:textId="77777777" w:rsidTr="00EE4FC3">
        <w:trPr>
          <w:trHeight w:val="161"/>
          <w:jc w:val="center"/>
        </w:trPr>
        <w:tc>
          <w:tcPr>
            <w:tcW w:w="406" w:type="pct"/>
            <w:tcBorders>
              <w:left w:val="nil"/>
              <w:right w:val="nil"/>
            </w:tcBorders>
          </w:tcPr>
          <w:p w14:paraId="5F11A366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Pristine</w:t>
            </w:r>
          </w:p>
        </w:tc>
        <w:tc>
          <w:tcPr>
            <w:tcW w:w="559" w:type="pct"/>
            <w:tcBorders>
              <w:left w:val="nil"/>
              <w:right w:val="nil"/>
            </w:tcBorders>
          </w:tcPr>
          <w:p w14:paraId="42B65EC4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Temperate</w:t>
            </w:r>
          </w:p>
        </w:tc>
        <w:tc>
          <w:tcPr>
            <w:tcW w:w="659" w:type="pct"/>
            <w:tcBorders>
              <w:left w:val="nil"/>
              <w:right w:val="nil"/>
            </w:tcBorders>
          </w:tcPr>
          <w:p w14:paraId="695E4F74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457" w:type="pct"/>
            <w:tcBorders>
              <w:left w:val="nil"/>
              <w:right w:val="nil"/>
            </w:tcBorders>
          </w:tcPr>
          <w:p w14:paraId="621B1591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Marsh</w:t>
            </w:r>
          </w:p>
        </w:tc>
        <w:tc>
          <w:tcPr>
            <w:tcW w:w="610" w:type="pct"/>
            <w:tcBorders>
              <w:left w:val="nil"/>
              <w:right w:val="nil"/>
            </w:tcBorders>
          </w:tcPr>
          <w:p w14:paraId="44174241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proofErr w:type="spellStart"/>
            <w:r>
              <w:rPr>
                <w:rFonts w:ascii="Arial" w:hAnsi="Arial" w:cs="Arial"/>
                <w:sz w:val="21"/>
                <w:szCs w:val="21"/>
              </w:rPr>
              <w:t>M</w:t>
            </w:r>
            <w:r w:rsidRPr="00A829CC">
              <w:rPr>
                <w:rFonts w:ascii="Arial" w:hAnsi="Arial" w:cs="Arial"/>
                <w:sz w:val="21"/>
                <w:szCs w:val="21"/>
              </w:rPr>
              <w:t>inerotrophic</w:t>
            </w:r>
            <w:proofErr w:type="spellEnd"/>
          </w:p>
        </w:tc>
        <w:tc>
          <w:tcPr>
            <w:tcW w:w="508" w:type="pct"/>
            <w:tcBorders>
              <w:left w:val="nil"/>
              <w:right w:val="nil"/>
            </w:tcBorders>
          </w:tcPr>
          <w:p w14:paraId="4B5584A4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Overall</w:t>
            </w:r>
          </w:p>
        </w:tc>
        <w:tc>
          <w:tcPr>
            <w:tcW w:w="558" w:type="pct"/>
            <w:tcBorders>
              <w:left w:val="nil"/>
              <w:right w:val="nil"/>
            </w:tcBorders>
          </w:tcPr>
          <w:p w14:paraId="2ACE56EE" w14:textId="77777777" w:rsidR="00F17EB7" w:rsidRPr="00A829CC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Graminoid</w:t>
            </w:r>
          </w:p>
        </w:tc>
        <w:tc>
          <w:tcPr>
            <w:tcW w:w="304" w:type="pct"/>
            <w:tcBorders>
              <w:left w:val="nil"/>
              <w:right w:val="nil"/>
            </w:tcBorders>
          </w:tcPr>
          <w:p w14:paraId="48E9A9A6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0.78</w:t>
            </w:r>
          </w:p>
        </w:tc>
        <w:tc>
          <w:tcPr>
            <w:tcW w:w="559" w:type="pct"/>
            <w:tcBorders>
              <w:left w:val="nil"/>
              <w:right w:val="nil"/>
            </w:tcBorders>
          </w:tcPr>
          <w:p w14:paraId="471E2031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0.59</w:t>
            </w:r>
            <w:r w:rsidRPr="009F71C5">
              <w:rPr>
                <w:rFonts w:ascii="Arial" w:hAnsi="Arial" w:cs="Arial"/>
                <w:sz w:val="21"/>
                <w:szCs w:val="21"/>
              </w:rPr>
              <w:t>–</w:t>
            </w:r>
            <w:r>
              <w:rPr>
                <w:rFonts w:ascii="Arial" w:hAnsi="Arial" w:cs="Arial"/>
                <w:sz w:val="21"/>
                <w:szCs w:val="21"/>
              </w:rPr>
              <w:t>0.97</w:t>
            </w:r>
          </w:p>
        </w:tc>
        <w:tc>
          <w:tcPr>
            <w:tcW w:w="379" w:type="pct"/>
            <w:tcBorders>
              <w:left w:val="nil"/>
              <w:right w:val="nil"/>
            </w:tcBorders>
          </w:tcPr>
          <w:p w14:paraId="69C5DE4D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9</w:t>
            </w:r>
          </w:p>
        </w:tc>
      </w:tr>
      <w:tr w:rsidR="00F17EB7" w:rsidRPr="00ED0FC3" w14:paraId="6410FAE8" w14:textId="77777777" w:rsidTr="00EE4FC3">
        <w:trPr>
          <w:trHeight w:val="161"/>
          <w:jc w:val="center"/>
        </w:trPr>
        <w:tc>
          <w:tcPr>
            <w:tcW w:w="406" w:type="pct"/>
            <w:tcBorders>
              <w:left w:val="nil"/>
              <w:right w:val="nil"/>
            </w:tcBorders>
          </w:tcPr>
          <w:p w14:paraId="57C42229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D</w:t>
            </w:r>
            <w:r>
              <w:rPr>
                <w:rFonts w:ascii="Arial" w:hAnsi="Arial" w:cs="Arial"/>
                <w:sz w:val="21"/>
                <w:szCs w:val="21"/>
              </w:rPr>
              <w:t>rained</w:t>
            </w:r>
          </w:p>
        </w:tc>
        <w:tc>
          <w:tcPr>
            <w:tcW w:w="559" w:type="pct"/>
            <w:tcBorders>
              <w:left w:val="nil"/>
              <w:right w:val="nil"/>
            </w:tcBorders>
          </w:tcPr>
          <w:p w14:paraId="1A5F6613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Temperate</w:t>
            </w:r>
          </w:p>
        </w:tc>
        <w:tc>
          <w:tcPr>
            <w:tcW w:w="659" w:type="pct"/>
            <w:tcBorders>
              <w:left w:val="nil"/>
              <w:right w:val="nil"/>
            </w:tcBorders>
          </w:tcPr>
          <w:p w14:paraId="58DB9EF3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F</w:t>
            </w:r>
            <w:r>
              <w:rPr>
                <w:rFonts w:ascii="Arial" w:hAnsi="Arial" w:cs="Arial"/>
                <w:sz w:val="21"/>
                <w:szCs w:val="21"/>
              </w:rPr>
              <w:t>orestry</w:t>
            </w:r>
          </w:p>
        </w:tc>
        <w:tc>
          <w:tcPr>
            <w:tcW w:w="457" w:type="pct"/>
            <w:tcBorders>
              <w:left w:val="nil"/>
              <w:right w:val="nil"/>
            </w:tcBorders>
          </w:tcPr>
          <w:p w14:paraId="7C6DA505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F</w:t>
            </w:r>
            <w:r>
              <w:rPr>
                <w:rFonts w:ascii="Arial" w:hAnsi="Arial" w:cs="Arial"/>
                <w:sz w:val="21"/>
                <w:szCs w:val="21"/>
              </w:rPr>
              <w:t>en</w:t>
            </w:r>
          </w:p>
        </w:tc>
        <w:tc>
          <w:tcPr>
            <w:tcW w:w="610" w:type="pct"/>
            <w:tcBorders>
              <w:left w:val="nil"/>
              <w:right w:val="nil"/>
            </w:tcBorders>
          </w:tcPr>
          <w:p w14:paraId="15609B5E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proofErr w:type="spellStart"/>
            <w:r>
              <w:rPr>
                <w:rFonts w:ascii="Arial" w:hAnsi="Arial" w:cs="Arial"/>
                <w:sz w:val="21"/>
                <w:szCs w:val="21"/>
              </w:rPr>
              <w:t>M</w:t>
            </w:r>
            <w:r w:rsidRPr="00A829CC">
              <w:rPr>
                <w:rFonts w:ascii="Arial" w:hAnsi="Arial" w:cs="Arial"/>
                <w:sz w:val="21"/>
                <w:szCs w:val="21"/>
              </w:rPr>
              <w:t>inerotrophic</w:t>
            </w:r>
            <w:proofErr w:type="spellEnd"/>
          </w:p>
        </w:tc>
        <w:tc>
          <w:tcPr>
            <w:tcW w:w="508" w:type="pct"/>
            <w:tcBorders>
              <w:left w:val="nil"/>
              <w:right w:val="nil"/>
            </w:tcBorders>
          </w:tcPr>
          <w:p w14:paraId="36352404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O</w:t>
            </w:r>
            <w:r>
              <w:rPr>
                <w:rFonts w:ascii="Arial" w:hAnsi="Arial" w:cs="Arial"/>
                <w:sz w:val="21"/>
                <w:szCs w:val="21"/>
              </w:rPr>
              <w:t>verall</w:t>
            </w:r>
          </w:p>
        </w:tc>
        <w:tc>
          <w:tcPr>
            <w:tcW w:w="558" w:type="pct"/>
            <w:tcBorders>
              <w:left w:val="nil"/>
              <w:right w:val="nil"/>
            </w:tcBorders>
          </w:tcPr>
          <w:p w14:paraId="2FB37024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proofErr w:type="spellStart"/>
            <w:r w:rsidRPr="00A829CC">
              <w:rPr>
                <w:rFonts w:ascii="Arial" w:hAnsi="Arial" w:cs="Arial"/>
                <w:sz w:val="21"/>
                <w:szCs w:val="21"/>
              </w:rPr>
              <w:t>Cyperaceae</w:t>
            </w:r>
            <w:proofErr w:type="spellEnd"/>
          </w:p>
        </w:tc>
        <w:tc>
          <w:tcPr>
            <w:tcW w:w="304" w:type="pct"/>
            <w:tcBorders>
              <w:left w:val="nil"/>
              <w:right w:val="nil"/>
            </w:tcBorders>
          </w:tcPr>
          <w:p w14:paraId="11E1E1E2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0.97</w:t>
            </w:r>
          </w:p>
        </w:tc>
        <w:tc>
          <w:tcPr>
            <w:tcW w:w="559" w:type="pct"/>
            <w:tcBorders>
              <w:left w:val="nil"/>
              <w:right w:val="nil"/>
            </w:tcBorders>
          </w:tcPr>
          <w:p w14:paraId="21A3558C" w14:textId="77777777" w:rsidR="00F17EB7" w:rsidRPr="009F71C5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0.42</w:t>
            </w:r>
            <w:r w:rsidRPr="009F71C5">
              <w:rPr>
                <w:rFonts w:ascii="Arial" w:hAnsi="Arial" w:cs="Arial"/>
                <w:sz w:val="21"/>
                <w:szCs w:val="21"/>
              </w:rPr>
              <w:t>–</w:t>
            </w:r>
            <w:r>
              <w:rPr>
                <w:rFonts w:ascii="Arial" w:hAnsi="Arial" w:cs="Arial"/>
                <w:sz w:val="21"/>
                <w:szCs w:val="21"/>
              </w:rPr>
              <w:t>1.52</w:t>
            </w:r>
          </w:p>
        </w:tc>
        <w:tc>
          <w:tcPr>
            <w:tcW w:w="379" w:type="pct"/>
            <w:tcBorders>
              <w:left w:val="nil"/>
              <w:right w:val="nil"/>
            </w:tcBorders>
          </w:tcPr>
          <w:p w14:paraId="1215A96A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5</w:t>
            </w:r>
          </w:p>
        </w:tc>
      </w:tr>
      <w:tr w:rsidR="00F17EB7" w:rsidRPr="00ED0FC3" w14:paraId="3A86CCA9" w14:textId="77777777" w:rsidTr="00EE4FC3">
        <w:trPr>
          <w:trHeight w:val="161"/>
          <w:jc w:val="center"/>
        </w:trPr>
        <w:tc>
          <w:tcPr>
            <w:tcW w:w="406" w:type="pct"/>
            <w:tcBorders>
              <w:left w:val="nil"/>
              <w:right w:val="nil"/>
            </w:tcBorders>
          </w:tcPr>
          <w:p w14:paraId="7A768758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D</w:t>
            </w:r>
            <w:r>
              <w:rPr>
                <w:rFonts w:ascii="Arial" w:hAnsi="Arial" w:cs="Arial"/>
                <w:sz w:val="21"/>
                <w:szCs w:val="21"/>
              </w:rPr>
              <w:t>rained</w:t>
            </w:r>
          </w:p>
        </w:tc>
        <w:tc>
          <w:tcPr>
            <w:tcW w:w="559" w:type="pct"/>
            <w:tcBorders>
              <w:left w:val="nil"/>
              <w:right w:val="nil"/>
            </w:tcBorders>
          </w:tcPr>
          <w:p w14:paraId="30333ED8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Temperate</w:t>
            </w:r>
          </w:p>
        </w:tc>
        <w:tc>
          <w:tcPr>
            <w:tcW w:w="659" w:type="pct"/>
            <w:tcBorders>
              <w:left w:val="nil"/>
              <w:right w:val="nil"/>
            </w:tcBorders>
          </w:tcPr>
          <w:p w14:paraId="38FEB252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F</w:t>
            </w:r>
            <w:r>
              <w:rPr>
                <w:rFonts w:ascii="Arial" w:hAnsi="Arial" w:cs="Arial"/>
                <w:sz w:val="21"/>
                <w:szCs w:val="21"/>
              </w:rPr>
              <w:t>orestry</w:t>
            </w:r>
          </w:p>
        </w:tc>
        <w:tc>
          <w:tcPr>
            <w:tcW w:w="457" w:type="pct"/>
            <w:tcBorders>
              <w:left w:val="nil"/>
              <w:right w:val="nil"/>
            </w:tcBorders>
          </w:tcPr>
          <w:p w14:paraId="1E0BC311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F</w:t>
            </w:r>
            <w:r>
              <w:rPr>
                <w:rFonts w:ascii="Arial" w:hAnsi="Arial" w:cs="Arial"/>
                <w:sz w:val="21"/>
                <w:szCs w:val="21"/>
              </w:rPr>
              <w:t>en</w:t>
            </w:r>
          </w:p>
        </w:tc>
        <w:tc>
          <w:tcPr>
            <w:tcW w:w="610" w:type="pct"/>
            <w:tcBorders>
              <w:left w:val="nil"/>
              <w:right w:val="nil"/>
            </w:tcBorders>
          </w:tcPr>
          <w:p w14:paraId="44471D65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proofErr w:type="spellStart"/>
            <w:r>
              <w:rPr>
                <w:rFonts w:ascii="Arial" w:hAnsi="Arial" w:cs="Arial"/>
                <w:sz w:val="21"/>
                <w:szCs w:val="21"/>
              </w:rPr>
              <w:t>M</w:t>
            </w:r>
            <w:r w:rsidRPr="00A829CC">
              <w:rPr>
                <w:rFonts w:ascii="Arial" w:hAnsi="Arial" w:cs="Arial"/>
                <w:sz w:val="21"/>
                <w:szCs w:val="21"/>
              </w:rPr>
              <w:t>inerotrophic</w:t>
            </w:r>
            <w:proofErr w:type="spellEnd"/>
          </w:p>
        </w:tc>
        <w:tc>
          <w:tcPr>
            <w:tcW w:w="508" w:type="pct"/>
            <w:tcBorders>
              <w:left w:val="nil"/>
              <w:right w:val="nil"/>
            </w:tcBorders>
          </w:tcPr>
          <w:p w14:paraId="773F8AB3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O</w:t>
            </w:r>
            <w:r>
              <w:rPr>
                <w:rFonts w:ascii="Arial" w:hAnsi="Arial" w:cs="Arial"/>
                <w:sz w:val="21"/>
                <w:szCs w:val="21"/>
              </w:rPr>
              <w:t>verall</w:t>
            </w:r>
          </w:p>
        </w:tc>
        <w:tc>
          <w:tcPr>
            <w:tcW w:w="558" w:type="pct"/>
            <w:tcBorders>
              <w:left w:val="nil"/>
              <w:right w:val="nil"/>
            </w:tcBorders>
          </w:tcPr>
          <w:p w14:paraId="5BB8DB27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Moss</w:t>
            </w:r>
          </w:p>
        </w:tc>
        <w:tc>
          <w:tcPr>
            <w:tcW w:w="304" w:type="pct"/>
            <w:tcBorders>
              <w:left w:val="nil"/>
              <w:right w:val="nil"/>
            </w:tcBorders>
          </w:tcPr>
          <w:p w14:paraId="5DBC572F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0.41</w:t>
            </w:r>
          </w:p>
        </w:tc>
        <w:tc>
          <w:tcPr>
            <w:tcW w:w="559" w:type="pct"/>
            <w:tcBorders>
              <w:left w:val="nil"/>
              <w:right w:val="nil"/>
            </w:tcBorders>
          </w:tcPr>
          <w:p w14:paraId="1D69951F" w14:textId="77777777" w:rsidR="00F17EB7" w:rsidRPr="009F71C5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 w:rsidRPr="009F71C5">
              <w:rPr>
                <w:rFonts w:ascii="Arial" w:hAnsi="Arial" w:cs="Arial"/>
                <w:sz w:val="21"/>
                <w:szCs w:val="21"/>
              </w:rPr>
              <w:t>–</w:t>
            </w:r>
            <w:r>
              <w:rPr>
                <w:rFonts w:ascii="Arial" w:hAnsi="Arial" w:cs="Arial"/>
                <w:sz w:val="21"/>
                <w:szCs w:val="21"/>
              </w:rPr>
              <w:t>1.06</w:t>
            </w:r>
            <w:r w:rsidRPr="009F71C5">
              <w:rPr>
                <w:rFonts w:ascii="Arial" w:hAnsi="Arial" w:cs="Arial"/>
                <w:sz w:val="21"/>
                <w:szCs w:val="21"/>
              </w:rPr>
              <w:t>–</w:t>
            </w:r>
            <w:r>
              <w:rPr>
                <w:rFonts w:ascii="Arial" w:hAnsi="Arial" w:cs="Arial"/>
                <w:sz w:val="21"/>
                <w:szCs w:val="21"/>
              </w:rPr>
              <w:t>1.88</w:t>
            </w:r>
          </w:p>
        </w:tc>
        <w:tc>
          <w:tcPr>
            <w:tcW w:w="379" w:type="pct"/>
            <w:tcBorders>
              <w:left w:val="nil"/>
              <w:right w:val="nil"/>
            </w:tcBorders>
          </w:tcPr>
          <w:p w14:paraId="768A8114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14</w:t>
            </w:r>
          </w:p>
        </w:tc>
      </w:tr>
      <w:tr w:rsidR="00F17EB7" w:rsidRPr="00ED0FC3" w14:paraId="1A5F52C1" w14:textId="77777777" w:rsidTr="00EE4FC3">
        <w:trPr>
          <w:trHeight w:val="161"/>
          <w:jc w:val="center"/>
        </w:trPr>
        <w:tc>
          <w:tcPr>
            <w:tcW w:w="406" w:type="pct"/>
            <w:tcBorders>
              <w:left w:val="nil"/>
              <w:right w:val="nil"/>
            </w:tcBorders>
          </w:tcPr>
          <w:p w14:paraId="6066348D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D</w:t>
            </w:r>
            <w:r>
              <w:rPr>
                <w:rFonts w:ascii="Arial" w:hAnsi="Arial" w:cs="Arial"/>
                <w:sz w:val="21"/>
                <w:szCs w:val="21"/>
              </w:rPr>
              <w:t>rained</w:t>
            </w:r>
          </w:p>
        </w:tc>
        <w:tc>
          <w:tcPr>
            <w:tcW w:w="559" w:type="pct"/>
            <w:tcBorders>
              <w:left w:val="nil"/>
              <w:right w:val="nil"/>
            </w:tcBorders>
          </w:tcPr>
          <w:p w14:paraId="4BFAF82A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Temperate</w:t>
            </w:r>
          </w:p>
        </w:tc>
        <w:tc>
          <w:tcPr>
            <w:tcW w:w="659" w:type="pct"/>
            <w:tcBorders>
              <w:left w:val="nil"/>
              <w:right w:val="nil"/>
            </w:tcBorders>
          </w:tcPr>
          <w:p w14:paraId="760F2F28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F</w:t>
            </w:r>
            <w:r>
              <w:rPr>
                <w:rFonts w:ascii="Arial" w:hAnsi="Arial" w:cs="Arial"/>
                <w:sz w:val="21"/>
                <w:szCs w:val="21"/>
              </w:rPr>
              <w:t>orestry</w:t>
            </w:r>
          </w:p>
        </w:tc>
        <w:tc>
          <w:tcPr>
            <w:tcW w:w="457" w:type="pct"/>
            <w:tcBorders>
              <w:left w:val="nil"/>
              <w:right w:val="nil"/>
            </w:tcBorders>
          </w:tcPr>
          <w:p w14:paraId="3F9111CF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F</w:t>
            </w:r>
            <w:r>
              <w:rPr>
                <w:rFonts w:ascii="Arial" w:hAnsi="Arial" w:cs="Arial"/>
                <w:sz w:val="21"/>
                <w:szCs w:val="21"/>
              </w:rPr>
              <w:t>en</w:t>
            </w:r>
          </w:p>
        </w:tc>
        <w:tc>
          <w:tcPr>
            <w:tcW w:w="610" w:type="pct"/>
            <w:tcBorders>
              <w:left w:val="nil"/>
              <w:right w:val="nil"/>
            </w:tcBorders>
          </w:tcPr>
          <w:p w14:paraId="3B650AD7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 w:rsidRPr="009F430A">
              <w:rPr>
                <w:rFonts w:ascii="Arial" w:hAnsi="Arial" w:cs="Arial"/>
              </w:rPr>
              <w:t>O</w:t>
            </w:r>
            <w:r w:rsidRPr="009F430A">
              <w:rPr>
                <w:rFonts w:ascii="Arial" w:hAnsi="Arial" w:cs="Arial"/>
                <w:sz w:val="21"/>
                <w:szCs w:val="21"/>
              </w:rPr>
              <w:t>mbrotrophic</w:t>
            </w:r>
          </w:p>
        </w:tc>
        <w:tc>
          <w:tcPr>
            <w:tcW w:w="508" w:type="pct"/>
            <w:tcBorders>
              <w:left w:val="nil"/>
              <w:right w:val="nil"/>
            </w:tcBorders>
          </w:tcPr>
          <w:p w14:paraId="2E5DAF60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O</w:t>
            </w:r>
            <w:r>
              <w:rPr>
                <w:rFonts w:ascii="Arial" w:hAnsi="Arial" w:cs="Arial"/>
                <w:sz w:val="21"/>
                <w:szCs w:val="21"/>
              </w:rPr>
              <w:t>verall</w:t>
            </w:r>
          </w:p>
        </w:tc>
        <w:tc>
          <w:tcPr>
            <w:tcW w:w="558" w:type="pct"/>
            <w:tcBorders>
              <w:left w:val="nil"/>
              <w:right w:val="nil"/>
            </w:tcBorders>
          </w:tcPr>
          <w:p w14:paraId="5B1DC479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Graminoid</w:t>
            </w:r>
          </w:p>
        </w:tc>
        <w:tc>
          <w:tcPr>
            <w:tcW w:w="304" w:type="pct"/>
            <w:tcBorders>
              <w:left w:val="nil"/>
              <w:right w:val="nil"/>
            </w:tcBorders>
          </w:tcPr>
          <w:p w14:paraId="2007448E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3.41</w:t>
            </w:r>
          </w:p>
        </w:tc>
        <w:tc>
          <w:tcPr>
            <w:tcW w:w="559" w:type="pct"/>
            <w:tcBorders>
              <w:left w:val="nil"/>
              <w:right w:val="nil"/>
            </w:tcBorders>
          </w:tcPr>
          <w:p w14:paraId="51DDB2F5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 w:rsidRPr="009F71C5">
              <w:rPr>
                <w:rFonts w:ascii="Arial" w:hAnsi="Arial" w:cs="Arial"/>
                <w:sz w:val="21"/>
                <w:szCs w:val="21"/>
              </w:rPr>
              <w:t>–</w:t>
            </w:r>
            <w:r>
              <w:rPr>
                <w:rFonts w:ascii="Arial" w:hAnsi="Arial" w:cs="Arial"/>
                <w:sz w:val="21"/>
                <w:szCs w:val="21"/>
              </w:rPr>
              <w:t>1.98</w:t>
            </w:r>
            <w:r w:rsidRPr="009F71C5">
              <w:rPr>
                <w:rFonts w:ascii="Arial" w:hAnsi="Arial" w:cs="Arial"/>
                <w:sz w:val="21"/>
                <w:szCs w:val="21"/>
              </w:rPr>
              <w:t>–</w:t>
            </w:r>
            <w:r>
              <w:rPr>
                <w:rFonts w:ascii="Arial" w:hAnsi="Arial" w:cs="Arial"/>
                <w:sz w:val="21"/>
                <w:szCs w:val="21"/>
              </w:rPr>
              <w:t>8.79</w:t>
            </w:r>
          </w:p>
        </w:tc>
        <w:tc>
          <w:tcPr>
            <w:tcW w:w="379" w:type="pct"/>
            <w:tcBorders>
              <w:left w:val="nil"/>
              <w:right w:val="nil"/>
            </w:tcBorders>
          </w:tcPr>
          <w:p w14:paraId="412743C2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18</w:t>
            </w:r>
          </w:p>
        </w:tc>
      </w:tr>
      <w:tr w:rsidR="00F17EB7" w14:paraId="29ECDA4F" w14:textId="77777777" w:rsidTr="00EE4FC3">
        <w:trPr>
          <w:trHeight w:val="161"/>
          <w:jc w:val="center"/>
        </w:trPr>
        <w:tc>
          <w:tcPr>
            <w:tcW w:w="406" w:type="pct"/>
            <w:tcBorders>
              <w:left w:val="nil"/>
              <w:right w:val="nil"/>
            </w:tcBorders>
          </w:tcPr>
          <w:p w14:paraId="55F67175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D</w:t>
            </w:r>
            <w:r>
              <w:rPr>
                <w:rFonts w:ascii="Arial" w:hAnsi="Arial" w:cs="Arial"/>
                <w:sz w:val="21"/>
                <w:szCs w:val="21"/>
              </w:rPr>
              <w:t>rained</w:t>
            </w:r>
          </w:p>
        </w:tc>
        <w:tc>
          <w:tcPr>
            <w:tcW w:w="559" w:type="pct"/>
            <w:tcBorders>
              <w:left w:val="nil"/>
              <w:right w:val="nil"/>
            </w:tcBorders>
          </w:tcPr>
          <w:p w14:paraId="6A6B69F2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Temperate</w:t>
            </w:r>
          </w:p>
        </w:tc>
        <w:tc>
          <w:tcPr>
            <w:tcW w:w="659" w:type="pct"/>
            <w:tcBorders>
              <w:left w:val="nil"/>
              <w:right w:val="nil"/>
            </w:tcBorders>
          </w:tcPr>
          <w:p w14:paraId="35CC5DF4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F</w:t>
            </w:r>
            <w:r>
              <w:rPr>
                <w:rFonts w:ascii="Arial" w:hAnsi="Arial" w:cs="Arial"/>
                <w:sz w:val="21"/>
                <w:szCs w:val="21"/>
              </w:rPr>
              <w:t>orestry</w:t>
            </w:r>
          </w:p>
        </w:tc>
        <w:tc>
          <w:tcPr>
            <w:tcW w:w="457" w:type="pct"/>
            <w:tcBorders>
              <w:left w:val="nil"/>
              <w:right w:val="nil"/>
            </w:tcBorders>
          </w:tcPr>
          <w:p w14:paraId="7C3D28D6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F</w:t>
            </w:r>
            <w:r>
              <w:rPr>
                <w:rFonts w:ascii="Arial" w:hAnsi="Arial" w:cs="Arial"/>
                <w:sz w:val="21"/>
                <w:szCs w:val="21"/>
              </w:rPr>
              <w:t>en</w:t>
            </w:r>
          </w:p>
        </w:tc>
        <w:tc>
          <w:tcPr>
            <w:tcW w:w="610" w:type="pct"/>
            <w:tcBorders>
              <w:left w:val="nil"/>
              <w:right w:val="nil"/>
            </w:tcBorders>
          </w:tcPr>
          <w:p w14:paraId="515499B8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 w:rsidRPr="009F430A">
              <w:rPr>
                <w:rFonts w:ascii="Arial" w:hAnsi="Arial" w:cs="Arial"/>
              </w:rPr>
              <w:t>O</w:t>
            </w:r>
            <w:r w:rsidRPr="009F430A">
              <w:rPr>
                <w:rFonts w:ascii="Arial" w:hAnsi="Arial" w:cs="Arial"/>
                <w:sz w:val="21"/>
                <w:szCs w:val="21"/>
              </w:rPr>
              <w:t>mbrotrophic</w:t>
            </w:r>
          </w:p>
        </w:tc>
        <w:tc>
          <w:tcPr>
            <w:tcW w:w="508" w:type="pct"/>
            <w:tcBorders>
              <w:left w:val="nil"/>
              <w:right w:val="nil"/>
            </w:tcBorders>
          </w:tcPr>
          <w:p w14:paraId="359A0AFA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O</w:t>
            </w:r>
            <w:r>
              <w:rPr>
                <w:rFonts w:ascii="Arial" w:hAnsi="Arial" w:cs="Arial"/>
                <w:sz w:val="21"/>
                <w:szCs w:val="21"/>
              </w:rPr>
              <w:t>verall</w:t>
            </w:r>
          </w:p>
        </w:tc>
        <w:tc>
          <w:tcPr>
            <w:tcW w:w="558" w:type="pct"/>
            <w:tcBorders>
              <w:left w:val="nil"/>
              <w:right w:val="nil"/>
            </w:tcBorders>
          </w:tcPr>
          <w:p w14:paraId="71A3D835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Moss</w:t>
            </w:r>
          </w:p>
        </w:tc>
        <w:tc>
          <w:tcPr>
            <w:tcW w:w="304" w:type="pct"/>
            <w:tcBorders>
              <w:left w:val="nil"/>
              <w:right w:val="nil"/>
            </w:tcBorders>
          </w:tcPr>
          <w:p w14:paraId="35AA5CB8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3.41</w:t>
            </w:r>
          </w:p>
        </w:tc>
        <w:tc>
          <w:tcPr>
            <w:tcW w:w="559" w:type="pct"/>
            <w:tcBorders>
              <w:left w:val="nil"/>
              <w:right w:val="nil"/>
            </w:tcBorders>
          </w:tcPr>
          <w:p w14:paraId="63B3D53C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 w:rsidRPr="009F71C5">
              <w:rPr>
                <w:rFonts w:ascii="Arial" w:hAnsi="Arial" w:cs="Arial"/>
                <w:sz w:val="21"/>
                <w:szCs w:val="21"/>
              </w:rPr>
              <w:t>–</w:t>
            </w:r>
            <w:r>
              <w:rPr>
                <w:rFonts w:ascii="Arial" w:hAnsi="Arial" w:cs="Arial"/>
                <w:sz w:val="21"/>
                <w:szCs w:val="21"/>
              </w:rPr>
              <w:t>1.98</w:t>
            </w:r>
            <w:r w:rsidRPr="009F71C5">
              <w:rPr>
                <w:rFonts w:ascii="Arial" w:hAnsi="Arial" w:cs="Arial"/>
                <w:sz w:val="21"/>
                <w:szCs w:val="21"/>
              </w:rPr>
              <w:t>–</w:t>
            </w:r>
            <w:r>
              <w:rPr>
                <w:rFonts w:ascii="Arial" w:hAnsi="Arial" w:cs="Arial"/>
                <w:sz w:val="21"/>
                <w:szCs w:val="21"/>
              </w:rPr>
              <w:t>8.79</w:t>
            </w:r>
          </w:p>
        </w:tc>
        <w:tc>
          <w:tcPr>
            <w:tcW w:w="379" w:type="pct"/>
            <w:tcBorders>
              <w:left w:val="nil"/>
              <w:right w:val="nil"/>
            </w:tcBorders>
          </w:tcPr>
          <w:p w14:paraId="05084933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18</w:t>
            </w:r>
          </w:p>
        </w:tc>
      </w:tr>
      <w:tr w:rsidR="00F17EB7" w14:paraId="379A80C7" w14:textId="77777777" w:rsidTr="00EE4FC3">
        <w:trPr>
          <w:trHeight w:val="161"/>
          <w:jc w:val="center"/>
        </w:trPr>
        <w:tc>
          <w:tcPr>
            <w:tcW w:w="406" w:type="pct"/>
            <w:tcBorders>
              <w:left w:val="nil"/>
              <w:right w:val="nil"/>
            </w:tcBorders>
          </w:tcPr>
          <w:p w14:paraId="7E7FC5B0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D</w:t>
            </w:r>
            <w:r>
              <w:rPr>
                <w:rFonts w:ascii="Arial" w:hAnsi="Arial" w:cs="Arial"/>
                <w:sz w:val="21"/>
                <w:szCs w:val="21"/>
              </w:rPr>
              <w:t>rained</w:t>
            </w:r>
          </w:p>
        </w:tc>
        <w:tc>
          <w:tcPr>
            <w:tcW w:w="559" w:type="pct"/>
            <w:tcBorders>
              <w:left w:val="nil"/>
              <w:right w:val="nil"/>
            </w:tcBorders>
          </w:tcPr>
          <w:p w14:paraId="06CFEB99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Temperate</w:t>
            </w:r>
          </w:p>
        </w:tc>
        <w:tc>
          <w:tcPr>
            <w:tcW w:w="659" w:type="pct"/>
            <w:tcBorders>
              <w:left w:val="nil"/>
              <w:right w:val="nil"/>
            </w:tcBorders>
          </w:tcPr>
          <w:p w14:paraId="718E0D64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F</w:t>
            </w:r>
            <w:r>
              <w:rPr>
                <w:rFonts w:ascii="Arial" w:hAnsi="Arial" w:cs="Arial"/>
                <w:sz w:val="21"/>
                <w:szCs w:val="21"/>
              </w:rPr>
              <w:t>orestry</w:t>
            </w:r>
          </w:p>
        </w:tc>
        <w:tc>
          <w:tcPr>
            <w:tcW w:w="457" w:type="pct"/>
            <w:tcBorders>
              <w:left w:val="nil"/>
              <w:right w:val="nil"/>
            </w:tcBorders>
          </w:tcPr>
          <w:p w14:paraId="71A4BA19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Bog</w:t>
            </w:r>
          </w:p>
        </w:tc>
        <w:tc>
          <w:tcPr>
            <w:tcW w:w="610" w:type="pct"/>
            <w:tcBorders>
              <w:left w:val="nil"/>
              <w:right w:val="nil"/>
            </w:tcBorders>
          </w:tcPr>
          <w:p w14:paraId="57844C30" w14:textId="77777777" w:rsidR="00F17EB7" w:rsidRPr="009F430A" w:rsidRDefault="00F17EB7" w:rsidP="00EE4FC3">
            <w:pPr>
              <w:spacing w:after="0" w:line="240" w:lineRule="auto"/>
              <w:rPr>
                <w:rFonts w:ascii="Arial" w:hAnsi="Arial" w:cs="Arial"/>
              </w:rPr>
            </w:pPr>
            <w:r w:rsidRPr="009F430A">
              <w:rPr>
                <w:rFonts w:ascii="Arial" w:hAnsi="Arial" w:cs="Arial"/>
              </w:rPr>
              <w:t>O</w:t>
            </w:r>
            <w:r w:rsidRPr="009F430A">
              <w:rPr>
                <w:rFonts w:ascii="Arial" w:hAnsi="Arial" w:cs="Arial"/>
                <w:sz w:val="21"/>
                <w:szCs w:val="21"/>
              </w:rPr>
              <w:t>mbrotrophic</w:t>
            </w:r>
          </w:p>
        </w:tc>
        <w:tc>
          <w:tcPr>
            <w:tcW w:w="508" w:type="pct"/>
            <w:tcBorders>
              <w:left w:val="nil"/>
              <w:right w:val="nil"/>
            </w:tcBorders>
          </w:tcPr>
          <w:p w14:paraId="096BB810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O</w:t>
            </w:r>
            <w:r>
              <w:rPr>
                <w:rFonts w:ascii="Arial" w:hAnsi="Arial" w:cs="Arial"/>
                <w:sz w:val="21"/>
                <w:szCs w:val="21"/>
              </w:rPr>
              <w:t>verall</w:t>
            </w:r>
          </w:p>
        </w:tc>
        <w:tc>
          <w:tcPr>
            <w:tcW w:w="558" w:type="pct"/>
            <w:tcBorders>
              <w:left w:val="nil"/>
              <w:right w:val="nil"/>
            </w:tcBorders>
          </w:tcPr>
          <w:p w14:paraId="04810380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Moss</w:t>
            </w:r>
          </w:p>
        </w:tc>
        <w:tc>
          <w:tcPr>
            <w:tcW w:w="304" w:type="pct"/>
            <w:tcBorders>
              <w:left w:val="nil"/>
              <w:right w:val="nil"/>
            </w:tcBorders>
          </w:tcPr>
          <w:p w14:paraId="646FF620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0.41</w:t>
            </w:r>
          </w:p>
        </w:tc>
        <w:tc>
          <w:tcPr>
            <w:tcW w:w="559" w:type="pct"/>
            <w:tcBorders>
              <w:left w:val="nil"/>
              <w:right w:val="nil"/>
            </w:tcBorders>
          </w:tcPr>
          <w:p w14:paraId="36422568" w14:textId="77777777" w:rsidR="00F17EB7" w:rsidRPr="009F71C5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 w:rsidRPr="009F71C5">
              <w:rPr>
                <w:rFonts w:ascii="Arial" w:hAnsi="Arial" w:cs="Arial"/>
                <w:sz w:val="21"/>
                <w:szCs w:val="21"/>
              </w:rPr>
              <w:t>–</w:t>
            </w:r>
            <w:r>
              <w:rPr>
                <w:rFonts w:ascii="Arial" w:hAnsi="Arial" w:cs="Arial"/>
                <w:sz w:val="21"/>
                <w:szCs w:val="21"/>
              </w:rPr>
              <w:t>1.06</w:t>
            </w:r>
            <w:r w:rsidRPr="009F71C5">
              <w:rPr>
                <w:rFonts w:ascii="Arial" w:hAnsi="Arial" w:cs="Arial"/>
                <w:sz w:val="21"/>
                <w:szCs w:val="21"/>
              </w:rPr>
              <w:t>–</w:t>
            </w:r>
            <w:r>
              <w:rPr>
                <w:rFonts w:ascii="Arial" w:hAnsi="Arial" w:cs="Arial"/>
                <w:sz w:val="21"/>
                <w:szCs w:val="21"/>
              </w:rPr>
              <w:t>1.88</w:t>
            </w:r>
          </w:p>
        </w:tc>
        <w:tc>
          <w:tcPr>
            <w:tcW w:w="379" w:type="pct"/>
            <w:tcBorders>
              <w:left w:val="nil"/>
              <w:right w:val="nil"/>
            </w:tcBorders>
          </w:tcPr>
          <w:p w14:paraId="22A1E352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14</w:t>
            </w:r>
          </w:p>
        </w:tc>
      </w:tr>
      <w:tr w:rsidR="00F17EB7" w14:paraId="5F48895D" w14:textId="77777777" w:rsidTr="00EE4FC3">
        <w:trPr>
          <w:trHeight w:val="161"/>
          <w:jc w:val="center"/>
        </w:trPr>
        <w:tc>
          <w:tcPr>
            <w:tcW w:w="406" w:type="pct"/>
            <w:tcBorders>
              <w:left w:val="nil"/>
              <w:right w:val="nil"/>
            </w:tcBorders>
          </w:tcPr>
          <w:p w14:paraId="3D4B30C7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D</w:t>
            </w:r>
            <w:r>
              <w:rPr>
                <w:rFonts w:ascii="Arial" w:hAnsi="Arial" w:cs="Arial"/>
                <w:sz w:val="21"/>
                <w:szCs w:val="21"/>
              </w:rPr>
              <w:t>rained</w:t>
            </w:r>
          </w:p>
        </w:tc>
        <w:tc>
          <w:tcPr>
            <w:tcW w:w="559" w:type="pct"/>
            <w:tcBorders>
              <w:left w:val="nil"/>
              <w:right w:val="nil"/>
            </w:tcBorders>
          </w:tcPr>
          <w:p w14:paraId="089B1E02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Temperate</w:t>
            </w:r>
          </w:p>
        </w:tc>
        <w:tc>
          <w:tcPr>
            <w:tcW w:w="659" w:type="pct"/>
            <w:tcBorders>
              <w:left w:val="nil"/>
              <w:right w:val="nil"/>
            </w:tcBorders>
          </w:tcPr>
          <w:p w14:paraId="41DAF2CA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Climate drying</w:t>
            </w:r>
          </w:p>
        </w:tc>
        <w:tc>
          <w:tcPr>
            <w:tcW w:w="457" w:type="pct"/>
            <w:tcBorders>
              <w:left w:val="nil"/>
              <w:right w:val="nil"/>
            </w:tcBorders>
          </w:tcPr>
          <w:p w14:paraId="07A114D7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Bog</w:t>
            </w:r>
          </w:p>
        </w:tc>
        <w:tc>
          <w:tcPr>
            <w:tcW w:w="610" w:type="pct"/>
            <w:tcBorders>
              <w:left w:val="nil"/>
              <w:right w:val="nil"/>
            </w:tcBorders>
          </w:tcPr>
          <w:p w14:paraId="49A92D55" w14:textId="77777777" w:rsidR="00F17EB7" w:rsidRPr="009F430A" w:rsidRDefault="00F17EB7" w:rsidP="00EE4FC3">
            <w:pPr>
              <w:spacing w:after="0" w:line="240" w:lineRule="auto"/>
              <w:rPr>
                <w:rFonts w:ascii="Arial" w:hAnsi="Arial" w:cs="Arial"/>
              </w:rPr>
            </w:pPr>
            <w:r w:rsidRPr="009F430A">
              <w:rPr>
                <w:rFonts w:ascii="Arial" w:hAnsi="Arial" w:cs="Arial"/>
              </w:rPr>
              <w:t>O</w:t>
            </w:r>
            <w:r w:rsidRPr="009F430A">
              <w:rPr>
                <w:rFonts w:ascii="Arial" w:hAnsi="Arial" w:cs="Arial"/>
                <w:sz w:val="21"/>
                <w:szCs w:val="21"/>
              </w:rPr>
              <w:t>mbrotrophic</w:t>
            </w:r>
          </w:p>
        </w:tc>
        <w:tc>
          <w:tcPr>
            <w:tcW w:w="508" w:type="pct"/>
            <w:tcBorders>
              <w:left w:val="nil"/>
              <w:right w:val="nil"/>
            </w:tcBorders>
          </w:tcPr>
          <w:p w14:paraId="7A3CFCAD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O</w:t>
            </w:r>
            <w:r>
              <w:rPr>
                <w:rFonts w:ascii="Arial" w:hAnsi="Arial" w:cs="Arial"/>
                <w:sz w:val="21"/>
                <w:szCs w:val="21"/>
              </w:rPr>
              <w:t>verall</w:t>
            </w:r>
          </w:p>
        </w:tc>
        <w:tc>
          <w:tcPr>
            <w:tcW w:w="558" w:type="pct"/>
            <w:tcBorders>
              <w:left w:val="nil"/>
              <w:right w:val="nil"/>
            </w:tcBorders>
          </w:tcPr>
          <w:p w14:paraId="10B68125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Moss</w:t>
            </w:r>
          </w:p>
        </w:tc>
        <w:tc>
          <w:tcPr>
            <w:tcW w:w="304" w:type="pct"/>
            <w:tcBorders>
              <w:left w:val="nil"/>
              <w:right w:val="nil"/>
            </w:tcBorders>
          </w:tcPr>
          <w:p w14:paraId="44852B81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0.41</w:t>
            </w:r>
          </w:p>
        </w:tc>
        <w:tc>
          <w:tcPr>
            <w:tcW w:w="559" w:type="pct"/>
            <w:tcBorders>
              <w:left w:val="nil"/>
              <w:right w:val="nil"/>
            </w:tcBorders>
          </w:tcPr>
          <w:p w14:paraId="43E2BD25" w14:textId="77777777" w:rsidR="00F17EB7" w:rsidRPr="009F71C5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 w:rsidRPr="009F71C5">
              <w:rPr>
                <w:rFonts w:ascii="Arial" w:hAnsi="Arial" w:cs="Arial"/>
                <w:sz w:val="21"/>
                <w:szCs w:val="21"/>
              </w:rPr>
              <w:t>–</w:t>
            </w:r>
            <w:r>
              <w:rPr>
                <w:rFonts w:ascii="Arial" w:hAnsi="Arial" w:cs="Arial"/>
                <w:sz w:val="21"/>
                <w:szCs w:val="21"/>
              </w:rPr>
              <w:t>1.06</w:t>
            </w:r>
            <w:r w:rsidRPr="009F71C5">
              <w:rPr>
                <w:rFonts w:ascii="Arial" w:hAnsi="Arial" w:cs="Arial"/>
                <w:sz w:val="21"/>
                <w:szCs w:val="21"/>
              </w:rPr>
              <w:t>–</w:t>
            </w:r>
            <w:r>
              <w:rPr>
                <w:rFonts w:ascii="Arial" w:hAnsi="Arial" w:cs="Arial"/>
                <w:sz w:val="21"/>
                <w:szCs w:val="21"/>
              </w:rPr>
              <w:t>1.88</w:t>
            </w:r>
          </w:p>
        </w:tc>
        <w:tc>
          <w:tcPr>
            <w:tcW w:w="379" w:type="pct"/>
            <w:tcBorders>
              <w:left w:val="nil"/>
              <w:right w:val="nil"/>
            </w:tcBorders>
          </w:tcPr>
          <w:p w14:paraId="6C7F00A4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14</w:t>
            </w:r>
          </w:p>
        </w:tc>
      </w:tr>
      <w:tr w:rsidR="00F17EB7" w14:paraId="542F6BC1" w14:textId="77777777" w:rsidTr="00EE4FC3">
        <w:trPr>
          <w:trHeight w:val="161"/>
          <w:jc w:val="center"/>
        </w:trPr>
        <w:tc>
          <w:tcPr>
            <w:tcW w:w="406" w:type="pct"/>
            <w:tcBorders>
              <w:left w:val="nil"/>
              <w:right w:val="nil"/>
            </w:tcBorders>
          </w:tcPr>
          <w:p w14:paraId="7CCAA34D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D</w:t>
            </w:r>
            <w:r>
              <w:rPr>
                <w:rFonts w:ascii="Arial" w:hAnsi="Arial" w:cs="Arial"/>
                <w:sz w:val="21"/>
                <w:szCs w:val="21"/>
              </w:rPr>
              <w:t>rained</w:t>
            </w:r>
          </w:p>
        </w:tc>
        <w:tc>
          <w:tcPr>
            <w:tcW w:w="559" w:type="pct"/>
            <w:tcBorders>
              <w:left w:val="nil"/>
              <w:right w:val="nil"/>
            </w:tcBorders>
          </w:tcPr>
          <w:p w14:paraId="04E7BE1B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Temperate</w:t>
            </w:r>
          </w:p>
        </w:tc>
        <w:tc>
          <w:tcPr>
            <w:tcW w:w="659" w:type="pct"/>
            <w:tcBorders>
              <w:left w:val="nil"/>
              <w:right w:val="nil"/>
            </w:tcBorders>
          </w:tcPr>
          <w:p w14:paraId="4974D279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F</w:t>
            </w:r>
            <w:r>
              <w:rPr>
                <w:rFonts w:ascii="Arial" w:hAnsi="Arial" w:cs="Arial"/>
                <w:sz w:val="21"/>
                <w:szCs w:val="21"/>
              </w:rPr>
              <w:t>orestry</w:t>
            </w:r>
          </w:p>
        </w:tc>
        <w:tc>
          <w:tcPr>
            <w:tcW w:w="457" w:type="pct"/>
            <w:tcBorders>
              <w:left w:val="nil"/>
              <w:right w:val="nil"/>
            </w:tcBorders>
          </w:tcPr>
          <w:p w14:paraId="21BB3C6F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Bog</w:t>
            </w:r>
          </w:p>
        </w:tc>
        <w:tc>
          <w:tcPr>
            <w:tcW w:w="610" w:type="pct"/>
            <w:tcBorders>
              <w:left w:val="nil"/>
              <w:right w:val="nil"/>
            </w:tcBorders>
          </w:tcPr>
          <w:p w14:paraId="270A24F3" w14:textId="77777777" w:rsidR="00F17EB7" w:rsidRPr="009F430A" w:rsidRDefault="00F17EB7" w:rsidP="00EE4FC3">
            <w:pPr>
              <w:spacing w:after="0" w:line="240" w:lineRule="auto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  <w:sz w:val="21"/>
                <w:szCs w:val="21"/>
              </w:rPr>
              <w:t>M</w:t>
            </w:r>
            <w:r w:rsidRPr="00A829CC">
              <w:rPr>
                <w:rFonts w:ascii="Arial" w:hAnsi="Arial" w:cs="Arial"/>
                <w:sz w:val="21"/>
                <w:szCs w:val="21"/>
              </w:rPr>
              <w:t>inerotrophic</w:t>
            </w:r>
            <w:proofErr w:type="spellEnd"/>
          </w:p>
        </w:tc>
        <w:tc>
          <w:tcPr>
            <w:tcW w:w="508" w:type="pct"/>
            <w:tcBorders>
              <w:left w:val="nil"/>
              <w:right w:val="nil"/>
            </w:tcBorders>
          </w:tcPr>
          <w:p w14:paraId="4B3841B6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O</w:t>
            </w:r>
            <w:r>
              <w:rPr>
                <w:rFonts w:ascii="Arial" w:hAnsi="Arial" w:cs="Arial"/>
                <w:sz w:val="21"/>
                <w:szCs w:val="21"/>
              </w:rPr>
              <w:t>verall</w:t>
            </w:r>
          </w:p>
        </w:tc>
        <w:tc>
          <w:tcPr>
            <w:tcW w:w="558" w:type="pct"/>
            <w:tcBorders>
              <w:left w:val="nil"/>
              <w:right w:val="nil"/>
            </w:tcBorders>
          </w:tcPr>
          <w:p w14:paraId="483DCF3D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/</w:t>
            </w:r>
          </w:p>
        </w:tc>
        <w:tc>
          <w:tcPr>
            <w:tcW w:w="304" w:type="pct"/>
            <w:tcBorders>
              <w:left w:val="nil"/>
              <w:right w:val="nil"/>
            </w:tcBorders>
          </w:tcPr>
          <w:p w14:paraId="06443520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0.89</w:t>
            </w:r>
          </w:p>
        </w:tc>
        <w:tc>
          <w:tcPr>
            <w:tcW w:w="559" w:type="pct"/>
            <w:tcBorders>
              <w:left w:val="nil"/>
              <w:right w:val="nil"/>
            </w:tcBorders>
          </w:tcPr>
          <w:p w14:paraId="01B6B790" w14:textId="77777777" w:rsidR="00F17EB7" w:rsidRPr="009F71C5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 w:rsidRPr="009F71C5">
              <w:rPr>
                <w:rFonts w:ascii="Arial" w:hAnsi="Arial" w:cs="Arial"/>
                <w:sz w:val="21"/>
                <w:szCs w:val="21"/>
              </w:rPr>
              <w:t>–</w:t>
            </w:r>
            <w:r>
              <w:rPr>
                <w:rFonts w:ascii="Arial" w:hAnsi="Arial" w:cs="Arial"/>
                <w:sz w:val="21"/>
                <w:szCs w:val="21"/>
              </w:rPr>
              <w:t>2.70</w:t>
            </w:r>
            <w:r w:rsidRPr="009F71C5">
              <w:rPr>
                <w:rFonts w:ascii="Arial" w:hAnsi="Arial" w:cs="Arial"/>
                <w:sz w:val="21"/>
                <w:szCs w:val="21"/>
              </w:rPr>
              <w:t>–</w:t>
            </w:r>
            <w:r>
              <w:rPr>
                <w:rFonts w:ascii="Arial" w:hAnsi="Arial" w:cs="Arial"/>
                <w:sz w:val="21"/>
                <w:szCs w:val="21"/>
              </w:rPr>
              <w:t>4.48</w:t>
            </w:r>
          </w:p>
        </w:tc>
        <w:tc>
          <w:tcPr>
            <w:tcW w:w="379" w:type="pct"/>
            <w:tcBorders>
              <w:left w:val="nil"/>
              <w:right w:val="nil"/>
            </w:tcBorders>
          </w:tcPr>
          <w:p w14:paraId="59ACC5DC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5</w:t>
            </w:r>
          </w:p>
        </w:tc>
      </w:tr>
      <w:tr w:rsidR="00F17EB7" w:rsidRPr="00ED0FC3" w14:paraId="68E88065" w14:textId="77777777" w:rsidTr="00EE4FC3">
        <w:trPr>
          <w:trHeight w:val="161"/>
          <w:jc w:val="center"/>
        </w:trPr>
        <w:tc>
          <w:tcPr>
            <w:tcW w:w="406" w:type="pct"/>
            <w:tcBorders>
              <w:left w:val="nil"/>
              <w:right w:val="nil"/>
            </w:tcBorders>
          </w:tcPr>
          <w:p w14:paraId="3A45ABFF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D</w:t>
            </w:r>
            <w:r>
              <w:rPr>
                <w:rFonts w:ascii="Arial" w:hAnsi="Arial" w:cs="Arial"/>
                <w:sz w:val="21"/>
                <w:szCs w:val="21"/>
              </w:rPr>
              <w:t>rained</w:t>
            </w:r>
          </w:p>
        </w:tc>
        <w:tc>
          <w:tcPr>
            <w:tcW w:w="559" w:type="pct"/>
            <w:tcBorders>
              <w:left w:val="nil"/>
              <w:right w:val="nil"/>
            </w:tcBorders>
          </w:tcPr>
          <w:p w14:paraId="1DE42A29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Temperate</w:t>
            </w:r>
          </w:p>
        </w:tc>
        <w:tc>
          <w:tcPr>
            <w:tcW w:w="659" w:type="pct"/>
            <w:tcBorders>
              <w:left w:val="nil"/>
              <w:right w:val="nil"/>
            </w:tcBorders>
          </w:tcPr>
          <w:p w14:paraId="5532162C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F</w:t>
            </w:r>
            <w:r>
              <w:rPr>
                <w:rFonts w:ascii="Arial" w:hAnsi="Arial" w:cs="Arial"/>
                <w:sz w:val="21"/>
                <w:szCs w:val="21"/>
              </w:rPr>
              <w:t>orestry</w:t>
            </w:r>
          </w:p>
        </w:tc>
        <w:tc>
          <w:tcPr>
            <w:tcW w:w="457" w:type="pct"/>
            <w:tcBorders>
              <w:left w:val="nil"/>
              <w:right w:val="nil"/>
            </w:tcBorders>
          </w:tcPr>
          <w:p w14:paraId="7D89876C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Marsh</w:t>
            </w:r>
          </w:p>
        </w:tc>
        <w:tc>
          <w:tcPr>
            <w:tcW w:w="610" w:type="pct"/>
            <w:tcBorders>
              <w:left w:val="nil"/>
              <w:right w:val="nil"/>
            </w:tcBorders>
          </w:tcPr>
          <w:p w14:paraId="201D3A97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proofErr w:type="spellStart"/>
            <w:r>
              <w:rPr>
                <w:rFonts w:ascii="Arial" w:hAnsi="Arial" w:cs="Arial"/>
                <w:sz w:val="21"/>
                <w:szCs w:val="21"/>
              </w:rPr>
              <w:t>M</w:t>
            </w:r>
            <w:r w:rsidRPr="00A829CC">
              <w:rPr>
                <w:rFonts w:ascii="Arial" w:hAnsi="Arial" w:cs="Arial"/>
                <w:sz w:val="21"/>
                <w:szCs w:val="21"/>
              </w:rPr>
              <w:t>inerotrophic</w:t>
            </w:r>
            <w:proofErr w:type="spellEnd"/>
          </w:p>
        </w:tc>
        <w:tc>
          <w:tcPr>
            <w:tcW w:w="508" w:type="pct"/>
            <w:tcBorders>
              <w:left w:val="nil"/>
              <w:right w:val="nil"/>
            </w:tcBorders>
          </w:tcPr>
          <w:p w14:paraId="1C5D6C2E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O</w:t>
            </w:r>
            <w:r>
              <w:rPr>
                <w:rFonts w:ascii="Arial" w:hAnsi="Arial" w:cs="Arial"/>
                <w:sz w:val="21"/>
                <w:szCs w:val="21"/>
              </w:rPr>
              <w:t>verall</w:t>
            </w:r>
          </w:p>
        </w:tc>
        <w:tc>
          <w:tcPr>
            <w:tcW w:w="558" w:type="pct"/>
            <w:tcBorders>
              <w:left w:val="nil"/>
              <w:right w:val="nil"/>
            </w:tcBorders>
          </w:tcPr>
          <w:p w14:paraId="470BD277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proofErr w:type="spellStart"/>
            <w:r w:rsidRPr="00A829CC">
              <w:rPr>
                <w:rFonts w:ascii="Arial" w:hAnsi="Arial" w:cs="Arial"/>
                <w:sz w:val="21"/>
                <w:szCs w:val="21"/>
              </w:rPr>
              <w:t>Cyperaceae</w:t>
            </w:r>
            <w:proofErr w:type="spellEnd"/>
          </w:p>
        </w:tc>
        <w:tc>
          <w:tcPr>
            <w:tcW w:w="304" w:type="pct"/>
            <w:tcBorders>
              <w:left w:val="nil"/>
              <w:right w:val="nil"/>
            </w:tcBorders>
          </w:tcPr>
          <w:p w14:paraId="2B95EA16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1.01</w:t>
            </w:r>
          </w:p>
        </w:tc>
        <w:tc>
          <w:tcPr>
            <w:tcW w:w="559" w:type="pct"/>
            <w:tcBorders>
              <w:left w:val="nil"/>
              <w:right w:val="nil"/>
            </w:tcBorders>
          </w:tcPr>
          <w:p w14:paraId="31421314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 w:rsidRPr="009F71C5">
              <w:rPr>
                <w:rFonts w:ascii="Arial" w:hAnsi="Arial" w:cs="Arial"/>
                <w:sz w:val="21"/>
                <w:szCs w:val="21"/>
              </w:rPr>
              <w:t>–</w:t>
            </w:r>
            <w:r>
              <w:rPr>
                <w:rFonts w:ascii="Arial" w:hAnsi="Arial" w:cs="Arial"/>
                <w:sz w:val="21"/>
                <w:szCs w:val="21"/>
              </w:rPr>
              <w:t>0.03</w:t>
            </w:r>
            <w:r w:rsidRPr="009F71C5">
              <w:rPr>
                <w:rFonts w:ascii="Arial" w:hAnsi="Arial" w:cs="Arial"/>
                <w:sz w:val="21"/>
                <w:szCs w:val="21"/>
              </w:rPr>
              <w:t>–</w:t>
            </w:r>
            <w:r>
              <w:rPr>
                <w:rFonts w:ascii="Arial" w:hAnsi="Arial" w:cs="Arial"/>
                <w:sz w:val="21"/>
                <w:szCs w:val="21"/>
              </w:rPr>
              <w:t>2.05</w:t>
            </w:r>
          </w:p>
        </w:tc>
        <w:tc>
          <w:tcPr>
            <w:tcW w:w="379" w:type="pct"/>
            <w:tcBorders>
              <w:left w:val="nil"/>
              <w:right w:val="nil"/>
            </w:tcBorders>
          </w:tcPr>
          <w:p w14:paraId="4EE2ABE0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2</w:t>
            </w:r>
          </w:p>
        </w:tc>
      </w:tr>
      <w:tr w:rsidR="00F17EB7" w:rsidRPr="00ED0FC3" w14:paraId="6869553A" w14:textId="77777777" w:rsidTr="00EE4FC3">
        <w:trPr>
          <w:trHeight w:val="161"/>
          <w:jc w:val="center"/>
        </w:trPr>
        <w:tc>
          <w:tcPr>
            <w:tcW w:w="406" w:type="pct"/>
            <w:tcBorders>
              <w:left w:val="nil"/>
              <w:right w:val="nil"/>
            </w:tcBorders>
          </w:tcPr>
          <w:p w14:paraId="3A92A298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D</w:t>
            </w:r>
            <w:r>
              <w:rPr>
                <w:rFonts w:ascii="Arial" w:hAnsi="Arial" w:cs="Arial"/>
                <w:sz w:val="21"/>
                <w:szCs w:val="21"/>
              </w:rPr>
              <w:t>rained</w:t>
            </w:r>
          </w:p>
        </w:tc>
        <w:tc>
          <w:tcPr>
            <w:tcW w:w="559" w:type="pct"/>
            <w:tcBorders>
              <w:left w:val="nil"/>
              <w:right w:val="nil"/>
            </w:tcBorders>
          </w:tcPr>
          <w:p w14:paraId="26747D62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Temperate</w:t>
            </w:r>
          </w:p>
        </w:tc>
        <w:tc>
          <w:tcPr>
            <w:tcW w:w="659" w:type="pct"/>
            <w:tcBorders>
              <w:left w:val="nil"/>
              <w:right w:val="nil"/>
            </w:tcBorders>
          </w:tcPr>
          <w:p w14:paraId="5DFADC1C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F</w:t>
            </w:r>
            <w:r>
              <w:rPr>
                <w:rFonts w:ascii="Arial" w:hAnsi="Arial" w:cs="Arial"/>
                <w:sz w:val="21"/>
                <w:szCs w:val="21"/>
              </w:rPr>
              <w:t>orestry</w:t>
            </w:r>
          </w:p>
        </w:tc>
        <w:tc>
          <w:tcPr>
            <w:tcW w:w="457" w:type="pct"/>
            <w:tcBorders>
              <w:left w:val="nil"/>
              <w:right w:val="nil"/>
            </w:tcBorders>
          </w:tcPr>
          <w:p w14:paraId="7BDB1142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Marsh</w:t>
            </w:r>
          </w:p>
        </w:tc>
        <w:tc>
          <w:tcPr>
            <w:tcW w:w="610" w:type="pct"/>
            <w:tcBorders>
              <w:left w:val="nil"/>
              <w:right w:val="nil"/>
            </w:tcBorders>
          </w:tcPr>
          <w:p w14:paraId="1E32112E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proofErr w:type="spellStart"/>
            <w:r>
              <w:rPr>
                <w:rFonts w:ascii="Arial" w:hAnsi="Arial" w:cs="Arial"/>
                <w:sz w:val="21"/>
                <w:szCs w:val="21"/>
              </w:rPr>
              <w:t>M</w:t>
            </w:r>
            <w:r w:rsidRPr="00A829CC">
              <w:rPr>
                <w:rFonts w:ascii="Arial" w:hAnsi="Arial" w:cs="Arial"/>
                <w:sz w:val="21"/>
                <w:szCs w:val="21"/>
              </w:rPr>
              <w:t>inerotrophic</w:t>
            </w:r>
            <w:proofErr w:type="spellEnd"/>
          </w:p>
        </w:tc>
        <w:tc>
          <w:tcPr>
            <w:tcW w:w="508" w:type="pct"/>
            <w:tcBorders>
              <w:left w:val="nil"/>
              <w:right w:val="nil"/>
            </w:tcBorders>
          </w:tcPr>
          <w:p w14:paraId="01C9E376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Hummock</w:t>
            </w:r>
          </w:p>
        </w:tc>
        <w:tc>
          <w:tcPr>
            <w:tcW w:w="558" w:type="pct"/>
            <w:tcBorders>
              <w:left w:val="nil"/>
              <w:right w:val="nil"/>
            </w:tcBorders>
          </w:tcPr>
          <w:p w14:paraId="3927DFDD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proofErr w:type="spellStart"/>
            <w:r w:rsidRPr="00A829CC">
              <w:rPr>
                <w:rFonts w:ascii="Arial" w:hAnsi="Arial" w:cs="Arial"/>
                <w:sz w:val="21"/>
                <w:szCs w:val="21"/>
              </w:rPr>
              <w:t>Cyperaceae</w:t>
            </w:r>
            <w:proofErr w:type="spellEnd"/>
          </w:p>
        </w:tc>
        <w:tc>
          <w:tcPr>
            <w:tcW w:w="304" w:type="pct"/>
            <w:tcBorders>
              <w:left w:val="nil"/>
              <w:right w:val="nil"/>
            </w:tcBorders>
          </w:tcPr>
          <w:p w14:paraId="49C3EB64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1.04</w:t>
            </w:r>
          </w:p>
        </w:tc>
        <w:tc>
          <w:tcPr>
            <w:tcW w:w="559" w:type="pct"/>
            <w:tcBorders>
              <w:left w:val="nil"/>
              <w:right w:val="nil"/>
            </w:tcBorders>
          </w:tcPr>
          <w:p w14:paraId="7C2A3E74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0.43</w:t>
            </w:r>
            <w:r w:rsidRPr="009F71C5">
              <w:rPr>
                <w:rFonts w:ascii="Arial" w:hAnsi="Arial" w:cs="Arial"/>
                <w:sz w:val="21"/>
                <w:szCs w:val="21"/>
              </w:rPr>
              <w:t>–</w:t>
            </w:r>
            <w:r>
              <w:rPr>
                <w:rFonts w:ascii="Arial" w:hAnsi="Arial" w:cs="Arial"/>
                <w:sz w:val="21"/>
                <w:szCs w:val="21"/>
              </w:rPr>
              <w:t>1.65</w:t>
            </w:r>
          </w:p>
        </w:tc>
        <w:tc>
          <w:tcPr>
            <w:tcW w:w="379" w:type="pct"/>
            <w:tcBorders>
              <w:left w:val="nil"/>
              <w:right w:val="nil"/>
            </w:tcBorders>
          </w:tcPr>
          <w:p w14:paraId="7BAAF441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2</w:t>
            </w:r>
          </w:p>
        </w:tc>
      </w:tr>
      <w:tr w:rsidR="00F17EB7" w:rsidRPr="00ED0FC3" w14:paraId="5F3B1400" w14:textId="77777777" w:rsidTr="00EE4FC3">
        <w:trPr>
          <w:trHeight w:val="161"/>
          <w:jc w:val="center"/>
        </w:trPr>
        <w:tc>
          <w:tcPr>
            <w:tcW w:w="406" w:type="pct"/>
            <w:tcBorders>
              <w:left w:val="nil"/>
              <w:right w:val="nil"/>
            </w:tcBorders>
          </w:tcPr>
          <w:p w14:paraId="2BF77667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D</w:t>
            </w:r>
            <w:r>
              <w:rPr>
                <w:rFonts w:ascii="Arial" w:hAnsi="Arial" w:cs="Arial"/>
                <w:sz w:val="21"/>
                <w:szCs w:val="21"/>
              </w:rPr>
              <w:t>rained</w:t>
            </w:r>
          </w:p>
        </w:tc>
        <w:tc>
          <w:tcPr>
            <w:tcW w:w="559" w:type="pct"/>
            <w:tcBorders>
              <w:left w:val="nil"/>
              <w:right w:val="nil"/>
            </w:tcBorders>
          </w:tcPr>
          <w:p w14:paraId="4F860936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Temperate</w:t>
            </w:r>
          </w:p>
        </w:tc>
        <w:tc>
          <w:tcPr>
            <w:tcW w:w="659" w:type="pct"/>
            <w:tcBorders>
              <w:left w:val="nil"/>
              <w:right w:val="nil"/>
            </w:tcBorders>
          </w:tcPr>
          <w:p w14:paraId="641C3482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F</w:t>
            </w:r>
            <w:r>
              <w:rPr>
                <w:rFonts w:ascii="Arial" w:hAnsi="Arial" w:cs="Arial"/>
                <w:sz w:val="21"/>
                <w:szCs w:val="21"/>
              </w:rPr>
              <w:t>orestry</w:t>
            </w:r>
          </w:p>
        </w:tc>
        <w:tc>
          <w:tcPr>
            <w:tcW w:w="457" w:type="pct"/>
            <w:tcBorders>
              <w:left w:val="nil"/>
              <w:right w:val="nil"/>
            </w:tcBorders>
          </w:tcPr>
          <w:p w14:paraId="29173B8A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Marsh</w:t>
            </w:r>
          </w:p>
        </w:tc>
        <w:tc>
          <w:tcPr>
            <w:tcW w:w="610" w:type="pct"/>
            <w:tcBorders>
              <w:left w:val="nil"/>
              <w:right w:val="nil"/>
            </w:tcBorders>
          </w:tcPr>
          <w:p w14:paraId="7B53EE94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proofErr w:type="spellStart"/>
            <w:r>
              <w:rPr>
                <w:rFonts w:ascii="Arial" w:hAnsi="Arial" w:cs="Arial"/>
                <w:sz w:val="21"/>
                <w:szCs w:val="21"/>
              </w:rPr>
              <w:t>M</w:t>
            </w:r>
            <w:r w:rsidRPr="00A829CC">
              <w:rPr>
                <w:rFonts w:ascii="Arial" w:hAnsi="Arial" w:cs="Arial"/>
                <w:sz w:val="21"/>
                <w:szCs w:val="21"/>
              </w:rPr>
              <w:t>inerotrophic</w:t>
            </w:r>
            <w:proofErr w:type="spellEnd"/>
          </w:p>
        </w:tc>
        <w:tc>
          <w:tcPr>
            <w:tcW w:w="508" w:type="pct"/>
            <w:tcBorders>
              <w:left w:val="nil"/>
              <w:right w:val="nil"/>
            </w:tcBorders>
          </w:tcPr>
          <w:p w14:paraId="5DF48E9D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Hollow</w:t>
            </w:r>
          </w:p>
        </w:tc>
        <w:tc>
          <w:tcPr>
            <w:tcW w:w="558" w:type="pct"/>
            <w:tcBorders>
              <w:left w:val="nil"/>
              <w:right w:val="nil"/>
            </w:tcBorders>
          </w:tcPr>
          <w:p w14:paraId="0A0FF7C7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proofErr w:type="spellStart"/>
            <w:r w:rsidRPr="00A829CC">
              <w:rPr>
                <w:rFonts w:ascii="Arial" w:hAnsi="Arial" w:cs="Arial"/>
                <w:sz w:val="21"/>
                <w:szCs w:val="21"/>
              </w:rPr>
              <w:t>Cyperaceae</w:t>
            </w:r>
            <w:proofErr w:type="spellEnd"/>
          </w:p>
        </w:tc>
        <w:tc>
          <w:tcPr>
            <w:tcW w:w="304" w:type="pct"/>
            <w:tcBorders>
              <w:left w:val="nil"/>
              <w:right w:val="nil"/>
            </w:tcBorders>
          </w:tcPr>
          <w:p w14:paraId="21A13F7F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1.96</w:t>
            </w:r>
          </w:p>
        </w:tc>
        <w:tc>
          <w:tcPr>
            <w:tcW w:w="559" w:type="pct"/>
            <w:tcBorders>
              <w:left w:val="nil"/>
              <w:right w:val="nil"/>
            </w:tcBorders>
          </w:tcPr>
          <w:p w14:paraId="420DB970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1.61</w:t>
            </w:r>
            <w:r w:rsidRPr="009F71C5">
              <w:rPr>
                <w:rFonts w:ascii="Arial" w:hAnsi="Arial" w:cs="Arial"/>
                <w:sz w:val="21"/>
                <w:szCs w:val="21"/>
              </w:rPr>
              <w:t>–</w:t>
            </w:r>
            <w:r>
              <w:rPr>
                <w:rFonts w:ascii="Arial" w:hAnsi="Arial" w:cs="Arial"/>
                <w:sz w:val="21"/>
                <w:szCs w:val="21"/>
              </w:rPr>
              <w:t>2.31</w:t>
            </w:r>
          </w:p>
        </w:tc>
        <w:tc>
          <w:tcPr>
            <w:tcW w:w="379" w:type="pct"/>
            <w:tcBorders>
              <w:left w:val="nil"/>
              <w:right w:val="nil"/>
            </w:tcBorders>
          </w:tcPr>
          <w:p w14:paraId="238FD069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2</w:t>
            </w:r>
          </w:p>
        </w:tc>
      </w:tr>
      <w:tr w:rsidR="00F17EB7" w:rsidRPr="00ED0FC3" w14:paraId="4E55EE6D" w14:textId="77777777" w:rsidTr="00EE4FC3">
        <w:trPr>
          <w:trHeight w:val="161"/>
          <w:jc w:val="center"/>
        </w:trPr>
        <w:tc>
          <w:tcPr>
            <w:tcW w:w="406" w:type="pct"/>
            <w:tcBorders>
              <w:left w:val="nil"/>
              <w:right w:val="nil"/>
            </w:tcBorders>
          </w:tcPr>
          <w:p w14:paraId="787B2541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D</w:t>
            </w:r>
            <w:r>
              <w:rPr>
                <w:rFonts w:ascii="Arial" w:hAnsi="Arial" w:cs="Arial"/>
                <w:sz w:val="21"/>
                <w:szCs w:val="21"/>
              </w:rPr>
              <w:t>rained</w:t>
            </w:r>
          </w:p>
        </w:tc>
        <w:tc>
          <w:tcPr>
            <w:tcW w:w="559" w:type="pct"/>
            <w:tcBorders>
              <w:left w:val="nil"/>
              <w:right w:val="nil"/>
            </w:tcBorders>
          </w:tcPr>
          <w:p w14:paraId="275125FA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Temperate</w:t>
            </w:r>
          </w:p>
        </w:tc>
        <w:tc>
          <w:tcPr>
            <w:tcW w:w="659" w:type="pct"/>
            <w:tcBorders>
              <w:left w:val="nil"/>
              <w:right w:val="nil"/>
            </w:tcBorders>
          </w:tcPr>
          <w:p w14:paraId="6F2AA8EE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F</w:t>
            </w:r>
            <w:r>
              <w:rPr>
                <w:rFonts w:ascii="Arial" w:hAnsi="Arial" w:cs="Arial"/>
                <w:sz w:val="21"/>
                <w:szCs w:val="21"/>
              </w:rPr>
              <w:t>orestry</w:t>
            </w:r>
          </w:p>
        </w:tc>
        <w:tc>
          <w:tcPr>
            <w:tcW w:w="457" w:type="pct"/>
            <w:tcBorders>
              <w:left w:val="nil"/>
              <w:right w:val="nil"/>
            </w:tcBorders>
          </w:tcPr>
          <w:p w14:paraId="529FACBE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Marsh</w:t>
            </w:r>
          </w:p>
        </w:tc>
        <w:tc>
          <w:tcPr>
            <w:tcW w:w="610" w:type="pct"/>
            <w:tcBorders>
              <w:left w:val="nil"/>
              <w:right w:val="nil"/>
            </w:tcBorders>
          </w:tcPr>
          <w:p w14:paraId="52B2DFA5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proofErr w:type="spellStart"/>
            <w:r>
              <w:rPr>
                <w:rFonts w:ascii="Arial" w:hAnsi="Arial" w:cs="Arial"/>
                <w:sz w:val="21"/>
                <w:szCs w:val="21"/>
              </w:rPr>
              <w:t>M</w:t>
            </w:r>
            <w:r w:rsidRPr="00A829CC">
              <w:rPr>
                <w:rFonts w:ascii="Arial" w:hAnsi="Arial" w:cs="Arial"/>
                <w:sz w:val="21"/>
                <w:szCs w:val="21"/>
              </w:rPr>
              <w:t>inerotrophic</w:t>
            </w:r>
            <w:proofErr w:type="spellEnd"/>
          </w:p>
        </w:tc>
        <w:tc>
          <w:tcPr>
            <w:tcW w:w="508" w:type="pct"/>
            <w:tcBorders>
              <w:left w:val="nil"/>
              <w:right w:val="nil"/>
            </w:tcBorders>
          </w:tcPr>
          <w:p w14:paraId="333AA8FD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Overall</w:t>
            </w:r>
          </w:p>
        </w:tc>
        <w:tc>
          <w:tcPr>
            <w:tcW w:w="558" w:type="pct"/>
            <w:tcBorders>
              <w:left w:val="nil"/>
              <w:right w:val="nil"/>
            </w:tcBorders>
          </w:tcPr>
          <w:p w14:paraId="6C71C8E6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Shrub</w:t>
            </w:r>
          </w:p>
        </w:tc>
        <w:tc>
          <w:tcPr>
            <w:tcW w:w="304" w:type="pct"/>
            <w:tcBorders>
              <w:left w:val="nil"/>
              <w:right w:val="nil"/>
            </w:tcBorders>
          </w:tcPr>
          <w:p w14:paraId="64351B56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1.34</w:t>
            </w:r>
          </w:p>
        </w:tc>
        <w:tc>
          <w:tcPr>
            <w:tcW w:w="559" w:type="pct"/>
            <w:tcBorders>
              <w:left w:val="nil"/>
              <w:right w:val="nil"/>
            </w:tcBorders>
          </w:tcPr>
          <w:p w14:paraId="64668EC7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0.83</w:t>
            </w:r>
            <w:r w:rsidRPr="009F71C5">
              <w:rPr>
                <w:rFonts w:ascii="Arial" w:hAnsi="Arial" w:cs="Arial"/>
                <w:sz w:val="21"/>
                <w:szCs w:val="21"/>
              </w:rPr>
              <w:t>–</w:t>
            </w:r>
            <w:r>
              <w:rPr>
                <w:rFonts w:ascii="Arial" w:hAnsi="Arial" w:cs="Arial"/>
                <w:sz w:val="21"/>
                <w:szCs w:val="21"/>
              </w:rPr>
              <w:t>1.84</w:t>
            </w:r>
          </w:p>
        </w:tc>
        <w:tc>
          <w:tcPr>
            <w:tcW w:w="379" w:type="pct"/>
            <w:tcBorders>
              <w:left w:val="nil"/>
              <w:right w:val="nil"/>
            </w:tcBorders>
          </w:tcPr>
          <w:p w14:paraId="4D804EA5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6</w:t>
            </w:r>
          </w:p>
        </w:tc>
      </w:tr>
      <w:tr w:rsidR="00F17EB7" w:rsidRPr="00ED0FC3" w14:paraId="0E5C26EE" w14:textId="77777777" w:rsidTr="00EE4FC3">
        <w:trPr>
          <w:trHeight w:val="161"/>
          <w:jc w:val="center"/>
        </w:trPr>
        <w:tc>
          <w:tcPr>
            <w:tcW w:w="406" w:type="pct"/>
            <w:tcBorders>
              <w:left w:val="nil"/>
              <w:right w:val="nil"/>
            </w:tcBorders>
          </w:tcPr>
          <w:p w14:paraId="51A8A74F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D</w:t>
            </w:r>
            <w:r>
              <w:rPr>
                <w:rFonts w:ascii="Arial" w:hAnsi="Arial" w:cs="Arial"/>
                <w:sz w:val="21"/>
                <w:szCs w:val="21"/>
              </w:rPr>
              <w:t>rained</w:t>
            </w:r>
          </w:p>
        </w:tc>
        <w:tc>
          <w:tcPr>
            <w:tcW w:w="559" w:type="pct"/>
            <w:tcBorders>
              <w:left w:val="nil"/>
              <w:right w:val="nil"/>
            </w:tcBorders>
          </w:tcPr>
          <w:p w14:paraId="4E276820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Temperate</w:t>
            </w:r>
          </w:p>
        </w:tc>
        <w:tc>
          <w:tcPr>
            <w:tcW w:w="659" w:type="pct"/>
            <w:tcBorders>
              <w:left w:val="nil"/>
              <w:right w:val="nil"/>
            </w:tcBorders>
          </w:tcPr>
          <w:p w14:paraId="58D27914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Grassland</w:t>
            </w:r>
          </w:p>
        </w:tc>
        <w:tc>
          <w:tcPr>
            <w:tcW w:w="457" w:type="pct"/>
            <w:tcBorders>
              <w:left w:val="nil"/>
              <w:right w:val="nil"/>
            </w:tcBorders>
          </w:tcPr>
          <w:p w14:paraId="1D7BCBDC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Marsh</w:t>
            </w:r>
          </w:p>
        </w:tc>
        <w:tc>
          <w:tcPr>
            <w:tcW w:w="610" w:type="pct"/>
            <w:tcBorders>
              <w:left w:val="nil"/>
              <w:right w:val="nil"/>
            </w:tcBorders>
          </w:tcPr>
          <w:p w14:paraId="3148775D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proofErr w:type="spellStart"/>
            <w:r>
              <w:rPr>
                <w:rFonts w:ascii="Arial" w:hAnsi="Arial" w:cs="Arial"/>
                <w:sz w:val="21"/>
                <w:szCs w:val="21"/>
              </w:rPr>
              <w:t>M</w:t>
            </w:r>
            <w:r w:rsidRPr="00A829CC">
              <w:rPr>
                <w:rFonts w:ascii="Arial" w:hAnsi="Arial" w:cs="Arial"/>
                <w:sz w:val="21"/>
                <w:szCs w:val="21"/>
              </w:rPr>
              <w:t>inerotrophic</w:t>
            </w:r>
            <w:proofErr w:type="spellEnd"/>
          </w:p>
        </w:tc>
        <w:tc>
          <w:tcPr>
            <w:tcW w:w="508" w:type="pct"/>
            <w:tcBorders>
              <w:left w:val="nil"/>
              <w:right w:val="nil"/>
            </w:tcBorders>
          </w:tcPr>
          <w:p w14:paraId="4417E65A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Overall</w:t>
            </w:r>
          </w:p>
        </w:tc>
        <w:tc>
          <w:tcPr>
            <w:tcW w:w="558" w:type="pct"/>
            <w:tcBorders>
              <w:left w:val="nil"/>
              <w:right w:val="nil"/>
            </w:tcBorders>
          </w:tcPr>
          <w:p w14:paraId="63ECF40B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Graminoid</w:t>
            </w:r>
          </w:p>
        </w:tc>
        <w:tc>
          <w:tcPr>
            <w:tcW w:w="304" w:type="pct"/>
            <w:tcBorders>
              <w:left w:val="nil"/>
              <w:right w:val="nil"/>
            </w:tcBorders>
          </w:tcPr>
          <w:p w14:paraId="145B32AD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0.97</w:t>
            </w:r>
          </w:p>
        </w:tc>
        <w:tc>
          <w:tcPr>
            <w:tcW w:w="559" w:type="pct"/>
            <w:tcBorders>
              <w:left w:val="nil"/>
              <w:right w:val="nil"/>
            </w:tcBorders>
          </w:tcPr>
          <w:p w14:paraId="09B3C0D0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0.09</w:t>
            </w:r>
            <w:r w:rsidRPr="009F71C5">
              <w:rPr>
                <w:rFonts w:ascii="Arial" w:hAnsi="Arial" w:cs="Arial"/>
                <w:sz w:val="21"/>
                <w:szCs w:val="21"/>
              </w:rPr>
              <w:t>–</w:t>
            </w:r>
            <w:r>
              <w:rPr>
                <w:rFonts w:ascii="Arial" w:hAnsi="Arial" w:cs="Arial"/>
                <w:sz w:val="21"/>
                <w:szCs w:val="21"/>
              </w:rPr>
              <w:t>1.86</w:t>
            </w:r>
          </w:p>
        </w:tc>
        <w:tc>
          <w:tcPr>
            <w:tcW w:w="379" w:type="pct"/>
            <w:tcBorders>
              <w:left w:val="nil"/>
              <w:right w:val="nil"/>
            </w:tcBorders>
          </w:tcPr>
          <w:p w14:paraId="4FF8943F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18</w:t>
            </w:r>
          </w:p>
        </w:tc>
      </w:tr>
      <w:tr w:rsidR="00F17EB7" w:rsidRPr="00ED0FC3" w14:paraId="779C0CE4" w14:textId="77777777" w:rsidTr="00EE4FC3">
        <w:trPr>
          <w:trHeight w:val="161"/>
          <w:jc w:val="center"/>
        </w:trPr>
        <w:tc>
          <w:tcPr>
            <w:tcW w:w="406" w:type="pct"/>
            <w:tcBorders>
              <w:left w:val="nil"/>
              <w:right w:val="nil"/>
            </w:tcBorders>
          </w:tcPr>
          <w:p w14:paraId="004E3D79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D</w:t>
            </w:r>
            <w:r>
              <w:rPr>
                <w:rFonts w:ascii="Arial" w:hAnsi="Arial" w:cs="Arial"/>
                <w:sz w:val="21"/>
                <w:szCs w:val="21"/>
              </w:rPr>
              <w:t>rained</w:t>
            </w:r>
          </w:p>
        </w:tc>
        <w:tc>
          <w:tcPr>
            <w:tcW w:w="559" w:type="pct"/>
            <w:tcBorders>
              <w:left w:val="nil"/>
              <w:right w:val="nil"/>
            </w:tcBorders>
          </w:tcPr>
          <w:p w14:paraId="54990999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Temperate</w:t>
            </w:r>
          </w:p>
        </w:tc>
        <w:tc>
          <w:tcPr>
            <w:tcW w:w="659" w:type="pct"/>
            <w:tcBorders>
              <w:left w:val="nil"/>
              <w:right w:val="nil"/>
            </w:tcBorders>
          </w:tcPr>
          <w:p w14:paraId="0E1206BB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Grassland</w:t>
            </w:r>
          </w:p>
        </w:tc>
        <w:tc>
          <w:tcPr>
            <w:tcW w:w="457" w:type="pct"/>
            <w:tcBorders>
              <w:left w:val="nil"/>
              <w:right w:val="nil"/>
            </w:tcBorders>
          </w:tcPr>
          <w:p w14:paraId="6498F51F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Marsh</w:t>
            </w:r>
          </w:p>
        </w:tc>
        <w:tc>
          <w:tcPr>
            <w:tcW w:w="610" w:type="pct"/>
            <w:tcBorders>
              <w:left w:val="nil"/>
              <w:right w:val="nil"/>
            </w:tcBorders>
          </w:tcPr>
          <w:p w14:paraId="5B008126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proofErr w:type="spellStart"/>
            <w:r>
              <w:rPr>
                <w:rFonts w:ascii="Arial" w:hAnsi="Arial" w:cs="Arial"/>
                <w:sz w:val="21"/>
                <w:szCs w:val="21"/>
              </w:rPr>
              <w:t>M</w:t>
            </w:r>
            <w:r w:rsidRPr="00A829CC">
              <w:rPr>
                <w:rFonts w:ascii="Arial" w:hAnsi="Arial" w:cs="Arial"/>
                <w:sz w:val="21"/>
                <w:szCs w:val="21"/>
              </w:rPr>
              <w:t>inerotrophic</w:t>
            </w:r>
            <w:proofErr w:type="spellEnd"/>
          </w:p>
        </w:tc>
        <w:tc>
          <w:tcPr>
            <w:tcW w:w="508" w:type="pct"/>
            <w:tcBorders>
              <w:left w:val="nil"/>
              <w:right w:val="nil"/>
            </w:tcBorders>
          </w:tcPr>
          <w:p w14:paraId="3D67754F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Overall</w:t>
            </w:r>
          </w:p>
        </w:tc>
        <w:tc>
          <w:tcPr>
            <w:tcW w:w="558" w:type="pct"/>
            <w:tcBorders>
              <w:left w:val="nil"/>
              <w:right w:val="nil"/>
            </w:tcBorders>
          </w:tcPr>
          <w:p w14:paraId="450C1DC2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proofErr w:type="spellStart"/>
            <w:r w:rsidRPr="00A829CC">
              <w:rPr>
                <w:rFonts w:ascii="Arial" w:hAnsi="Arial" w:cs="Arial"/>
                <w:sz w:val="21"/>
                <w:szCs w:val="21"/>
              </w:rPr>
              <w:t>Cyperaceae</w:t>
            </w:r>
            <w:proofErr w:type="spellEnd"/>
          </w:p>
        </w:tc>
        <w:tc>
          <w:tcPr>
            <w:tcW w:w="304" w:type="pct"/>
            <w:tcBorders>
              <w:left w:val="nil"/>
              <w:right w:val="nil"/>
            </w:tcBorders>
          </w:tcPr>
          <w:p w14:paraId="7CDE6EF1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0.99</w:t>
            </w:r>
          </w:p>
        </w:tc>
        <w:tc>
          <w:tcPr>
            <w:tcW w:w="559" w:type="pct"/>
            <w:tcBorders>
              <w:left w:val="nil"/>
              <w:right w:val="nil"/>
            </w:tcBorders>
          </w:tcPr>
          <w:p w14:paraId="7C532116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 w:rsidRPr="009F71C5">
              <w:rPr>
                <w:rFonts w:ascii="Arial" w:hAnsi="Arial" w:cs="Arial"/>
                <w:sz w:val="21"/>
                <w:szCs w:val="21"/>
              </w:rPr>
              <w:t>–</w:t>
            </w:r>
            <w:r>
              <w:rPr>
                <w:rFonts w:ascii="Arial" w:hAnsi="Arial" w:cs="Arial"/>
                <w:sz w:val="21"/>
                <w:szCs w:val="21"/>
              </w:rPr>
              <w:t>0.01</w:t>
            </w:r>
            <w:r w:rsidRPr="009F71C5">
              <w:rPr>
                <w:rFonts w:ascii="Arial" w:hAnsi="Arial" w:cs="Arial"/>
                <w:sz w:val="21"/>
                <w:szCs w:val="21"/>
              </w:rPr>
              <w:t>–</w:t>
            </w:r>
            <w:r>
              <w:rPr>
                <w:rFonts w:ascii="Arial" w:hAnsi="Arial" w:cs="Arial"/>
                <w:sz w:val="21"/>
                <w:szCs w:val="21"/>
              </w:rPr>
              <w:t>1.99</w:t>
            </w:r>
          </w:p>
        </w:tc>
        <w:tc>
          <w:tcPr>
            <w:tcW w:w="379" w:type="pct"/>
            <w:tcBorders>
              <w:left w:val="nil"/>
              <w:right w:val="nil"/>
            </w:tcBorders>
          </w:tcPr>
          <w:p w14:paraId="1C294DD8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16</w:t>
            </w:r>
          </w:p>
        </w:tc>
      </w:tr>
      <w:tr w:rsidR="00F17EB7" w:rsidRPr="00ED0FC3" w14:paraId="1A8ED7F3" w14:textId="77777777" w:rsidTr="00EE4FC3">
        <w:trPr>
          <w:trHeight w:val="161"/>
          <w:jc w:val="center"/>
        </w:trPr>
        <w:tc>
          <w:tcPr>
            <w:tcW w:w="406" w:type="pct"/>
            <w:tcBorders>
              <w:left w:val="nil"/>
              <w:right w:val="nil"/>
            </w:tcBorders>
          </w:tcPr>
          <w:p w14:paraId="38A77439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P</w:t>
            </w:r>
            <w:r>
              <w:rPr>
                <w:rFonts w:ascii="Arial" w:hAnsi="Arial" w:cs="Arial"/>
                <w:sz w:val="21"/>
                <w:szCs w:val="21"/>
              </w:rPr>
              <w:t>ristine</w:t>
            </w:r>
          </w:p>
        </w:tc>
        <w:tc>
          <w:tcPr>
            <w:tcW w:w="559" w:type="pct"/>
            <w:tcBorders>
              <w:left w:val="nil"/>
              <w:right w:val="nil"/>
            </w:tcBorders>
          </w:tcPr>
          <w:p w14:paraId="0B22900B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(</w:t>
            </w:r>
            <w:r>
              <w:rPr>
                <w:rFonts w:ascii="Arial" w:hAnsi="Arial" w:cs="Arial"/>
                <w:sz w:val="21"/>
                <w:szCs w:val="21"/>
              </w:rPr>
              <w:t>sub)Tropical</w:t>
            </w:r>
          </w:p>
        </w:tc>
        <w:tc>
          <w:tcPr>
            <w:tcW w:w="659" w:type="pct"/>
            <w:tcBorders>
              <w:left w:val="nil"/>
              <w:right w:val="nil"/>
            </w:tcBorders>
          </w:tcPr>
          <w:p w14:paraId="47FCA799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457" w:type="pct"/>
            <w:tcBorders>
              <w:left w:val="nil"/>
              <w:right w:val="nil"/>
            </w:tcBorders>
          </w:tcPr>
          <w:p w14:paraId="42B67BDD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S</w:t>
            </w:r>
            <w:r>
              <w:rPr>
                <w:rFonts w:ascii="Arial" w:hAnsi="Arial" w:cs="Arial"/>
                <w:sz w:val="21"/>
                <w:szCs w:val="21"/>
              </w:rPr>
              <w:t>wamp</w:t>
            </w:r>
          </w:p>
        </w:tc>
        <w:tc>
          <w:tcPr>
            <w:tcW w:w="610" w:type="pct"/>
            <w:tcBorders>
              <w:left w:val="nil"/>
              <w:right w:val="nil"/>
            </w:tcBorders>
          </w:tcPr>
          <w:p w14:paraId="6DBA9A9C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 w:rsidRPr="009F430A">
              <w:rPr>
                <w:rFonts w:ascii="Arial" w:hAnsi="Arial" w:cs="Arial"/>
              </w:rPr>
              <w:t>O</w:t>
            </w:r>
            <w:r w:rsidRPr="009F430A">
              <w:rPr>
                <w:rFonts w:ascii="Arial" w:hAnsi="Arial" w:cs="Arial"/>
                <w:sz w:val="21"/>
                <w:szCs w:val="21"/>
              </w:rPr>
              <w:t>mbrotrophic</w:t>
            </w:r>
          </w:p>
        </w:tc>
        <w:tc>
          <w:tcPr>
            <w:tcW w:w="508" w:type="pct"/>
            <w:tcBorders>
              <w:left w:val="nil"/>
              <w:right w:val="nil"/>
            </w:tcBorders>
          </w:tcPr>
          <w:p w14:paraId="2ACA3DE5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Overall</w:t>
            </w:r>
          </w:p>
        </w:tc>
        <w:tc>
          <w:tcPr>
            <w:tcW w:w="558" w:type="pct"/>
            <w:tcBorders>
              <w:left w:val="nil"/>
              <w:right w:val="nil"/>
            </w:tcBorders>
          </w:tcPr>
          <w:p w14:paraId="2BB55156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F</w:t>
            </w:r>
            <w:r>
              <w:rPr>
                <w:rFonts w:ascii="Arial" w:hAnsi="Arial" w:cs="Arial"/>
                <w:sz w:val="21"/>
                <w:szCs w:val="21"/>
              </w:rPr>
              <w:t>orest</w:t>
            </w:r>
          </w:p>
        </w:tc>
        <w:tc>
          <w:tcPr>
            <w:tcW w:w="304" w:type="pct"/>
            <w:tcBorders>
              <w:left w:val="nil"/>
              <w:right w:val="nil"/>
            </w:tcBorders>
          </w:tcPr>
          <w:p w14:paraId="65FE0D3B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0.71</w:t>
            </w:r>
          </w:p>
        </w:tc>
        <w:tc>
          <w:tcPr>
            <w:tcW w:w="559" w:type="pct"/>
            <w:tcBorders>
              <w:left w:val="nil"/>
              <w:right w:val="nil"/>
            </w:tcBorders>
          </w:tcPr>
          <w:p w14:paraId="5E4E8B17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0.39</w:t>
            </w:r>
            <w:r w:rsidRPr="009F71C5">
              <w:rPr>
                <w:rFonts w:ascii="Arial" w:hAnsi="Arial" w:cs="Arial"/>
                <w:sz w:val="21"/>
                <w:szCs w:val="21"/>
              </w:rPr>
              <w:t>–</w:t>
            </w:r>
            <w:r>
              <w:rPr>
                <w:rFonts w:ascii="Arial" w:hAnsi="Arial" w:cs="Arial"/>
                <w:sz w:val="21"/>
                <w:szCs w:val="21"/>
              </w:rPr>
              <w:t>1.03</w:t>
            </w:r>
          </w:p>
        </w:tc>
        <w:tc>
          <w:tcPr>
            <w:tcW w:w="379" w:type="pct"/>
            <w:tcBorders>
              <w:left w:val="nil"/>
              <w:right w:val="nil"/>
            </w:tcBorders>
          </w:tcPr>
          <w:p w14:paraId="063AD876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4</w:t>
            </w:r>
          </w:p>
        </w:tc>
      </w:tr>
      <w:tr w:rsidR="00F17EB7" w:rsidRPr="00ED0FC3" w14:paraId="358CB9F4" w14:textId="77777777" w:rsidTr="00EE4FC3">
        <w:trPr>
          <w:trHeight w:val="161"/>
          <w:jc w:val="center"/>
        </w:trPr>
        <w:tc>
          <w:tcPr>
            <w:tcW w:w="406" w:type="pct"/>
            <w:tcBorders>
              <w:left w:val="nil"/>
              <w:bottom w:val="single" w:sz="4" w:space="0" w:color="auto"/>
              <w:right w:val="nil"/>
            </w:tcBorders>
          </w:tcPr>
          <w:p w14:paraId="74FF37C7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D</w:t>
            </w:r>
            <w:r>
              <w:rPr>
                <w:rFonts w:ascii="Arial" w:hAnsi="Arial" w:cs="Arial"/>
                <w:sz w:val="21"/>
                <w:szCs w:val="21"/>
              </w:rPr>
              <w:t>rained</w:t>
            </w:r>
          </w:p>
        </w:tc>
        <w:tc>
          <w:tcPr>
            <w:tcW w:w="559" w:type="pct"/>
            <w:tcBorders>
              <w:left w:val="nil"/>
              <w:bottom w:val="single" w:sz="4" w:space="0" w:color="auto"/>
              <w:right w:val="nil"/>
            </w:tcBorders>
          </w:tcPr>
          <w:p w14:paraId="7E0BB777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(</w:t>
            </w:r>
            <w:r>
              <w:rPr>
                <w:rFonts w:ascii="Arial" w:hAnsi="Arial" w:cs="Arial"/>
                <w:sz w:val="21"/>
                <w:szCs w:val="21"/>
              </w:rPr>
              <w:t>sub)Tropical</w:t>
            </w:r>
          </w:p>
        </w:tc>
        <w:tc>
          <w:tcPr>
            <w:tcW w:w="659" w:type="pct"/>
            <w:tcBorders>
              <w:left w:val="nil"/>
              <w:bottom w:val="single" w:sz="4" w:space="0" w:color="auto"/>
              <w:right w:val="nil"/>
            </w:tcBorders>
          </w:tcPr>
          <w:p w14:paraId="228A38E8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F</w:t>
            </w:r>
            <w:r>
              <w:rPr>
                <w:rFonts w:ascii="Arial" w:hAnsi="Arial" w:cs="Arial"/>
                <w:sz w:val="21"/>
                <w:szCs w:val="21"/>
              </w:rPr>
              <w:t>orestry</w:t>
            </w:r>
          </w:p>
        </w:tc>
        <w:tc>
          <w:tcPr>
            <w:tcW w:w="457" w:type="pct"/>
            <w:tcBorders>
              <w:left w:val="nil"/>
              <w:bottom w:val="single" w:sz="4" w:space="0" w:color="auto"/>
              <w:right w:val="nil"/>
            </w:tcBorders>
          </w:tcPr>
          <w:p w14:paraId="2BB5ECAE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S</w:t>
            </w:r>
            <w:r>
              <w:rPr>
                <w:rFonts w:ascii="Arial" w:hAnsi="Arial" w:cs="Arial"/>
                <w:sz w:val="21"/>
                <w:szCs w:val="21"/>
              </w:rPr>
              <w:t>wamp</w:t>
            </w:r>
          </w:p>
        </w:tc>
        <w:tc>
          <w:tcPr>
            <w:tcW w:w="610" w:type="pct"/>
            <w:tcBorders>
              <w:left w:val="nil"/>
              <w:bottom w:val="single" w:sz="4" w:space="0" w:color="auto"/>
              <w:right w:val="nil"/>
            </w:tcBorders>
          </w:tcPr>
          <w:p w14:paraId="7D45A53A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 w:rsidRPr="009F430A">
              <w:rPr>
                <w:rFonts w:ascii="Arial" w:hAnsi="Arial" w:cs="Arial"/>
              </w:rPr>
              <w:t>O</w:t>
            </w:r>
            <w:r w:rsidRPr="009F430A">
              <w:rPr>
                <w:rFonts w:ascii="Arial" w:hAnsi="Arial" w:cs="Arial"/>
                <w:sz w:val="21"/>
                <w:szCs w:val="21"/>
              </w:rPr>
              <w:t>mbrotrophic</w:t>
            </w:r>
          </w:p>
        </w:tc>
        <w:tc>
          <w:tcPr>
            <w:tcW w:w="508" w:type="pct"/>
            <w:tcBorders>
              <w:left w:val="nil"/>
              <w:bottom w:val="single" w:sz="4" w:space="0" w:color="auto"/>
              <w:right w:val="nil"/>
            </w:tcBorders>
          </w:tcPr>
          <w:p w14:paraId="73E08FFD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Overall</w:t>
            </w:r>
          </w:p>
        </w:tc>
        <w:tc>
          <w:tcPr>
            <w:tcW w:w="558" w:type="pct"/>
            <w:tcBorders>
              <w:left w:val="nil"/>
              <w:bottom w:val="single" w:sz="4" w:space="0" w:color="auto"/>
              <w:right w:val="nil"/>
            </w:tcBorders>
          </w:tcPr>
          <w:p w14:paraId="0900C8BC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F</w:t>
            </w:r>
            <w:r>
              <w:rPr>
                <w:rFonts w:ascii="Arial" w:hAnsi="Arial" w:cs="Arial"/>
                <w:sz w:val="21"/>
                <w:szCs w:val="21"/>
              </w:rPr>
              <w:t>orest</w:t>
            </w:r>
          </w:p>
        </w:tc>
        <w:tc>
          <w:tcPr>
            <w:tcW w:w="304" w:type="pct"/>
            <w:tcBorders>
              <w:left w:val="nil"/>
              <w:bottom w:val="single" w:sz="4" w:space="0" w:color="auto"/>
              <w:right w:val="nil"/>
            </w:tcBorders>
          </w:tcPr>
          <w:p w14:paraId="7E219675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0.36</w:t>
            </w:r>
          </w:p>
        </w:tc>
        <w:tc>
          <w:tcPr>
            <w:tcW w:w="559" w:type="pct"/>
            <w:tcBorders>
              <w:left w:val="nil"/>
              <w:bottom w:val="single" w:sz="4" w:space="0" w:color="auto"/>
              <w:right w:val="nil"/>
            </w:tcBorders>
          </w:tcPr>
          <w:p w14:paraId="6995EF40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 w:rsidRPr="009F71C5">
              <w:rPr>
                <w:rFonts w:ascii="Arial" w:hAnsi="Arial" w:cs="Arial"/>
                <w:sz w:val="21"/>
                <w:szCs w:val="21"/>
              </w:rPr>
              <w:t>–</w:t>
            </w:r>
            <w:r>
              <w:rPr>
                <w:rFonts w:ascii="Arial" w:hAnsi="Arial" w:cs="Arial"/>
                <w:sz w:val="21"/>
                <w:szCs w:val="21"/>
              </w:rPr>
              <w:t>0.23</w:t>
            </w:r>
            <w:r w:rsidRPr="009F71C5">
              <w:rPr>
                <w:rFonts w:ascii="Arial" w:hAnsi="Arial" w:cs="Arial"/>
                <w:sz w:val="21"/>
                <w:szCs w:val="21"/>
              </w:rPr>
              <w:t>–</w:t>
            </w:r>
            <w:r>
              <w:rPr>
                <w:rFonts w:ascii="Arial" w:hAnsi="Arial" w:cs="Arial"/>
                <w:sz w:val="21"/>
                <w:szCs w:val="21"/>
              </w:rPr>
              <w:t>0.96</w:t>
            </w:r>
          </w:p>
        </w:tc>
        <w:tc>
          <w:tcPr>
            <w:tcW w:w="379" w:type="pct"/>
            <w:tcBorders>
              <w:left w:val="nil"/>
              <w:bottom w:val="single" w:sz="4" w:space="0" w:color="auto"/>
              <w:right w:val="nil"/>
            </w:tcBorders>
          </w:tcPr>
          <w:p w14:paraId="3808680E" w14:textId="77777777" w:rsidR="00F17EB7" w:rsidRDefault="00F17EB7" w:rsidP="00EE4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1</w:t>
            </w:r>
          </w:p>
        </w:tc>
      </w:tr>
    </w:tbl>
    <w:p w14:paraId="72C68973" w14:textId="77777777" w:rsidR="00F17EB7" w:rsidRDefault="00F17EB7" w:rsidP="00F17EB7">
      <w:pPr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Note that we simultaneously considered the factors peatland status, climate zone, post water table (WT) decline land use, peatland type, nutrient type, micro-topography and plant function type for gap-filling the growing season or wet season measured fluxes.</w:t>
      </w:r>
    </w:p>
    <w:p w14:paraId="4593E961" w14:textId="77777777" w:rsidR="00F17EB7" w:rsidRPr="00277CC9" w:rsidRDefault="00F17EB7" w:rsidP="00F17EB7">
      <w:pPr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“/” indicate not available.</w:t>
      </w:r>
    </w:p>
    <w:p w14:paraId="566CF798" w14:textId="77777777" w:rsidR="00F17EB7" w:rsidRDefault="00F17EB7" w:rsidP="00F17EB7">
      <w:pPr>
        <w:spacing w:after="0" w:line="240" w:lineRule="auto"/>
        <w:rPr>
          <w:rFonts w:ascii="Arial" w:hAnsi="Arial" w:cs="Arial"/>
          <w:sz w:val="21"/>
          <w:szCs w:val="21"/>
        </w:rPr>
        <w:sectPr w:rsidR="00F17EB7" w:rsidSect="00ED0FC3">
          <w:pgSz w:w="16838" w:h="11906" w:orient="landscape" w:code="9"/>
          <w:pgMar w:top="1440" w:right="1440" w:bottom="1440" w:left="1440" w:header="720" w:footer="720" w:gutter="0"/>
          <w:lnNumType w:countBy="1" w:restart="continuous"/>
          <w:cols w:space="720"/>
          <w:docGrid w:linePitch="360"/>
        </w:sectPr>
      </w:pPr>
    </w:p>
    <w:p w14:paraId="25B2DE34" w14:textId="59D1EA5E" w:rsidR="00F17EB7" w:rsidRDefault="00B21D1B" w:rsidP="00F17EB7">
      <w:pPr>
        <w:pStyle w:val="Heading1"/>
        <w:spacing w:before="0" w:line="240" w:lineRule="auto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B21D1B">
        <w:rPr>
          <w:rFonts w:ascii="Arial" w:hAnsi="Arial" w:cs="Arial"/>
          <w:b/>
          <w:bCs/>
          <w:color w:val="000000" w:themeColor="text1"/>
          <w:sz w:val="24"/>
          <w:szCs w:val="24"/>
        </w:rPr>
        <w:lastRenderedPageBreak/>
        <w:t xml:space="preserve">Extended Data </w:t>
      </w: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Table </w:t>
      </w: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>7</w:t>
      </w:r>
      <w:r w:rsidRPr="00B21D1B">
        <w:rPr>
          <w:rFonts w:ascii="Arial" w:hAnsi="Arial" w:cs="Arial"/>
          <w:b/>
          <w:color w:val="auto"/>
          <w:sz w:val="24"/>
          <w:szCs w:val="24"/>
        </w:rPr>
        <w:t>|</w:t>
      </w:r>
      <w:r w:rsidR="00F17EB7" w:rsidRPr="00803B60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  <w:r w:rsidR="00F17EB7">
        <w:rPr>
          <w:rFonts w:ascii="Arial" w:hAnsi="Arial" w:cs="Arial"/>
          <w:b/>
          <w:bCs/>
          <w:color w:val="000000" w:themeColor="text1"/>
          <w:sz w:val="24"/>
          <w:szCs w:val="24"/>
        </w:rPr>
        <w:t>Summary of the mean ratios and 95% confidence intervals for growing season/wet season on-site net ecosystem nitrous oxide (N</w:t>
      </w:r>
      <w:r w:rsidR="00F17EB7" w:rsidRPr="00305D7A">
        <w:rPr>
          <w:rFonts w:ascii="Arial" w:hAnsi="Arial" w:cs="Arial"/>
          <w:b/>
          <w:bCs/>
          <w:color w:val="000000" w:themeColor="text1"/>
          <w:sz w:val="24"/>
          <w:szCs w:val="24"/>
          <w:vertAlign w:val="subscript"/>
        </w:rPr>
        <w:t>2</w:t>
      </w:r>
      <w:r w:rsidR="00F17EB7">
        <w:rPr>
          <w:rFonts w:ascii="Arial" w:hAnsi="Arial" w:cs="Arial"/>
          <w:b/>
          <w:bCs/>
          <w:color w:val="000000" w:themeColor="text1"/>
          <w:sz w:val="24"/>
          <w:szCs w:val="24"/>
        </w:rPr>
        <w:t>O) fluxes to annual fluxes for pristine and drained peatlands</w:t>
      </w:r>
      <w:r w:rsidR="00F17EB7" w:rsidRPr="005771CD">
        <w:rPr>
          <w:rFonts w:ascii="Arial" w:hAnsi="Arial" w:cs="Arial" w:hint="eastAsia"/>
          <w:b/>
          <w:bCs/>
          <w:color w:val="000000" w:themeColor="text1"/>
          <w:sz w:val="24"/>
          <w:szCs w:val="24"/>
        </w:rPr>
        <w:t xml:space="preserve"> </w:t>
      </w:r>
      <w:r w:rsidR="00F17EB7">
        <w:rPr>
          <w:rFonts w:ascii="Arial" w:hAnsi="Arial" w:cs="Arial" w:hint="eastAsia"/>
          <w:b/>
          <w:bCs/>
          <w:color w:val="000000" w:themeColor="text1"/>
          <w:sz w:val="24"/>
          <w:szCs w:val="24"/>
        </w:rPr>
        <w:t>in</w:t>
      </w:r>
      <w:r w:rsidR="00F17EB7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  <w:r w:rsidR="00F17EB7">
        <w:rPr>
          <w:rFonts w:ascii="Arial" w:hAnsi="Arial" w:cs="Arial" w:hint="eastAsia"/>
          <w:b/>
          <w:bCs/>
          <w:color w:val="000000" w:themeColor="text1"/>
          <w:sz w:val="24"/>
          <w:szCs w:val="24"/>
        </w:rPr>
        <w:t>di</w:t>
      </w:r>
      <w:r w:rsidR="00F17EB7">
        <w:rPr>
          <w:rFonts w:ascii="Arial" w:hAnsi="Arial" w:cs="Arial"/>
          <w:b/>
          <w:bCs/>
          <w:color w:val="000000" w:themeColor="text1"/>
          <w:sz w:val="24"/>
          <w:szCs w:val="24"/>
        </w:rPr>
        <w:t>fferent climate zones.</w:t>
      </w:r>
    </w:p>
    <w:tbl>
      <w:tblPr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1134"/>
        <w:gridCol w:w="1561"/>
        <w:gridCol w:w="1840"/>
        <w:gridCol w:w="1276"/>
        <w:gridCol w:w="1703"/>
        <w:gridCol w:w="1418"/>
        <w:gridCol w:w="1558"/>
        <w:gridCol w:w="849"/>
        <w:gridCol w:w="1561"/>
        <w:gridCol w:w="1058"/>
      </w:tblGrid>
      <w:tr w:rsidR="00F17EB7" w:rsidRPr="00ED0FC3" w14:paraId="527596FB" w14:textId="77777777" w:rsidTr="00425316">
        <w:trPr>
          <w:trHeight w:val="565"/>
          <w:jc w:val="center"/>
        </w:trPr>
        <w:tc>
          <w:tcPr>
            <w:tcW w:w="40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A0344A9" w14:textId="77777777" w:rsidR="00F17EB7" w:rsidRPr="004833F4" w:rsidRDefault="00F17EB7" w:rsidP="00425316">
            <w:pPr>
              <w:spacing w:after="0" w:line="240" w:lineRule="auto"/>
              <w:rPr>
                <w:rFonts w:ascii="Arial" w:hAnsi="Arial" w:cs="Arial"/>
                <w:b/>
                <w:bCs/>
                <w:sz w:val="21"/>
                <w:szCs w:val="21"/>
              </w:rPr>
            </w:pPr>
            <w:r>
              <w:rPr>
                <w:rFonts w:ascii="Arial" w:hAnsi="Arial" w:cs="Arial"/>
                <w:b/>
                <w:bCs/>
                <w:sz w:val="21"/>
                <w:szCs w:val="21"/>
              </w:rPr>
              <w:t>Peatland s</w:t>
            </w:r>
            <w:r>
              <w:rPr>
                <w:rFonts w:ascii="Arial" w:hAnsi="Arial" w:cs="Arial" w:hint="eastAsia"/>
                <w:b/>
                <w:bCs/>
                <w:sz w:val="21"/>
                <w:szCs w:val="21"/>
              </w:rPr>
              <w:t>tatus</w:t>
            </w:r>
          </w:p>
        </w:tc>
        <w:tc>
          <w:tcPr>
            <w:tcW w:w="55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A6DE415" w14:textId="77777777" w:rsidR="00F17EB7" w:rsidRPr="004833F4" w:rsidRDefault="00F17EB7" w:rsidP="00425316">
            <w:pPr>
              <w:spacing w:after="0" w:line="240" w:lineRule="auto"/>
              <w:rPr>
                <w:rFonts w:ascii="Arial" w:hAnsi="Arial" w:cs="Arial"/>
                <w:b/>
                <w:bCs/>
                <w:sz w:val="21"/>
                <w:szCs w:val="21"/>
              </w:rPr>
            </w:pPr>
            <w:r>
              <w:rPr>
                <w:rFonts w:ascii="Arial" w:hAnsi="Arial" w:cs="Arial"/>
                <w:b/>
                <w:bCs/>
                <w:sz w:val="21"/>
                <w:szCs w:val="21"/>
              </w:rPr>
              <w:t>Climate zone</w:t>
            </w:r>
          </w:p>
        </w:tc>
        <w:tc>
          <w:tcPr>
            <w:tcW w:w="65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4D3C78D" w14:textId="77777777" w:rsidR="00F17EB7" w:rsidRPr="004833F4" w:rsidRDefault="00F17EB7" w:rsidP="00425316">
            <w:pPr>
              <w:spacing w:after="0" w:line="240" w:lineRule="auto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F4251C">
              <w:rPr>
                <w:rFonts w:ascii="Arial" w:hAnsi="Arial" w:cs="Arial"/>
                <w:b/>
                <w:bCs/>
                <w:sz w:val="21"/>
                <w:szCs w:val="21"/>
              </w:rPr>
              <w:t>Post WT decline land use</w:t>
            </w:r>
          </w:p>
        </w:tc>
        <w:tc>
          <w:tcPr>
            <w:tcW w:w="45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B9B68D3" w14:textId="77777777" w:rsidR="00F17EB7" w:rsidRDefault="00F17EB7" w:rsidP="00425316">
            <w:pPr>
              <w:spacing w:after="0" w:line="240" w:lineRule="auto"/>
              <w:rPr>
                <w:rFonts w:ascii="Arial" w:hAnsi="Arial" w:cs="Arial"/>
                <w:b/>
                <w:bCs/>
                <w:sz w:val="21"/>
                <w:szCs w:val="21"/>
              </w:rPr>
            </w:pPr>
            <w:r>
              <w:rPr>
                <w:rFonts w:ascii="Arial" w:hAnsi="Arial" w:cs="Arial"/>
                <w:b/>
                <w:bCs/>
                <w:sz w:val="21"/>
                <w:szCs w:val="21"/>
              </w:rPr>
              <w:t>Peatland</w:t>
            </w:r>
          </w:p>
          <w:p w14:paraId="1411698E" w14:textId="77777777" w:rsidR="00F17EB7" w:rsidRPr="004833F4" w:rsidRDefault="00F17EB7" w:rsidP="00425316">
            <w:pPr>
              <w:spacing w:after="0" w:line="240" w:lineRule="auto"/>
              <w:rPr>
                <w:rFonts w:ascii="Arial" w:hAnsi="Arial" w:cs="Arial"/>
                <w:b/>
                <w:bCs/>
                <w:sz w:val="21"/>
                <w:szCs w:val="21"/>
              </w:rPr>
            </w:pPr>
            <w:r>
              <w:rPr>
                <w:rFonts w:ascii="Arial" w:hAnsi="Arial" w:cs="Arial"/>
                <w:b/>
                <w:bCs/>
                <w:sz w:val="21"/>
                <w:szCs w:val="21"/>
              </w:rPr>
              <w:t>type</w:t>
            </w:r>
          </w:p>
        </w:tc>
        <w:tc>
          <w:tcPr>
            <w:tcW w:w="61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B0B2CA5" w14:textId="77777777" w:rsidR="00F17EB7" w:rsidRPr="004833F4" w:rsidRDefault="00F17EB7" w:rsidP="00425316">
            <w:pPr>
              <w:spacing w:after="0" w:line="240" w:lineRule="auto"/>
              <w:rPr>
                <w:rFonts w:ascii="Arial" w:hAnsi="Arial" w:cs="Arial"/>
                <w:b/>
                <w:bCs/>
                <w:sz w:val="21"/>
                <w:szCs w:val="21"/>
              </w:rPr>
            </w:pPr>
            <w:r>
              <w:rPr>
                <w:rFonts w:ascii="Arial" w:hAnsi="Arial" w:cs="Arial"/>
                <w:b/>
                <w:bCs/>
                <w:sz w:val="21"/>
                <w:szCs w:val="21"/>
              </w:rPr>
              <w:t>Nutrient type</w:t>
            </w:r>
          </w:p>
        </w:tc>
        <w:tc>
          <w:tcPr>
            <w:tcW w:w="50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6BCC1C1" w14:textId="77777777" w:rsidR="00F17EB7" w:rsidRPr="004833F4" w:rsidRDefault="00F17EB7" w:rsidP="00425316">
            <w:pPr>
              <w:spacing w:after="0" w:line="240" w:lineRule="auto"/>
              <w:rPr>
                <w:rFonts w:ascii="Arial" w:hAnsi="Arial" w:cs="Arial"/>
                <w:b/>
                <w:bCs/>
                <w:sz w:val="21"/>
                <w:szCs w:val="21"/>
              </w:rPr>
            </w:pPr>
            <w:r>
              <w:rPr>
                <w:rFonts w:ascii="Arial" w:hAnsi="Arial" w:cs="Arial"/>
                <w:b/>
                <w:bCs/>
                <w:sz w:val="21"/>
                <w:szCs w:val="21"/>
              </w:rPr>
              <w:t>Micro-topography</w:t>
            </w:r>
          </w:p>
        </w:tc>
        <w:tc>
          <w:tcPr>
            <w:tcW w:w="55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2620738" w14:textId="77777777" w:rsidR="00F17EB7" w:rsidRPr="004833F4" w:rsidRDefault="00F17EB7" w:rsidP="00425316">
            <w:pPr>
              <w:spacing w:after="0" w:line="240" w:lineRule="auto"/>
              <w:rPr>
                <w:rFonts w:ascii="Arial" w:hAnsi="Arial" w:cs="Arial"/>
                <w:b/>
                <w:bCs/>
                <w:sz w:val="21"/>
                <w:szCs w:val="21"/>
              </w:rPr>
            </w:pPr>
            <w:r>
              <w:rPr>
                <w:rFonts w:ascii="Arial" w:hAnsi="Arial" w:cs="Arial"/>
                <w:b/>
                <w:bCs/>
                <w:sz w:val="21"/>
                <w:szCs w:val="21"/>
              </w:rPr>
              <w:t>P</w:t>
            </w:r>
            <w:r>
              <w:rPr>
                <w:rFonts w:ascii="Arial" w:hAnsi="Arial" w:cs="Arial" w:hint="eastAsia"/>
                <w:b/>
                <w:bCs/>
                <w:sz w:val="21"/>
                <w:szCs w:val="21"/>
              </w:rPr>
              <w:t>lant</w:t>
            </w:r>
            <w:r>
              <w:rPr>
                <w:rFonts w:ascii="Arial" w:hAnsi="Arial" w:cs="Arial"/>
                <w:b/>
                <w:bCs/>
                <w:sz w:val="21"/>
                <w:szCs w:val="21"/>
              </w:rPr>
              <w:t xml:space="preserve"> functional type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5BBBDCB" w14:textId="77777777" w:rsidR="00F17EB7" w:rsidRPr="004833F4" w:rsidRDefault="00F17EB7" w:rsidP="00425316">
            <w:pPr>
              <w:spacing w:after="0" w:line="240" w:lineRule="auto"/>
              <w:rPr>
                <w:rFonts w:ascii="Arial" w:hAnsi="Arial" w:cs="Arial"/>
                <w:b/>
                <w:bCs/>
                <w:sz w:val="21"/>
                <w:szCs w:val="21"/>
              </w:rPr>
            </w:pPr>
            <w:r>
              <w:rPr>
                <w:rFonts w:ascii="Arial" w:hAnsi="Arial" w:cs="Arial"/>
                <w:b/>
                <w:bCs/>
                <w:sz w:val="21"/>
                <w:szCs w:val="21"/>
              </w:rPr>
              <w:t>Mean ratio</w:t>
            </w:r>
          </w:p>
        </w:tc>
        <w:tc>
          <w:tcPr>
            <w:tcW w:w="55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E6CF567" w14:textId="77777777" w:rsidR="00F17EB7" w:rsidRPr="004833F4" w:rsidRDefault="00F17EB7" w:rsidP="00425316">
            <w:pPr>
              <w:spacing w:after="0" w:line="240" w:lineRule="auto"/>
              <w:rPr>
                <w:rFonts w:ascii="Arial" w:hAnsi="Arial" w:cs="Arial"/>
                <w:b/>
                <w:bCs/>
                <w:sz w:val="21"/>
                <w:szCs w:val="21"/>
              </w:rPr>
            </w:pPr>
            <w:r>
              <w:rPr>
                <w:rFonts w:ascii="Arial" w:hAnsi="Arial" w:cs="Arial"/>
                <w:b/>
                <w:bCs/>
                <w:sz w:val="21"/>
                <w:szCs w:val="21"/>
              </w:rPr>
              <w:t>95% CI</w:t>
            </w:r>
          </w:p>
        </w:tc>
        <w:tc>
          <w:tcPr>
            <w:tcW w:w="37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50F5665" w14:textId="77777777" w:rsidR="00F17EB7" w:rsidRDefault="00F17EB7" w:rsidP="00425316">
            <w:pPr>
              <w:spacing w:after="0" w:line="240" w:lineRule="auto"/>
              <w:rPr>
                <w:rFonts w:ascii="Arial" w:hAnsi="Arial" w:cs="Arial"/>
                <w:b/>
                <w:bCs/>
                <w:sz w:val="21"/>
                <w:szCs w:val="21"/>
              </w:rPr>
            </w:pPr>
            <w:r>
              <w:rPr>
                <w:rFonts w:ascii="Arial" w:hAnsi="Arial" w:cs="Arial" w:hint="eastAsia"/>
                <w:b/>
                <w:bCs/>
                <w:sz w:val="21"/>
                <w:szCs w:val="21"/>
              </w:rPr>
              <w:t>S</w:t>
            </w:r>
            <w:r>
              <w:rPr>
                <w:rFonts w:ascii="Arial" w:hAnsi="Arial" w:cs="Arial"/>
                <w:b/>
                <w:bCs/>
                <w:sz w:val="21"/>
                <w:szCs w:val="21"/>
              </w:rPr>
              <w:t>ample</w:t>
            </w:r>
          </w:p>
          <w:p w14:paraId="787242B2" w14:textId="77777777" w:rsidR="00F17EB7" w:rsidRDefault="00F17EB7" w:rsidP="00425316">
            <w:pPr>
              <w:spacing w:after="0" w:line="240" w:lineRule="auto"/>
              <w:rPr>
                <w:rFonts w:ascii="Arial" w:hAnsi="Arial" w:cs="Arial"/>
                <w:b/>
                <w:bCs/>
                <w:sz w:val="21"/>
                <w:szCs w:val="21"/>
              </w:rPr>
            </w:pPr>
            <w:r>
              <w:rPr>
                <w:rFonts w:ascii="Arial" w:hAnsi="Arial" w:cs="Arial"/>
                <w:b/>
                <w:bCs/>
                <w:sz w:val="21"/>
                <w:szCs w:val="21"/>
              </w:rPr>
              <w:t>size</w:t>
            </w:r>
          </w:p>
        </w:tc>
      </w:tr>
      <w:tr w:rsidR="00F17EB7" w:rsidRPr="00ED0FC3" w14:paraId="15B1424B" w14:textId="77777777" w:rsidTr="00425316">
        <w:trPr>
          <w:trHeight w:val="161"/>
          <w:jc w:val="center"/>
        </w:trPr>
        <w:tc>
          <w:tcPr>
            <w:tcW w:w="406" w:type="pct"/>
            <w:tcBorders>
              <w:left w:val="nil"/>
              <w:right w:val="nil"/>
            </w:tcBorders>
          </w:tcPr>
          <w:p w14:paraId="042DFFD1" w14:textId="77777777" w:rsidR="00F17EB7" w:rsidRDefault="00F17EB7" w:rsidP="00425316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P</w:t>
            </w:r>
            <w:r>
              <w:rPr>
                <w:rFonts w:ascii="Arial" w:hAnsi="Arial" w:cs="Arial"/>
                <w:sz w:val="21"/>
                <w:szCs w:val="21"/>
              </w:rPr>
              <w:t>ristine</w:t>
            </w:r>
          </w:p>
        </w:tc>
        <w:tc>
          <w:tcPr>
            <w:tcW w:w="559" w:type="pct"/>
            <w:tcBorders>
              <w:left w:val="nil"/>
              <w:right w:val="nil"/>
            </w:tcBorders>
          </w:tcPr>
          <w:p w14:paraId="73BBA63A" w14:textId="77777777" w:rsidR="00F17EB7" w:rsidRPr="006644EA" w:rsidRDefault="00F17EB7" w:rsidP="00425316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B</w:t>
            </w:r>
            <w:r>
              <w:rPr>
                <w:rFonts w:ascii="Arial" w:hAnsi="Arial" w:cs="Arial"/>
                <w:sz w:val="21"/>
                <w:szCs w:val="21"/>
              </w:rPr>
              <w:t>oreal</w:t>
            </w:r>
          </w:p>
        </w:tc>
        <w:tc>
          <w:tcPr>
            <w:tcW w:w="659" w:type="pct"/>
            <w:tcBorders>
              <w:left w:val="nil"/>
              <w:right w:val="nil"/>
            </w:tcBorders>
          </w:tcPr>
          <w:p w14:paraId="00E4ECD8" w14:textId="77777777" w:rsidR="00F17EB7" w:rsidRPr="006644EA" w:rsidRDefault="00F17EB7" w:rsidP="00425316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457" w:type="pct"/>
            <w:tcBorders>
              <w:left w:val="nil"/>
              <w:right w:val="nil"/>
            </w:tcBorders>
          </w:tcPr>
          <w:p w14:paraId="695ED1FD" w14:textId="77777777" w:rsidR="00F17EB7" w:rsidRPr="006644EA" w:rsidRDefault="00F17EB7" w:rsidP="00425316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F</w:t>
            </w:r>
            <w:r>
              <w:rPr>
                <w:rFonts w:ascii="Arial" w:hAnsi="Arial" w:cs="Arial"/>
                <w:sz w:val="21"/>
                <w:szCs w:val="21"/>
              </w:rPr>
              <w:t>en</w:t>
            </w:r>
          </w:p>
        </w:tc>
        <w:tc>
          <w:tcPr>
            <w:tcW w:w="610" w:type="pct"/>
            <w:tcBorders>
              <w:left w:val="nil"/>
              <w:right w:val="nil"/>
            </w:tcBorders>
          </w:tcPr>
          <w:p w14:paraId="75AAC79A" w14:textId="77777777" w:rsidR="00F17EB7" w:rsidRPr="006644EA" w:rsidRDefault="00F17EB7" w:rsidP="00425316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proofErr w:type="spellStart"/>
            <w:r>
              <w:rPr>
                <w:rFonts w:ascii="Arial" w:hAnsi="Arial" w:cs="Arial"/>
                <w:sz w:val="21"/>
                <w:szCs w:val="21"/>
              </w:rPr>
              <w:t>M</w:t>
            </w:r>
            <w:r w:rsidRPr="00A829CC">
              <w:rPr>
                <w:rFonts w:ascii="Arial" w:hAnsi="Arial" w:cs="Arial"/>
                <w:sz w:val="21"/>
                <w:szCs w:val="21"/>
              </w:rPr>
              <w:t>inerotrophic</w:t>
            </w:r>
            <w:proofErr w:type="spellEnd"/>
          </w:p>
        </w:tc>
        <w:tc>
          <w:tcPr>
            <w:tcW w:w="508" w:type="pct"/>
            <w:tcBorders>
              <w:left w:val="nil"/>
              <w:right w:val="nil"/>
            </w:tcBorders>
          </w:tcPr>
          <w:p w14:paraId="33B84B71" w14:textId="77777777" w:rsidR="00F17EB7" w:rsidRDefault="00F17EB7" w:rsidP="00425316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O</w:t>
            </w:r>
            <w:r>
              <w:rPr>
                <w:rFonts w:ascii="Arial" w:hAnsi="Arial" w:cs="Arial"/>
                <w:sz w:val="21"/>
                <w:szCs w:val="21"/>
              </w:rPr>
              <w:t>verall</w:t>
            </w:r>
          </w:p>
        </w:tc>
        <w:tc>
          <w:tcPr>
            <w:tcW w:w="558" w:type="pct"/>
            <w:tcBorders>
              <w:left w:val="nil"/>
              <w:right w:val="nil"/>
            </w:tcBorders>
          </w:tcPr>
          <w:p w14:paraId="4033087D" w14:textId="77777777" w:rsidR="00F17EB7" w:rsidRPr="00023FCD" w:rsidRDefault="00F17EB7" w:rsidP="00425316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proofErr w:type="spellStart"/>
            <w:r w:rsidRPr="00A829CC">
              <w:rPr>
                <w:rFonts w:ascii="Arial" w:hAnsi="Arial" w:cs="Arial"/>
                <w:sz w:val="21"/>
                <w:szCs w:val="21"/>
              </w:rPr>
              <w:t>Cyperaceae</w:t>
            </w:r>
            <w:proofErr w:type="spellEnd"/>
          </w:p>
        </w:tc>
        <w:tc>
          <w:tcPr>
            <w:tcW w:w="304" w:type="pct"/>
            <w:tcBorders>
              <w:left w:val="nil"/>
              <w:right w:val="nil"/>
            </w:tcBorders>
          </w:tcPr>
          <w:p w14:paraId="00D98678" w14:textId="77777777" w:rsidR="00F17EB7" w:rsidRDefault="00F17EB7" w:rsidP="00425316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0.73</w:t>
            </w:r>
          </w:p>
        </w:tc>
        <w:tc>
          <w:tcPr>
            <w:tcW w:w="559" w:type="pct"/>
            <w:tcBorders>
              <w:left w:val="nil"/>
              <w:right w:val="nil"/>
            </w:tcBorders>
          </w:tcPr>
          <w:p w14:paraId="34086204" w14:textId="77777777" w:rsidR="00F17EB7" w:rsidRDefault="00F17EB7" w:rsidP="00425316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0.60</w:t>
            </w:r>
            <w:r w:rsidRPr="009F71C5">
              <w:rPr>
                <w:rFonts w:ascii="Arial" w:hAnsi="Arial" w:cs="Arial"/>
                <w:sz w:val="21"/>
                <w:szCs w:val="21"/>
              </w:rPr>
              <w:t>–</w:t>
            </w:r>
            <w:r>
              <w:rPr>
                <w:rFonts w:ascii="Arial" w:hAnsi="Arial" w:cs="Arial"/>
                <w:sz w:val="21"/>
                <w:szCs w:val="21"/>
              </w:rPr>
              <w:t>0.87</w:t>
            </w:r>
          </w:p>
        </w:tc>
        <w:tc>
          <w:tcPr>
            <w:tcW w:w="379" w:type="pct"/>
            <w:tcBorders>
              <w:left w:val="nil"/>
              <w:right w:val="nil"/>
            </w:tcBorders>
          </w:tcPr>
          <w:p w14:paraId="40A504AD" w14:textId="77777777" w:rsidR="00F17EB7" w:rsidRDefault="00F17EB7" w:rsidP="00425316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2</w:t>
            </w:r>
          </w:p>
        </w:tc>
      </w:tr>
      <w:tr w:rsidR="00F17EB7" w:rsidRPr="00ED0FC3" w14:paraId="499B28FE" w14:textId="77777777" w:rsidTr="00425316">
        <w:trPr>
          <w:trHeight w:val="161"/>
          <w:jc w:val="center"/>
        </w:trPr>
        <w:tc>
          <w:tcPr>
            <w:tcW w:w="406" w:type="pct"/>
            <w:tcBorders>
              <w:left w:val="nil"/>
              <w:right w:val="nil"/>
            </w:tcBorders>
          </w:tcPr>
          <w:p w14:paraId="4C490685" w14:textId="77777777" w:rsidR="00F17EB7" w:rsidRDefault="00F17EB7" w:rsidP="00425316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P</w:t>
            </w:r>
            <w:r>
              <w:rPr>
                <w:rFonts w:ascii="Arial" w:hAnsi="Arial" w:cs="Arial"/>
                <w:sz w:val="21"/>
                <w:szCs w:val="21"/>
              </w:rPr>
              <w:t>ristine</w:t>
            </w:r>
          </w:p>
        </w:tc>
        <w:tc>
          <w:tcPr>
            <w:tcW w:w="559" w:type="pct"/>
            <w:tcBorders>
              <w:left w:val="nil"/>
              <w:right w:val="nil"/>
            </w:tcBorders>
          </w:tcPr>
          <w:p w14:paraId="288BFCE7" w14:textId="77777777" w:rsidR="00F17EB7" w:rsidRPr="006644EA" w:rsidRDefault="00F17EB7" w:rsidP="00425316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B</w:t>
            </w:r>
            <w:r>
              <w:rPr>
                <w:rFonts w:ascii="Arial" w:hAnsi="Arial" w:cs="Arial"/>
                <w:sz w:val="21"/>
                <w:szCs w:val="21"/>
              </w:rPr>
              <w:t>oreal</w:t>
            </w:r>
          </w:p>
        </w:tc>
        <w:tc>
          <w:tcPr>
            <w:tcW w:w="659" w:type="pct"/>
            <w:tcBorders>
              <w:left w:val="nil"/>
              <w:right w:val="nil"/>
            </w:tcBorders>
          </w:tcPr>
          <w:p w14:paraId="1D71E291" w14:textId="77777777" w:rsidR="00F17EB7" w:rsidRPr="006644EA" w:rsidRDefault="00F17EB7" w:rsidP="00425316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457" w:type="pct"/>
            <w:tcBorders>
              <w:left w:val="nil"/>
              <w:right w:val="nil"/>
            </w:tcBorders>
          </w:tcPr>
          <w:p w14:paraId="350D9471" w14:textId="77777777" w:rsidR="00F17EB7" w:rsidRPr="006644EA" w:rsidRDefault="00F17EB7" w:rsidP="00425316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F</w:t>
            </w:r>
            <w:r>
              <w:rPr>
                <w:rFonts w:ascii="Arial" w:hAnsi="Arial" w:cs="Arial"/>
                <w:sz w:val="21"/>
                <w:szCs w:val="21"/>
              </w:rPr>
              <w:t>en</w:t>
            </w:r>
          </w:p>
        </w:tc>
        <w:tc>
          <w:tcPr>
            <w:tcW w:w="610" w:type="pct"/>
            <w:tcBorders>
              <w:left w:val="nil"/>
              <w:right w:val="nil"/>
            </w:tcBorders>
          </w:tcPr>
          <w:p w14:paraId="65047CA1" w14:textId="77777777" w:rsidR="00F17EB7" w:rsidRPr="006644EA" w:rsidRDefault="00F17EB7" w:rsidP="00425316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 w:rsidRPr="009F430A">
              <w:rPr>
                <w:rFonts w:ascii="Arial" w:hAnsi="Arial" w:cs="Arial"/>
              </w:rPr>
              <w:t>O</w:t>
            </w:r>
            <w:r w:rsidRPr="009F430A">
              <w:rPr>
                <w:rFonts w:ascii="Arial" w:hAnsi="Arial" w:cs="Arial"/>
                <w:sz w:val="21"/>
                <w:szCs w:val="21"/>
              </w:rPr>
              <w:t>mbrotrophic</w:t>
            </w:r>
          </w:p>
        </w:tc>
        <w:tc>
          <w:tcPr>
            <w:tcW w:w="508" w:type="pct"/>
            <w:tcBorders>
              <w:left w:val="nil"/>
              <w:right w:val="nil"/>
            </w:tcBorders>
          </w:tcPr>
          <w:p w14:paraId="782E1490" w14:textId="77777777" w:rsidR="00F17EB7" w:rsidRDefault="00F17EB7" w:rsidP="00425316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O</w:t>
            </w:r>
            <w:r>
              <w:rPr>
                <w:rFonts w:ascii="Arial" w:hAnsi="Arial" w:cs="Arial"/>
                <w:sz w:val="21"/>
                <w:szCs w:val="21"/>
              </w:rPr>
              <w:t>verall</w:t>
            </w:r>
          </w:p>
        </w:tc>
        <w:tc>
          <w:tcPr>
            <w:tcW w:w="558" w:type="pct"/>
            <w:tcBorders>
              <w:left w:val="nil"/>
              <w:right w:val="nil"/>
            </w:tcBorders>
          </w:tcPr>
          <w:p w14:paraId="1AD7BD9E" w14:textId="77777777" w:rsidR="00F17EB7" w:rsidRPr="00023FCD" w:rsidRDefault="00F17EB7" w:rsidP="00425316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Moss</w:t>
            </w:r>
          </w:p>
        </w:tc>
        <w:tc>
          <w:tcPr>
            <w:tcW w:w="304" w:type="pct"/>
            <w:tcBorders>
              <w:left w:val="nil"/>
              <w:right w:val="nil"/>
            </w:tcBorders>
          </w:tcPr>
          <w:p w14:paraId="6192200D" w14:textId="77777777" w:rsidR="00F17EB7" w:rsidRDefault="00F17EB7" w:rsidP="00425316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0.35</w:t>
            </w:r>
          </w:p>
        </w:tc>
        <w:tc>
          <w:tcPr>
            <w:tcW w:w="559" w:type="pct"/>
            <w:tcBorders>
              <w:left w:val="nil"/>
              <w:right w:val="nil"/>
            </w:tcBorders>
          </w:tcPr>
          <w:p w14:paraId="3DE481C4" w14:textId="77777777" w:rsidR="00F17EB7" w:rsidRDefault="00F17EB7" w:rsidP="00425316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0.01</w:t>
            </w:r>
            <w:r w:rsidRPr="009F71C5">
              <w:rPr>
                <w:rFonts w:ascii="Arial" w:hAnsi="Arial" w:cs="Arial"/>
                <w:sz w:val="21"/>
                <w:szCs w:val="21"/>
              </w:rPr>
              <w:t>–</w:t>
            </w:r>
            <w:r>
              <w:rPr>
                <w:rFonts w:ascii="Arial" w:hAnsi="Arial" w:cs="Arial"/>
                <w:sz w:val="21"/>
                <w:szCs w:val="21"/>
              </w:rPr>
              <w:t>0.69</w:t>
            </w:r>
          </w:p>
        </w:tc>
        <w:tc>
          <w:tcPr>
            <w:tcW w:w="379" w:type="pct"/>
            <w:tcBorders>
              <w:left w:val="nil"/>
              <w:right w:val="nil"/>
            </w:tcBorders>
          </w:tcPr>
          <w:p w14:paraId="02531D64" w14:textId="77777777" w:rsidR="00F17EB7" w:rsidRDefault="00F17EB7" w:rsidP="00425316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5</w:t>
            </w:r>
          </w:p>
        </w:tc>
      </w:tr>
      <w:tr w:rsidR="00F17EB7" w:rsidRPr="00ED0FC3" w14:paraId="7DC7E321" w14:textId="77777777" w:rsidTr="00425316">
        <w:trPr>
          <w:trHeight w:val="161"/>
          <w:jc w:val="center"/>
        </w:trPr>
        <w:tc>
          <w:tcPr>
            <w:tcW w:w="406" w:type="pct"/>
            <w:tcBorders>
              <w:left w:val="nil"/>
              <w:right w:val="nil"/>
            </w:tcBorders>
          </w:tcPr>
          <w:p w14:paraId="608083CC" w14:textId="77777777" w:rsidR="00F17EB7" w:rsidRDefault="00F17EB7" w:rsidP="00425316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P</w:t>
            </w:r>
            <w:r>
              <w:rPr>
                <w:rFonts w:ascii="Arial" w:hAnsi="Arial" w:cs="Arial"/>
                <w:sz w:val="21"/>
                <w:szCs w:val="21"/>
              </w:rPr>
              <w:t>ristine</w:t>
            </w:r>
          </w:p>
        </w:tc>
        <w:tc>
          <w:tcPr>
            <w:tcW w:w="559" w:type="pct"/>
            <w:tcBorders>
              <w:left w:val="nil"/>
              <w:right w:val="nil"/>
            </w:tcBorders>
          </w:tcPr>
          <w:p w14:paraId="3D4D0CB1" w14:textId="77777777" w:rsidR="00F17EB7" w:rsidRDefault="00F17EB7" w:rsidP="00425316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B</w:t>
            </w:r>
            <w:r>
              <w:rPr>
                <w:rFonts w:ascii="Arial" w:hAnsi="Arial" w:cs="Arial"/>
                <w:sz w:val="21"/>
                <w:szCs w:val="21"/>
              </w:rPr>
              <w:t>oreal</w:t>
            </w:r>
          </w:p>
        </w:tc>
        <w:tc>
          <w:tcPr>
            <w:tcW w:w="659" w:type="pct"/>
            <w:tcBorders>
              <w:left w:val="nil"/>
              <w:right w:val="nil"/>
            </w:tcBorders>
          </w:tcPr>
          <w:p w14:paraId="4FECA523" w14:textId="77777777" w:rsidR="00F17EB7" w:rsidRPr="006644EA" w:rsidRDefault="00F17EB7" w:rsidP="00425316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457" w:type="pct"/>
            <w:tcBorders>
              <w:left w:val="nil"/>
              <w:right w:val="nil"/>
            </w:tcBorders>
          </w:tcPr>
          <w:p w14:paraId="44880A74" w14:textId="77777777" w:rsidR="00F17EB7" w:rsidRDefault="00F17EB7" w:rsidP="00425316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Bog</w:t>
            </w:r>
          </w:p>
        </w:tc>
        <w:tc>
          <w:tcPr>
            <w:tcW w:w="610" w:type="pct"/>
            <w:tcBorders>
              <w:left w:val="nil"/>
              <w:right w:val="nil"/>
            </w:tcBorders>
          </w:tcPr>
          <w:p w14:paraId="3205DCB5" w14:textId="77777777" w:rsidR="00F17EB7" w:rsidRPr="009F430A" w:rsidRDefault="00F17EB7" w:rsidP="00425316">
            <w:pPr>
              <w:spacing w:after="0" w:line="240" w:lineRule="auto"/>
              <w:rPr>
                <w:rFonts w:ascii="Arial" w:hAnsi="Arial" w:cs="Arial"/>
              </w:rPr>
            </w:pPr>
            <w:r w:rsidRPr="009F430A">
              <w:rPr>
                <w:rFonts w:ascii="Arial" w:hAnsi="Arial" w:cs="Arial"/>
              </w:rPr>
              <w:t>O</w:t>
            </w:r>
            <w:r w:rsidRPr="009F430A">
              <w:rPr>
                <w:rFonts w:ascii="Arial" w:hAnsi="Arial" w:cs="Arial"/>
                <w:sz w:val="21"/>
                <w:szCs w:val="21"/>
              </w:rPr>
              <w:t>mbrotrophic</w:t>
            </w:r>
          </w:p>
        </w:tc>
        <w:tc>
          <w:tcPr>
            <w:tcW w:w="508" w:type="pct"/>
            <w:tcBorders>
              <w:left w:val="nil"/>
              <w:right w:val="nil"/>
            </w:tcBorders>
          </w:tcPr>
          <w:p w14:paraId="25F0DA0E" w14:textId="77777777" w:rsidR="00F17EB7" w:rsidRDefault="00F17EB7" w:rsidP="00425316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O</w:t>
            </w:r>
            <w:r>
              <w:rPr>
                <w:rFonts w:ascii="Arial" w:hAnsi="Arial" w:cs="Arial"/>
                <w:sz w:val="21"/>
                <w:szCs w:val="21"/>
              </w:rPr>
              <w:t>verall</w:t>
            </w:r>
          </w:p>
        </w:tc>
        <w:tc>
          <w:tcPr>
            <w:tcW w:w="558" w:type="pct"/>
            <w:tcBorders>
              <w:left w:val="nil"/>
              <w:right w:val="nil"/>
            </w:tcBorders>
          </w:tcPr>
          <w:p w14:paraId="23EA1DCF" w14:textId="77777777" w:rsidR="00F17EB7" w:rsidRDefault="00F17EB7" w:rsidP="00425316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M</w:t>
            </w:r>
            <w:r>
              <w:rPr>
                <w:rFonts w:ascii="Arial" w:hAnsi="Arial" w:cs="Arial"/>
                <w:sz w:val="21"/>
                <w:szCs w:val="21"/>
              </w:rPr>
              <w:t>oss</w:t>
            </w:r>
          </w:p>
        </w:tc>
        <w:tc>
          <w:tcPr>
            <w:tcW w:w="304" w:type="pct"/>
            <w:tcBorders>
              <w:left w:val="nil"/>
              <w:right w:val="nil"/>
            </w:tcBorders>
          </w:tcPr>
          <w:p w14:paraId="6786560E" w14:textId="77777777" w:rsidR="00F17EB7" w:rsidRDefault="00F17EB7" w:rsidP="00425316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0.43</w:t>
            </w:r>
          </w:p>
        </w:tc>
        <w:tc>
          <w:tcPr>
            <w:tcW w:w="559" w:type="pct"/>
            <w:tcBorders>
              <w:left w:val="nil"/>
              <w:right w:val="nil"/>
            </w:tcBorders>
          </w:tcPr>
          <w:p w14:paraId="27A03858" w14:textId="77777777" w:rsidR="00F17EB7" w:rsidRDefault="00F17EB7" w:rsidP="00425316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 w:rsidRPr="009F71C5">
              <w:rPr>
                <w:rFonts w:ascii="Arial" w:hAnsi="Arial" w:cs="Arial"/>
                <w:sz w:val="21"/>
                <w:szCs w:val="21"/>
              </w:rPr>
              <w:t>–</w:t>
            </w:r>
            <w:r>
              <w:rPr>
                <w:rFonts w:ascii="Arial" w:hAnsi="Arial" w:cs="Arial"/>
                <w:sz w:val="21"/>
                <w:szCs w:val="21"/>
              </w:rPr>
              <w:t>0.10</w:t>
            </w:r>
            <w:r w:rsidRPr="009F71C5">
              <w:rPr>
                <w:rFonts w:ascii="Arial" w:hAnsi="Arial" w:cs="Arial"/>
                <w:sz w:val="21"/>
                <w:szCs w:val="21"/>
              </w:rPr>
              <w:t>–</w:t>
            </w:r>
            <w:r>
              <w:rPr>
                <w:rFonts w:ascii="Arial" w:hAnsi="Arial" w:cs="Arial"/>
                <w:sz w:val="21"/>
                <w:szCs w:val="21"/>
              </w:rPr>
              <w:t>0.96</w:t>
            </w:r>
          </w:p>
        </w:tc>
        <w:tc>
          <w:tcPr>
            <w:tcW w:w="379" w:type="pct"/>
            <w:tcBorders>
              <w:left w:val="nil"/>
              <w:right w:val="nil"/>
            </w:tcBorders>
          </w:tcPr>
          <w:p w14:paraId="489E58F7" w14:textId="77777777" w:rsidR="00F17EB7" w:rsidRDefault="00F17EB7" w:rsidP="00425316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3</w:t>
            </w:r>
          </w:p>
        </w:tc>
      </w:tr>
      <w:tr w:rsidR="00F17EB7" w:rsidRPr="00ED0FC3" w14:paraId="120366FB" w14:textId="77777777" w:rsidTr="00425316">
        <w:trPr>
          <w:trHeight w:val="161"/>
          <w:jc w:val="center"/>
        </w:trPr>
        <w:tc>
          <w:tcPr>
            <w:tcW w:w="406" w:type="pct"/>
            <w:tcBorders>
              <w:left w:val="nil"/>
              <w:right w:val="nil"/>
            </w:tcBorders>
          </w:tcPr>
          <w:p w14:paraId="78615C4D" w14:textId="77777777" w:rsidR="00F17EB7" w:rsidRDefault="00F17EB7" w:rsidP="00425316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P</w:t>
            </w:r>
            <w:r>
              <w:rPr>
                <w:rFonts w:ascii="Arial" w:hAnsi="Arial" w:cs="Arial"/>
                <w:sz w:val="21"/>
                <w:szCs w:val="21"/>
              </w:rPr>
              <w:t>ristine</w:t>
            </w:r>
          </w:p>
        </w:tc>
        <w:tc>
          <w:tcPr>
            <w:tcW w:w="559" w:type="pct"/>
            <w:tcBorders>
              <w:left w:val="nil"/>
              <w:right w:val="nil"/>
            </w:tcBorders>
          </w:tcPr>
          <w:p w14:paraId="4A1EE4CB" w14:textId="77777777" w:rsidR="00F17EB7" w:rsidRDefault="00F17EB7" w:rsidP="00425316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B</w:t>
            </w:r>
            <w:r>
              <w:rPr>
                <w:rFonts w:ascii="Arial" w:hAnsi="Arial" w:cs="Arial"/>
                <w:sz w:val="21"/>
                <w:szCs w:val="21"/>
              </w:rPr>
              <w:t>oreal</w:t>
            </w:r>
          </w:p>
        </w:tc>
        <w:tc>
          <w:tcPr>
            <w:tcW w:w="659" w:type="pct"/>
            <w:tcBorders>
              <w:left w:val="nil"/>
              <w:right w:val="nil"/>
            </w:tcBorders>
          </w:tcPr>
          <w:p w14:paraId="1E3C0C1A" w14:textId="77777777" w:rsidR="00F17EB7" w:rsidRPr="006644EA" w:rsidRDefault="00F17EB7" w:rsidP="00425316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457" w:type="pct"/>
            <w:tcBorders>
              <w:left w:val="nil"/>
              <w:right w:val="nil"/>
            </w:tcBorders>
          </w:tcPr>
          <w:p w14:paraId="00A8F872" w14:textId="77777777" w:rsidR="00F17EB7" w:rsidRDefault="00F17EB7" w:rsidP="00425316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Bog</w:t>
            </w:r>
          </w:p>
        </w:tc>
        <w:tc>
          <w:tcPr>
            <w:tcW w:w="610" w:type="pct"/>
            <w:tcBorders>
              <w:left w:val="nil"/>
              <w:right w:val="nil"/>
            </w:tcBorders>
          </w:tcPr>
          <w:p w14:paraId="6D4FED53" w14:textId="77777777" w:rsidR="00F17EB7" w:rsidRPr="009F430A" w:rsidRDefault="00F17EB7" w:rsidP="00425316">
            <w:pPr>
              <w:spacing w:after="0" w:line="240" w:lineRule="auto"/>
              <w:rPr>
                <w:rFonts w:ascii="Arial" w:hAnsi="Arial" w:cs="Arial"/>
              </w:rPr>
            </w:pPr>
            <w:r w:rsidRPr="009F430A">
              <w:rPr>
                <w:rFonts w:ascii="Arial" w:hAnsi="Arial" w:cs="Arial"/>
              </w:rPr>
              <w:t>O</w:t>
            </w:r>
            <w:r w:rsidRPr="009F430A">
              <w:rPr>
                <w:rFonts w:ascii="Arial" w:hAnsi="Arial" w:cs="Arial"/>
                <w:sz w:val="21"/>
                <w:szCs w:val="21"/>
              </w:rPr>
              <w:t>mbrotrophic</w:t>
            </w:r>
          </w:p>
        </w:tc>
        <w:tc>
          <w:tcPr>
            <w:tcW w:w="508" w:type="pct"/>
            <w:tcBorders>
              <w:left w:val="nil"/>
              <w:right w:val="nil"/>
            </w:tcBorders>
          </w:tcPr>
          <w:p w14:paraId="2E508709" w14:textId="77777777" w:rsidR="00F17EB7" w:rsidRDefault="00F17EB7" w:rsidP="00425316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Hummock</w:t>
            </w:r>
          </w:p>
        </w:tc>
        <w:tc>
          <w:tcPr>
            <w:tcW w:w="558" w:type="pct"/>
            <w:tcBorders>
              <w:left w:val="nil"/>
              <w:right w:val="nil"/>
            </w:tcBorders>
          </w:tcPr>
          <w:p w14:paraId="62592947" w14:textId="77777777" w:rsidR="00F17EB7" w:rsidRDefault="00F17EB7" w:rsidP="00425316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M</w:t>
            </w:r>
            <w:r>
              <w:rPr>
                <w:rFonts w:ascii="Arial" w:hAnsi="Arial" w:cs="Arial"/>
                <w:sz w:val="21"/>
                <w:szCs w:val="21"/>
              </w:rPr>
              <w:t>oss</w:t>
            </w:r>
          </w:p>
        </w:tc>
        <w:tc>
          <w:tcPr>
            <w:tcW w:w="304" w:type="pct"/>
            <w:tcBorders>
              <w:left w:val="nil"/>
              <w:right w:val="nil"/>
            </w:tcBorders>
          </w:tcPr>
          <w:p w14:paraId="11916DCD" w14:textId="77777777" w:rsidR="00F17EB7" w:rsidRDefault="00F17EB7" w:rsidP="00425316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0.35</w:t>
            </w:r>
          </w:p>
        </w:tc>
        <w:tc>
          <w:tcPr>
            <w:tcW w:w="559" w:type="pct"/>
            <w:tcBorders>
              <w:left w:val="nil"/>
              <w:right w:val="nil"/>
            </w:tcBorders>
          </w:tcPr>
          <w:p w14:paraId="132DFF42" w14:textId="77777777" w:rsidR="00F17EB7" w:rsidRDefault="00F17EB7" w:rsidP="00425316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0.01</w:t>
            </w:r>
            <w:r w:rsidRPr="009F71C5">
              <w:rPr>
                <w:rFonts w:ascii="Arial" w:hAnsi="Arial" w:cs="Arial"/>
                <w:sz w:val="21"/>
                <w:szCs w:val="21"/>
              </w:rPr>
              <w:t>–</w:t>
            </w:r>
            <w:r>
              <w:rPr>
                <w:rFonts w:ascii="Arial" w:hAnsi="Arial" w:cs="Arial"/>
                <w:sz w:val="21"/>
                <w:szCs w:val="21"/>
              </w:rPr>
              <w:t>0.69</w:t>
            </w:r>
          </w:p>
        </w:tc>
        <w:tc>
          <w:tcPr>
            <w:tcW w:w="379" w:type="pct"/>
            <w:tcBorders>
              <w:left w:val="nil"/>
              <w:right w:val="nil"/>
            </w:tcBorders>
          </w:tcPr>
          <w:p w14:paraId="66A639C7" w14:textId="77777777" w:rsidR="00F17EB7" w:rsidRDefault="00F17EB7" w:rsidP="00425316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5</w:t>
            </w:r>
          </w:p>
        </w:tc>
      </w:tr>
      <w:tr w:rsidR="00F17EB7" w:rsidRPr="00ED0FC3" w14:paraId="00592A0B" w14:textId="77777777" w:rsidTr="00425316">
        <w:trPr>
          <w:trHeight w:val="161"/>
          <w:jc w:val="center"/>
        </w:trPr>
        <w:tc>
          <w:tcPr>
            <w:tcW w:w="406" w:type="pct"/>
            <w:tcBorders>
              <w:left w:val="nil"/>
              <w:right w:val="nil"/>
            </w:tcBorders>
          </w:tcPr>
          <w:p w14:paraId="27925CF0" w14:textId="77777777" w:rsidR="00F17EB7" w:rsidRDefault="00F17EB7" w:rsidP="00425316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P</w:t>
            </w:r>
            <w:r>
              <w:rPr>
                <w:rFonts w:ascii="Arial" w:hAnsi="Arial" w:cs="Arial"/>
                <w:sz w:val="21"/>
                <w:szCs w:val="21"/>
              </w:rPr>
              <w:t>ristine</w:t>
            </w:r>
          </w:p>
        </w:tc>
        <w:tc>
          <w:tcPr>
            <w:tcW w:w="559" w:type="pct"/>
            <w:tcBorders>
              <w:left w:val="nil"/>
              <w:right w:val="nil"/>
            </w:tcBorders>
          </w:tcPr>
          <w:p w14:paraId="35042E0B" w14:textId="77777777" w:rsidR="00F17EB7" w:rsidRDefault="00F17EB7" w:rsidP="00425316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B</w:t>
            </w:r>
            <w:r>
              <w:rPr>
                <w:rFonts w:ascii="Arial" w:hAnsi="Arial" w:cs="Arial"/>
                <w:sz w:val="21"/>
                <w:szCs w:val="21"/>
              </w:rPr>
              <w:t>oreal</w:t>
            </w:r>
          </w:p>
        </w:tc>
        <w:tc>
          <w:tcPr>
            <w:tcW w:w="659" w:type="pct"/>
            <w:tcBorders>
              <w:left w:val="nil"/>
              <w:right w:val="nil"/>
            </w:tcBorders>
          </w:tcPr>
          <w:p w14:paraId="7C672114" w14:textId="77777777" w:rsidR="00F17EB7" w:rsidRPr="006644EA" w:rsidRDefault="00F17EB7" w:rsidP="00425316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457" w:type="pct"/>
            <w:tcBorders>
              <w:left w:val="nil"/>
              <w:right w:val="nil"/>
            </w:tcBorders>
          </w:tcPr>
          <w:p w14:paraId="1B6CE83D" w14:textId="77777777" w:rsidR="00F17EB7" w:rsidRDefault="00F17EB7" w:rsidP="00425316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Swamp</w:t>
            </w:r>
          </w:p>
        </w:tc>
        <w:tc>
          <w:tcPr>
            <w:tcW w:w="610" w:type="pct"/>
            <w:tcBorders>
              <w:left w:val="nil"/>
              <w:right w:val="nil"/>
            </w:tcBorders>
          </w:tcPr>
          <w:p w14:paraId="3C163C42" w14:textId="77777777" w:rsidR="00F17EB7" w:rsidRPr="009F430A" w:rsidRDefault="00F17EB7" w:rsidP="00425316">
            <w:pPr>
              <w:spacing w:after="0" w:line="240" w:lineRule="auto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  <w:sz w:val="21"/>
                <w:szCs w:val="21"/>
              </w:rPr>
              <w:t>M</w:t>
            </w:r>
            <w:r w:rsidRPr="00A829CC">
              <w:rPr>
                <w:rFonts w:ascii="Arial" w:hAnsi="Arial" w:cs="Arial"/>
                <w:sz w:val="21"/>
                <w:szCs w:val="21"/>
              </w:rPr>
              <w:t>inerotrophic</w:t>
            </w:r>
            <w:proofErr w:type="spellEnd"/>
          </w:p>
        </w:tc>
        <w:tc>
          <w:tcPr>
            <w:tcW w:w="508" w:type="pct"/>
            <w:tcBorders>
              <w:left w:val="nil"/>
              <w:right w:val="nil"/>
            </w:tcBorders>
          </w:tcPr>
          <w:p w14:paraId="3C12907C" w14:textId="77777777" w:rsidR="00F17EB7" w:rsidRDefault="00F17EB7" w:rsidP="00425316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O</w:t>
            </w:r>
            <w:r>
              <w:rPr>
                <w:rFonts w:ascii="Arial" w:hAnsi="Arial" w:cs="Arial"/>
                <w:sz w:val="21"/>
                <w:szCs w:val="21"/>
              </w:rPr>
              <w:t>verall</w:t>
            </w:r>
          </w:p>
        </w:tc>
        <w:tc>
          <w:tcPr>
            <w:tcW w:w="558" w:type="pct"/>
            <w:tcBorders>
              <w:left w:val="nil"/>
              <w:right w:val="nil"/>
            </w:tcBorders>
          </w:tcPr>
          <w:p w14:paraId="2F3DBD17" w14:textId="77777777" w:rsidR="00F17EB7" w:rsidRDefault="00F17EB7" w:rsidP="00425316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Shrub</w:t>
            </w:r>
          </w:p>
        </w:tc>
        <w:tc>
          <w:tcPr>
            <w:tcW w:w="304" w:type="pct"/>
            <w:tcBorders>
              <w:left w:val="nil"/>
              <w:right w:val="nil"/>
            </w:tcBorders>
          </w:tcPr>
          <w:p w14:paraId="6E8BDF3D" w14:textId="77777777" w:rsidR="00F17EB7" w:rsidRDefault="00F17EB7" w:rsidP="00425316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0.55</w:t>
            </w:r>
          </w:p>
        </w:tc>
        <w:tc>
          <w:tcPr>
            <w:tcW w:w="559" w:type="pct"/>
            <w:tcBorders>
              <w:left w:val="nil"/>
              <w:right w:val="nil"/>
            </w:tcBorders>
          </w:tcPr>
          <w:p w14:paraId="070016BB" w14:textId="77777777" w:rsidR="00F17EB7" w:rsidRDefault="00F17EB7" w:rsidP="00425316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0.22</w:t>
            </w:r>
            <w:r w:rsidRPr="009F71C5">
              <w:rPr>
                <w:rFonts w:ascii="Arial" w:hAnsi="Arial" w:cs="Arial"/>
                <w:sz w:val="21"/>
                <w:szCs w:val="21"/>
              </w:rPr>
              <w:t>–</w:t>
            </w:r>
            <w:r>
              <w:rPr>
                <w:rFonts w:ascii="Arial" w:hAnsi="Arial" w:cs="Arial"/>
                <w:sz w:val="21"/>
                <w:szCs w:val="21"/>
              </w:rPr>
              <w:t>0.88</w:t>
            </w:r>
          </w:p>
        </w:tc>
        <w:tc>
          <w:tcPr>
            <w:tcW w:w="379" w:type="pct"/>
            <w:tcBorders>
              <w:left w:val="nil"/>
              <w:right w:val="nil"/>
            </w:tcBorders>
          </w:tcPr>
          <w:p w14:paraId="2974C93E" w14:textId="77777777" w:rsidR="00F17EB7" w:rsidRDefault="00F17EB7" w:rsidP="00425316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5</w:t>
            </w:r>
          </w:p>
        </w:tc>
      </w:tr>
      <w:tr w:rsidR="00F17EB7" w:rsidRPr="00ED0FC3" w14:paraId="43A2A729" w14:textId="77777777" w:rsidTr="00425316">
        <w:trPr>
          <w:trHeight w:val="161"/>
          <w:jc w:val="center"/>
        </w:trPr>
        <w:tc>
          <w:tcPr>
            <w:tcW w:w="406" w:type="pct"/>
            <w:tcBorders>
              <w:left w:val="nil"/>
              <w:right w:val="nil"/>
            </w:tcBorders>
          </w:tcPr>
          <w:p w14:paraId="77AE854A" w14:textId="77777777" w:rsidR="00F17EB7" w:rsidRDefault="00F17EB7" w:rsidP="00425316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Drained</w:t>
            </w:r>
          </w:p>
        </w:tc>
        <w:tc>
          <w:tcPr>
            <w:tcW w:w="559" w:type="pct"/>
            <w:tcBorders>
              <w:left w:val="nil"/>
              <w:right w:val="nil"/>
            </w:tcBorders>
          </w:tcPr>
          <w:p w14:paraId="7D3C68E8" w14:textId="77777777" w:rsidR="00F17EB7" w:rsidRPr="006644EA" w:rsidRDefault="00F17EB7" w:rsidP="00425316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B</w:t>
            </w:r>
            <w:r>
              <w:rPr>
                <w:rFonts w:ascii="Arial" w:hAnsi="Arial" w:cs="Arial"/>
                <w:sz w:val="21"/>
                <w:szCs w:val="21"/>
              </w:rPr>
              <w:t>oreal</w:t>
            </w:r>
          </w:p>
        </w:tc>
        <w:tc>
          <w:tcPr>
            <w:tcW w:w="659" w:type="pct"/>
            <w:tcBorders>
              <w:left w:val="nil"/>
              <w:right w:val="nil"/>
            </w:tcBorders>
          </w:tcPr>
          <w:p w14:paraId="119192A1" w14:textId="77777777" w:rsidR="00F17EB7" w:rsidRPr="006644EA" w:rsidRDefault="00F17EB7" w:rsidP="00425316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F</w:t>
            </w:r>
            <w:r>
              <w:rPr>
                <w:rFonts w:ascii="Arial" w:hAnsi="Arial" w:cs="Arial"/>
                <w:sz w:val="21"/>
                <w:szCs w:val="21"/>
              </w:rPr>
              <w:t>orestry</w:t>
            </w:r>
          </w:p>
        </w:tc>
        <w:tc>
          <w:tcPr>
            <w:tcW w:w="457" w:type="pct"/>
            <w:tcBorders>
              <w:left w:val="nil"/>
              <w:right w:val="nil"/>
            </w:tcBorders>
          </w:tcPr>
          <w:p w14:paraId="18B2F831" w14:textId="77777777" w:rsidR="00F17EB7" w:rsidRPr="006644EA" w:rsidRDefault="00F17EB7" w:rsidP="00425316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F</w:t>
            </w:r>
            <w:r>
              <w:rPr>
                <w:rFonts w:ascii="Arial" w:hAnsi="Arial" w:cs="Arial"/>
                <w:sz w:val="21"/>
                <w:szCs w:val="21"/>
              </w:rPr>
              <w:t>en</w:t>
            </w:r>
          </w:p>
        </w:tc>
        <w:tc>
          <w:tcPr>
            <w:tcW w:w="610" w:type="pct"/>
            <w:tcBorders>
              <w:left w:val="nil"/>
              <w:right w:val="nil"/>
            </w:tcBorders>
          </w:tcPr>
          <w:p w14:paraId="24E83124" w14:textId="77777777" w:rsidR="00F17EB7" w:rsidRPr="006644EA" w:rsidRDefault="00F17EB7" w:rsidP="00425316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proofErr w:type="spellStart"/>
            <w:r>
              <w:rPr>
                <w:rFonts w:ascii="Arial" w:hAnsi="Arial" w:cs="Arial"/>
                <w:sz w:val="21"/>
                <w:szCs w:val="21"/>
              </w:rPr>
              <w:t>M</w:t>
            </w:r>
            <w:r w:rsidRPr="00A829CC">
              <w:rPr>
                <w:rFonts w:ascii="Arial" w:hAnsi="Arial" w:cs="Arial"/>
                <w:sz w:val="21"/>
                <w:szCs w:val="21"/>
              </w:rPr>
              <w:t>inerotrophic</w:t>
            </w:r>
            <w:proofErr w:type="spellEnd"/>
          </w:p>
        </w:tc>
        <w:tc>
          <w:tcPr>
            <w:tcW w:w="508" w:type="pct"/>
            <w:tcBorders>
              <w:left w:val="nil"/>
              <w:right w:val="nil"/>
            </w:tcBorders>
          </w:tcPr>
          <w:p w14:paraId="7AB1F489" w14:textId="77777777" w:rsidR="00F17EB7" w:rsidRDefault="00F17EB7" w:rsidP="00425316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O</w:t>
            </w:r>
            <w:r>
              <w:rPr>
                <w:rFonts w:ascii="Arial" w:hAnsi="Arial" w:cs="Arial"/>
                <w:sz w:val="21"/>
                <w:szCs w:val="21"/>
              </w:rPr>
              <w:t>verall</w:t>
            </w:r>
          </w:p>
        </w:tc>
        <w:tc>
          <w:tcPr>
            <w:tcW w:w="558" w:type="pct"/>
            <w:tcBorders>
              <w:left w:val="nil"/>
              <w:right w:val="nil"/>
            </w:tcBorders>
          </w:tcPr>
          <w:p w14:paraId="17FF3065" w14:textId="77777777" w:rsidR="00F17EB7" w:rsidRPr="00023FCD" w:rsidRDefault="00F17EB7" w:rsidP="00425316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proofErr w:type="spellStart"/>
            <w:r w:rsidRPr="00A829CC">
              <w:rPr>
                <w:rFonts w:ascii="Arial" w:hAnsi="Arial" w:cs="Arial"/>
                <w:sz w:val="21"/>
                <w:szCs w:val="21"/>
              </w:rPr>
              <w:t>Cyperaceae</w:t>
            </w:r>
            <w:proofErr w:type="spellEnd"/>
          </w:p>
        </w:tc>
        <w:tc>
          <w:tcPr>
            <w:tcW w:w="304" w:type="pct"/>
            <w:tcBorders>
              <w:left w:val="nil"/>
              <w:right w:val="nil"/>
            </w:tcBorders>
          </w:tcPr>
          <w:p w14:paraId="33F059A6" w14:textId="77777777" w:rsidR="00F17EB7" w:rsidRDefault="00F17EB7" w:rsidP="00425316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0.48</w:t>
            </w:r>
          </w:p>
        </w:tc>
        <w:tc>
          <w:tcPr>
            <w:tcW w:w="559" w:type="pct"/>
            <w:tcBorders>
              <w:left w:val="nil"/>
              <w:right w:val="nil"/>
            </w:tcBorders>
          </w:tcPr>
          <w:p w14:paraId="26AC0FAC" w14:textId="77777777" w:rsidR="00F17EB7" w:rsidRDefault="00F17EB7" w:rsidP="00425316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0.38</w:t>
            </w:r>
            <w:r w:rsidRPr="009F71C5">
              <w:rPr>
                <w:rFonts w:ascii="Arial" w:hAnsi="Arial" w:cs="Arial"/>
                <w:sz w:val="21"/>
                <w:szCs w:val="21"/>
              </w:rPr>
              <w:t>–</w:t>
            </w:r>
            <w:r>
              <w:rPr>
                <w:rFonts w:ascii="Arial" w:hAnsi="Arial" w:cs="Arial"/>
                <w:sz w:val="21"/>
                <w:szCs w:val="21"/>
              </w:rPr>
              <w:t>0.58</w:t>
            </w:r>
          </w:p>
        </w:tc>
        <w:tc>
          <w:tcPr>
            <w:tcW w:w="379" w:type="pct"/>
            <w:tcBorders>
              <w:left w:val="nil"/>
              <w:right w:val="nil"/>
            </w:tcBorders>
          </w:tcPr>
          <w:p w14:paraId="31E1EF36" w14:textId="77777777" w:rsidR="00F17EB7" w:rsidRDefault="00F17EB7" w:rsidP="00425316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2</w:t>
            </w:r>
          </w:p>
        </w:tc>
      </w:tr>
      <w:tr w:rsidR="00F17EB7" w:rsidRPr="00ED0FC3" w14:paraId="45EF30F4" w14:textId="77777777" w:rsidTr="00425316">
        <w:trPr>
          <w:trHeight w:val="161"/>
          <w:jc w:val="center"/>
        </w:trPr>
        <w:tc>
          <w:tcPr>
            <w:tcW w:w="406" w:type="pct"/>
            <w:tcBorders>
              <w:left w:val="nil"/>
              <w:right w:val="nil"/>
            </w:tcBorders>
          </w:tcPr>
          <w:p w14:paraId="51F3A0BE" w14:textId="77777777" w:rsidR="00F17EB7" w:rsidRDefault="00F17EB7" w:rsidP="00425316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Drained</w:t>
            </w:r>
          </w:p>
        </w:tc>
        <w:tc>
          <w:tcPr>
            <w:tcW w:w="559" w:type="pct"/>
            <w:tcBorders>
              <w:left w:val="nil"/>
              <w:right w:val="nil"/>
            </w:tcBorders>
          </w:tcPr>
          <w:p w14:paraId="0A6A727E" w14:textId="77777777" w:rsidR="00F17EB7" w:rsidRPr="006644EA" w:rsidRDefault="00F17EB7" w:rsidP="00425316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B</w:t>
            </w:r>
            <w:r>
              <w:rPr>
                <w:rFonts w:ascii="Arial" w:hAnsi="Arial" w:cs="Arial"/>
                <w:sz w:val="21"/>
                <w:szCs w:val="21"/>
              </w:rPr>
              <w:t>oreal</w:t>
            </w:r>
          </w:p>
        </w:tc>
        <w:tc>
          <w:tcPr>
            <w:tcW w:w="659" w:type="pct"/>
            <w:tcBorders>
              <w:left w:val="nil"/>
              <w:right w:val="nil"/>
            </w:tcBorders>
          </w:tcPr>
          <w:p w14:paraId="30B6FA9B" w14:textId="77777777" w:rsidR="00F17EB7" w:rsidRPr="006644EA" w:rsidRDefault="00F17EB7" w:rsidP="00425316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F</w:t>
            </w:r>
            <w:r>
              <w:rPr>
                <w:rFonts w:ascii="Arial" w:hAnsi="Arial" w:cs="Arial"/>
                <w:sz w:val="21"/>
                <w:szCs w:val="21"/>
              </w:rPr>
              <w:t>orestry</w:t>
            </w:r>
          </w:p>
        </w:tc>
        <w:tc>
          <w:tcPr>
            <w:tcW w:w="457" w:type="pct"/>
            <w:tcBorders>
              <w:left w:val="nil"/>
              <w:right w:val="nil"/>
            </w:tcBorders>
          </w:tcPr>
          <w:p w14:paraId="76B8D3F0" w14:textId="77777777" w:rsidR="00F17EB7" w:rsidRPr="006644EA" w:rsidRDefault="00F17EB7" w:rsidP="00425316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F</w:t>
            </w:r>
            <w:r>
              <w:rPr>
                <w:rFonts w:ascii="Arial" w:hAnsi="Arial" w:cs="Arial"/>
                <w:sz w:val="21"/>
                <w:szCs w:val="21"/>
              </w:rPr>
              <w:t>en</w:t>
            </w:r>
          </w:p>
        </w:tc>
        <w:tc>
          <w:tcPr>
            <w:tcW w:w="610" w:type="pct"/>
            <w:tcBorders>
              <w:left w:val="nil"/>
              <w:right w:val="nil"/>
            </w:tcBorders>
          </w:tcPr>
          <w:p w14:paraId="2BA790E7" w14:textId="77777777" w:rsidR="00F17EB7" w:rsidRPr="006644EA" w:rsidRDefault="00F17EB7" w:rsidP="00425316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 w:rsidRPr="009F430A">
              <w:rPr>
                <w:rFonts w:ascii="Arial" w:hAnsi="Arial" w:cs="Arial"/>
              </w:rPr>
              <w:t>O</w:t>
            </w:r>
            <w:r w:rsidRPr="009F430A">
              <w:rPr>
                <w:rFonts w:ascii="Arial" w:hAnsi="Arial" w:cs="Arial"/>
                <w:sz w:val="21"/>
                <w:szCs w:val="21"/>
              </w:rPr>
              <w:t>mbrotrophic</w:t>
            </w:r>
          </w:p>
        </w:tc>
        <w:tc>
          <w:tcPr>
            <w:tcW w:w="508" w:type="pct"/>
            <w:tcBorders>
              <w:left w:val="nil"/>
              <w:right w:val="nil"/>
            </w:tcBorders>
          </w:tcPr>
          <w:p w14:paraId="566ECB5A" w14:textId="77777777" w:rsidR="00F17EB7" w:rsidRDefault="00F17EB7" w:rsidP="00425316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O</w:t>
            </w:r>
            <w:r>
              <w:rPr>
                <w:rFonts w:ascii="Arial" w:hAnsi="Arial" w:cs="Arial"/>
                <w:sz w:val="21"/>
                <w:szCs w:val="21"/>
              </w:rPr>
              <w:t>verall</w:t>
            </w:r>
          </w:p>
        </w:tc>
        <w:tc>
          <w:tcPr>
            <w:tcW w:w="558" w:type="pct"/>
            <w:tcBorders>
              <w:left w:val="nil"/>
              <w:right w:val="nil"/>
            </w:tcBorders>
          </w:tcPr>
          <w:p w14:paraId="737C28F0" w14:textId="77777777" w:rsidR="00F17EB7" w:rsidRPr="00023FCD" w:rsidRDefault="00F17EB7" w:rsidP="00425316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Moss</w:t>
            </w:r>
          </w:p>
        </w:tc>
        <w:tc>
          <w:tcPr>
            <w:tcW w:w="304" w:type="pct"/>
            <w:tcBorders>
              <w:left w:val="nil"/>
              <w:right w:val="nil"/>
            </w:tcBorders>
          </w:tcPr>
          <w:p w14:paraId="7D3B78F1" w14:textId="77777777" w:rsidR="00F17EB7" w:rsidRDefault="00F17EB7" w:rsidP="00425316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0.48</w:t>
            </w:r>
          </w:p>
        </w:tc>
        <w:tc>
          <w:tcPr>
            <w:tcW w:w="559" w:type="pct"/>
            <w:tcBorders>
              <w:left w:val="nil"/>
              <w:right w:val="nil"/>
            </w:tcBorders>
          </w:tcPr>
          <w:p w14:paraId="6D9BBC32" w14:textId="77777777" w:rsidR="00F17EB7" w:rsidRDefault="00F17EB7" w:rsidP="00425316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0.38</w:t>
            </w:r>
            <w:r w:rsidRPr="009F71C5">
              <w:rPr>
                <w:rFonts w:ascii="Arial" w:hAnsi="Arial" w:cs="Arial"/>
                <w:sz w:val="21"/>
                <w:szCs w:val="21"/>
              </w:rPr>
              <w:t>–</w:t>
            </w:r>
            <w:r>
              <w:rPr>
                <w:rFonts w:ascii="Arial" w:hAnsi="Arial" w:cs="Arial"/>
                <w:sz w:val="21"/>
                <w:szCs w:val="21"/>
              </w:rPr>
              <w:t>0.58</w:t>
            </w:r>
          </w:p>
        </w:tc>
        <w:tc>
          <w:tcPr>
            <w:tcW w:w="379" w:type="pct"/>
            <w:tcBorders>
              <w:left w:val="nil"/>
              <w:right w:val="nil"/>
            </w:tcBorders>
          </w:tcPr>
          <w:p w14:paraId="0A8FB3BE" w14:textId="77777777" w:rsidR="00F17EB7" w:rsidRDefault="00F17EB7" w:rsidP="00425316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2</w:t>
            </w:r>
          </w:p>
        </w:tc>
      </w:tr>
      <w:tr w:rsidR="00F17EB7" w:rsidRPr="00ED0FC3" w14:paraId="623A7823" w14:textId="77777777" w:rsidTr="00425316">
        <w:trPr>
          <w:trHeight w:val="161"/>
          <w:jc w:val="center"/>
        </w:trPr>
        <w:tc>
          <w:tcPr>
            <w:tcW w:w="406" w:type="pct"/>
            <w:tcBorders>
              <w:left w:val="nil"/>
              <w:right w:val="nil"/>
            </w:tcBorders>
          </w:tcPr>
          <w:p w14:paraId="0435CB93" w14:textId="77777777" w:rsidR="00F17EB7" w:rsidRDefault="00F17EB7" w:rsidP="00425316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D</w:t>
            </w:r>
            <w:r>
              <w:rPr>
                <w:rFonts w:ascii="Arial" w:hAnsi="Arial" w:cs="Arial"/>
                <w:sz w:val="21"/>
                <w:szCs w:val="21"/>
              </w:rPr>
              <w:t>rained</w:t>
            </w:r>
          </w:p>
        </w:tc>
        <w:tc>
          <w:tcPr>
            <w:tcW w:w="559" w:type="pct"/>
            <w:tcBorders>
              <w:left w:val="nil"/>
              <w:right w:val="nil"/>
            </w:tcBorders>
          </w:tcPr>
          <w:p w14:paraId="1ECF6C18" w14:textId="77777777" w:rsidR="00F17EB7" w:rsidRPr="006644EA" w:rsidRDefault="00F17EB7" w:rsidP="00425316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B</w:t>
            </w:r>
            <w:r>
              <w:rPr>
                <w:rFonts w:ascii="Arial" w:hAnsi="Arial" w:cs="Arial"/>
                <w:sz w:val="21"/>
                <w:szCs w:val="21"/>
              </w:rPr>
              <w:t>oreal</w:t>
            </w:r>
          </w:p>
        </w:tc>
        <w:tc>
          <w:tcPr>
            <w:tcW w:w="659" w:type="pct"/>
            <w:tcBorders>
              <w:left w:val="nil"/>
              <w:right w:val="nil"/>
            </w:tcBorders>
          </w:tcPr>
          <w:p w14:paraId="16729635" w14:textId="77777777" w:rsidR="00F17EB7" w:rsidRPr="006644EA" w:rsidRDefault="00F17EB7" w:rsidP="00425316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F</w:t>
            </w:r>
            <w:r>
              <w:rPr>
                <w:rFonts w:ascii="Arial" w:hAnsi="Arial" w:cs="Arial"/>
                <w:sz w:val="21"/>
                <w:szCs w:val="21"/>
              </w:rPr>
              <w:t>orestry</w:t>
            </w:r>
          </w:p>
        </w:tc>
        <w:tc>
          <w:tcPr>
            <w:tcW w:w="457" w:type="pct"/>
            <w:tcBorders>
              <w:left w:val="nil"/>
              <w:right w:val="nil"/>
            </w:tcBorders>
          </w:tcPr>
          <w:p w14:paraId="44F93FA7" w14:textId="77777777" w:rsidR="00F17EB7" w:rsidRPr="006644EA" w:rsidRDefault="00F17EB7" w:rsidP="00425316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B</w:t>
            </w:r>
            <w:r>
              <w:rPr>
                <w:rFonts w:ascii="Arial" w:hAnsi="Arial" w:cs="Arial"/>
                <w:sz w:val="21"/>
                <w:szCs w:val="21"/>
              </w:rPr>
              <w:t>og</w:t>
            </w:r>
          </w:p>
        </w:tc>
        <w:tc>
          <w:tcPr>
            <w:tcW w:w="610" w:type="pct"/>
            <w:tcBorders>
              <w:left w:val="nil"/>
              <w:right w:val="nil"/>
            </w:tcBorders>
          </w:tcPr>
          <w:p w14:paraId="290BBFB0" w14:textId="77777777" w:rsidR="00F17EB7" w:rsidRPr="006644EA" w:rsidRDefault="00F17EB7" w:rsidP="00425316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 w:rsidRPr="009F430A">
              <w:rPr>
                <w:rFonts w:ascii="Arial" w:hAnsi="Arial" w:cs="Arial"/>
              </w:rPr>
              <w:t>O</w:t>
            </w:r>
            <w:r w:rsidRPr="009F430A">
              <w:rPr>
                <w:rFonts w:ascii="Arial" w:hAnsi="Arial" w:cs="Arial"/>
                <w:sz w:val="21"/>
                <w:szCs w:val="21"/>
              </w:rPr>
              <w:t>mbrotrophic</w:t>
            </w:r>
          </w:p>
        </w:tc>
        <w:tc>
          <w:tcPr>
            <w:tcW w:w="508" w:type="pct"/>
            <w:tcBorders>
              <w:left w:val="nil"/>
              <w:right w:val="nil"/>
            </w:tcBorders>
          </w:tcPr>
          <w:p w14:paraId="42C58A7F" w14:textId="77777777" w:rsidR="00F17EB7" w:rsidRDefault="00F17EB7" w:rsidP="00425316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O</w:t>
            </w:r>
            <w:r>
              <w:rPr>
                <w:rFonts w:ascii="Arial" w:hAnsi="Arial" w:cs="Arial"/>
                <w:sz w:val="21"/>
                <w:szCs w:val="21"/>
              </w:rPr>
              <w:t>verall</w:t>
            </w:r>
          </w:p>
        </w:tc>
        <w:tc>
          <w:tcPr>
            <w:tcW w:w="558" w:type="pct"/>
            <w:tcBorders>
              <w:left w:val="nil"/>
              <w:right w:val="nil"/>
            </w:tcBorders>
          </w:tcPr>
          <w:p w14:paraId="2F5EEF86" w14:textId="77777777" w:rsidR="00F17EB7" w:rsidRPr="00023FCD" w:rsidRDefault="00F17EB7" w:rsidP="00425316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Moss</w:t>
            </w:r>
          </w:p>
        </w:tc>
        <w:tc>
          <w:tcPr>
            <w:tcW w:w="304" w:type="pct"/>
            <w:tcBorders>
              <w:left w:val="nil"/>
              <w:right w:val="nil"/>
            </w:tcBorders>
          </w:tcPr>
          <w:p w14:paraId="6817A2CC" w14:textId="77777777" w:rsidR="00F17EB7" w:rsidRDefault="00F17EB7" w:rsidP="00425316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0.68</w:t>
            </w:r>
          </w:p>
        </w:tc>
        <w:tc>
          <w:tcPr>
            <w:tcW w:w="559" w:type="pct"/>
            <w:tcBorders>
              <w:left w:val="nil"/>
              <w:right w:val="nil"/>
            </w:tcBorders>
          </w:tcPr>
          <w:p w14:paraId="6DCD5202" w14:textId="77777777" w:rsidR="00F17EB7" w:rsidRDefault="00F17EB7" w:rsidP="00425316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0.59</w:t>
            </w:r>
            <w:r w:rsidRPr="009F71C5">
              <w:rPr>
                <w:rFonts w:ascii="Arial" w:hAnsi="Arial" w:cs="Arial"/>
                <w:sz w:val="21"/>
                <w:szCs w:val="21"/>
              </w:rPr>
              <w:t>–</w:t>
            </w:r>
            <w:r>
              <w:rPr>
                <w:rFonts w:ascii="Arial" w:hAnsi="Arial" w:cs="Arial"/>
                <w:sz w:val="21"/>
                <w:szCs w:val="21"/>
              </w:rPr>
              <w:t>0.77</w:t>
            </w:r>
          </w:p>
        </w:tc>
        <w:tc>
          <w:tcPr>
            <w:tcW w:w="379" w:type="pct"/>
            <w:tcBorders>
              <w:left w:val="nil"/>
              <w:right w:val="nil"/>
            </w:tcBorders>
          </w:tcPr>
          <w:p w14:paraId="78D01820" w14:textId="77777777" w:rsidR="00F17EB7" w:rsidRDefault="00F17EB7" w:rsidP="00425316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13</w:t>
            </w:r>
          </w:p>
        </w:tc>
      </w:tr>
      <w:tr w:rsidR="00F17EB7" w:rsidRPr="00ED0FC3" w14:paraId="1A7E601F" w14:textId="77777777" w:rsidTr="00425316">
        <w:trPr>
          <w:trHeight w:val="161"/>
          <w:jc w:val="center"/>
        </w:trPr>
        <w:tc>
          <w:tcPr>
            <w:tcW w:w="406" w:type="pct"/>
            <w:tcBorders>
              <w:left w:val="nil"/>
              <w:right w:val="nil"/>
            </w:tcBorders>
          </w:tcPr>
          <w:p w14:paraId="781FC1EF" w14:textId="77777777" w:rsidR="00F17EB7" w:rsidRDefault="00F17EB7" w:rsidP="00425316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D</w:t>
            </w:r>
            <w:r>
              <w:rPr>
                <w:rFonts w:ascii="Arial" w:hAnsi="Arial" w:cs="Arial"/>
                <w:sz w:val="21"/>
                <w:szCs w:val="21"/>
              </w:rPr>
              <w:t>rained</w:t>
            </w:r>
          </w:p>
        </w:tc>
        <w:tc>
          <w:tcPr>
            <w:tcW w:w="559" w:type="pct"/>
            <w:tcBorders>
              <w:left w:val="nil"/>
              <w:right w:val="nil"/>
            </w:tcBorders>
          </w:tcPr>
          <w:p w14:paraId="755FEB40" w14:textId="77777777" w:rsidR="00F17EB7" w:rsidRPr="006644EA" w:rsidRDefault="00F17EB7" w:rsidP="00425316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B</w:t>
            </w:r>
            <w:r>
              <w:rPr>
                <w:rFonts w:ascii="Arial" w:hAnsi="Arial" w:cs="Arial"/>
                <w:sz w:val="21"/>
                <w:szCs w:val="21"/>
              </w:rPr>
              <w:t>oreal</w:t>
            </w:r>
          </w:p>
        </w:tc>
        <w:tc>
          <w:tcPr>
            <w:tcW w:w="659" w:type="pct"/>
            <w:tcBorders>
              <w:left w:val="nil"/>
              <w:right w:val="nil"/>
            </w:tcBorders>
          </w:tcPr>
          <w:p w14:paraId="7BD0F925" w14:textId="77777777" w:rsidR="00F17EB7" w:rsidRPr="006644EA" w:rsidRDefault="00F17EB7" w:rsidP="00425316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Peat extraction</w:t>
            </w:r>
          </w:p>
        </w:tc>
        <w:tc>
          <w:tcPr>
            <w:tcW w:w="457" w:type="pct"/>
            <w:tcBorders>
              <w:left w:val="nil"/>
              <w:right w:val="nil"/>
            </w:tcBorders>
          </w:tcPr>
          <w:p w14:paraId="1AF30D3C" w14:textId="77777777" w:rsidR="00F17EB7" w:rsidRPr="006644EA" w:rsidRDefault="00F17EB7" w:rsidP="00425316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B</w:t>
            </w:r>
            <w:r>
              <w:rPr>
                <w:rFonts w:ascii="Arial" w:hAnsi="Arial" w:cs="Arial"/>
                <w:sz w:val="21"/>
                <w:szCs w:val="21"/>
              </w:rPr>
              <w:t>og</w:t>
            </w:r>
          </w:p>
        </w:tc>
        <w:tc>
          <w:tcPr>
            <w:tcW w:w="610" w:type="pct"/>
            <w:tcBorders>
              <w:left w:val="nil"/>
              <w:right w:val="nil"/>
            </w:tcBorders>
          </w:tcPr>
          <w:p w14:paraId="794F75F5" w14:textId="77777777" w:rsidR="00F17EB7" w:rsidRPr="006644EA" w:rsidRDefault="00F17EB7" w:rsidP="00425316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 w:rsidRPr="009F430A">
              <w:rPr>
                <w:rFonts w:ascii="Arial" w:hAnsi="Arial" w:cs="Arial"/>
              </w:rPr>
              <w:t>O</w:t>
            </w:r>
            <w:r w:rsidRPr="009F430A">
              <w:rPr>
                <w:rFonts w:ascii="Arial" w:hAnsi="Arial" w:cs="Arial"/>
                <w:sz w:val="21"/>
                <w:szCs w:val="21"/>
              </w:rPr>
              <w:t>mbrotrophic</w:t>
            </w:r>
          </w:p>
        </w:tc>
        <w:tc>
          <w:tcPr>
            <w:tcW w:w="508" w:type="pct"/>
            <w:tcBorders>
              <w:left w:val="nil"/>
              <w:right w:val="nil"/>
            </w:tcBorders>
          </w:tcPr>
          <w:p w14:paraId="786D3CEC" w14:textId="77777777" w:rsidR="00F17EB7" w:rsidRDefault="00F17EB7" w:rsidP="00425316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O</w:t>
            </w:r>
            <w:r>
              <w:rPr>
                <w:rFonts w:ascii="Arial" w:hAnsi="Arial" w:cs="Arial"/>
                <w:sz w:val="21"/>
                <w:szCs w:val="21"/>
              </w:rPr>
              <w:t>verall</w:t>
            </w:r>
          </w:p>
        </w:tc>
        <w:tc>
          <w:tcPr>
            <w:tcW w:w="558" w:type="pct"/>
            <w:tcBorders>
              <w:left w:val="nil"/>
              <w:right w:val="nil"/>
            </w:tcBorders>
          </w:tcPr>
          <w:p w14:paraId="11C732EE" w14:textId="77777777" w:rsidR="00F17EB7" w:rsidRPr="00023FCD" w:rsidRDefault="00F17EB7" w:rsidP="00425316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Moss</w:t>
            </w:r>
          </w:p>
        </w:tc>
        <w:tc>
          <w:tcPr>
            <w:tcW w:w="304" w:type="pct"/>
            <w:tcBorders>
              <w:left w:val="nil"/>
              <w:right w:val="nil"/>
            </w:tcBorders>
          </w:tcPr>
          <w:p w14:paraId="21F99E6B" w14:textId="77777777" w:rsidR="00F17EB7" w:rsidRDefault="00F17EB7" w:rsidP="00425316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0.50</w:t>
            </w:r>
          </w:p>
        </w:tc>
        <w:tc>
          <w:tcPr>
            <w:tcW w:w="559" w:type="pct"/>
            <w:tcBorders>
              <w:left w:val="nil"/>
              <w:right w:val="nil"/>
            </w:tcBorders>
          </w:tcPr>
          <w:p w14:paraId="003F2D11" w14:textId="77777777" w:rsidR="00F17EB7" w:rsidRDefault="00F17EB7" w:rsidP="00425316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0.50</w:t>
            </w:r>
            <w:r w:rsidRPr="009F71C5">
              <w:rPr>
                <w:rFonts w:ascii="Arial" w:hAnsi="Arial" w:cs="Arial"/>
                <w:sz w:val="21"/>
                <w:szCs w:val="21"/>
              </w:rPr>
              <w:t>–</w:t>
            </w:r>
            <w:r>
              <w:rPr>
                <w:rFonts w:ascii="Arial" w:hAnsi="Arial" w:cs="Arial"/>
                <w:sz w:val="21"/>
                <w:szCs w:val="21"/>
              </w:rPr>
              <w:t>0.50</w:t>
            </w:r>
          </w:p>
        </w:tc>
        <w:tc>
          <w:tcPr>
            <w:tcW w:w="379" w:type="pct"/>
            <w:tcBorders>
              <w:left w:val="nil"/>
              <w:right w:val="nil"/>
            </w:tcBorders>
          </w:tcPr>
          <w:p w14:paraId="12B08F83" w14:textId="77777777" w:rsidR="00F17EB7" w:rsidRDefault="00F17EB7" w:rsidP="00425316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1</w:t>
            </w:r>
          </w:p>
        </w:tc>
      </w:tr>
      <w:tr w:rsidR="00F17EB7" w:rsidRPr="00ED0FC3" w14:paraId="7B322C34" w14:textId="77777777" w:rsidTr="00425316">
        <w:trPr>
          <w:trHeight w:val="161"/>
          <w:jc w:val="center"/>
        </w:trPr>
        <w:tc>
          <w:tcPr>
            <w:tcW w:w="406" w:type="pct"/>
            <w:tcBorders>
              <w:left w:val="nil"/>
              <w:right w:val="nil"/>
            </w:tcBorders>
          </w:tcPr>
          <w:p w14:paraId="7D3A4AB3" w14:textId="77777777" w:rsidR="00F17EB7" w:rsidRDefault="00F17EB7" w:rsidP="00425316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D</w:t>
            </w:r>
            <w:r>
              <w:rPr>
                <w:rFonts w:ascii="Arial" w:hAnsi="Arial" w:cs="Arial"/>
                <w:sz w:val="21"/>
                <w:szCs w:val="21"/>
              </w:rPr>
              <w:t>rained</w:t>
            </w:r>
          </w:p>
        </w:tc>
        <w:tc>
          <w:tcPr>
            <w:tcW w:w="559" w:type="pct"/>
            <w:tcBorders>
              <w:left w:val="nil"/>
              <w:right w:val="nil"/>
            </w:tcBorders>
          </w:tcPr>
          <w:p w14:paraId="4050A554" w14:textId="77777777" w:rsidR="00F17EB7" w:rsidRPr="006644EA" w:rsidRDefault="00F17EB7" w:rsidP="00425316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B</w:t>
            </w:r>
            <w:r>
              <w:rPr>
                <w:rFonts w:ascii="Arial" w:hAnsi="Arial" w:cs="Arial"/>
                <w:sz w:val="21"/>
                <w:szCs w:val="21"/>
              </w:rPr>
              <w:t>oreal</w:t>
            </w:r>
          </w:p>
        </w:tc>
        <w:tc>
          <w:tcPr>
            <w:tcW w:w="659" w:type="pct"/>
            <w:tcBorders>
              <w:left w:val="nil"/>
              <w:right w:val="nil"/>
            </w:tcBorders>
          </w:tcPr>
          <w:p w14:paraId="70E34D92" w14:textId="77777777" w:rsidR="00F17EB7" w:rsidRPr="006644EA" w:rsidRDefault="00F17EB7" w:rsidP="00425316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Forestry</w:t>
            </w:r>
          </w:p>
        </w:tc>
        <w:tc>
          <w:tcPr>
            <w:tcW w:w="457" w:type="pct"/>
            <w:tcBorders>
              <w:left w:val="nil"/>
              <w:right w:val="nil"/>
            </w:tcBorders>
          </w:tcPr>
          <w:p w14:paraId="5B23D3DF" w14:textId="77777777" w:rsidR="00F17EB7" w:rsidRPr="006644EA" w:rsidRDefault="00F17EB7" w:rsidP="00425316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Swamp</w:t>
            </w:r>
          </w:p>
        </w:tc>
        <w:tc>
          <w:tcPr>
            <w:tcW w:w="610" w:type="pct"/>
            <w:tcBorders>
              <w:left w:val="nil"/>
              <w:right w:val="nil"/>
            </w:tcBorders>
          </w:tcPr>
          <w:p w14:paraId="0883F957" w14:textId="77777777" w:rsidR="00F17EB7" w:rsidRPr="006644EA" w:rsidRDefault="00F17EB7" w:rsidP="00425316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proofErr w:type="spellStart"/>
            <w:r>
              <w:rPr>
                <w:rFonts w:ascii="Arial" w:hAnsi="Arial" w:cs="Arial"/>
                <w:sz w:val="21"/>
                <w:szCs w:val="21"/>
              </w:rPr>
              <w:t>M</w:t>
            </w:r>
            <w:r w:rsidRPr="00A829CC">
              <w:rPr>
                <w:rFonts w:ascii="Arial" w:hAnsi="Arial" w:cs="Arial"/>
                <w:sz w:val="21"/>
                <w:szCs w:val="21"/>
              </w:rPr>
              <w:t>inerotrophic</w:t>
            </w:r>
            <w:proofErr w:type="spellEnd"/>
          </w:p>
        </w:tc>
        <w:tc>
          <w:tcPr>
            <w:tcW w:w="508" w:type="pct"/>
            <w:tcBorders>
              <w:left w:val="nil"/>
              <w:right w:val="nil"/>
            </w:tcBorders>
          </w:tcPr>
          <w:p w14:paraId="4A014497" w14:textId="77777777" w:rsidR="00F17EB7" w:rsidRDefault="00F17EB7" w:rsidP="00425316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O</w:t>
            </w:r>
            <w:r>
              <w:rPr>
                <w:rFonts w:ascii="Arial" w:hAnsi="Arial" w:cs="Arial"/>
                <w:sz w:val="21"/>
                <w:szCs w:val="21"/>
              </w:rPr>
              <w:t>verall</w:t>
            </w:r>
          </w:p>
        </w:tc>
        <w:tc>
          <w:tcPr>
            <w:tcW w:w="558" w:type="pct"/>
            <w:tcBorders>
              <w:left w:val="nil"/>
              <w:right w:val="nil"/>
            </w:tcBorders>
          </w:tcPr>
          <w:p w14:paraId="2DB1215C" w14:textId="77777777" w:rsidR="00F17EB7" w:rsidRPr="00023FCD" w:rsidRDefault="00F17EB7" w:rsidP="00425316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Shrub</w:t>
            </w:r>
          </w:p>
        </w:tc>
        <w:tc>
          <w:tcPr>
            <w:tcW w:w="304" w:type="pct"/>
            <w:tcBorders>
              <w:left w:val="nil"/>
              <w:right w:val="nil"/>
            </w:tcBorders>
          </w:tcPr>
          <w:p w14:paraId="7F598B5A" w14:textId="77777777" w:rsidR="00F17EB7" w:rsidRDefault="00F17EB7" w:rsidP="00425316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0.63</w:t>
            </w:r>
          </w:p>
        </w:tc>
        <w:tc>
          <w:tcPr>
            <w:tcW w:w="559" w:type="pct"/>
            <w:tcBorders>
              <w:left w:val="nil"/>
              <w:right w:val="nil"/>
            </w:tcBorders>
          </w:tcPr>
          <w:p w14:paraId="29440018" w14:textId="77777777" w:rsidR="00F17EB7" w:rsidRDefault="00F17EB7" w:rsidP="00425316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0.56</w:t>
            </w:r>
            <w:r w:rsidRPr="009F71C5">
              <w:rPr>
                <w:rFonts w:ascii="Arial" w:hAnsi="Arial" w:cs="Arial"/>
                <w:sz w:val="21"/>
                <w:szCs w:val="21"/>
              </w:rPr>
              <w:t>–</w:t>
            </w:r>
            <w:r>
              <w:rPr>
                <w:rFonts w:ascii="Arial" w:hAnsi="Arial" w:cs="Arial"/>
                <w:sz w:val="21"/>
                <w:szCs w:val="21"/>
              </w:rPr>
              <w:t>0.71</w:t>
            </w:r>
          </w:p>
        </w:tc>
        <w:tc>
          <w:tcPr>
            <w:tcW w:w="379" w:type="pct"/>
            <w:tcBorders>
              <w:left w:val="nil"/>
              <w:right w:val="nil"/>
            </w:tcBorders>
          </w:tcPr>
          <w:p w14:paraId="30C4710F" w14:textId="77777777" w:rsidR="00F17EB7" w:rsidRDefault="00F17EB7" w:rsidP="00425316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13</w:t>
            </w:r>
          </w:p>
        </w:tc>
      </w:tr>
      <w:tr w:rsidR="00F17EB7" w:rsidRPr="00ED0FC3" w14:paraId="46F1AA34" w14:textId="77777777" w:rsidTr="00425316">
        <w:trPr>
          <w:trHeight w:val="161"/>
          <w:jc w:val="center"/>
        </w:trPr>
        <w:tc>
          <w:tcPr>
            <w:tcW w:w="406" w:type="pct"/>
            <w:tcBorders>
              <w:left w:val="nil"/>
              <w:right w:val="nil"/>
            </w:tcBorders>
          </w:tcPr>
          <w:p w14:paraId="4ED6CC56" w14:textId="77777777" w:rsidR="00F17EB7" w:rsidRDefault="00F17EB7" w:rsidP="00425316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Pristine</w:t>
            </w:r>
          </w:p>
        </w:tc>
        <w:tc>
          <w:tcPr>
            <w:tcW w:w="559" w:type="pct"/>
            <w:tcBorders>
              <w:left w:val="nil"/>
              <w:right w:val="nil"/>
            </w:tcBorders>
          </w:tcPr>
          <w:p w14:paraId="2169EC6A" w14:textId="77777777" w:rsidR="00F17EB7" w:rsidRDefault="00F17EB7" w:rsidP="00425316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Temperate</w:t>
            </w:r>
          </w:p>
        </w:tc>
        <w:tc>
          <w:tcPr>
            <w:tcW w:w="659" w:type="pct"/>
            <w:tcBorders>
              <w:left w:val="nil"/>
              <w:right w:val="nil"/>
            </w:tcBorders>
          </w:tcPr>
          <w:p w14:paraId="779F6AEE" w14:textId="77777777" w:rsidR="00F17EB7" w:rsidRDefault="00F17EB7" w:rsidP="00425316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457" w:type="pct"/>
            <w:tcBorders>
              <w:left w:val="nil"/>
              <w:right w:val="nil"/>
            </w:tcBorders>
          </w:tcPr>
          <w:p w14:paraId="39D63727" w14:textId="77777777" w:rsidR="00F17EB7" w:rsidRDefault="00F17EB7" w:rsidP="00425316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F</w:t>
            </w:r>
            <w:r>
              <w:rPr>
                <w:rFonts w:ascii="Arial" w:hAnsi="Arial" w:cs="Arial"/>
                <w:sz w:val="21"/>
                <w:szCs w:val="21"/>
              </w:rPr>
              <w:t>en</w:t>
            </w:r>
          </w:p>
        </w:tc>
        <w:tc>
          <w:tcPr>
            <w:tcW w:w="610" w:type="pct"/>
            <w:tcBorders>
              <w:left w:val="nil"/>
              <w:right w:val="nil"/>
            </w:tcBorders>
          </w:tcPr>
          <w:p w14:paraId="6A0EB566" w14:textId="77777777" w:rsidR="00F17EB7" w:rsidRDefault="00F17EB7" w:rsidP="00425316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proofErr w:type="spellStart"/>
            <w:r>
              <w:rPr>
                <w:rFonts w:ascii="Arial" w:hAnsi="Arial" w:cs="Arial"/>
                <w:sz w:val="21"/>
                <w:szCs w:val="21"/>
              </w:rPr>
              <w:t>M</w:t>
            </w:r>
            <w:r w:rsidRPr="00A829CC">
              <w:rPr>
                <w:rFonts w:ascii="Arial" w:hAnsi="Arial" w:cs="Arial"/>
                <w:sz w:val="21"/>
                <w:szCs w:val="21"/>
              </w:rPr>
              <w:t>inerotrophic</w:t>
            </w:r>
            <w:proofErr w:type="spellEnd"/>
          </w:p>
        </w:tc>
        <w:tc>
          <w:tcPr>
            <w:tcW w:w="508" w:type="pct"/>
            <w:tcBorders>
              <w:left w:val="nil"/>
              <w:right w:val="nil"/>
            </w:tcBorders>
          </w:tcPr>
          <w:p w14:paraId="5151E8EA" w14:textId="77777777" w:rsidR="00F17EB7" w:rsidRDefault="00F17EB7" w:rsidP="00425316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O</w:t>
            </w:r>
            <w:r>
              <w:rPr>
                <w:rFonts w:ascii="Arial" w:hAnsi="Arial" w:cs="Arial"/>
                <w:sz w:val="21"/>
                <w:szCs w:val="21"/>
              </w:rPr>
              <w:t>verall</w:t>
            </w:r>
          </w:p>
        </w:tc>
        <w:tc>
          <w:tcPr>
            <w:tcW w:w="558" w:type="pct"/>
            <w:tcBorders>
              <w:left w:val="nil"/>
              <w:right w:val="nil"/>
            </w:tcBorders>
          </w:tcPr>
          <w:p w14:paraId="4E613133" w14:textId="77777777" w:rsidR="00F17EB7" w:rsidRDefault="00F17EB7" w:rsidP="00425316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/</w:t>
            </w:r>
          </w:p>
        </w:tc>
        <w:tc>
          <w:tcPr>
            <w:tcW w:w="304" w:type="pct"/>
            <w:tcBorders>
              <w:left w:val="nil"/>
              <w:right w:val="nil"/>
            </w:tcBorders>
          </w:tcPr>
          <w:p w14:paraId="01A9435A" w14:textId="77777777" w:rsidR="00F17EB7" w:rsidRDefault="00F17EB7" w:rsidP="00425316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0.73</w:t>
            </w:r>
          </w:p>
        </w:tc>
        <w:tc>
          <w:tcPr>
            <w:tcW w:w="559" w:type="pct"/>
            <w:tcBorders>
              <w:left w:val="nil"/>
              <w:right w:val="nil"/>
            </w:tcBorders>
          </w:tcPr>
          <w:p w14:paraId="558994A8" w14:textId="77777777" w:rsidR="00F17EB7" w:rsidRDefault="00F17EB7" w:rsidP="00425316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 w:rsidRPr="009F71C5">
              <w:rPr>
                <w:rFonts w:ascii="Arial" w:hAnsi="Arial" w:cs="Arial"/>
                <w:sz w:val="21"/>
                <w:szCs w:val="21"/>
              </w:rPr>
              <w:t>0.</w:t>
            </w:r>
            <w:r>
              <w:rPr>
                <w:rFonts w:ascii="Arial" w:hAnsi="Arial" w:cs="Arial"/>
                <w:sz w:val="21"/>
                <w:szCs w:val="21"/>
              </w:rPr>
              <w:t>60</w:t>
            </w:r>
            <w:r w:rsidRPr="009F71C5">
              <w:rPr>
                <w:rFonts w:ascii="Arial" w:hAnsi="Arial" w:cs="Arial"/>
                <w:sz w:val="21"/>
                <w:szCs w:val="21"/>
              </w:rPr>
              <w:t>–</w:t>
            </w:r>
            <w:r>
              <w:rPr>
                <w:rFonts w:ascii="Arial" w:hAnsi="Arial" w:cs="Arial"/>
                <w:sz w:val="21"/>
                <w:szCs w:val="21"/>
              </w:rPr>
              <w:t>0.87</w:t>
            </w:r>
          </w:p>
        </w:tc>
        <w:tc>
          <w:tcPr>
            <w:tcW w:w="379" w:type="pct"/>
            <w:tcBorders>
              <w:left w:val="nil"/>
              <w:right w:val="nil"/>
            </w:tcBorders>
          </w:tcPr>
          <w:p w14:paraId="1A18DD62" w14:textId="77777777" w:rsidR="00F17EB7" w:rsidRDefault="00F17EB7" w:rsidP="00425316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2</w:t>
            </w:r>
          </w:p>
        </w:tc>
      </w:tr>
      <w:tr w:rsidR="00F17EB7" w:rsidRPr="00ED0FC3" w14:paraId="7517D91F" w14:textId="77777777" w:rsidTr="00425316">
        <w:trPr>
          <w:trHeight w:val="161"/>
          <w:jc w:val="center"/>
        </w:trPr>
        <w:tc>
          <w:tcPr>
            <w:tcW w:w="406" w:type="pct"/>
            <w:tcBorders>
              <w:left w:val="nil"/>
              <w:right w:val="nil"/>
            </w:tcBorders>
          </w:tcPr>
          <w:p w14:paraId="401B702C" w14:textId="77777777" w:rsidR="00F17EB7" w:rsidRDefault="00F17EB7" w:rsidP="00425316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Pristine</w:t>
            </w:r>
          </w:p>
        </w:tc>
        <w:tc>
          <w:tcPr>
            <w:tcW w:w="559" w:type="pct"/>
            <w:tcBorders>
              <w:left w:val="nil"/>
              <w:right w:val="nil"/>
            </w:tcBorders>
          </w:tcPr>
          <w:p w14:paraId="77AB154F" w14:textId="77777777" w:rsidR="00F17EB7" w:rsidRDefault="00F17EB7" w:rsidP="00425316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Temperate</w:t>
            </w:r>
          </w:p>
        </w:tc>
        <w:tc>
          <w:tcPr>
            <w:tcW w:w="659" w:type="pct"/>
            <w:tcBorders>
              <w:left w:val="nil"/>
              <w:right w:val="nil"/>
            </w:tcBorders>
          </w:tcPr>
          <w:p w14:paraId="795D62EB" w14:textId="77777777" w:rsidR="00F17EB7" w:rsidRDefault="00F17EB7" w:rsidP="00425316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457" w:type="pct"/>
            <w:tcBorders>
              <w:left w:val="nil"/>
              <w:right w:val="nil"/>
            </w:tcBorders>
          </w:tcPr>
          <w:p w14:paraId="0EA8CEE1" w14:textId="77777777" w:rsidR="00F17EB7" w:rsidRDefault="00F17EB7" w:rsidP="00425316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Bog</w:t>
            </w:r>
          </w:p>
        </w:tc>
        <w:tc>
          <w:tcPr>
            <w:tcW w:w="610" w:type="pct"/>
            <w:tcBorders>
              <w:left w:val="nil"/>
              <w:right w:val="nil"/>
            </w:tcBorders>
          </w:tcPr>
          <w:p w14:paraId="7D154ACD" w14:textId="77777777" w:rsidR="00F17EB7" w:rsidRDefault="00F17EB7" w:rsidP="00425316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proofErr w:type="spellStart"/>
            <w:r>
              <w:rPr>
                <w:rFonts w:ascii="Arial" w:hAnsi="Arial" w:cs="Arial"/>
                <w:sz w:val="21"/>
                <w:szCs w:val="21"/>
              </w:rPr>
              <w:t>M</w:t>
            </w:r>
            <w:r w:rsidRPr="00A829CC">
              <w:rPr>
                <w:rFonts w:ascii="Arial" w:hAnsi="Arial" w:cs="Arial"/>
                <w:sz w:val="21"/>
                <w:szCs w:val="21"/>
              </w:rPr>
              <w:t>inerotrophic</w:t>
            </w:r>
            <w:proofErr w:type="spellEnd"/>
          </w:p>
        </w:tc>
        <w:tc>
          <w:tcPr>
            <w:tcW w:w="508" w:type="pct"/>
            <w:tcBorders>
              <w:left w:val="nil"/>
              <w:right w:val="nil"/>
            </w:tcBorders>
          </w:tcPr>
          <w:p w14:paraId="34E39C1A" w14:textId="77777777" w:rsidR="00F17EB7" w:rsidRDefault="00F17EB7" w:rsidP="00425316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O</w:t>
            </w:r>
            <w:r>
              <w:rPr>
                <w:rFonts w:ascii="Arial" w:hAnsi="Arial" w:cs="Arial"/>
                <w:sz w:val="21"/>
                <w:szCs w:val="21"/>
              </w:rPr>
              <w:t>verall</w:t>
            </w:r>
          </w:p>
        </w:tc>
        <w:tc>
          <w:tcPr>
            <w:tcW w:w="558" w:type="pct"/>
            <w:tcBorders>
              <w:left w:val="nil"/>
              <w:right w:val="nil"/>
            </w:tcBorders>
          </w:tcPr>
          <w:p w14:paraId="1AE84E37" w14:textId="77777777" w:rsidR="00F17EB7" w:rsidRDefault="00F17EB7" w:rsidP="00425316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/</w:t>
            </w:r>
          </w:p>
        </w:tc>
        <w:tc>
          <w:tcPr>
            <w:tcW w:w="304" w:type="pct"/>
            <w:tcBorders>
              <w:left w:val="nil"/>
              <w:right w:val="nil"/>
            </w:tcBorders>
          </w:tcPr>
          <w:p w14:paraId="5D0D535E" w14:textId="77777777" w:rsidR="00F17EB7" w:rsidRDefault="00F17EB7" w:rsidP="00425316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0.77</w:t>
            </w:r>
          </w:p>
        </w:tc>
        <w:tc>
          <w:tcPr>
            <w:tcW w:w="559" w:type="pct"/>
            <w:tcBorders>
              <w:left w:val="nil"/>
              <w:right w:val="nil"/>
            </w:tcBorders>
          </w:tcPr>
          <w:p w14:paraId="6344309C" w14:textId="77777777" w:rsidR="00F17EB7" w:rsidRDefault="00F17EB7" w:rsidP="00425316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 w:rsidRPr="009F71C5">
              <w:rPr>
                <w:rFonts w:ascii="Arial" w:hAnsi="Arial" w:cs="Arial"/>
                <w:sz w:val="21"/>
                <w:szCs w:val="21"/>
              </w:rPr>
              <w:t>–</w:t>
            </w:r>
            <w:r>
              <w:rPr>
                <w:rFonts w:ascii="Arial" w:hAnsi="Arial" w:cs="Arial"/>
                <w:sz w:val="21"/>
                <w:szCs w:val="21"/>
              </w:rPr>
              <w:t>1.47</w:t>
            </w:r>
            <w:r w:rsidRPr="009F71C5">
              <w:rPr>
                <w:rFonts w:ascii="Arial" w:hAnsi="Arial" w:cs="Arial"/>
                <w:sz w:val="21"/>
                <w:szCs w:val="21"/>
              </w:rPr>
              <w:t>–</w:t>
            </w:r>
            <w:r>
              <w:rPr>
                <w:rFonts w:ascii="Arial" w:hAnsi="Arial" w:cs="Arial"/>
                <w:sz w:val="21"/>
                <w:szCs w:val="21"/>
              </w:rPr>
              <w:t>3.01</w:t>
            </w:r>
          </w:p>
        </w:tc>
        <w:tc>
          <w:tcPr>
            <w:tcW w:w="379" w:type="pct"/>
            <w:tcBorders>
              <w:left w:val="nil"/>
              <w:right w:val="nil"/>
            </w:tcBorders>
          </w:tcPr>
          <w:p w14:paraId="4A09CD5A" w14:textId="77777777" w:rsidR="00F17EB7" w:rsidRDefault="00F17EB7" w:rsidP="00425316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13</w:t>
            </w:r>
          </w:p>
        </w:tc>
      </w:tr>
      <w:tr w:rsidR="00F17EB7" w:rsidRPr="00ED0FC3" w14:paraId="5C838658" w14:textId="77777777" w:rsidTr="00425316">
        <w:trPr>
          <w:trHeight w:val="161"/>
          <w:jc w:val="center"/>
        </w:trPr>
        <w:tc>
          <w:tcPr>
            <w:tcW w:w="406" w:type="pct"/>
            <w:tcBorders>
              <w:left w:val="nil"/>
              <w:right w:val="nil"/>
            </w:tcBorders>
          </w:tcPr>
          <w:p w14:paraId="2EF17BE4" w14:textId="77777777" w:rsidR="00F17EB7" w:rsidRDefault="00F17EB7" w:rsidP="00425316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Pristine</w:t>
            </w:r>
          </w:p>
        </w:tc>
        <w:tc>
          <w:tcPr>
            <w:tcW w:w="559" w:type="pct"/>
            <w:tcBorders>
              <w:left w:val="nil"/>
              <w:right w:val="nil"/>
            </w:tcBorders>
          </w:tcPr>
          <w:p w14:paraId="012A9699" w14:textId="77777777" w:rsidR="00F17EB7" w:rsidRDefault="00F17EB7" w:rsidP="00425316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Temperate</w:t>
            </w:r>
          </w:p>
        </w:tc>
        <w:tc>
          <w:tcPr>
            <w:tcW w:w="659" w:type="pct"/>
            <w:tcBorders>
              <w:left w:val="nil"/>
              <w:right w:val="nil"/>
            </w:tcBorders>
          </w:tcPr>
          <w:p w14:paraId="59E02AF8" w14:textId="77777777" w:rsidR="00F17EB7" w:rsidRDefault="00F17EB7" w:rsidP="00425316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457" w:type="pct"/>
            <w:tcBorders>
              <w:left w:val="nil"/>
              <w:right w:val="nil"/>
            </w:tcBorders>
          </w:tcPr>
          <w:p w14:paraId="07DD5F90" w14:textId="77777777" w:rsidR="00F17EB7" w:rsidRDefault="00F17EB7" w:rsidP="00425316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Bog</w:t>
            </w:r>
          </w:p>
        </w:tc>
        <w:tc>
          <w:tcPr>
            <w:tcW w:w="610" w:type="pct"/>
            <w:tcBorders>
              <w:left w:val="nil"/>
              <w:right w:val="nil"/>
            </w:tcBorders>
          </w:tcPr>
          <w:p w14:paraId="52A7D2BB" w14:textId="77777777" w:rsidR="00F17EB7" w:rsidRDefault="00F17EB7" w:rsidP="00425316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 w:rsidRPr="009F430A">
              <w:rPr>
                <w:rFonts w:ascii="Arial" w:hAnsi="Arial" w:cs="Arial"/>
              </w:rPr>
              <w:t>O</w:t>
            </w:r>
            <w:r w:rsidRPr="009F430A">
              <w:rPr>
                <w:rFonts w:ascii="Arial" w:hAnsi="Arial" w:cs="Arial"/>
                <w:sz w:val="21"/>
                <w:szCs w:val="21"/>
              </w:rPr>
              <w:t>mbrotrophic</w:t>
            </w:r>
          </w:p>
        </w:tc>
        <w:tc>
          <w:tcPr>
            <w:tcW w:w="508" w:type="pct"/>
            <w:tcBorders>
              <w:left w:val="nil"/>
              <w:right w:val="nil"/>
            </w:tcBorders>
          </w:tcPr>
          <w:p w14:paraId="0B4C2B5A" w14:textId="77777777" w:rsidR="00F17EB7" w:rsidRDefault="00F17EB7" w:rsidP="00425316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O</w:t>
            </w:r>
            <w:r>
              <w:rPr>
                <w:rFonts w:ascii="Arial" w:hAnsi="Arial" w:cs="Arial"/>
                <w:sz w:val="21"/>
                <w:szCs w:val="21"/>
              </w:rPr>
              <w:t>verall</w:t>
            </w:r>
          </w:p>
        </w:tc>
        <w:tc>
          <w:tcPr>
            <w:tcW w:w="558" w:type="pct"/>
            <w:tcBorders>
              <w:left w:val="nil"/>
              <w:right w:val="nil"/>
            </w:tcBorders>
          </w:tcPr>
          <w:p w14:paraId="0427BFE4" w14:textId="77777777" w:rsidR="00F17EB7" w:rsidRDefault="00F17EB7" w:rsidP="00425316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Moss</w:t>
            </w:r>
          </w:p>
        </w:tc>
        <w:tc>
          <w:tcPr>
            <w:tcW w:w="304" w:type="pct"/>
            <w:tcBorders>
              <w:left w:val="nil"/>
              <w:right w:val="nil"/>
            </w:tcBorders>
          </w:tcPr>
          <w:p w14:paraId="03F9370B" w14:textId="77777777" w:rsidR="00F17EB7" w:rsidRDefault="00F17EB7" w:rsidP="00425316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0.70</w:t>
            </w:r>
          </w:p>
        </w:tc>
        <w:tc>
          <w:tcPr>
            <w:tcW w:w="559" w:type="pct"/>
            <w:tcBorders>
              <w:left w:val="nil"/>
              <w:right w:val="nil"/>
            </w:tcBorders>
          </w:tcPr>
          <w:p w14:paraId="0AC150BB" w14:textId="77777777" w:rsidR="00F17EB7" w:rsidRDefault="00F17EB7" w:rsidP="00425316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0.44</w:t>
            </w:r>
            <w:r w:rsidRPr="009F71C5">
              <w:rPr>
                <w:rFonts w:ascii="Arial" w:hAnsi="Arial" w:cs="Arial"/>
                <w:sz w:val="21"/>
                <w:szCs w:val="21"/>
              </w:rPr>
              <w:t>–</w:t>
            </w:r>
            <w:r>
              <w:rPr>
                <w:rFonts w:ascii="Arial" w:hAnsi="Arial" w:cs="Arial"/>
                <w:sz w:val="21"/>
                <w:szCs w:val="21"/>
              </w:rPr>
              <w:t>0.96</w:t>
            </w:r>
          </w:p>
        </w:tc>
        <w:tc>
          <w:tcPr>
            <w:tcW w:w="379" w:type="pct"/>
            <w:tcBorders>
              <w:left w:val="nil"/>
              <w:right w:val="nil"/>
            </w:tcBorders>
          </w:tcPr>
          <w:p w14:paraId="3542BE19" w14:textId="77777777" w:rsidR="00F17EB7" w:rsidRDefault="00F17EB7" w:rsidP="00425316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6</w:t>
            </w:r>
          </w:p>
        </w:tc>
      </w:tr>
      <w:tr w:rsidR="00F17EB7" w:rsidRPr="00ED0FC3" w14:paraId="75935F65" w14:textId="77777777" w:rsidTr="00425316">
        <w:trPr>
          <w:trHeight w:val="161"/>
          <w:jc w:val="center"/>
        </w:trPr>
        <w:tc>
          <w:tcPr>
            <w:tcW w:w="406" w:type="pct"/>
            <w:tcBorders>
              <w:left w:val="nil"/>
              <w:right w:val="nil"/>
            </w:tcBorders>
          </w:tcPr>
          <w:p w14:paraId="3CC5BFD3" w14:textId="77777777" w:rsidR="00F17EB7" w:rsidRDefault="00F17EB7" w:rsidP="00425316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Pristine</w:t>
            </w:r>
          </w:p>
        </w:tc>
        <w:tc>
          <w:tcPr>
            <w:tcW w:w="559" w:type="pct"/>
            <w:tcBorders>
              <w:left w:val="nil"/>
              <w:right w:val="nil"/>
            </w:tcBorders>
          </w:tcPr>
          <w:p w14:paraId="095CE409" w14:textId="77777777" w:rsidR="00F17EB7" w:rsidRDefault="00F17EB7" w:rsidP="00425316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Temperate</w:t>
            </w:r>
          </w:p>
        </w:tc>
        <w:tc>
          <w:tcPr>
            <w:tcW w:w="659" w:type="pct"/>
            <w:tcBorders>
              <w:left w:val="nil"/>
              <w:right w:val="nil"/>
            </w:tcBorders>
          </w:tcPr>
          <w:p w14:paraId="4BA4F3B4" w14:textId="77777777" w:rsidR="00F17EB7" w:rsidRDefault="00F17EB7" w:rsidP="00425316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457" w:type="pct"/>
            <w:tcBorders>
              <w:left w:val="nil"/>
              <w:right w:val="nil"/>
            </w:tcBorders>
          </w:tcPr>
          <w:p w14:paraId="12261058" w14:textId="77777777" w:rsidR="00F17EB7" w:rsidRDefault="00F17EB7" w:rsidP="00425316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Marsh</w:t>
            </w:r>
          </w:p>
        </w:tc>
        <w:tc>
          <w:tcPr>
            <w:tcW w:w="610" w:type="pct"/>
            <w:tcBorders>
              <w:left w:val="nil"/>
              <w:right w:val="nil"/>
            </w:tcBorders>
          </w:tcPr>
          <w:p w14:paraId="594DAC2D" w14:textId="77777777" w:rsidR="00F17EB7" w:rsidRDefault="00F17EB7" w:rsidP="00425316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proofErr w:type="spellStart"/>
            <w:r>
              <w:rPr>
                <w:rFonts w:ascii="Arial" w:hAnsi="Arial" w:cs="Arial"/>
                <w:sz w:val="21"/>
                <w:szCs w:val="21"/>
              </w:rPr>
              <w:t>M</w:t>
            </w:r>
            <w:r w:rsidRPr="00A829CC">
              <w:rPr>
                <w:rFonts w:ascii="Arial" w:hAnsi="Arial" w:cs="Arial"/>
                <w:sz w:val="21"/>
                <w:szCs w:val="21"/>
              </w:rPr>
              <w:t>inerotrophic</w:t>
            </w:r>
            <w:proofErr w:type="spellEnd"/>
          </w:p>
        </w:tc>
        <w:tc>
          <w:tcPr>
            <w:tcW w:w="508" w:type="pct"/>
            <w:tcBorders>
              <w:left w:val="nil"/>
              <w:right w:val="nil"/>
            </w:tcBorders>
          </w:tcPr>
          <w:p w14:paraId="13D31AA2" w14:textId="77777777" w:rsidR="00F17EB7" w:rsidRDefault="00F17EB7" w:rsidP="00425316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O</w:t>
            </w:r>
            <w:r>
              <w:rPr>
                <w:rFonts w:ascii="Arial" w:hAnsi="Arial" w:cs="Arial"/>
                <w:sz w:val="21"/>
                <w:szCs w:val="21"/>
              </w:rPr>
              <w:t>verall</w:t>
            </w:r>
          </w:p>
        </w:tc>
        <w:tc>
          <w:tcPr>
            <w:tcW w:w="558" w:type="pct"/>
            <w:tcBorders>
              <w:left w:val="nil"/>
              <w:right w:val="nil"/>
            </w:tcBorders>
          </w:tcPr>
          <w:p w14:paraId="24B17BFD" w14:textId="77777777" w:rsidR="00F17EB7" w:rsidRDefault="00F17EB7" w:rsidP="00425316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proofErr w:type="spellStart"/>
            <w:r w:rsidRPr="00A829CC">
              <w:rPr>
                <w:rFonts w:ascii="Arial" w:hAnsi="Arial" w:cs="Arial"/>
                <w:sz w:val="21"/>
                <w:szCs w:val="21"/>
              </w:rPr>
              <w:t>Cyperaceae</w:t>
            </w:r>
            <w:proofErr w:type="spellEnd"/>
          </w:p>
        </w:tc>
        <w:tc>
          <w:tcPr>
            <w:tcW w:w="304" w:type="pct"/>
            <w:tcBorders>
              <w:left w:val="nil"/>
              <w:right w:val="nil"/>
            </w:tcBorders>
          </w:tcPr>
          <w:p w14:paraId="47EE6928" w14:textId="77777777" w:rsidR="00F17EB7" w:rsidRDefault="00F17EB7" w:rsidP="00425316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1.43</w:t>
            </w:r>
          </w:p>
        </w:tc>
        <w:tc>
          <w:tcPr>
            <w:tcW w:w="559" w:type="pct"/>
            <w:tcBorders>
              <w:left w:val="nil"/>
              <w:right w:val="nil"/>
            </w:tcBorders>
          </w:tcPr>
          <w:p w14:paraId="204511FA" w14:textId="77777777" w:rsidR="00F17EB7" w:rsidRDefault="00F17EB7" w:rsidP="00425316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 w:rsidRPr="009F71C5">
              <w:rPr>
                <w:rFonts w:ascii="Arial" w:hAnsi="Arial" w:cs="Arial"/>
                <w:sz w:val="21"/>
                <w:szCs w:val="21"/>
              </w:rPr>
              <w:t>–</w:t>
            </w:r>
            <w:r>
              <w:rPr>
                <w:rFonts w:ascii="Arial" w:hAnsi="Arial" w:cs="Arial"/>
                <w:sz w:val="21"/>
                <w:szCs w:val="21"/>
              </w:rPr>
              <w:t>1.21</w:t>
            </w:r>
            <w:r w:rsidRPr="009F71C5">
              <w:rPr>
                <w:rFonts w:ascii="Arial" w:hAnsi="Arial" w:cs="Arial"/>
                <w:sz w:val="21"/>
                <w:szCs w:val="21"/>
              </w:rPr>
              <w:t>–</w:t>
            </w:r>
            <w:r>
              <w:rPr>
                <w:rFonts w:ascii="Arial" w:hAnsi="Arial" w:cs="Arial"/>
                <w:sz w:val="21"/>
                <w:szCs w:val="21"/>
              </w:rPr>
              <w:t>4.07</w:t>
            </w:r>
          </w:p>
        </w:tc>
        <w:tc>
          <w:tcPr>
            <w:tcW w:w="379" w:type="pct"/>
            <w:tcBorders>
              <w:left w:val="nil"/>
              <w:right w:val="nil"/>
            </w:tcBorders>
          </w:tcPr>
          <w:p w14:paraId="14CF739F" w14:textId="77777777" w:rsidR="00F17EB7" w:rsidRDefault="00F17EB7" w:rsidP="00425316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10</w:t>
            </w:r>
          </w:p>
        </w:tc>
      </w:tr>
      <w:tr w:rsidR="00F17EB7" w:rsidRPr="00ED0FC3" w14:paraId="74CADF93" w14:textId="77777777" w:rsidTr="00425316">
        <w:trPr>
          <w:trHeight w:val="161"/>
          <w:jc w:val="center"/>
        </w:trPr>
        <w:tc>
          <w:tcPr>
            <w:tcW w:w="406" w:type="pct"/>
            <w:tcBorders>
              <w:left w:val="nil"/>
              <w:right w:val="nil"/>
            </w:tcBorders>
          </w:tcPr>
          <w:p w14:paraId="31BF8E38" w14:textId="77777777" w:rsidR="00F17EB7" w:rsidRDefault="00F17EB7" w:rsidP="00425316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Pristine</w:t>
            </w:r>
          </w:p>
        </w:tc>
        <w:tc>
          <w:tcPr>
            <w:tcW w:w="559" w:type="pct"/>
            <w:tcBorders>
              <w:left w:val="nil"/>
              <w:right w:val="nil"/>
            </w:tcBorders>
          </w:tcPr>
          <w:p w14:paraId="1CBFBCCF" w14:textId="77777777" w:rsidR="00F17EB7" w:rsidRDefault="00F17EB7" w:rsidP="00425316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Temperate</w:t>
            </w:r>
          </w:p>
        </w:tc>
        <w:tc>
          <w:tcPr>
            <w:tcW w:w="659" w:type="pct"/>
            <w:tcBorders>
              <w:left w:val="nil"/>
              <w:right w:val="nil"/>
            </w:tcBorders>
          </w:tcPr>
          <w:p w14:paraId="02BB091A" w14:textId="77777777" w:rsidR="00F17EB7" w:rsidRDefault="00F17EB7" w:rsidP="00425316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457" w:type="pct"/>
            <w:tcBorders>
              <w:left w:val="nil"/>
              <w:right w:val="nil"/>
            </w:tcBorders>
          </w:tcPr>
          <w:p w14:paraId="5C58CAE3" w14:textId="77777777" w:rsidR="00F17EB7" w:rsidRDefault="00F17EB7" w:rsidP="00425316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Marsh</w:t>
            </w:r>
          </w:p>
        </w:tc>
        <w:tc>
          <w:tcPr>
            <w:tcW w:w="610" w:type="pct"/>
            <w:tcBorders>
              <w:left w:val="nil"/>
              <w:right w:val="nil"/>
            </w:tcBorders>
          </w:tcPr>
          <w:p w14:paraId="556C5942" w14:textId="77777777" w:rsidR="00F17EB7" w:rsidRDefault="00F17EB7" w:rsidP="00425316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proofErr w:type="spellStart"/>
            <w:r>
              <w:rPr>
                <w:rFonts w:ascii="Arial" w:hAnsi="Arial" w:cs="Arial"/>
                <w:sz w:val="21"/>
                <w:szCs w:val="21"/>
              </w:rPr>
              <w:t>M</w:t>
            </w:r>
            <w:r w:rsidRPr="00A829CC">
              <w:rPr>
                <w:rFonts w:ascii="Arial" w:hAnsi="Arial" w:cs="Arial"/>
                <w:sz w:val="21"/>
                <w:szCs w:val="21"/>
              </w:rPr>
              <w:t>inerotrophic</w:t>
            </w:r>
            <w:proofErr w:type="spellEnd"/>
          </w:p>
        </w:tc>
        <w:tc>
          <w:tcPr>
            <w:tcW w:w="508" w:type="pct"/>
            <w:tcBorders>
              <w:left w:val="nil"/>
              <w:right w:val="nil"/>
            </w:tcBorders>
          </w:tcPr>
          <w:p w14:paraId="38A90DF2" w14:textId="77777777" w:rsidR="00F17EB7" w:rsidRDefault="00F17EB7" w:rsidP="00425316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O</w:t>
            </w:r>
            <w:r>
              <w:rPr>
                <w:rFonts w:ascii="Arial" w:hAnsi="Arial" w:cs="Arial"/>
                <w:sz w:val="21"/>
                <w:szCs w:val="21"/>
              </w:rPr>
              <w:t>verall</w:t>
            </w:r>
          </w:p>
        </w:tc>
        <w:tc>
          <w:tcPr>
            <w:tcW w:w="558" w:type="pct"/>
            <w:tcBorders>
              <w:left w:val="nil"/>
              <w:right w:val="nil"/>
            </w:tcBorders>
          </w:tcPr>
          <w:p w14:paraId="4888D601" w14:textId="77777777" w:rsidR="00F17EB7" w:rsidRDefault="00F17EB7" w:rsidP="00425316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Graminoid</w:t>
            </w:r>
          </w:p>
        </w:tc>
        <w:tc>
          <w:tcPr>
            <w:tcW w:w="304" w:type="pct"/>
            <w:tcBorders>
              <w:left w:val="nil"/>
              <w:right w:val="nil"/>
            </w:tcBorders>
          </w:tcPr>
          <w:p w14:paraId="4486BD14" w14:textId="77777777" w:rsidR="00F17EB7" w:rsidRDefault="00F17EB7" w:rsidP="00425316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1.43</w:t>
            </w:r>
          </w:p>
        </w:tc>
        <w:tc>
          <w:tcPr>
            <w:tcW w:w="559" w:type="pct"/>
            <w:tcBorders>
              <w:left w:val="nil"/>
              <w:right w:val="nil"/>
            </w:tcBorders>
          </w:tcPr>
          <w:p w14:paraId="00108482" w14:textId="77777777" w:rsidR="00F17EB7" w:rsidRDefault="00F17EB7" w:rsidP="00425316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 w:rsidRPr="009F71C5">
              <w:rPr>
                <w:rFonts w:ascii="Arial" w:hAnsi="Arial" w:cs="Arial"/>
                <w:sz w:val="21"/>
                <w:szCs w:val="21"/>
              </w:rPr>
              <w:t>–</w:t>
            </w:r>
            <w:r>
              <w:rPr>
                <w:rFonts w:ascii="Arial" w:hAnsi="Arial" w:cs="Arial"/>
                <w:sz w:val="21"/>
                <w:szCs w:val="21"/>
              </w:rPr>
              <w:t>1.21</w:t>
            </w:r>
            <w:r w:rsidRPr="009F71C5">
              <w:rPr>
                <w:rFonts w:ascii="Arial" w:hAnsi="Arial" w:cs="Arial"/>
                <w:sz w:val="21"/>
                <w:szCs w:val="21"/>
              </w:rPr>
              <w:t>–</w:t>
            </w:r>
            <w:r>
              <w:rPr>
                <w:rFonts w:ascii="Arial" w:hAnsi="Arial" w:cs="Arial"/>
                <w:sz w:val="21"/>
                <w:szCs w:val="21"/>
              </w:rPr>
              <w:t>4.07</w:t>
            </w:r>
          </w:p>
        </w:tc>
        <w:tc>
          <w:tcPr>
            <w:tcW w:w="379" w:type="pct"/>
            <w:tcBorders>
              <w:left w:val="nil"/>
              <w:right w:val="nil"/>
            </w:tcBorders>
          </w:tcPr>
          <w:p w14:paraId="14B81358" w14:textId="77777777" w:rsidR="00F17EB7" w:rsidRDefault="00F17EB7" w:rsidP="00425316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10</w:t>
            </w:r>
          </w:p>
        </w:tc>
      </w:tr>
      <w:tr w:rsidR="00F17EB7" w:rsidRPr="00ED0FC3" w14:paraId="2F194DCE" w14:textId="77777777" w:rsidTr="00425316">
        <w:trPr>
          <w:trHeight w:val="161"/>
          <w:jc w:val="center"/>
        </w:trPr>
        <w:tc>
          <w:tcPr>
            <w:tcW w:w="406" w:type="pct"/>
            <w:tcBorders>
              <w:left w:val="nil"/>
              <w:right w:val="nil"/>
            </w:tcBorders>
          </w:tcPr>
          <w:p w14:paraId="25EFF246" w14:textId="77777777" w:rsidR="00F17EB7" w:rsidRDefault="00F17EB7" w:rsidP="00425316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Pristine</w:t>
            </w:r>
          </w:p>
        </w:tc>
        <w:tc>
          <w:tcPr>
            <w:tcW w:w="559" w:type="pct"/>
            <w:tcBorders>
              <w:left w:val="nil"/>
              <w:right w:val="nil"/>
            </w:tcBorders>
          </w:tcPr>
          <w:p w14:paraId="012E300A" w14:textId="77777777" w:rsidR="00F17EB7" w:rsidRDefault="00F17EB7" w:rsidP="00425316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Temperate</w:t>
            </w:r>
          </w:p>
        </w:tc>
        <w:tc>
          <w:tcPr>
            <w:tcW w:w="659" w:type="pct"/>
            <w:tcBorders>
              <w:left w:val="nil"/>
              <w:right w:val="nil"/>
            </w:tcBorders>
          </w:tcPr>
          <w:p w14:paraId="63F5A37B" w14:textId="77777777" w:rsidR="00F17EB7" w:rsidRDefault="00F17EB7" w:rsidP="00425316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457" w:type="pct"/>
            <w:tcBorders>
              <w:left w:val="nil"/>
              <w:right w:val="nil"/>
            </w:tcBorders>
          </w:tcPr>
          <w:p w14:paraId="618D9A32" w14:textId="77777777" w:rsidR="00F17EB7" w:rsidRDefault="00F17EB7" w:rsidP="00425316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Swamp</w:t>
            </w:r>
          </w:p>
        </w:tc>
        <w:tc>
          <w:tcPr>
            <w:tcW w:w="610" w:type="pct"/>
            <w:tcBorders>
              <w:left w:val="nil"/>
              <w:right w:val="nil"/>
            </w:tcBorders>
          </w:tcPr>
          <w:p w14:paraId="106166C7" w14:textId="77777777" w:rsidR="00F17EB7" w:rsidRDefault="00F17EB7" w:rsidP="00425316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</w:rPr>
              <w:t>/</w:t>
            </w:r>
          </w:p>
        </w:tc>
        <w:tc>
          <w:tcPr>
            <w:tcW w:w="508" w:type="pct"/>
            <w:tcBorders>
              <w:left w:val="nil"/>
              <w:right w:val="nil"/>
            </w:tcBorders>
          </w:tcPr>
          <w:p w14:paraId="03B0A861" w14:textId="77777777" w:rsidR="00F17EB7" w:rsidRDefault="00F17EB7" w:rsidP="00425316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O</w:t>
            </w:r>
            <w:r>
              <w:rPr>
                <w:rFonts w:ascii="Arial" w:hAnsi="Arial" w:cs="Arial"/>
                <w:sz w:val="21"/>
                <w:szCs w:val="21"/>
              </w:rPr>
              <w:t>verall</w:t>
            </w:r>
          </w:p>
        </w:tc>
        <w:tc>
          <w:tcPr>
            <w:tcW w:w="558" w:type="pct"/>
            <w:tcBorders>
              <w:left w:val="nil"/>
              <w:right w:val="nil"/>
            </w:tcBorders>
          </w:tcPr>
          <w:p w14:paraId="2B383AAD" w14:textId="77777777" w:rsidR="00F17EB7" w:rsidRDefault="00F17EB7" w:rsidP="00425316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Forest</w:t>
            </w:r>
          </w:p>
        </w:tc>
        <w:tc>
          <w:tcPr>
            <w:tcW w:w="304" w:type="pct"/>
            <w:tcBorders>
              <w:left w:val="nil"/>
              <w:right w:val="nil"/>
            </w:tcBorders>
          </w:tcPr>
          <w:p w14:paraId="272FC37C" w14:textId="77777777" w:rsidR="00F17EB7" w:rsidRDefault="00F17EB7" w:rsidP="00425316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0.47</w:t>
            </w:r>
          </w:p>
        </w:tc>
        <w:tc>
          <w:tcPr>
            <w:tcW w:w="559" w:type="pct"/>
            <w:tcBorders>
              <w:left w:val="nil"/>
              <w:right w:val="nil"/>
            </w:tcBorders>
          </w:tcPr>
          <w:p w14:paraId="6E6B2E35" w14:textId="77777777" w:rsidR="00F17EB7" w:rsidRDefault="00F17EB7" w:rsidP="00425316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 w:rsidRPr="009F71C5">
              <w:rPr>
                <w:rFonts w:ascii="Arial" w:hAnsi="Arial" w:cs="Arial"/>
                <w:sz w:val="21"/>
                <w:szCs w:val="21"/>
              </w:rPr>
              <w:t>–</w:t>
            </w:r>
            <w:r>
              <w:rPr>
                <w:rFonts w:ascii="Arial" w:hAnsi="Arial" w:cs="Arial"/>
                <w:sz w:val="21"/>
                <w:szCs w:val="21"/>
              </w:rPr>
              <w:t>0.30</w:t>
            </w:r>
            <w:r w:rsidRPr="009F71C5">
              <w:rPr>
                <w:rFonts w:ascii="Arial" w:hAnsi="Arial" w:cs="Arial"/>
                <w:sz w:val="21"/>
                <w:szCs w:val="21"/>
              </w:rPr>
              <w:t>–</w:t>
            </w:r>
            <w:r>
              <w:rPr>
                <w:rFonts w:ascii="Arial" w:hAnsi="Arial" w:cs="Arial"/>
                <w:sz w:val="21"/>
                <w:szCs w:val="21"/>
              </w:rPr>
              <w:t>1.24</w:t>
            </w:r>
          </w:p>
        </w:tc>
        <w:tc>
          <w:tcPr>
            <w:tcW w:w="379" w:type="pct"/>
            <w:tcBorders>
              <w:left w:val="nil"/>
              <w:right w:val="nil"/>
            </w:tcBorders>
          </w:tcPr>
          <w:p w14:paraId="20D89002" w14:textId="77777777" w:rsidR="00F17EB7" w:rsidRDefault="00F17EB7" w:rsidP="00425316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2</w:t>
            </w:r>
          </w:p>
        </w:tc>
      </w:tr>
      <w:tr w:rsidR="00F17EB7" w:rsidRPr="00ED0FC3" w14:paraId="5B4D056B" w14:textId="77777777" w:rsidTr="00425316">
        <w:trPr>
          <w:trHeight w:val="161"/>
          <w:jc w:val="center"/>
        </w:trPr>
        <w:tc>
          <w:tcPr>
            <w:tcW w:w="406" w:type="pct"/>
            <w:tcBorders>
              <w:left w:val="nil"/>
              <w:right w:val="nil"/>
            </w:tcBorders>
          </w:tcPr>
          <w:p w14:paraId="78CAB0B3" w14:textId="77777777" w:rsidR="00F17EB7" w:rsidRDefault="00F17EB7" w:rsidP="00425316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Drained</w:t>
            </w:r>
          </w:p>
        </w:tc>
        <w:tc>
          <w:tcPr>
            <w:tcW w:w="559" w:type="pct"/>
            <w:tcBorders>
              <w:left w:val="nil"/>
              <w:right w:val="nil"/>
            </w:tcBorders>
          </w:tcPr>
          <w:p w14:paraId="12E9AD34" w14:textId="77777777" w:rsidR="00F17EB7" w:rsidRDefault="00F17EB7" w:rsidP="00425316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Temperate</w:t>
            </w:r>
          </w:p>
        </w:tc>
        <w:tc>
          <w:tcPr>
            <w:tcW w:w="659" w:type="pct"/>
            <w:tcBorders>
              <w:left w:val="nil"/>
              <w:right w:val="nil"/>
            </w:tcBorders>
          </w:tcPr>
          <w:p w14:paraId="29A66634" w14:textId="77777777" w:rsidR="00F17EB7" w:rsidRDefault="00F17EB7" w:rsidP="00425316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457" w:type="pct"/>
            <w:tcBorders>
              <w:left w:val="nil"/>
              <w:right w:val="nil"/>
            </w:tcBorders>
          </w:tcPr>
          <w:p w14:paraId="6FABA936" w14:textId="77777777" w:rsidR="00F17EB7" w:rsidRDefault="00F17EB7" w:rsidP="00425316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F</w:t>
            </w:r>
            <w:r>
              <w:rPr>
                <w:rFonts w:ascii="Arial" w:hAnsi="Arial" w:cs="Arial"/>
                <w:sz w:val="21"/>
                <w:szCs w:val="21"/>
              </w:rPr>
              <w:t>en</w:t>
            </w:r>
          </w:p>
        </w:tc>
        <w:tc>
          <w:tcPr>
            <w:tcW w:w="610" w:type="pct"/>
            <w:tcBorders>
              <w:left w:val="nil"/>
              <w:right w:val="nil"/>
            </w:tcBorders>
          </w:tcPr>
          <w:p w14:paraId="27877208" w14:textId="77777777" w:rsidR="00F17EB7" w:rsidRDefault="00F17EB7" w:rsidP="00425316">
            <w:pPr>
              <w:spacing w:after="0" w:line="240" w:lineRule="auto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  <w:sz w:val="21"/>
                <w:szCs w:val="21"/>
              </w:rPr>
              <w:t>M</w:t>
            </w:r>
            <w:r w:rsidRPr="00A829CC">
              <w:rPr>
                <w:rFonts w:ascii="Arial" w:hAnsi="Arial" w:cs="Arial"/>
                <w:sz w:val="21"/>
                <w:szCs w:val="21"/>
              </w:rPr>
              <w:t>inerotrophic</w:t>
            </w:r>
            <w:proofErr w:type="spellEnd"/>
          </w:p>
        </w:tc>
        <w:tc>
          <w:tcPr>
            <w:tcW w:w="508" w:type="pct"/>
            <w:tcBorders>
              <w:left w:val="nil"/>
              <w:right w:val="nil"/>
            </w:tcBorders>
          </w:tcPr>
          <w:p w14:paraId="122E68A9" w14:textId="77777777" w:rsidR="00F17EB7" w:rsidRDefault="00F17EB7" w:rsidP="00425316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O</w:t>
            </w:r>
            <w:r>
              <w:rPr>
                <w:rFonts w:ascii="Arial" w:hAnsi="Arial" w:cs="Arial"/>
                <w:sz w:val="21"/>
                <w:szCs w:val="21"/>
              </w:rPr>
              <w:t>verall</w:t>
            </w:r>
          </w:p>
        </w:tc>
        <w:tc>
          <w:tcPr>
            <w:tcW w:w="558" w:type="pct"/>
            <w:tcBorders>
              <w:left w:val="nil"/>
              <w:right w:val="nil"/>
            </w:tcBorders>
          </w:tcPr>
          <w:p w14:paraId="1971E760" w14:textId="77777777" w:rsidR="00F17EB7" w:rsidRDefault="00F17EB7" w:rsidP="00425316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/</w:t>
            </w:r>
          </w:p>
        </w:tc>
        <w:tc>
          <w:tcPr>
            <w:tcW w:w="304" w:type="pct"/>
            <w:tcBorders>
              <w:left w:val="nil"/>
              <w:right w:val="nil"/>
            </w:tcBorders>
          </w:tcPr>
          <w:p w14:paraId="41C60865" w14:textId="77777777" w:rsidR="00F17EB7" w:rsidRDefault="00F17EB7" w:rsidP="00425316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0.45</w:t>
            </w:r>
          </w:p>
        </w:tc>
        <w:tc>
          <w:tcPr>
            <w:tcW w:w="559" w:type="pct"/>
            <w:tcBorders>
              <w:left w:val="nil"/>
              <w:right w:val="nil"/>
            </w:tcBorders>
          </w:tcPr>
          <w:p w14:paraId="653CDF35" w14:textId="77777777" w:rsidR="00F17EB7" w:rsidRPr="009F71C5" w:rsidRDefault="00F17EB7" w:rsidP="00425316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 w:rsidRPr="009F71C5">
              <w:rPr>
                <w:rFonts w:ascii="Arial" w:hAnsi="Arial" w:cs="Arial"/>
                <w:sz w:val="21"/>
                <w:szCs w:val="21"/>
              </w:rPr>
              <w:t>0.</w:t>
            </w:r>
            <w:r>
              <w:rPr>
                <w:rFonts w:ascii="Arial" w:hAnsi="Arial" w:cs="Arial"/>
                <w:sz w:val="21"/>
                <w:szCs w:val="21"/>
              </w:rPr>
              <w:t>37</w:t>
            </w:r>
            <w:r w:rsidRPr="009F71C5">
              <w:rPr>
                <w:rFonts w:ascii="Arial" w:hAnsi="Arial" w:cs="Arial"/>
                <w:sz w:val="21"/>
                <w:szCs w:val="21"/>
              </w:rPr>
              <w:t>–</w:t>
            </w:r>
            <w:r>
              <w:rPr>
                <w:rFonts w:ascii="Arial" w:hAnsi="Arial" w:cs="Arial"/>
                <w:sz w:val="21"/>
                <w:szCs w:val="21"/>
              </w:rPr>
              <w:t>0.54</w:t>
            </w:r>
          </w:p>
        </w:tc>
        <w:tc>
          <w:tcPr>
            <w:tcW w:w="379" w:type="pct"/>
            <w:tcBorders>
              <w:left w:val="nil"/>
              <w:right w:val="nil"/>
            </w:tcBorders>
          </w:tcPr>
          <w:p w14:paraId="6B4BF042" w14:textId="77777777" w:rsidR="00F17EB7" w:rsidRDefault="00F17EB7" w:rsidP="00425316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4</w:t>
            </w:r>
          </w:p>
        </w:tc>
      </w:tr>
      <w:tr w:rsidR="00F17EB7" w:rsidRPr="00ED0FC3" w14:paraId="4CBD2682" w14:textId="77777777" w:rsidTr="00425316">
        <w:trPr>
          <w:trHeight w:val="161"/>
          <w:jc w:val="center"/>
        </w:trPr>
        <w:tc>
          <w:tcPr>
            <w:tcW w:w="406" w:type="pct"/>
            <w:tcBorders>
              <w:left w:val="nil"/>
              <w:right w:val="nil"/>
            </w:tcBorders>
          </w:tcPr>
          <w:p w14:paraId="34D5B403" w14:textId="77777777" w:rsidR="00F17EB7" w:rsidRDefault="00F17EB7" w:rsidP="00425316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Drained</w:t>
            </w:r>
          </w:p>
        </w:tc>
        <w:tc>
          <w:tcPr>
            <w:tcW w:w="559" w:type="pct"/>
            <w:tcBorders>
              <w:left w:val="nil"/>
              <w:right w:val="nil"/>
            </w:tcBorders>
          </w:tcPr>
          <w:p w14:paraId="05679E47" w14:textId="77777777" w:rsidR="00F17EB7" w:rsidRDefault="00F17EB7" w:rsidP="00425316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Temperate</w:t>
            </w:r>
          </w:p>
        </w:tc>
        <w:tc>
          <w:tcPr>
            <w:tcW w:w="659" w:type="pct"/>
            <w:tcBorders>
              <w:left w:val="nil"/>
              <w:right w:val="nil"/>
            </w:tcBorders>
          </w:tcPr>
          <w:p w14:paraId="732FAC55" w14:textId="77777777" w:rsidR="00F17EB7" w:rsidRDefault="00F17EB7" w:rsidP="00425316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C</w:t>
            </w:r>
            <w:r>
              <w:rPr>
                <w:rFonts w:ascii="Arial" w:hAnsi="Arial" w:cs="Arial"/>
                <w:sz w:val="21"/>
                <w:szCs w:val="21"/>
              </w:rPr>
              <w:t>limate drying</w:t>
            </w:r>
          </w:p>
        </w:tc>
        <w:tc>
          <w:tcPr>
            <w:tcW w:w="457" w:type="pct"/>
            <w:tcBorders>
              <w:left w:val="nil"/>
              <w:right w:val="nil"/>
            </w:tcBorders>
          </w:tcPr>
          <w:p w14:paraId="06F32EF8" w14:textId="77777777" w:rsidR="00F17EB7" w:rsidRDefault="00F17EB7" w:rsidP="00425316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F</w:t>
            </w:r>
            <w:r>
              <w:rPr>
                <w:rFonts w:ascii="Arial" w:hAnsi="Arial" w:cs="Arial"/>
                <w:sz w:val="21"/>
                <w:szCs w:val="21"/>
              </w:rPr>
              <w:t>en</w:t>
            </w:r>
          </w:p>
        </w:tc>
        <w:tc>
          <w:tcPr>
            <w:tcW w:w="610" w:type="pct"/>
            <w:tcBorders>
              <w:left w:val="nil"/>
              <w:right w:val="nil"/>
            </w:tcBorders>
          </w:tcPr>
          <w:p w14:paraId="3A5D9DC3" w14:textId="77777777" w:rsidR="00F17EB7" w:rsidRDefault="00F17EB7" w:rsidP="00425316">
            <w:pPr>
              <w:spacing w:after="0" w:line="240" w:lineRule="auto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  <w:sz w:val="21"/>
                <w:szCs w:val="21"/>
              </w:rPr>
              <w:t>M</w:t>
            </w:r>
            <w:r w:rsidRPr="00A829CC">
              <w:rPr>
                <w:rFonts w:ascii="Arial" w:hAnsi="Arial" w:cs="Arial"/>
                <w:sz w:val="21"/>
                <w:szCs w:val="21"/>
              </w:rPr>
              <w:t>inerotrophic</w:t>
            </w:r>
            <w:proofErr w:type="spellEnd"/>
          </w:p>
        </w:tc>
        <w:tc>
          <w:tcPr>
            <w:tcW w:w="508" w:type="pct"/>
            <w:tcBorders>
              <w:left w:val="nil"/>
              <w:right w:val="nil"/>
            </w:tcBorders>
          </w:tcPr>
          <w:p w14:paraId="347A0820" w14:textId="77777777" w:rsidR="00F17EB7" w:rsidRDefault="00F17EB7" w:rsidP="00425316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 w:rsidRPr="0044670B">
              <w:rPr>
                <w:rFonts w:ascii="Arial" w:hAnsi="Arial" w:cs="Arial" w:hint="eastAsia"/>
                <w:sz w:val="21"/>
                <w:szCs w:val="21"/>
              </w:rPr>
              <w:t>O</w:t>
            </w:r>
            <w:r w:rsidRPr="0044670B">
              <w:rPr>
                <w:rFonts w:ascii="Arial" w:hAnsi="Arial" w:cs="Arial"/>
                <w:sz w:val="21"/>
                <w:szCs w:val="21"/>
              </w:rPr>
              <w:t>verall</w:t>
            </w:r>
          </w:p>
        </w:tc>
        <w:tc>
          <w:tcPr>
            <w:tcW w:w="558" w:type="pct"/>
            <w:tcBorders>
              <w:left w:val="nil"/>
              <w:right w:val="nil"/>
            </w:tcBorders>
          </w:tcPr>
          <w:p w14:paraId="489675A3" w14:textId="77777777" w:rsidR="00F17EB7" w:rsidRDefault="00F17EB7" w:rsidP="00425316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/</w:t>
            </w:r>
          </w:p>
        </w:tc>
        <w:tc>
          <w:tcPr>
            <w:tcW w:w="304" w:type="pct"/>
            <w:tcBorders>
              <w:left w:val="nil"/>
              <w:right w:val="nil"/>
            </w:tcBorders>
          </w:tcPr>
          <w:p w14:paraId="4F2BC907" w14:textId="77777777" w:rsidR="00F17EB7" w:rsidRDefault="00F17EB7" w:rsidP="00425316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0.45</w:t>
            </w:r>
          </w:p>
        </w:tc>
        <w:tc>
          <w:tcPr>
            <w:tcW w:w="559" w:type="pct"/>
            <w:tcBorders>
              <w:left w:val="nil"/>
              <w:right w:val="nil"/>
            </w:tcBorders>
          </w:tcPr>
          <w:p w14:paraId="5DCBF113" w14:textId="77777777" w:rsidR="00F17EB7" w:rsidRPr="009F71C5" w:rsidRDefault="00F17EB7" w:rsidP="00425316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0.37</w:t>
            </w:r>
            <w:r w:rsidRPr="009F71C5">
              <w:rPr>
                <w:rFonts w:ascii="Arial" w:hAnsi="Arial" w:cs="Arial"/>
                <w:sz w:val="21"/>
                <w:szCs w:val="21"/>
              </w:rPr>
              <w:t>–</w:t>
            </w:r>
            <w:r>
              <w:rPr>
                <w:rFonts w:ascii="Arial" w:hAnsi="Arial" w:cs="Arial"/>
                <w:sz w:val="21"/>
                <w:szCs w:val="21"/>
              </w:rPr>
              <w:t>0.54</w:t>
            </w:r>
          </w:p>
        </w:tc>
        <w:tc>
          <w:tcPr>
            <w:tcW w:w="379" w:type="pct"/>
            <w:tcBorders>
              <w:left w:val="nil"/>
              <w:right w:val="nil"/>
            </w:tcBorders>
          </w:tcPr>
          <w:p w14:paraId="73EC5671" w14:textId="77777777" w:rsidR="00F17EB7" w:rsidRDefault="00F17EB7" w:rsidP="00425316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4</w:t>
            </w:r>
          </w:p>
        </w:tc>
      </w:tr>
      <w:tr w:rsidR="00F17EB7" w:rsidRPr="00ED0FC3" w14:paraId="7540A61A" w14:textId="77777777" w:rsidTr="00425316">
        <w:trPr>
          <w:trHeight w:val="161"/>
          <w:jc w:val="center"/>
        </w:trPr>
        <w:tc>
          <w:tcPr>
            <w:tcW w:w="406" w:type="pct"/>
            <w:tcBorders>
              <w:left w:val="nil"/>
              <w:right w:val="nil"/>
            </w:tcBorders>
          </w:tcPr>
          <w:p w14:paraId="0F7B3401" w14:textId="77777777" w:rsidR="00F17EB7" w:rsidRDefault="00F17EB7" w:rsidP="00425316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 w:rsidRPr="009221E4">
              <w:rPr>
                <w:rFonts w:ascii="Arial" w:hAnsi="Arial" w:cs="Arial" w:hint="eastAsia"/>
                <w:sz w:val="21"/>
                <w:szCs w:val="21"/>
              </w:rPr>
              <w:t>Drained</w:t>
            </w:r>
          </w:p>
        </w:tc>
        <w:tc>
          <w:tcPr>
            <w:tcW w:w="559" w:type="pct"/>
            <w:tcBorders>
              <w:left w:val="nil"/>
              <w:right w:val="nil"/>
            </w:tcBorders>
          </w:tcPr>
          <w:p w14:paraId="0486B7A0" w14:textId="77777777" w:rsidR="00F17EB7" w:rsidRDefault="00F17EB7" w:rsidP="00425316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Temperate</w:t>
            </w:r>
          </w:p>
        </w:tc>
        <w:tc>
          <w:tcPr>
            <w:tcW w:w="659" w:type="pct"/>
            <w:tcBorders>
              <w:left w:val="nil"/>
              <w:right w:val="nil"/>
            </w:tcBorders>
          </w:tcPr>
          <w:p w14:paraId="3F3F1D83" w14:textId="77777777" w:rsidR="00F17EB7" w:rsidRDefault="00F17EB7" w:rsidP="00425316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Cropland</w:t>
            </w:r>
          </w:p>
        </w:tc>
        <w:tc>
          <w:tcPr>
            <w:tcW w:w="457" w:type="pct"/>
            <w:tcBorders>
              <w:left w:val="nil"/>
              <w:right w:val="nil"/>
            </w:tcBorders>
          </w:tcPr>
          <w:p w14:paraId="735C00C1" w14:textId="77777777" w:rsidR="00F17EB7" w:rsidRDefault="00F17EB7" w:rsidP="00425316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B</w:t>
            </w:r>
            <w:r>
              <w:rPr>
                <w:rFonts w:ascii="Arial" w:hAnsi="Arial" w:cs="Arial"/>
                <w:sz w:val="21"/>
                <w:szCs w:val="21"/>
              </w:rPr>
              <w:t>og</w:t>
            </w:r>
          </w:p>
        </w:tc>
        <w:tc>
          <w:tcPr>
            <w:tcW w:w="610" w:type="pct"/>
            <w:tcBorders>
              <w:left w:val="nil"/>
              <w:right w:val="nil"/>
            </w:tcBorders>
          </w:tcPr>
          <w:p w14:paraId="2B95E7F9" w14:textId="77777777" w:rsidR="00F17EB7" w:rsidRDefault="00F17EB7" w:rsidP="00425316">
            <w:pPr>
              <w:spacing w:after="0" w:line="240" w:lineRule="auto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  <w:sz w:val="21"/>
                <w:szCs w:val="21"/>
              </w:rPr>
              <w:t>M</w:t>
            </w:r>
            <w:r w:rsidRPr="00A829CC">
              <w:rPr>
                <w:rFonts w:ascii="Arial" w:hAnsi="Arial" w:cs="Arial"/>
                <w:sz w:val="21"/>
                <w:szCs w:val="21"/>
              </w:rPr>
              <w:t>inerotrophic</w:t>
            </w:r>
            <w:proofErr w:type="spellEnd"/>
          </w:p>
        </w:tc>
        <w:tc>
          <w:tcPr>
            <w:tcW w:w="508" w:type="pct"/>
            <w:tcBorders>
              <w:left w:val="nil"/>
              <w:right w:val="nil"/>
            </w:tcBorders>
          </w:tcPr>
          <w:p w14:paraId="30F0F8AD" w14:textId="77777777" w:rsidR="00F17EB7" w:rsidRDefault="00F17EB7" w:rsidP="00425316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 w:rsidRPr="0044670B">
              <w:rPr>
                <w:rFonts w:ascii="Arial" w:hAnsi="Arial" w:cs="Arial" w:hint="eastAsia"/>
                <w:sz w:val="21"/>
                <w:szCs w:val="21"/>
              </w:rPr>
              <w:t>O</w:t>
            </w:r>
            <w:r w:rsidRPr="0044670B">
              <w:rPr>
                <w:rFonts w:ascii="Arial" w:hAnsi="Arial" w:cs="Arial"/>
                <w:sz w:val="21"/>
                <w:szCs w:val="21"/>
              </w:rPr>
              <w:t>verall</w:t>
            </w:r>
          </w:p>
        </w:tc>
        <w:tc>
          <w:tcPr>
            <w:tcW w:w="558" w:type="pct"/>
            <w:tcBorders>
              <w:left w:val="nil"/>
              <w:right w:val="nil"/>
            </w:tcBorders>
          </w:tcPr>
          <w:p w14:paraId="2780C7AF" w14:textId="77777777" w:rsidR="00F17EB7" w:rsidRDefault="00F17EB7" w:rsidP="00425316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/</w:t>
            </w:r>
          </w:p>
        </w:tc>
        <w:tc>
          <w:tcPr>
            <w:tcW w:w="304" w:type="pct"/>
            <w:tcBorders>
              <w:left w:val="nil"/>
              <w:right w:val="nil"/>
            </w:tcBorders>
          </w:tcPr>
          <w:p w14:paraId="12795F51" w14:textId="77777777" w:rsidR="00F17EB7" w:rsidRDefault="00F17EB7" w:rsidP="00425316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0.58</w:t>
            </w:r>
          </w:p>
        </w:tc>
        <w:tc>
          <w:tcPr>
            <w:tcW w:w="559" w:type="pct"/>
            <w:tcBorders>
              <w:left w:val="nil"/>
              <w:right w:val="nil"/>
            </w:tcBorders>
          </w:tcPr>
          <w:p w14:paraId="554A58A0" w14:textId="77777777" w:rsidR="00F17EB7" w:rsidRPr="009F71C5" w:rsidRDefault="00F17EB7" w:rsidP="00425316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0.43</w:t>
            </w:r>
            <w:r w:rsidRPr="009F71C5">
              <w:rPr>
                <w:rFonts w:ascii="Arial" w:hAnsi="Arial" w:cs="Arial"/>
                <w:sz w:val="21"/>
                <w:szCs w:val="21"/>
              </w:rPr>
              <w:t>–</w:t>
            </w:r>
            <w:r>
              <w:rPr>
                <w:rFonts w:ascii="Arial" w:hAnsi="Arial" w:cs="Arial"/>
                <w:sz w:val="21"/>
                <w:szCs w:val="21"/>
              </w:rPr>
              <w:t>0.74</w:t>
            </w:r>
          </w:p>
        </w:tc>
        <w:tc>
          <w:tcPr>
            <w:tcW w:w="379" w:type="pct"/>
            <w:tcBorders>
              <w:left w:val="nil"/>
              <w:right w:val="nil"/>
            </w:tcBorders>
          </w:tcPr>
          <w:p w14:paraId="2036E6CA" w14:textId="77777777" w:rsidR="00F17EB7" w:rsidRDefault="00F17EB7" w:rsidP="00425316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31</w:t>
            </w:r>
          </w:p>
        </w:tc>
      </w:tr>
      <w:tr w:rsidR="00F17EB7" w:rsidRPr="00ED0FC3" w14:paraId="0FB90755" w14:textId="77777777" w:rsidTr="00425316">
        <w:trPr>
          <w:trHeight w:val="161"/>
          <w:jc w:val="center"/>
        </w:trPr>
        <w:tc>
          <w:tcPr>
            <w:tcW w:w="406" w:type="pct"/>
            <w:tcBorders>
              <w:left w:val="nil"/>
              <w:right w:val="nil"/>
            </w:tcBorders>
          </w:tcPr>
          <w:p w14:paraId="4C3121AA" w14:textId="77777777" w:rsidR="00F17EB7" w:rsidRDefault="00F17EB7" w:rsidP="00425316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 w:rsidRPr="009221E4">
              <w:rPr>
                <w:rFonts w:ascii="Arial" w:hAnsi="Arial" w:cs="Arial" w:hint="eastAsia"/>
                <w:sz w:val="21"/>
                <w:szCs w:val="21"/>
              </w:rPr>
              <w:t>Drained</w:t>
            </w:r>
          </w:p>
        </w:tc>
        <w:tc>
          <w:tcPr>
            <w:tcW w:w="559" w:type="pct"/>
            <w:tcBorders>
              <w:left w:val="nil"/>
              <w:right w:val="nil"/>
            </w:tcBorders>
          </w:tcPr>
          <w:p w14:paraId="13E55818" w14:textId="77777777" w:rsidR="00F17EB7" w:rsidRDefault="00F17EB7" w:rsidP="00425316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Temperate</w:t>
            </w:r>
          </w:p>
        </w:tc>
        <w:tc>
          <w:tcPr>
            <w:tcW w:w="659" w:type="pct"/>
            <w:tcBorders>
              <w:left w:val="nil"/>
              <w:right w:val="nil"/>
            </w:tcBorders>
          </w:tcPr>
          <w:p w14:paraId="60714252" w14:textId="77777777" w:rsidR="00F17EB7" w:rsidRDefault="00F17EB7" w:rsidP="00425316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 w:rsidRPr="000F34D8">
              <w:rPr>
                <w:rFonts w:ascii="Arial" w:hAnsi="Arial" w:cs="Arial"/>
                <w:sz w:val="21"/>
                <w:szCs w:val="21"/>
              </w:rPr>
              <w:t>Cropland</w:t>
            </w:r>
          </w:p>
        </w:tc>
        <w:tc>
          <w:tcPr>
            <w:tcW w:w="457" w:type="pct"/>
            <w:tcBorders>
              <w:left w:val="nil"/>
              <w:right w:val="nil"/>
            </w:tcBorders>
          </w:tcPr>
          <w:p w14:paraId="740A2711" w14:textId="77777777" w:rsidR="00F17EB7" w:rsidRDefault="00F17EB7" w:rsidP="00425316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B</w:t>
            </w:r>
            <w:r>
              <w:rPr>
                <w:rFonts w:ascii="Arial" w:hAnsi="Arial" w:cs="Arial"/>
                <w:sz w:val="21"/>
                <w:szCs w:val="21"/>
              </w:rPr>
              <w:t>og</w:t>
            </w:r>
          </w:p>
        </w:tc>
        <w:tc>
          <w:tcPr>
            <w:tcW w:w="610" w:type="pct"/>
            <w:tcBorders>
              <w:left w:val="nil"/>
              <w:right w:val="nil"/>
            </w:tcBorders>
          </w:tcPr>
          <w:p w14:paraId="4489AADD" w14:textId="77777777" w:rsidR="00F17EB7" w:rsidRDefault="00F17EB7" w:rsidP="00425316">
            <w:pPr>
              <w:spacing w:after="0" w:line="240" w:lineRule="auto"/>
              <w:rPr>
                <w:rFonts w:ascii="Arial" w:hAnsi="Arial" w:cs="Arial"/>
              </w:rPr>
            </w:pPr>
            <w:r w:rsidRPr="009F430A">
              <w:rPr>
                <w:rFonts w:ascii="Arial" w:hAnsi="Arial" w:cs="Arial"/>
              </w:rPr>
              <w:t>O</w:t>
            </w:r>
            <w:r w:rsidRPr="009F430A">
              <w:rPr>
                <w:rFonts w:ascii="Arial" w:hAnsi="Arial" w:cs="Arial"/>
                <w:sz w:val="21"/>
                <w:szCs w:val="21"/>
              </w:rPr>
              <w:t>mbrotrophic</w:t>
            </w:r>
          </w:p>
        </w:tc>
        <w:tc>
          <w:tcPr>
            <w:tcW w:w="508" w:type="pct"/>
            <w:tcBorders>
              <w:left w:val="nil"/>
              <w:right w:val="nil"/>
            </w:tcBorders>
          </w:tcPr>
          <w:p w14:paraId="706CCB81" w14:textId="77777777" w:rsidR="00F17EB7" w:rsidRDefault="00F17EB7" w:rsidP="00425316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 w:rsidRPr="0044670B">
              <w:rPr>
                <w:rFonts w:ascii="Arial" w:hAnsi="Arial" w:cs="Arial" w:hint="eastAsia"/>
                <w:sz w:val="21"/>
                <w:szCs w:val="21"/>
              </w:rPr>
              <w:t>O</w:t>
            </w:r>
            <w:r w:rsidRPr="0044670B">
              <w:rPr>
                <w:rFonts w:ascii="Arial" w:hAnsi="Arial" w:cs="Arial"/>
                <w:sz w:val="21"/>
                <w:szCs w:val="21"/>
              </w:rPr>
              <w:t>verall</w:t>
            </w:r>
          </w:p>
        </w:tc>
        <w:tc>
          <w:tcPr>
            <w:tcW w:w="558" w:type="pct"/>
            <w:tcBorders>
              <w:left w:val="nil"/>
              <w:right w:val="nil"/>
            </w:tcBorders>
          </w:tcPr>
          <w:p w14:paraId="18C8114C" w14:textId="77777777" w:rsidR="00F17EB7" w:rsidRDefault="00F17EB7" w:rsidP="00425316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M</w:t>
            </w:r>
            <w:r>
              <w:rPr>
                <w:rFonts w:ascii="Arial" w:hAnsi="Arial" w:cs="Arial"/>
                <w:sz w:val="21"/>
                <w:szCs w:val="21"/>
              </w:rPr>
              <w:t>oss</w:t>
            </w:r>
          </w:p>
        </w:tc>
        <w:tc>
          <w:tcPr>
            <w:tcW w:w="304" w:type="pct"/>
            <w:tcBorders>
              <w:left w:val="nil"/>
              <w:right w:val="nil"/>
            </w:tcBorders>
          </w:tcPr>
          <w:p w14:paraId="4E4C46C8" w14:textId="77777777" w:rsidR="00F17EB7" w:rsidRDefault="00F17EB7" w:rsidP="00425316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0.74</w:t>
            </w:r>
          </w:p>
        </w:tc>
        <w:tc>
          <w:tcPr>
            <w:tcW w:w="559" w:type="pct"/>
            <w:tcBorders>
              <w:left w:val="nil"/>
              <w:right w:val="nil"/>
            </w:tcBorders>
          </w:tcPr>
          <w:p w14:paraId="5F444D02" w14:textId="77777777" w:rsidR="00F17EB7" w:rsidRPr="009F71C5" w:rsidRDefault="00F17EB7" w:rsidP="00425316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0.27</w:t>
            </w:r>
            <w:r w:rsidRPr="009F71C5">
              <w:rPr>
                <w:rFonts w:ascii="Arial" w:hAnsi="Arial" w:cs="Arial"/>
                <w:sz w:val="21"/>
                <w:szCs w:val="21"/>
              </w:rPr>
              <w:t>–</w:t>
            </w:r>
            <w:r>
              <w:rPr>
                <w:rFonts w:ascii="Arial" w:hAnsi="Arial" w:cs="Arial"/>
                <w:sz w:val="21"/>
                <w:szCs w:val="21"/>
              </w:rPr>
              <w:t>1.22</w:t>
            </w:r>
          </w:p>
        </w:tc>
        <w:tc>
          <w:tcPr>
            <w:tcW w:w="379" w:type="pct"/>
            <w:tcBorders>
              <w:left w:val="nil"/>
              <w:right w:val="nil"/>
            </w:tcBorders>
          </w:tcPr>
          <w:p w14:paraId="5A4B2436" w14:textId="77777777" w:rsidR="00F17EB7" w:rsidRDefault="00F17EB7" w:rsidP="00425316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2</w:t>
            </w:r>
          </w:p>
        </w:tc>
      </w:tr>
      <w:tr w:rsidR="00F17EB7" w:rsidRPr="00ED0FC3" w14:paraId="33AC701A" w14:textId="77777777" w:rsidTr="00425316">
        <w:trPr>
          <w:trHeight w:val="161"/>
          <w:jc w:val="center"/>
        </w:trPr>
        <w:tc>
          <w:tcPr>
            <w:tcW w:w="406" w:type="pct"/>
            <w:tcBorders>
              <w:left w:val="nil"/>
              <w:right w:val="nil"/>
            </w:tcBorders>
          </w:tcPr>
          <w:p w14:paraId="485B07F1" w14:textId="77777777" w:rsidR="00F17EB7" w:rsidRDefault="00F17EB7" w:rsidP="00425316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 w:rsidRPr="009221E4">
              <w:rPr>
                <w:rFonts w:ascii="Arial" w:hAnsi="Arial" w:cs="Arial" w:hint="eastAsia"/>
                <w:sz w:val="21"/>
                <w:szCs w:val="21"/>
              </w:rPr>
              <w:t>Drained</w:t>
            </w:r>
          </w:p>
        </w:tc>
        <w:tc>
          <w:tcPr>
            <w:tcW w:w="559" w:type="pct"/>
            <w:tcBorders>
              <w:left w:val="nil"/>
              <w:right w:val="nil"/>
            </w:tcBorders>
          </w:tcPr>
          <w:p w14:paraId="674C8E00" w14:textId="77777777" w:rsidR="00F17EB7" w:rsidRDefault="00F17EB7" w:rsidP="00425316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Temperate</w:t>
            </w:r>
          </w:p>
        </w:tc>
        <w:tc>
          <w:tcPr>
            <w:tcW w:w="659" w:type="pct"/>
            <w:tcBorders>
              <w:left w:val="nil"/>
              <w:right w:val="nil"/>
            </w:tcBorders>
          </w:tcPr>
          <w:p w14:paraId="7EF093F3" w14:textId="77777777" w:rsidR="00F17EB7" w:rsidRDefault="00F17EB7" w:rsidP="00425316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 w:rsidRPr="000F34D8">
              <w:rPr>
                <w:rFonts w:ascii="Arial" w:hAnsi="Arial" w:cs="Arial"/>
                <w:sz w:val="21"/>
                <w:szCs w:val="21"/>
              </w:rPr>
              <w:t>Cropland</w:t>
            </w:r>
          </w:p>
        </w:tc>
        <w:tc>
          <w:tcPr>
            <w:tcW w:w="457" w:type="pct"/>
            <w:tcBorders>
              <w:left w:val="nil"/>
              <w:right w:val="nil"/>
            </w:tcBorders>
          </w:tcPr>
          <w:p w14:paraId="6E68DE71" w14:textId="77777777" w:rsidR="00F17EB7" w:rsidRDefault="00F17EB7" w:rsidP="00425316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S</w:t>
            </w:r>
            <w:r>
              <w:rPr>
                <w:rFonts w:ascii="Arial" w:hAnsi="Arial" w:cs="Arial"/>
                <w:sz w:val="21"/>
                <w:szCs w:val="21"/>
              </w:rPr>
              <w:t>wamp</w:t>
            </w:r>
          </w:p>
        </w:tc>
        <w:tc>
          <w:tcPr>
            <w:tcW w:w="610" w:type="pct"/>
            <w:tcBorders>
              <w:left w:val="nil"/>
              <w:right w:val="nil"/>
            </w:tcBorders>
          </w:tcPr>
          <w:p w14:paraId="482A76FB" w14:textId="77777777" w:rsidR="00F17EB7" w:rsidRDefault="00F17EB7" w:rsidP="00425316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/</w:t>
            </w:r>
          </w:p>
        </w:tc>
        <w:tc>
          <w:tcPr>
            <w:tcW w:w="508" w:type="pct"/>
            <w:tcBorders>
              <w:left w:val="nil"/>
              <w:right w:val="nil"/>
            </w:tcBorders>
          </w:tcPr>
          <w:p w14:paraId="2023649C" w14:textId="77777777" w:rsidR="00F17EB7" w:rsidRDefault="00F17EB7" w:rsidP="00425316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 w:rsidRPr="0044670B">
              <w:rPr>
                <w:rFonts w:ascii="Arial" w:hAnsi="Arial" w:cs="Arial" w:hint="eastAsia"/>
                <w:sz w:val="21"/>
                <w:szCs w:val="21"/>
              </w:rPr>
              <w:t>O</w:t>
            </w:r>
            <w:r w:rsidRPr="0044670B">
              <w:rPr>
                <w:rFonts w:ascii="Arial" w:hAnsi="Arial" w:cs="Arial"/>
                <w:sz w:val="21"/>
                <w:szCs w:val="21"/>
              </w:rPr>
              <w:t>verall</w:t>
            </w:r>
          </w:p>
        </w:tc>
        <w:tc>
          <w:tcPr>
            <w:tcW w:w="558" w:type="pct"/>
            <w:tcBorders>
              <w:left w:val="nil"/>
              <w:right w:val="nil"/>
            </w:tcBorders>
          </w:tcPr>
          <w:p w14:paraId="08D77DF5" w14:textId="77777777" w:rsidR="00F17EB7" w:rsidRDefault="00F17EB7" w:rsidP="00425316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F</w:t>
            </w:r>
            <w:r>
              <w:rPr>
                <w:rFonts w:ascii="Arial" w:hAnsi="Arial" w:cs="Arial"/>
                <w:sz w:val="21"/>
                <w:szCs w:val="21"/>
              </w:rPr>
              <w:t>orest</w:t>
            </w:r>
          </w:p>
        </w:tc>
        <w:tc>
          <w:tcPr>
            <w:tcW w:w="304" w:type="pct"/>
            <w:tcBorders>
              <w:left w:val="nil"/>
              <w:right w:val="nil"/>
            </w:tcBorders>
          </w:tcPr>
          <w:p w14:paraId="4E07C5D8" w14:textId="77777777" w:rsidR="00F17EB7" w:rsidRDefault="00F17EB7" w:rsidP="00425316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0.99</w:t>
            </w:r>
          </w:p>
        </w:tc>
        <w:tc>
          <w:tcPr>
            <w:tcW w:w="559" w:type="pct"/>
            <w:tcBorders>
              <w:left w:val="nil"/>
              <w:right w:val="nil"/>
            </w:tcBorders>
          </w:tcPr>
          <w:p w14:paraId="1B3DBEE5" w14:textId="77777777" w:rsidR="00F17EB7" w:rsidRPr="009F71C5" w:rsidRDefault="00F17EB7" w:rsidP="00425316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0.99</w:t>
            </w:r>
            <w:r w:rsidRPr="009F71C5">
              <w:rPr>
                <w:rFonts w:ascii="Arial" w:hAnsi="Arial" w:cs="Arial"/>
                <w:sz w:val="21"/>
                <w:szCs w:val="21"/>
              </w:rPr>
              <w:t>–</w:t>
            </w:r>
            <w:r>
              <w:rPr>
                <w:rFonts w:ascii="Arial" w:hAnsi="Arial" w:cs="Arial"/>
                <w:sz w:val="21"/>
                <w:szCs w:val="21"/>
              </w:rPr>
              <w:t>0.99</w:t>
            </w:r>
          </w:p>
        </w:tc>
        <w:tc>
          <w:tcPr>
            <w:tcW w:w="379" w:type="pct"/>
            <w:tcBorders>
              <w:left w:val="nil"/>
              <w:right w:val="nil"/>
            </w:tcBorders>
          </w:tcPr>
          <w:p w14:paraId="2AD11F59" w14:textId="77777777" w:rsidR="00F17EB7" w:rsidRDefault="00F17EB7" w:rsidP="00425316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1</w:t>
            </w:r>
          </w:p>
        </w:tc>
      </w:tr>
      <w:tr w:rsidR="00F17EB7" w:rsidRPr="00ED0FC3" w14:paraId="16698A7C" w14:textId="77777777" w:rsidTr="00425316">
        <w:trPr>
          <w:trHeight w:val="161"/>
          <w:jc w:val="center"/>
        </w:trPr>
        <w:tc>
          <w:tcPr>
            <w:tcW w:w="406" w:type="pct"/>
            <w:tcBorders>
              <w:left w:val="nil"/>
              <w:right w:val="nil"/>
            </w:tcBorders>
          </w:tcPr>
          <w:p w14:paraId="795555F5" w14:textId="77777777" w:rsidR="00F17EB7" w:rsidRDefault="00F17EB7" w:rsidP="00425316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D</w:t>
            </w:r>
            <w:r>
              <w:rPr>
                <w:rFonts w:ascii="Arial" w:hAnsi="Arial" w:cs="Arial"/>
                <w:sz w:val="21"/>
                <w:szCs w:val="21"/>
              </w:rPr>
              <w:t>rained</w:t>
            </w:r>
          </w:p>
        </w:tc>
        <w:tc>
          <w:tcPr>
            <w:tcW w:w="559" w:type="pct"/>
            <w:tcBorders>
              <w:left w:val="nil"/>
              <w:right w:val="nil"/>
            </w:tcBorders>
          </w:tcPr>
          <w:p w14:paraId="59CF80E7" w14:textId="77777777" w:rsidR="00F17EB7" w:rsidRDefault="00F17EB7" w:rsidP="00425316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Temperate</w:t>
            </w:r>
          </w:p>
        </w:tc>
        <w:tc>
          <w:tcPr>
            <w:tcW w:w="659" w:type="pct"/>
            <w:tcBorders>
              <w:left w:val="nil"/>
              <w:right w:val="nil"/>
            </w:tcBorders>
          </w:tcPr>
          <w:p w14:paraId="08910326" w14:textId="77777777" w:rsidR="00F17EB7" w:rsidRDefault="00F17EB7" w:rsidP="00425316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Forestry</w:t>
            </w:r>
          </w:p>
        </w:tc>
        <w:tc>
          <w:tcPr>
            <w:tcW w:w="457" w:type="pct"/>
            <w:tcBorders>
              <w:left w:val="nil"/>
              <w:right w:val="nil"/>
            </w:tcBorders>
          </w:tcPr>
          <w:p w14:paraId="3E328B7E" w14:textId="77777777" w:rsidR="00F17EB7" w:rsidRDefault="00F17EB7" w:rsidP="00425316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Marsh</w:t>
            </w:r>
          </w:p>
        </w:tc>
        <w:tc>
          <w:tcPr>
            <w:tcW w:w="610" w:type="pct"/>
            <w:tcBorders>
              <w:left w:val="nil"/>
              <w:right w:val="nil"/>
            </w:tcBorders>
          </w:tcPr>
          <w:p w14:paraId="341E2D93" w14:textId="77777777" w:rsidR="00F17EB7" w:rsidRDefault="00F17EB7" w:rsidP="00425316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proofErr w:type="spellStart"/>
            <w:r>
              <w:rPr>
                <w:rFonts w:ascii="Arial" w:hAnsi="Arial" w:cs="Arial"/>
                <w:sz w:val="21"/>
                <w:szCs w:val="21"/>
              </w:rPr>
              <w:t>M</w:t>
            </w:r>
            <w:r w:rsidRPr="00A829CC">
              <w:rPr>
                <w:rFonts w:ascii="Arial" w:hAnsi="Arial" w:cs="Arial"/>
                <w:sz w:val="21"/>
                <w:szCs w:val="21"/>
              </w:rPr>
              <w:t>inerotrophic</w:t>
            </w:r>
            <w:proofErr w:type="spellEnd"/>
          </w:p>
        </w:tc>
        <w:tc>
          <w:tcPr>
            <w:tcW w:w="508" w:type="pct"/>
            <w:tcBorders>
              <w:left w:val="nil"/>
              <w:right w:val="nil"/>
            </w:tcBorders>
          </w:tcPr>
          <w:p w14:paraId="04C74137" w14:textId="77777777" w:rsidR="00F17EB7" w:rsidRDefault="00F17EB7" w:rsidP="00425316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O</w:t>
            </w:r>
            <w:r>
              <w:rPr>
                <w:rFonts w:ascii="Arial" w:hAnsi="Arial" w:cs="Arial"/>
                <w:sz w:val="21"/>
                <w:szCs w:val="21"/>
              </w:rPr>
              <w:t>verall</w:t>
            </w:r>
          </w:p>
        </w:tc>
        <w:tc>
          <w:tcPr>
            <w:tcW w:w="558" w:type="pct"/>
            <w:tcBorders>
              <w:left w:val="nil"/>
              <w:right w:val="nil"/>
            </w:tcBorders>
          </w:tcPr>
          <w:p w14:paraId="6B1D822A" w14:textId="77777777" w:rsidR="00F17EB7" w:rsidRDefault="00F17EB7" w:rsidP="00425316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proofErr w:type="spellStart"/>
            <w:r w:rsidRPr="00A829CC">
              <w:rPr>
                <w:rFonts w:ascii="Arial" w:hAnsi="Arial" w:cs="Arial"/>
                <w:sz w:val="21"/>
                <w:szCs w:val="21"/>
              </w:rPr>
              <w:t>Cyperaceae</w:t>
            </w:r>
            <w:proofErr w:type="spellEnd"/>
          </w:p>
        </w:tc>
        <w:tc>
          <w:tcPr>
            <w:tcW w:w="304" w:type="pct"/>
            <w:tcBorders>
              <w:left w:val="nil"/>
              <w:right w:val="nil"/>
            </w:tcBorders>
          </w:tcPr>
          <w:p w14:paraId="66178562" w14:textId="77777777" w:rsidR="00F17EB7" w:rsidRDefault="00F17EB7" w:rsidP="00425316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0.65</w:t>
            </w:r>
          </w:p>
        </w:tc>
        <w:tc>
          <w:tcPr>
            <w:tcW w:w="559" w:type="pct"/>
            <w:tcBorders>
              <w:left w:val="nil"/>
              <w:right w:val="nil"/>
            </w:tcBorders>
          </w:tcPr>
          <w:p w14:paraId="2F64F1D2" w14:textId="77777777" w:rsidR="00F17EB7" w:rsidRDefault="00F17EB7" w:rsidP="00425316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0.57</w:t>
            </w:r>
            <w:r w:rsidRPr="009F71C5">
              <w:rPr>
                <w:rFonts w:ascii="Arial" w:hAnsi="Arial" w:cs="Arial"/>
                <w:sz w:val="21"/>
                <w:szCs w:val="21"/>
              </w:rPr>
              <w:t>–</w:t>
            </w:r>
            <w:r>
              <w:rPr>
                <w:rFonts w:ascii="Arial" w:hAnsi="Arial" w:cs="Arial"/>
                <w:sz w:val="21"/>
                <w:szCs w:val="21"/>
              </w:rPr>
              <w:t>0.73</w:t>
            </w:r>
          </w:p>
        </w:tc>
        <w:tc>
          <w:tcPr>
            <w:tcW w:w="379" w:type="pct"/>
            <w:tcBorders>
              <w:left w:val="nil"/>
              <w:right w:val="nil"/>
            </w:tcBorders>
          </w:tcPr>
          <w:p w14:paraId="4E9DCA5F" w14:textId="77777777" w:rsidR="00F17EB7" w:rsidRDefault="00F17EB7" w:rsidP="00425316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12</w:t>
            </w:r>
          </w:p>
        </w:tc>
      </w:tr>
      <w:tr w:rsidR="00F17EB7" w:rsidRPr="00ED0FC3" w14:paraId="4D29A523" w14:textId="77777777" w:rsidTr="00425316">
        <w:trPr>
          <w:trHeight w:val="161"/>
          <w:jc w:val="center"/>
        </w:trPr>
        <w:tc>
          <w:tcPr>
            <w:tcW w:w="406" w:type="pct"/>
            <w:tcBorders>
              <w:left w:val="nil"/>
              <w:right w:val="nil"/>
            </w:tcBorders>
          </w:tcPr>
          <w:p w14:paraId="69F28711" w14:textId="77777777" w:rsidR="00F17EB7" w:rsidRDefault="00F17EB7" w:rsidP="00425316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D</w:t>
            </w:r>
            <w:r>
              <w:rPr>
                <w:rFonts w:ascii="Arial" w:hAnsi="Arial" w:cs="Arial"/>
                <w:sz w:val="21"/>
                <w:szCs w:val="21"/>
              </w:rPr>
              <w:t>rained</w:t>
            </w:r>
          </w:p>
        </w:tc>
        <w:tc>
          <w:tcPr>
            <w:tcW w:w="559" w:type="pct"/>
            <w:tcBorders>
              <w:left w:val="nil"/>
              <w:right w:val="nil"/>
            </w:tcBorders>
          </w:tcPr>
          <w:p w14:paraId="18349715" w14:textId="77777777" w:rsidR="00F17EB7" w:rsidRDefault="00F17EB7" w:rsidP="00425316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Temperate</w:t>
            </w:r>
          </w:p>
        </w:tc>
        <w:tc>
          <w:tcPr>
            <w:tcW w:w="659" w:type="pct"/>
            <w:tcBorders>
              <w:left w:val="nil"/>
              <w:right w:val="nil"/>
            </w:tcBorders>
          </w:tcPr>
          <w:p w14:paraId="3494B66E" w14:textId="77777777" w:rsidR="00F17EB7" w:rsidRDefault="00F17EB7" w:rsidP="00425316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Grassland</w:t>
            </w:r>
          </w:p>
        </w:tc>
        <w:tc>
          <w:tcPr>
            <w:tcW w:w="457" w:type="pct"/>
            <w:tcBorders>
              <w:left w:val="nil"/>
              <w:right w:val="nil"/>
            </w:tcBorders>
          </w:tcPr>
          <w:p w14:paraId="48275D79" w14:textId="77777777" w:rsidR="00F17EB7" w:rsidRDefault="00F17EB7" w:rsidP="00425316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Marsh</w:t>
            </w:r>
          </w:p>
        </w:tc>
        <w:tc>
          <w:tcPr>
            <w:tcW w:w="610" w:type="pct"/>
            <w:tcBorders>
              <w:left w:val="nil"/>
              <w:right w:val="nil"/>
            </w:tcBorders>
          </w:tcPr>
          <w:p w14:paraId="2939B7AF" w14:textId="77777777" w:rsidR="00F17EB7" w:rsidRDefault="00F17EB7" w:rsidP="00425316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proofErr w:type="spellStart"/>
            <w:r>
              <w:rPr>
                <w:rFonts w:ascii="Arial" w:hAnsi="Arial" w:cs="Arial"/>
                <w:sz w:val="21"/>
                <w:szCs w:val="21"/>
              </w:rPr>
              <w:t>M</w:t>
            </w:r>
            <w:r w:rsidRPr="00A829CC">
              <w:rPr>
                <w:rFonts w:ascii="Arial" w:hAnsi="Arial" w:cs="Arial"/>
                <w:sz w:val="21"/>
                <w:szCs w:val="21"/>
              </w:rPr>
              <w:t>inerotrophic</w:t>
            </w:r>
            <w:proofErr w:type="spellEnd"/>
          </w:p>
        </w:tc>
        <w:tc>
          <w:tcPr>
            <w:tcW w:w="508" w:type="pct"/>
            <w:tcBorders>
              <w:left w:val="nil"/>
              <w:right w:val="nil"/>
            </w:tcBorders>
          </w:tcPr>
          <w:p w14:paraId="26488E6A" w14:textId="77777777" w:rsidR="00F17EB7" w:rsidRDefault="00F17EB7" w:rsidP="00425316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O</w:t>
            </w:r>
            <w:r>
              <w:rPr>
                <w:rFonts w:ascii="Arial" w:hAnsi="Arial" w:cs="Arial"/>
                <w:sz w:val="21"/>
                <w:szCs w:val="21"/>
              </w:rPr>
              <w:t>verall</w:t>
            </w:r>
          </w:p>
        </w:tc>
        <w:tc>
          <w:tcPr>
            <w:tcW w:w="558" w:type="pct"/>
            <w:tcBorders>
              <w:left w:val="nil"/>
              <w:right w:val="nil"/>
            </w:tcBorders>
          </w:tcPr>
          <w:p w14:paraId="488C4A2E" w14:textId="77777777" w:rsidR="00F17EB7" w:rsidRDefault="00F17EB7" w:rsidP="00425316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Graminoid</w:t>
            </w:r>
          </w:p>
        </w:tc>
        <w:tc>
          <w:tcPr>
            <w:tcW w:w="304" w:type="pct"/>
            <w:tcBorders>
              <w:left w:val="nil"/>
              <w:right w:val="nil"/>
            </w:tcBorders>
          </w:tcPr>
          <w:p w14:paraId="4906A01A" w14:textId="77777777" w:rsidR="00F17EB7" w:rsidRDefault="00F17EB7" w:rsidP="00425316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0.41</w:t>
            </w:r>
          </w:p>
        </w:tc>
        <w:tc>
          <w:tcPr>
            <w:tcW w:w="559" w:type="pct"/>
            <w:tcBorders>
              <w:left w:val="nil"/>
              <w:right w:val="nil"/>
            </w:tcBorders>
          </w:tcPr>
          <w:p w14:paraId="1E38D3AC" w14:textId="77777777" w:rsidR="00F17EB7" w:rsidRDefault="00F17EB7" w:rsidP="00425316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 w:rsidRPr="009F71C5">
              <w:rPr>
                <w:rFonts w:ascii="Arial" w:hAnsi="Arial" w:cs="Arial"/>
                <w:sz w:val="21"/>
                <w:szCs w:val="21"/>
              </w:rPr>
              <w:t>–</w:t>
            </w:r>
            <w:r>
              <w:rPr>
                <w:rFonts w:ascii="Arial" w:hAnsi="Arial" w:cs="Arial"/>
                <w:sz w:val="21"/>
                <w:szCs w:val="21"/>
              </w:rPr>
              <w:t>0.12</w:t>
            </w:r>
            <w:r w:rsidRPr="009F71C5">
              <w:rPr>
                <w:rFonts w:ascii="Arial" w:hAnsi="Arial" w:cs="Arial"/>
                <w:sz w:val="21"/>
                <w:szCs w:val="21"/>
              </w:rPr>
              <w:t>–</w:t>
            </w:r>
            <w:r>
              <w:rPr>
                <w:rFonts w:ascii="Arial" w:hAnsi="Arial" w:cs="Arial"/>
                <w:sz w:val="21"/>
                <w:szCs w:val="21"/>
              </w:rPr>
              <w:t>0.93</w:t>
            </w:r>
          </w:p>
        </w:tc>
        <w:tc>
          <w:tcPr>
            <w:tcW w:w="379" w:type="pct"/>
            <w:tcBorders>
              <w:left w:val="nil"/>
              <w:right w:val="nil"/>
            </w:tcBorders>
          </w:tcPr>
          <w:p w14:paraId="051D393E" w14:textId="77777777" w:rsidR="00F17EB7" w:rsidRDefault="00F17EB7" w:rsidP="00425316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8</w:t>
            </w:r>
          </w:p>
        </w:tc>
      </w:tr>
      <w:tr w:rsidR="00F17EB7" w:rsidRPr="00ED0FC3" w14:paraId="45E2F190" w14:textId="77777777" w:rsidTr="00425316">
        <w:trPr>
          <w:trHeight w:val="161"/>
          <w:jc w:val="center"/>
        </w:trPr>
        <w:tc>
          <w:tcPr>
            <w:tcW w:w="406" w:type="pct"/>
            <w:tcBorders>
              <w:left w:val="nil"/>
              <w:right w:val="nil"/>
            </w:tcBorders>
          </w:tcPr>
          <w:p w14:paraId="51B11099" w14:textId="77777777" w:rsidR="00F17EB7" w:rsidRDefault="00F17EB7" w:rsidP="00425316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P</w:t>
            </w:r>
            <w:r>
              <w:rPr>
                <w:rFonts w:ascii="Arial" w:hAnsi="Arial" w:cs="Arial"/>
                <w:sz w:val="21"/>
                <w:szCs w:val="21"/>
              </w:rPr>
              <w:t>ristine</w:t>
            </w:r>
          </w:p>
        </w:tc>
        <w:tc>
          <w:tcPr>
            <w:tcW w:w="559" w:type="pct"/>
            <w:tcBorders>
              <w:left w:val="nil"/>
              <w:right w:val="nil"/>
            </w:tcBorders>
          </w:tcPr>
          <w:p w14:paraId="10D6921B" w14:textId="77777777" w:rsidR="00F17EB7" w:rsidRDefault="00F17EB7" w:rsidP="00425316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(</w:t>
            </w:r>
            <w:r>
              <w:rPr>
                <w:rFonts w:ascii="Arial" w:hAnsi="Arial" w:cs="Arial"/>
                <w:sz w:val="21"/>
                <w:szCs w:val="21"/>
              </w:rPr>
              <w:t>sub)Tropical</w:t>
            </w:r>
          </w:p>
        </w:tc>
        <w:tc>
          <w:tcPr>
            <w:tcW w:w="659" w:type="pct"/>
            <w:tcBorders>
              <w:left w:val="nil"/>
              <w:right w:val="nil"/>
            </w:tcBorders>
          </w:tcPr>
          <w:p w14:paraId="12AFC517" w14:textId="77777777" w:rsidR="00F17EB7" w:rsidRDefault="00F17EB7" w:rsidP="00425316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457" w:type="pct"/>
            <w:tcBorders>
              <w:left w:val="nil"/>
              <w:right w:val="nil"/>
            </w:tcBorders>
          </w:tcPr>
          <w:p w14:paraId="7C28CE6E" w14:textId="77777777" w:rsidR="00F17EB7" w:rsidRDefault="00F17EB7" w:rsidP="00425316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S</w:t>
            </w:r>
            <w:r>
              <w:rPr>
                <w:rFonts w:ascii="Arial" w:hAnsi="Arial" w:cs="Arial"/>
                <w:sz w:val="21"/>
                <w:szCs w:val="21"/>
              </w:rPr>
              <w:t>wamp</w:t>
            </w:r>
          </w:p>
        </w:tc>
        <w:tc>
          <w:tcPr>
            <w:tcW w:w="610" w:type="pct"/>
            <w:tcBorders>
              <w:left w:val="nil"/>
              <w:right w:val="nil"/>
            </w:tcBorders>
          </w:tcPr>
          <w:p w14:paraId="44845250" w14:textId="77777777" w:rsidR="00F17EB7" w:rsidRDefault="00F17EB7" w:rsidP="00425316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/</w:t>
            </w:r>
          </w:p>
        </w:tc>
        <w:tc>
          <w:tcPr>
            <w:tcW w:w="508" w:type="pct"/>
            <w:tcBorders>
              <w:left w:val="nil"/>
              <w:right w:val="nil"/>
            </w:tcBorders>
          </w:tcPr>
          <w:p w14:paraId="2356A6BF" w14:textId="77777777" w:rsidR="00F17EB7" w:rsidRDefault="00F17EB7" w:rsidP="00425316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O</w:t>
            </w:r>
            <w:r>
              <w:rPr>
                <w:rFonts w:ascii="Arial" w:hAnsi="Arial" w:cs="Arial"/>
                <w:sz w:val="21"/>
                <w:szCs w:val="21"/>
              </w:rPr>
              <w:t>verall</w:t>
            </w:r>
          </w:p>
        </w:tc>
        <w:tc>
          <w:tcPr>
            <w:tcW w:w="558" w:type="pct"/>
            <w:tcBorders>
              <w:left w:val="nil"/>
              <w:right w:val="nil"/>
            </w:tcBorders>
          </w:tcPr>
          <w:p w14:paraId="4E47C580" w14:textId="77777777" w:rsidR="00F17EB7" w:rsidRDefault="00F17EB7" w:rsidP="00425316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F</w:t>
            </w:r>
            <w:r>
              <w:rPr>
                <w:rFonts w:ascii="Arial" w:hAnsi="Arial" w:cs="Arial"/>
                <w:sz w:val="21"/>
                <w:szCs w:val="21"/>
              </w:rPr>
              <w:t>orest</w:t>
            </w:r>
          </w:p>
        </w:tc>
        <w:tc>
          <w:tcPr>
            <w:tcW w:w="304" w:type="pct"/>
            <w:tcBorders>
              <w:left w:val="nil"/>
              <w:right w:val="nil"/>
            </w:tcBorders>
          </w:tcPr>
          <w:p w14:paraId="3270B0B8" w14:textId="77777777" w:rsidR="00F17EB7" w:rsidRDefault="00F17EB7" w:rsidP="00425316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0.41</w:t>
            </w:r>
          </w:p>
        </w:tc>
        <w:tc>
          <w:tcPr>
            <w:tcW w:w="559" w:type="pct"/>
            <w:tcBorders>
              <w:left w:val="nil"/>
              <w:right w:val="nil"/>
            </w:tcBorders>
          </w:tcPr>
          <w:p w14:paraId="283847EE" w14:textId="77777777" w:rsidR="00F17EB7" w:rsidRPr="009F71C5" w:rsidRDefault="00F17EB7" w:rsidP="00425316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0.11</w:t>
            </w:r>
            <w:r w:rsidRPr="009F71C5">
              <w:rPr>
                <w:rFonts w:ascii="Arial" w:hAnsi="Arial" w:cs="Arial"/>
                <w:sz w:val="21"/>
                <w:szCs w:val="21"/>
              </w:rPr>
              <w:t>–</w:t>
            </w:r>
            <w:r>
              <w:rPr>
                <w:rFonts w:ascii="Arial" w:hAnsi="Arial" w:cs="Arial"/>
                <w:sz w:val="21"/>
                <w:szCs w:val="21"/>
              </w:rPr>
              <w:t>0.71</w:t>
            </w:r>
          </w:p>
        </w:tc>
        <w:tc>
          <w:tcPr>
            <w:tcW w:w="379" w:type="pct"/>
            <w:tcBorders>
              <w:left w:val="nil"/>
              <w:right w:val="nil"/>
            </w:tcBorders>
          </w:tcPr>
          <w:p w14:paraId="122C3B13" w14:textId="77777777" w:rsidR="00F17EB7" w:rsidRDefault="00F17EB7" w:rsidP="00425316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2</w:t>
            </w:r>
          </w:p>
        </w:tc>
      </w:tr>
      <w:tr w:rsidR="00F17EB7" w:rsidRPr="00ED0FC3" w14:paraId="2C4BEECF" w14:textId="77777777" w:rsidTr="00425316">
        <w:trPr>
          <w:trHeight w:val="161"/>
          <w:jc w:val="center"/>
        </w:trPr>
        <w:tc>
          <w:tcPr>
            <w:tcW w:w="406" w:type="pct"/>
            <w:tcBorders>
              <w:left w:val="nil"/>
              <w:right w:val="nil"/>
            </w:tcBorders>
          </w:tcPr>
          <w:p w14:paraId="2E59FADA" w14:textId="77777777" w:rsidR="00F17EB7" w:rsidRDefault="00F17EB7" w:rsidP="00425316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D</w:t>
            </w:r>
            <w:r>
              <w:rPr>
                <w:rFonts w:ascii="Arial" w:hAnsi="Arial" w:cs="Arial"/>
                <w:sz w:val="21"/>
                <w:szCs w:val="21"/>
              </w:rPr>
              <w:t>rained</w:t>
            </w:r>
          </w:p>
        </w:tc>
        <w:tc>
          <w:tcPr>
            <w:tcW w:w="559" w:type="pct"/>
            <w:tcBorders>
              <w:left w:val="nil"/>
              <w:right w:val="nil"/>
            </w:tcBorders>
          </w:tcPr>
          <w:p w14:paraId="4CF9595B" w14:textId="77777777" w:rsidR="00F17EB7" w:rsidRDefault="00F17EB7" w:rsidP="00425316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(</w:t>
            </w:r>
            <w:r>
              <w:rPr>
                <w:rFonts w:ascii="Arial" w:hAnsi="Arial" w:cs="Arial"/>
                <w:sz w:val="21"/>
                <w:szCs w:val="21"/>
              </w:rPr>
              <w:t>sub)Tropical</w:t>
            </w:r>
          </w:p>
        </w:tc>
        <w:tc>
          <w:tcPr>
            <w:tcW w:w="659" w:type="pct"/>
            <w:tcBorders>
              <w:left w:val="nil"/>
              <w:right w:val="nil"/>
            </w:tcBorders>
          </w:tcPr>
          <w:p w14:paraId="14E5E1EF" w14:textId="77777777" w:rsidR="00F17EB7" w:rsidRDefault="00F17EB7" w:rsidP="00425316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C</w:t>
            </w:r>
            <w:r>
              <w:rPr>
                <w:rFonts w:ascii="Arial" w:hAnsi="Arial" w:cs="Arial"/>
                <w:sz w:val="21"/>
                <w:szCs w:val="21"/>
              </w:rPr>
              <w:t>ropland</w:t>
            </w:r>
          </w:p>
        </w:tc>
        <w:tc>
          <w:tcPr>
            <w:tcW w:w="457" w:type="pct"/>
            <w:tcBorders>
              <w:left w:val="nil"/>
              <w:right w:val="nil"/>
            </w:tcBorders>
          </w:tcPr>
          <w:p w14:paraId="52195A8D" w14:textId="77777777" w:rsidR="00F17EB7" w:rsidRDefault="00F17EB7" w:rsidP="00425316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S</w:t>
            </w:r>
            <w:r>
              <w:rPr>
                <w:rFonts w:ascii="Arial" w:hAnsi="Arial" w:cs="Arial"/>
                <w:sz w:val="21"/>
                <w:szCs w:val="21"/>
              </w:rPr>
              <w:t>wamp</w:t>
            </w:r>
          </w:p>
        </w:tc>
        <w:tc>
          <w:tcPr>
            <w:tcW w:w="610" w:type="pct"/>
            <w:tcBorders>
              <w:left w:val="nil"/>
              <w:right w:val="nil"/>
            </w:tcBorders>
          </w:tcPr>
          <w:p w14:paraId="31B3AD10" w14:textId="77777777" w:rsidR="00F17EB7" w:rsidRDefault="00F17EB7" w:rsidP="00425316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/</w:t>
            </w:r>
          </w:p>
        </w:tc>
        <w:tc>
          <w:tcPr>
            <w:tcW w:w="508" w:type="pct"/>
            <w:tcBorders>
              <w:left w:val="nil"/>
              <w:right w:val="nil"/>
            </w:tcBorders>
          </w:tcPr>
          <w:p w14:paraId="5503107C" w14:textId="77777777" w:rsidR="00F17EB7" w:rsidRDefault="00F17EB7" w:rsidP="00425316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O</w:t>
            </w:r>
            <w:r>
              <w:rPr>
                <w:rFonts w:ascii="Arial" w:hAnsi="Arial" w:cs="Arial"/>
                <w:sz w:val="21"/>
                <w:szCs w:val="21"/>
              </w:rPr>
              <w:t>verall</w:t>
            </w:r>
          </w:p>
        </w:tc>
        <w:tc>
          <w:tcPr>
            <w:tcW w:w="558" w:type="pct"/>
            <w:tcBorders>
              <w:left w:val="nil"/>
              <w:right w:val="nil"/>
            </w:tcBorders>
          </w:tcPr>
          <w:p w14:paraId="719C3E6F" w14:textId="77777777" w:rsidR="00F17EB7" w:rsidRDefault="00F17EB7" w:rsidP="00425316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F</w:t>
            </w:r>
            <w:r>
              <w:rPr>
                <w:rFonts w:ascii="Arial" w:hAnsi="Arial" w:cs="Arial"/>
                <w:sz w:val="21"/>
                <w:szCs w:val="21"/>
              </w:rPr>
              <w:t>orest</w:t>
            </w:r>
          </w:p>
        </w:tc>
        <w:tc>
          <w:tcPr>
            <w:tcW w:w="304" w:type="pct"/>
            <w:tcBorders>
              <w:left w:val="nil"/>
              <w:right w:val="nil"/>
            </w:tcBorders>
          </w:tcPr>
          <w:p w14:paraId="12141CEA" w14:textId="77777777" w:rsidR="00F17EB7" w:rsidRDefault="00F17EB7" w:rsidP="00425316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0.56</w:t>
            </w:r>
          </w:p>
        </w:tc>
        <w:tc>
          <w:tcPr>
            <w:tcW w:w="559" w:type="pct"/>
            <w:tcBorders>
              <w:left w:val="nil"/>
              <w:right w:val="nil"/>
            </w:tcBorders>
          </w:tcPr>
          <w:p w14:paraId="28A608C3" w14:textId="77777777" w:rsidR="00F17EB7" w:rsidRPr="009F71C5" w:rsidRDefault="00F17EB7" w:rsidP="00425316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0.56</w:t>
            </w:r>
            <w:r w:rsidRPr="009F71C5">
              <w:rPr>
                <w:rFonts w:ascii="Arial" w:hAnsi="Arial" w:cs="Arial"/>
                <w:sz w:val="21"/>
                <w:szCs w:val="21"/>
              </w:rPr>
              <w:t>–</w:t>
            </w:r>
            <w:r>
              <w:rPr>
                <w:rFonts w:ascii="Arial" w:hAnsi="Arial" w:cs="Arial"/>
                <w:sz w:val="21"/>
                <w:szCs w:val="21"/>
              </w:rPr>
              <w:t>0.56</w:t>
            </w:r>
          </w:p>
        </w:tc>
        <w:tc>
          <w:tcPr>
            <w:tcW w:w="379" w:type="pct"/>
            <w:tcBorders>
              <w:left w:val="nil"/>
              <w:right w:val="nil"/>
            </w:tcBorders>
          </w:tcPr>
          <w:p w14:paraId="04AAECD2" w14:textId="77777777" w:rsidR="00F17EB7" w:rsidRDefault="00F17EB7" w:rsidP="00425316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</w:t>
            </w:r>
          </w:p>
        </w:tc>
      </w:tr>
      <w:tr w:rsidR="00F17EB7" w:rsidRPr="00ED0FC3" w14:paraId="02A7CB2A" w14:textId="77777777" w:rsidTr="00425316">
        <w:trPr>
          <w:trHeight w:val="161"/>
          <w:jc w:val="center"/>
        </w:trPr>
        <w:tc>
          <w:tcPr>
            <w:tcW w:w="406" w:type="pct"/>
            <w:tcBorders>
              <w:left w:val="nil"/>
              <w:bottom w:val="single" w:sz="4" w:space="0" w:color="auto"/>
              <w:right w:val="nil"/>
            </w:tcBorders>
          </w:tcPr>
          <w:p w14:paraId="78154FB7" w14:textId="77777777" w:rsidR="00F17EB7" w:rsidRDefault="00F17EB7" w:rsidP="00425316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D</w:t>
            </w:r>
            <w:r>
              <w:rPr>
                <w:rFonts w:ascii="Arial" w:hAnsi="Arial" w:cs="Arial"/>
                <w:sz w:val="21"/>
                <w:szCs w:val="21"/>
              </w:rPr>
              <w:t>rained</w:t>
            </w:r>
          </w:p>
        </w:tc>
        <w:tc>
          <w:tcPr>
            <w:tcW w:w="559" w:type="pct"/>
            <w:tcBorders>
              <w:left w:val="nil"/>
              <w:bottom w:val="single" w:sz="4" w:space="0" w:color="auto"/>
              <w:right w:val="nil"/>
            </w:tcBorders>
          </w:tcPr>
          <w:p w14:paraId="64A01B7C" w14:textId="77777777" w:rsidR="00F17EB7" w:rsidRDefault="00F17EB7" w:rsidP="00425316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(</w:t>
            </w:r>
            <w:r>
              <w:rPr>
                <w:rFonts w:ascii="Arial" w:hAnsi="Arial" w:cs="Arial"/>
                <w:sz w:val="21"/>
                <w:szCs w:val="21"/>
              </w:rPr>
              <w:t>sub)Tropical</w:t>
            </w:r>
          </w:p>
        </w:tc>
        <w:tc>
          <w:tcPr>
            <w:tcW w:w="659" w:type="pct"/>
            <w:tcBorders>
              <w:left w:val="nil"/>
              <w:bottom w:val="single" w:sz="4" w:space="0" w:color="auto"/>
              <w:right w:val="nil"/>
            </w:tcBorders>
          </w:tcPr>
          <w:p w14:paraId="6D4B5590" w14:textId="77777777" w:rsidR="00F17EB7" w:rsidRDefault="00F17EB7" w:rsidP="00425316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G</w:t>
            </w:r>
            <w:r>
              <w:rPr>
                <w:rFonts w:ascii="Arial" w:hAnsi="Arial" w:cs="Arial"/>
                <w:sz w:val="21"/>
                <w:szCs w:val="21"/>
              </w:rPr>
              <w:t>rassland</w:t>
            </w:r>
          </w:p>
        </w:tc>
        <w:tc>
          <w:tcPr>
            <w:tcW w:w="457" w:type="pct"/>
            <w:tcBorders>
              <w:left w:val="nil"/>
              <w:bottom w:val="single" w:sz="4" w:space="0" w:color="auto"/>
              <w:right w:val="nil"/>
            </w:tcBorders>
          </w:tcPr>
          <w:p w14:paraId="7E1E5644" w14:textId="77777777" w:rsidR="00F17EB7" w:rsidRDefault="00F17EB7" w:rsidP="00425316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S</w:t>
            </w:r>
            <w:r>
              <w:rPr>
                <w:rFonts w:ascii="Arial" w:hAnsi="Arial" w:cs="Arial"/>
                <w:sz w:val="21"/>
                <w:szCs w:val="21"/>
              </w:rPr>
              <w:t>wamp</w:t>
            </w:r>
          </w:p>
        </w:tc>
        <w:tc>
          <w:tcPr>
            <w:tcW w:w="610" w:type="pct"/>
            <w:tcBorders>
              <w:left w:val="nil"/>
              <w:bottom w:val="single" w:sz="4" w:space="0" w:color="auto"/>
              <w:right w:val="nil"/>
            </w:tcBorders>
          </w:tcPr>
          <w:p w14:paraId="6CE070B4" w14:textId="77777777" w:rsidR="00F17EB7" w:rsidRDefault="00F17EB7" w:rsidP="00425316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/</w:t>
            </w:r>
          </w:p>
        </w:tc>
        <w:tc>
          <w:tcPr>
            <w:tcW w:w="508" w:type="pct"/>
            <w:tcBorders>
              <w:left w:val="nil"/>
              <w:bottom w:val="single" w:sz="4" w:space="0" w:color="auto"/>
              <w:right w:val="nil"/>
            </w:tcBorders>
          </w:tcPr>
          <w:p w14:paraId="795088EC" w14:textId="77777777" w:rsidR="00F17EB7" w:rsidRDefault="00F17EB7" w:rsidP="00425316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O</w:t>
            </w:r>
            <w:r>
              <w:rPr>
                <w:rFonts w:ascii="Arial" w:hAnsi="Arial" w:cs="Arial"/>
                <w:sz w:val="21"/>
                <w:szCs w:val="21"/>
              </w:rPr>
              <w:t>verall</w:t>
            </w:r>
          </w:p>
        </w:tc>
        <w:tc>
          <w:tcPr>
            <w:tcW w:w="558" w:type="pct"/>
            <w:tcBorders>
              <w:left w:val="nil"/>
              <w:bottom w:val="single" w:sz="4" w:space="0" w:color="auto"/>
              <w:right w:val="nil"/>
            </w:tcBorders>
          </w:tcPr>
          <w:p w14:paraId="21A1B65B" w14:textId="77777777" w:rsidR="00F17EB7" w:rsidRDefault="00F17EB7" w:rsidP="00425316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F</w:t>
            </w:r>
            <w:r>
              <w:rPr>
                <w:rFonts w:ascii="Arial" w:hAnsi="Arial" w:cs="Arial"/>
                <w:sz w:val="21"/>
                <w:szCs w:val="21"/>
              </w:rPr>
              <w:t>orest</w:t>
            </w:r>
          </w:p>
        </w:tc>
        <w:tc>
          <w:tcPr>
            <w:tcW w:w="304" w:type="pct"/>
            <w:tcBorders>
              <w:left w:val="nil"/>
              <w:bottom w:val="single" w:sz="4" w:space="0" w:color="auto"/>
              <w:right w:val="nil"/>
            </w:tcBorders>
          </w:tcPr>
          <w:p w14:paraId="53DD74D5" w14:textId="77777777" w:rsidR="00F17EB7" w:rsidRDefault="00F17EB7" w:rsidP="00425316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0.56</w:t>
            </w:r>
          </w:p>
        </w:tc>
        <w:tc>
          <w:tcPr>
            <w:tcW w:w="559" w:type="pct"/>
            <w:tcBorders>
              <w:left w:val="nil"/>
              <w:bottom w:val="single" w:sz="4" w:space="0" w:color="auto"/>
              <w:right w:val="nil"/>
            </w:tcBorders>
          </w:tcPr>
          <w:p w14:paraId="71D7FCEC" w14:textId="77777777" w:rsidR="00F17EB7" w:rsidRPr="009F71C5" w:rsidRDefault="00F17EB7" w:rsidP="00425316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0.56</w:t>
            </w:r>
            <w:r w:rsidRPr="009F71C5">
              <w:rPr>
                <w:rFonts w:ascii="Arial" w:hAnsi="Arial" w:cs="Arial"/>
                <w:sz w:val="21"/>
                <w:szCs w:val="21"/>
              </w:rPr>
              <w:t>–</w:t>
            </w:r>
            <w:r>
              <w:rPr>
                <w:rFonts w:ascii="Arial" w:hAnsi="Arial" w:cs="Arial"/>
                <w:sz w:val="21"/>
                <w:szCs w:val="21"/>
              </w:rPr>
              <w:t>0.56</w:t>
            </w:r>
          </w:p>
        </w:tc>
        <w:tc>
          <w:tcPr>
            <w:tcW w:w="379" w:type="pct"/>
            <w:tcBorders>
              <w:left w:val="nil"/>
              <w:bottom w:val="single" w:sz="4" w:space="0" w:color="auto"/>
              <w:right w:val="nil"/>
            </w:tcBorders>
          </w:tcPr>
          <w:p w14:paraId="060ED902" w14:textId="77777777" w:rsidR="00F17EB7" w:rsidRDefault="00F17EB7" w:rsidP="00425316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</w:t>
            </w:r>
          </w:p>
        </w:tc>
      </w:tr>
    </w:tbl>
    <w:p w14:paraId="7A29CEE4" w14:textId="77777777" w:rsidR="00F17EB7" w:rsidRDefault="00F17EB7" w:rsidP="00F17EB7">
      <w:pPr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Note that we simultaneously considered the factors peatland status, climate zone, post water table (WT) decline land use, peatland type, nutrient type, micro-topography and plant function type for gap-filling the growing season or wet season measured fluxes.</w:t>
      </w:r>
    </w:p>
    <w:p w14:paraId="30F2E95B" w14:textId="77777777" w:rsidR="00F17EB7" w:rsidRDefault="00F17EB7" w:rsidP="00F17EB7">
      <w:pPr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“/” indicate not available.</w:t>
      </w:r>
    </w:p>
    <w:p w14:paraId="71EF2172" w14:textId="77777777" w:rsidR="00F17EB7" w:rsidRPr="00416405" w:rsidRDefault="00F17EB7" w:rsidP="00F17EB7">
      <w:pPr>
        <w:spacing w:after="0" w:line="240" w:lineRule="auto"/>
        <w:rPr>
          <w:rFonts w:ascii="Arial" w:hAnsi="Arial" w:cs="Arial"/>
          <w:color w:val="000000" w:themeColor="text1"/>
          <w:sz w:val="18"/>
          <w:szCs w:val="18"/>
        </w:rPr>
        <w:sectPr w:rsidR="00F17EB7" w:rsidRPr="00416405" w:rsidSect="00ED0FC3">
          <w:pgSz w:w="16838" w:h="11906" w:orient="landscape" w:code="9"/>
          <w:pgMar w:top="1440" w:right="1440" w:bottom="1440" w:left="1440" w:header="720" w:footer="720" w:gutter="0"/>
          <w:lnNumType w:countBy="1" w:restart="continuous"/>
          <w:cols w:space="720"/>
          <w:docGrid w:linePitch="360"/>
        </w:sectPr>
      </w:pPr>
    </w:p>
    <w:p w14:paraId="582B4B4F" w14:textId="0F3E4403" w:rsidR="00C4716B" w:rsidRPr="00E77C33" w:rsidRDefault="00244E55" w:rsidP="00C4716B">
      <w:pPr>
        <w:pStyle w:val="Heading1"/>
        <w:spacing w:before="0" w:line="240" w:lineRule="auto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  <w:r w:rsidRPr="00B21D1B">
        <w:rPr>
          <w:rFonts w:ascii="Arial" w:hAnsi="Arial" w:cs="Arial"/>
          <w:b/>
          <w:bCs/>
          <w:color w:val="000000" w:themeColor="text1"/>
          <w:sz w:val="24"/>
          <w:szCs w:val="24"/>
        </w:rPr>
        <w:lastRenderedPageBreak/>
        <w:t xml:space="preserve">Extended Data </w:t>
      </w: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Table </w:t>
      </w: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>8</w:t>
      </w:r>
      <w:r w:rsidRPr="00B21D1B">
        <w:rPr>
          <w:rFonts w:ascii="Arial" w:hAnsi="Arial" w:cs="Arial"/>
          <w:b/>
          <w:color w:val="auto"/>
          <w:sz w:val="24"/>
          <w:szCs w:val="24"/>
        </w:rPr>
        <w:t>|</w:t>
      </w:r>
      <w:r w:rsidR="00C4716B" w:rsidRPr="00803B60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  <w:r w:rsidR="009737BF" w:rsidRPr="009737BF">
        <w:rPr>
          <w:rFonts w:ascii="Arial" w:hAnsi="Arial" w:cs="Arial"/>
          <w:b/>
          <w:bCs/>
          <w:color w:val="auto"/>
          <w:sz w:val="24"/>
          <w:szCs w:val="24"/>
        </w:rPr>
        <w:t>Net changes in annual</w:t>
      </w:r>
      <w:r w:rsidR="00AA61B6" w:rsidRPr="009737BF">
        <w:rPr>
          <w:rFonts w:ascii="Arial" w:hAnsi="Arial" w:cs="Arial"/>
          <w:b/>
          <w:bCs/>
          <w:color w:val="auto"/>
          <w:sz w:val="24"/>
          <w:szCs w:val="24"/>
        </w:rPr>
        <w:t xml:space="preserve"> </w:t>
      </w:r>
      <w:r w:rsidR="00AA61B6" w:rsidRPr="00E83BDD">
        <w:rPr>
          <w:rFonts w:ascii="Arial" w:hAnsi="Arial" w:cs="Arial"/>
          <w:b/>
          <w:bCs/>
          <w:color w:val="auto"/>
          <w:sz w:val="24"/>
          <w:szCs w:val="24"/>
        </w:rPr>
        <w:t>net ecosystem CO</w:t>
      </w:r>
      <w:r w:rsidR="00AA61B6" w:rsidRPr="00E83BDD">
        <w:rPr>
          <w:rFonts w:ascii="Arial" w:hAnsi="Arial" w:cs="Arial"/>
          <w:b/>
          <w:bCs/>
          <w:color w:val="auto"/>
          <w:sz w:val="24"/>
          <w:szCs w:val="24"/>
          <w:vertAlign w:val="subscript"/>
        </w:rPr>
        <w:t>2</w:t>
      </w:r>
      <w:r w:rsidR="00AA61B6" w:rsidRPr="00E83BDD">
        <w:rPr>
          <w:rFonts w:ascii="Arial" w:hAnsi="Arial" w:cs="Arial"/>
          <w:b/>
          <w:bCs/>
          <w:color w:val="auto"/>
          <w:sz w:val="24"/>
          <w:szCs w:val="24"/>
        </w:rPr>
        <w:t xml:space="preserve"> balance [NECB]), CH</w:t>
      </w:r>
      <w:r w:rsidR="00AA61B6" w:rsidRPr="00E83BDD">
        <w:rPr>
          <w:rFonts w:ascii="Arial" w:hAnsi="Arial" w:cs="Arial"/>
          <w:b/>
          <w:bCs/>
          <w:color w:val="auto"/>
          <w:sz w:val="24"/>
          <w:szCs w:val="24"/>
          <w:vertAlign w:val="subscript"/>
        </w:rPr>
        <w:t>4</w:t>
      </w:r>
      <w:r w:rsidR="00AA61B6" w:rsidRPr="00E83BDD">
        <w:rPr>
          <w:rFonts w:ascii="Arial" w:hAnsi="Arial" w:cs="Arial"/>
          <w:b/>
          <w:bCs/>
          <w:color w:val="auto"/>
          <w:sz w:val="24"/>
          <w:szCs w:val="24"/>
        </w:rPr>
        <w:t xml:space="preserve"> and N</w:t>
      </w:r>
      <w:r w:rsidR="00AA61B6" w:rsidRPr="00E83BDD">
        <w:rPr>
          <w:rFonts w:ascii="Arial" w:hAnsi="Arial" w:cs="Arial"/>
          <w:b/>
          <w:bCs/>
          <w:color w:val="auto"/>
          <w:sz w:val="24"/>
          <w:szCs w:val="24"/>
          <w:vertAlign w:val="subscript"/>
        </w:rPr>
        <w:t>2</w:t>
      </w:r>
      <w:r w:rsidR="00AA61B6" w:rsidRPr="00E83BDD">
        <w:rPr>
          <w:rFonts w:ascii="Arial" w:hAnsi="Arial" w:cs="Arial"/>
          <w:b/>
          <w:bCs/>
          <w:color w:val="auto"/>
          <w:sz w:val="24"/>
          <w:szCs w:val="24"/>
        </w:rPr>
        <w:t>O balance (</w:t>
      </w:r>
      <w:r w:rsidR="00E83BDD" w:rsidRPr="00E83BDD">
        <w:rPr>
          <w:rFonts w:ascii="Arial" w:hAnsi="Arial" w:cs="Arial"/>
          <w:b/>
          <w:bCs/>
          <w:color w:val="auto"/>
          <w:sz w:val="24"/>
          <w:szCs w:val="24"/>
        </w:rPr>
        <w:t>i.e.,</w:t>
      </w:r>
      <w:r w:rsidR="00AA61B6" w:rsidRPr="00E83BDD">
        <w:rPr>
          <w:rFonts w:ascii="Arial" w:hAnsi="Arial" w:cs="Arial"/>
          <w:b/>
          <w:bCs/>
          <w:color w:val="auto"/>
          <w:sz w:val="24"/>
          <w:szCs w:val="24"/>
        </w:rPr>
        <w:t xml:space="preserve"> </w:t>
      </w:r>
      <w:r w:rsidR="00AA61B6" w:rsidRPr="00E83BDD">
        <w:rPr>
          <w:rFonts w:ascii="宋体" w:eastAsia="宋体" w:hAnsi="宋体" w:cs="宋体" w:hint="eastAsia"/>
          <w:b/>
          <w:bCs/>
          <w:color w:val="auto"/>
          <w:sz w:val="24"/>
          <w:szCs w:val="24"/>
        </w:rPr>
        <w:t>△</w:t>
      </w:r>
      <w:r w:rsidR="00AA61B6" w:rsidRPr="00E83BDD">
        <w:rPr>
          <w:rFonts w:ascii="Arial" w:hAnsi="Arial" w:cs="Arial"/>
          <w:b/>
          <w:bCs/>
          <w:color w:val="auto"/>
          <w:sz w:val="24"/>
          <w:szCs w:val="24"/>
        </w:rPr>
        <w:t xml:space="preserve">NECB, </w:t>
      </w:r>
      <w:r w:rsidR="00AA61B6" w:rsidRPr="00E83BDD">
        <w:rPr>
          <w:rFonts w:ascii="宋体" w:eastAsia="宋体" w:hAnsi="宋体" w:cs="宋体" w:hint="eastAsia"/>
          <w:b/>
          <w:bCs/>
          <w:color w:val="auto"/>
          <w:sz w:val="24"/>
          <w:szCs w:val="24"/>
        </w:rPr>
        <w:t>△</w:t>
      </w:r>
      <w:r w:rsidR="00A3482F" w:rsidRPr="00A3482F">
        <w:rPr>
          <w:rFonts w:ascii="Arial" w:eastAsia="宋体" w:hAnsi="Arial" w:cs="Arial"/>
          <w:b/>
          <w:bCs/>
          <w:color w:val="auto"/>
          <w:sz w:val="24"/>
          <w:szCs w:val="24"/>
        </w:rPr>
        <w:t>NE</w:t>
      </w:r>
      <w:r w:rsidR="00AA61B6" w:rsidRPr="00E83BDD">
        <w:rPr>
          <w:rFonts w:ascii="Arial" w:hAnsi="Arial" w:cs="Arial"/>
          <w:b/>
          <w:bCs/>
          <w:color w:val="auto"/>
          <w:sz w:val="24"/>
          <w:szCs w:val="24"/>
        </w:rPr>
        <w:t>CH</w:t>
      </w:r>
      <w:r w:rsidR="00AA61B6" w:rsidRPr="00E83BDD">
        <w:rPr>
          <w:rFonts w:ascii="Arial" w:hAnsi="Arial" w:cs="Arial"/>
          <w:b/>
          <w:bCs/>
          <w:color w:val="auto"/>
          <w:sz w:val="24"/>
          <w:szCs w:val="24"/>
          <w:vertAlign w:val="subscript"/>
        </w:rPr>
        <w:t>4</w:t>
      </w:r>
      <w:r w:rsidR="00A3482F" w:rsidRPr="00A3482F">
        <w:rPr>
          <w:rFonts w:ascii="Arial" w:hAnsi="Arial" w:cs="Arial"/>
          <w:b/>
          <w:bCs/>
          <w:color w:val="auto"/>
          <w:sz w:val="24"/>
          <w:szCs w:val="24"/>
        </w:rPr>
        <w:t>B</w:t>
      </w:r>
      <w:r w:rsidR="00AA61B6" w:rsidRPr="00E83BDD">
        <w:rPr>
          <w:rFonts w:ascii="Arial" w:hAnsi="Arial" w:cs="Arial"/>
          <w:b/>
          <w:bCs/>
          <w:color w:val="auto"/>
          <w:sz w:val="24"/>
          <w:szCs w:val="24"/>
        </w:rPr>
        <w:t xml:space="preserve"> and </w:t>
      </w:r>
      <w:r w:rsidR="00AA61B6" w:rsidRPr="00E83BDD">
        <w:rPr>
          <w:rFonts w:ascii="宋体" w:eastAsia="宋体" w:hAnsi="宋体" w:cs="宋体" w:hint="eastAsia"/>
          <w:b/>
          <w:bCs/>
          <w:color w:val="auto"/>
          <w:sz w:val="24"/>
          <w:szCs w:val="24"/>
        </w:rPr>
        <w:t>△</w:t>
      </w:r>
      <w:r w:rsidR="00A3482F" w:rsidRPr="00A3482F">
        <w:rPr>
          <w:rFonts w:ascii="Arial" w:eastAsia="宋体" w:hAnsi="Arial" w:cs="Arial"/>
          <w:b/>
          <w:bCs/>
          <w:color w:val="auto"/>
          <w:sz w:val="24"/>
          <w:szCs w:val="24"/>
        </w:rPr>
        <w:t>NE</w:t>
      </w:r>
      <w:r w:rsidR="00AA61B6" w:rsidRPr="00E83BDD">
        <w:rPr>
          <w:rFonts w:ascii="Arial" w:hAnsi="Arial" w:cs="Arial"/>
          <w:b/>
          <w:bCs/>
          <w:color w:val="auto"/>
          <w:sz w:val="24"/>
          <w:szCs w:val="24"/>
        </w:rPr>
        <w:t>N</w:t>
      </w:r>
      <w:r w:rsidR="00AA61B6" w:rsidRPr="00E83BDD">
        <w:rPr>
          <w:rFonts w:ascii="Arial" w:hAnsi="Arial" w:cs="Arial"/>
          <w:b/>
          <w:bCs/>
          <w:color w:val="auto"/>
          <w:sz w:val="24"/>
          <w:szCs w:val="24"/>
          <w:vertAlign w:val="subscript"/>
        </w:rPr>
        <w:t>2</w:t>
      </w:r>
      <w:r w:rsidR="00AA61B6" w:rsidRPr="00E83BDD">
        <w:rPr>
          <w:rFonts w:ascii="Arial" w:hAnsi="Arial" w:cs="Arial"/>
          <w:b/>
          <w:bCs/>
          <w:color w:val="auto"/>
          <w:sz w:val="24"/>
          <w:szCs w:val="24"/>
        </w:rPr>
        <w:t>O</w:t>
      </w:r>
      <w:r w:rsidR="00A3482F">
        <w:rPr>
          <w:rFonts w:ascii="Arial" w:hAnsi="Arial" w:cs="Arial"/>
          <w:b/>
          <w:bCs/>
          <w:color w:val="auto"/>
          <w:sz w:val="24"/>
          <w:szCs w:val="24"/>
        </w:rPr>
        <w:t>B</w:t>
      </w:r>
      <w:r w:rsidR="00AA61B6" w:rsidRPr="00E83BDD">
        <w:rPr>
          <w:rFonts w:ascii="Arial" w:hAnsi="Arial" w:cs="Arial"/>
          <w:b/>
          <w:bCs/>
          <w:color w:val="auto"/>
          <w:sz w:val="24"/>
          <w:szCs w:val="24"/>
        </w:rPr>
        <w:t xml:space="preserve">) </w:t>
      </w:r>
      <w:r w:rsidR="000A719E" w:rsidRPr="00E83BDD">
        <w:rPr>
          <w:rFonts w:ascii="Arial" w:hAnsi="Arial" w:cs="Arial"/>
          <w:b/>
          <w:bCs/>
          <w:color w:val="auto"/>
          <w:sz w:val="24"/>
          <w:szCs w:val="24"/>
        </w:rPr>
        <w:t>following</w:t>
      </w:r>
      <w:r w:rsidR="00AA61B6" w:rsidRPr="00E83BDD">
        <w:rPr>
          <w:rFonts w:ascii="Arial" w:hAnsi="Arial" w:cs="Arial"/>
          <w:b/>
          <w:bCs/>
          <w:color w:val="auto"/>
          <w:sz w:val="24"/>
          <w:szCs w:val="24"/>
        </w:rPr>
        <w:t xml:space="preserve"> water table (WT) decline</w:t>
      </w:r>
      <w:r w:rsidR="00E83BDD" w:rsidRPr="00E83BDD">
        <w:rPr>
          <w:rFonts w:ascii="Arial" w:hAnsi="Arial" w:cs="Arial"/>
          <w:b/>
          <w:bCs/>
          <w:color w:val="auto"/>
          <w:sz w:val="24"/>
          <w:szCs w:val="24"/>
        </w:rPr>
        <w:t xml:space="preserve">. </w:t>
      </w:r>
      <w:r w:rsidR="009737BF" w:rsidRPr="009737BF">
        <w:rPr>
          <w:rFonts w:ascii="Arial" w:hAnsi="Arial" w:cs="Arial"/>
          <w:color w:val="auto"/>
          <w:sz w:val="24"/>
          <w:szCs w:val="24"/>
        </w:rPr>
        <w:t xml:space="preserve">Data are categorized by climate zone, post-WT decline land use and years since the initial WT decline. The </w:t>
      </w:r>
      <w:r w:rsidR="009737BF" w:rsidRPr="009737BF">
        <w:rPr>
          <w:rFonts w:ascii="Arial" w:hAnsi="Arial" w:cs="Arial"/>
          <w:bCs/>
          <w:color w:val="auto"/>
          <w:sz w:val="24"/>
          <w:szCs w:val="24"/>
        </w:rPr>
        <w:t>mean values ± 95% confidence intervals (CIs) are given.</w:t>
      </w:r>
    </w:p>
    <w:tbl>
      <w:tblPr>
        <w:tblW w:w="5000" w:type="pct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700"/>
        <w:gridCol w:w="2127"/>
        <w:gridCol w:w="3118"/>
        <w:gridCol w:w="2552"/>
        <w:gridCol w:w="2362"/>
        <w:gridCol w:w="2099"/>
      </w:tblGrid>
      <w:tr w:rsidR="009737BF" w:rsidRPr="003E21F3" w14:paraId="6F7C88CD" w14:textId="77777777" w:rsidTr="00E10993">
        <w:tc>
          <w:tcPr>
            <w:tcW w:w="609" w:type="pct"/>
            <w:tcBorders>
              <w:top w:val="single" w:sz="4" w:space="0" w:color="auto"/>
              <w:bottom w:val="nil"/>
            </w:tcBorders>
          </w:tcPr>
          <w:p w14:paraId="7C21D44B" w14:textId="04E28714" w:rsidR="009737BF" w:rsidRPr="003E21F3" w:rsidRDefault="009737BF" w:rsidP="009737BF">
            <w:pPr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Climate</w:t>
            </w:r>
            <w:r w:rsidRPr="003E21F3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zone</w:t>
            </w:r>
          </w:p>
        </w:tc>
        <w:tc>
          <w:tcPr>
            <w:tcW w:w="762" w:type="pct"/>
            <w:tcBorders>
              <w:top w:val="single" w:sz="4" w:space="0" w:color="auto"/>
              <w:bottom w:val="nil"/>
            </w:tcBorders>
          </w:tcPr>
          <w:p w14:paraId="38DA3516" w14:textId="32C0B621" w:rsidR="009737BF" w:rsidRPr="009737BF" w:rsidRDefault="009737BF" w:rsidP="009737BF">
            <w:pPr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37BF">
              <w:rPr>
                <w:rFonts w:ascii="Arial" w:hAnsi="Arial" w:cs="Arial"/>
                <w:b/>
                <w:bCs/>
                <w:sz w:val="24"/>
                <w:szCs w:val="24"/>
              </w:rPr>
              <w:t>Post WT decline</w:t>
            </w:r>
            <w:r w:rsidRPr="009737BF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9737BF">
              <w:rPr>
                <w:rFonts w:ascii="Arial" w:hAnsi="Arial" w:cs="Arial"/>
                <w:b/>
                <w:bCs/>
                <w:sz w:val="24"/>
                <w:szCs w:val="24"/>
              </w:rPr>
              <w:t>land use</w:t>
            </w:r>
          </w:p>
        </w:tc>
        <w:tc>
          <w:tcPr>
            <w:tcW w:w="1117" w:type="pct"/>
            <w:tcBorders>
              <w:top w:val="single" w:sz="4" w:space="0" w:color="auto"/>
              <w:bottom w:val="nil"/>
            </w:tcBorders>
          </w:tcPr>
          <w:p w14:paraId="26335FF1" w14:textId="7A2DECD4" w:rsidR="009737BF" w:rsidRPr="009737BF" w:rsidRDefault="009737BF" w:rsidP="009737B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37BF">
              <w:rPr>
                <w:rFonts w:ascii="Arial" w:hAnsi="Arial" w:cs="Arial"/>
                <w:b/>
                <w:bCs/>
                <w:sz w:val="24"/>
                <w:szCs w:val="24"/>
              </w:rPr>
              <w:t>Years since initial WT decline (</w:t>
            </w:r>
            <w:proofErr w:type="spellStart"/>
            <w:r w:rsidRPr="009737BF">
              <w:rPr>
                <w:rFonts w:ascii="Arial" w:hAnsi="Arial" w:cs="Arial"/>
                <w:b/>
                <w:bCs/>
                <w:sz w:val="24"/>
                <w:szCs w:val="24"/>
              </w:rPr>
              <w:t>yrs</w:t>
            </w:r>
            <w:proofErr w:type="spellEnd"/>
            <w:r w:rsidRPr="009737BF">
              <w:rPr>
                <w:rFonts w:ascii="Arial" w:hAnsi="Arial" w:cs="Arial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914" w:type="pct"/>
            <w:tcBorders>
              <w:top w:val="single" w:sz="4" w:space="0" w:color="auto"/>
              <w:bottom w:val="single" w:sz="4" w:space="0" w:color="auto"/>
            </w:tcBorders>
          </w:tcPr>
          <w:p w14:paraId="07B87D2D" w14:textId="073FDF6C" w:rsidR="009737BF" w:rsidRPr="003E21F3" w:rsidRDefault="009737BF" w:rsidP="009737B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E21F3"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△</w:t>
            </w:r>
            <w:r w:rsidRPr="003E21F3">
              <w:rPr>
                <w:rFonts w:ascii="Arial" w:hAnsi="Arial" w:cs="Arial"/>
                <w:b/>
                <w:bCs/>
                <w:sz w:val="24"/>
                <w:szCs w:val="24"/>
              </w:rPr>
              <w:t>NECB</w:t>
            </w:r>
          </w:p>
        </w:tc>
        <w:tc>
          <w:tcPr>
            <w:tcW w:w="846" w:type="pct"/>
            <w:tcBorders>
              <w:top w:val="single" w:sz="4" w:space="0" w:color="auto"/>
              <w:bottom w:val="single" w:sz="4" w:space="0" w:color="auto"/>
            </w:tcBorders>
          </w:tcPr>
          <w:p w14:paraId="4BA6D31B" w14:textId="0464B4B3" w:rsidR="009737BF" w:rsidRPr="003E21F3" w:rsidRDefault="009737BF" w:rsidP="009737B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E21F3"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△</w:t>
            </w:r>
            <w:r w:rsidR="00A3482F" w:rsidRPr="00A3482F">
              <w:rPr>
                <w:rFonts w:ascii="Arial" w:eastAsia="宋体" w:hAnsi="Arial" w:cs="Arial"/>
                <w:b/>
                <w:bCs/>
                <w:sz w:val="24"/>
                <w:szCs w:val="24"/>
              </w:rPr>
              <w:t>NE</w:t>
            </w:r>
            <w:r w:rsidR="00A3482F" w:rsidRPr="00E83BDD">
              <w:rPr>
                <w:rFonts w:ascii="Arial" w:hAnsi="Arial" w:cs="Arial"/>
                <w:b/>
                <w:bCs/>
                <w:sz w:val="24"/>
                <w:szCs w:val="24"/>
              </w:rPr>
              <w:t>CH</w:t>
            </w:r>
            <w:r w:rsidR="00A3482F" w:rsidRPr="00E83BDD">
              <w:rPr>
                <w:rFonts w:ascii="Arial" w:hAnsi="Arial" w:cs="Arial"/>
                <w:b/>
                <w:bCs/>
                <w:sz w:val="24"/>
                <w:szCs w:val="24"/>
                <w:vertAlign w:val="subscript"/>
              </w:rPr>
              <w:t>4</w:t>
            </w:r>
            <w:r w:rsidR="00A3482F" w:rsidRPr="00A3482F">
              <w:rPr>
                <w:rFonts w:ascii="Arial" w:hAnsi="Arial" w:cs="Arial"/>
                <w:b/>
                <w:bCs/>
                <w:sz w:val="24"/>
                <w:szCs w:val="24"/>
              </w:rPr>
              <w:t>B</w:t>
            </w:r>
          </w:p>
        </w:tc>
        <w:tc>
          <w:tcPr>
            <w:tcW w:w="752" w:type="pct"/>
            <w:tcBorders>
              <w:top w:val="single" w:sz="4" w:space="0" w:color="auto"/>
              <w:bottom w:val="single" w:sz="4" w:space="0" w:color="auto"/>
            </w:tcBorders>
          </w:tcPr>
          <w:p w14:paraId="59FD8FA5" w14:textId="6B82C9F8" w:rsidR="009737BF" w:rsidRPr="003E21F3" w:rsidRDefault="00A3482F" w:rsidP="009737B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3482F">
              <w:rPr>
                <w:rFonts w:ascii="Arial" w:eastAsia="宋体" w:hAnsi="Arial" w:cs="Arial"/>
                <w:b/>
                <w:bCs/>
                <w:sz w:val="24"/>
                <w:szCs w:val="24"/>
              </w:rPr>
              <w:t>NE</w:t>
            </w:r>
            <w:r w:rsidRPr="00E83BDD">
              <w:rPr>
                <w:rFonts w:ascii="Arial" w:hAnsi="Arial" w:cs="Arial"/>
                <w:b/>
                <w:bCs/>
                <w:sz w:val="24"/>
                <w:szCs w:val="24"/>
              </w:rPr>
              <w:t>N</w:t>
            </w:r>
            <w:r w:rsidRPr="00E83BDD">
              <w:rPr>
                <w:rFonts w:ascii="Arial" w:hAnsi="Arial" w:cs="Arial"/>
                <w:b/>
                <w:bCs/>
                <w:sz w:val="24"/>
                <w:szCs w:val="24"/>
                <w:vertAlign w:val="subscript"/>
              </w:rPr>
              <w:t>2</w:t>
            </w:r>
            <w:r w:rsidRPr="00E83BDD">
              <w:rPr>
                <w:rFonts w:ascii="Arial" w:hAnsi="Arial" w:cs="Arial"/>
                <w:b/>
                <w:bCs/>
                <w:sz w:val="24"/>
                <w:szCs w:val="24"/>
              </w:rPr>
              <w:t>O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B</w:t>
            </w:r>
          </w:p>
        </w:tc>
      </w:tr>
      <w:tr w:rsidR="003E21F3" w:rsidRPr="003E21F3" w14:paraId="2437CD51" w14:textId="77777777" w:rsidTr="00E10993">
        <w:tc>
          <w:tcPr>
            <w:tcW w:w="609" w:type="pct"/>
            <w:tcBorders>
              <w:top w:val="nil"/>
              <w:bottom w:val="nil"/>
            </w:tcBorders>
          </w:tcPr>
          <w:p w14:paraId="179914D7" w14:textId="77777777" w:rsidR="003E21F3" w:rsidRPr="003E21F3" w:rsidRDefault="003E21F3" w:rsidP="009A2409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2" w:type="pct"/>
            <w:tcBorders>
              <w:top w:val="nil"/>
              <w:bottom w:val="nil"/>
            </w:tcBorders>
          </w:tcPr>
          <w:p w14:paraId="66C13307" w14:textId="77777777" w:rsidR="003E21F3" w:rsidRPr="003E21F3" w:rsidRDefault="003E21F3" w:rsidP="009A2409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17" w:type="pct"/>
            <w:tcBorders>
              <w:top w:val="nil"/>
              <w:bottom w:val="nil"/>
            </w:tcBorders>
          </w:tcPr>
          <w:p w14:paraId="1CCF72DB" w14:textId="77777777" w:rsidR="003E21F3" w:rsidRPr="00EE7863" w:rsidRDefault="003E21F3" w:rsidP="009A2409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12" w:type="pct"/>
            <w:gridSpan w:val="3"/>
            <w:tcBorders>
              <w:top w:val="single" w:sz="4" w:space="0" w:color="auto"/>
              <w:bottom w:val="nil"/>
            </w:tcBorders>
          </w:tcPr>
          <w:p w14:paraId="10A4FAD7" w14:textId="77777777" w:rsidR="003E21F3" w:rsidRPr="003E21F3" w:rsidRDefault="003E21F3" w:rsidP="009A2409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E21F3">
              <w:rPr>
                <w:rFonts w:ascii="Arial" w:hAnsi="Arial" w:cs="Arial"/>
                <w:b/>
                <w:bCs/>
                <w:sz w:val="24"/>
                <w:szCs w:val="24"/>
              </w:rPr>
              <w:t>(</w:t>
            </w:r>
            <w:proofErr w:type="gramStart"/>
            <w:r w:rsidRPr="003E21F3">
              <w:rPr>
                <w:rFonts w:ascii="Arial" w:hAnsi="Arial" w:cs="Arial"/>
                <w:b/>
                <w:bCs/>
                <w:sz w:val="24"/>
                <w:szCs w:val="24"/>
              </w:rPr>
              <w:t>kg</w:t>
            </w:r>
            <w:proofErr w:type="gramEnd"/>
            <w:r w:rsidRPr="003E21F3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CO</w:t>
            </w:r>
            <w:r w:rsidRPr="003E21F3">
              <w:rPr>
                <w:rFonts w:ascii="Arial" w:hAnsi="Arial" w:cs="Arial"/>
                <w:b/>
                <w:bCs/>
                <w:sz w:val="24"/>
                <w:szCs w:val="24"/>
                <w:vertAlign w:val="subscript"/>
              </w:rPr>
              <w:t>2</w:t>
            </w:r>
            <w:r w:rsidRPr="003E21F3">
              <w:rPr>
                <w:rFonts w:ascii="Arial" w:hAnsi="Arial" w:cs="Arial"/>
                <w:b/>
                <w:bCs/>
                <w:sz w:val="24"/>
                <w:szCs w:val="24"/>
              </w:rPr>
              <w:t>-eq. ha</w:t>
            </w:r>
            <w:r w:rsidRPr="003E21F3">
              <w:rPr>
                <w:rFonts w:ascii="Arial" w:hAnsi="Arial" w:cs="Arial"/>
                <w:b/>
                <w:bCs/>
                <w:sz w:val="24"/>
                <w:szCs w:val="24"/>
                <w:vertAlign w:val="superscript"/>
              </w:rPr>
              <w:t>–1</w:t>
            </w:r>
            <w:r w:rsidRPr="003E21F3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3E21F3">
              <w:rPr>
                <w:rFonts w:ascii="Arial" w:hAnsi="Arial" w:cs="Arial"/>
                <w:b/>
                <w:bCs/>
                <w:sz w:val="24"/>
                <w:szCs w:val="24"/>
              </w:rPr>
              <w:t>yr</w:t>
            </w:r>
            <w:proofErr w:type="spellEnd"/>
            <w:r w:rsidRPr="003E21F3">
              <w:rPr>
                <w:rFonts w:ascii="Arial" w:hAnsi="Arial" w:cs="Arial"/>
                <w:b/>
                <w:bCs/>
                <w:sz w:val="24"/>
                <w:szCs w:val="24"/>
                <w:vertAlign w:val="superscript"/>
              </w:rPr>
              <w:t>–1</w:t>
            </w:r>
            <w:r w:rsidRPr="003E21F3">
              <w:rPr>
                <w:rFonts w:ascii="Arial" w:hAnsi="Arial" w:cs="Arial"/>
                <w:b/>
                <w:bCs/>
                <w:sz w:val="24"/>
                <w:szCs w:val="24"/>
              </w:rPr>
              <w:t>)</w:t>
            </w:r>
          </w:p>
        </w:tc>
      </w:tr>
      <w:tr w:rsidR="003E21F3" w:rsidRPr="003E21F3" w14:paraId="2D1038AD" w14:textId="77777777" w:rsidTr="00E10993">
        <w:tc>
          <w:tcPr>
            <w:tcW w:w="609" w:type="pct"/>
            <w:tcBorders>
              <w:top w:val="single" w:sz="4" w:space="0" w:color="auto"/>
              <w:bottom w:val="nil"/>
            </w:tcBorders>
          </w:tcPr>
          <w:p w14:paraId="0BCC73A5" w14:textId="77777777" w:rsidR="003E21F3" w:rsidRPr="003E21F3" w:rsidRDefault="003E21F3" w:rsidP="009A2409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3E21F3">
              <w:rPr>
                <w:rFonts w:ascii="Arial" w:hAnsi="Arial" w:cs="Arial"/>
                <w:sz w:val="24"/>
                <w:szCs w:val="24"/>
              </w:rPr>
              <w:t>Overall</w:t>
            </w:r>
          </w:p>
        </w:tc>
        <w:tc>
          <w:tcPr>
            <w:tcW w:w="762" w:type="pct"/>
            <w:tcBorders>
              <w:top w:val="single" w:sz="4" w:space="0" w:color="auto"/>
              <w:bottom w:val="nil"/>
            </w:tcBorders>
          </w:tcPr>
          <w:p w14:paraId="3D7D44E7" w14:textId="77777777" w:rsidR="003E21F3" w:rsidRPr="003E21F3" w:rsidRDefault="003E21F3" w:rsidP="009A2409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3E21F3">
              <w:rPr>
                <w:rFonts w:ascii="Arial" w:hAnsi="Arial" w:cs="Arial"/>
                <w:sz w:val="24"/>
                <w:szCs w:val="24"/>
              </w:rPr>
              <w:t>Overall</w:t>
            </w:r>
          </w:p>
        </w:tc>
        <w:tc>
          <w:tcPr>
            <w:tcW w:w="1117" w:type="pct"/>
            <w:tcBorders>
              <w:top w:val="single" w:sz="4" w:space="0" w:color="auto"/>
              <w:bottom w:val="nil"/>
            </w:tcBorders>
          </w:tcPr>
          <w:p w14:paraId="09C92218" w14:textId="3C271DA5" w:rsidR="003E21F3" w:rsidRPr="00EE7863" w:rsidRDefault="00EE7863" w:rsidP="009A2409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E7863">
              <w:rPr>
                <w:rFonts w:ascii="Arial" w:hAnsi="Arial" w:cs="Arial"/>
                <w:sz w:val="24"/>
                <w:szCs w:val="24"/>
              </w:rPr>
              <w:t>Before WT decline, control</w:t>
            </w:r>
          </w:p>
        </w:tc>
        <w:tc>
          <w:tcPr>
            <w:tcW w:w="914" w:type="pct"/>
            <w:tcBorders>
              <w:top w:val="single" w:sz="4" w:space="0" w:color="auto"/>
              <w:bottom w:val="nil"/>
            </w:tcBorders>
          </w:tcPr>
          <w:p w14:paraId="6858C64C" w14:textId="4AA1D21C" w:rsidR="003E21F3" w:rsidRPr="003E21F3" w:rsidRDefault="003E21F3" w:rsidP="009A2409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E21F3">
              <w:rPr>
                <w:rFonts w:ascii="Arial" w:hAnsi="Arial" w:cs="Arial"/>
                <w:sz w:val="24"/>
                <w:szCs w:val="24"/>
              </w:rPr>
              <w:t>–</w:t>
            </w:r>
            <w:r w:rsidR="00797BD6">
              <w:rPr>
                <w:rFonts w:ascii="Arial" w:hAnsi="Arial" w:cs="Arial"/>
                <w:sz w:val="24"/>
                <w:szCs w:val="24"/>
              </w:rPr>
              <w:t xml:space="preserve">1168 </w:t>
            </w:r>
            <w:r w:rsidRPr="003E21F3">
              <w:rPr>
                <w:rFonts w:ascii="Arial" w:hAnsi="Arial" w:cs="Arial"/>
                <w:sz w:val="24"/>
                <w:szCs w:val="24"/>
              </w:rPr>
              <w:t>±</w:t>
            </w:r>
            <w:r w:rsidR="00797BD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3E21F3">
              <w:rPr>
                <w:rFonts w:ascii="Arial" w:hAnsi="Arial" w:cs="Arial"/>
                <w:sz w:val="24"/>
                <w:szCs w:val="24"/>
              </w:rPr>
              <w:t>100</w:t>
            </w:r>
            <w:r w:rsidR="00797BD6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846" w:type="pct"/>
            <w:tcBorders>
              <w:top w:val="single" w:sz="4" w:space="0" w:color="auto"/>
              <w:bottom w:val="nil"/>
            </w:tcBorders>
          </w:tcPr>
          <w:p w14:paraId="30BC3C3C" w14:textId="0A81E009" w:rsidR="003E21F3" w:rsidRPr="003E21F3" w:rsidRDefault="00797BD6" w:rsidP="009A2409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7061 </w:t>
            </w:r>
            <w:r w:rsidR="003E21F3" w:rsidRPr="003E21F3">
              <w:rPr>
                <w:rFonts w:ascii="Arial" w:hAnsi="Arial" w:cs="Arial"/>
                <w:sz w:val="24"/>
                <w:szCs w:val="24"/>
              </w:rPr>
              <w:t>±</w:t>
            </w:r>
            <w:r>
              <w:rPr>
                <w:rFonts w:ascii="Arial" w:hAnsi="Arial" w:cs="Arial"/>
                <w:sz w:val="24"/>
                <w:szCs w:val="24"/>
              </w:rPr>
              <w:t xml:space="preserve"> 838</w:t>
            </w:r>
          </w:p>
        </w:tc>
        <w:tc>
          <w:tcPr>
            <w:tcW w:w="752" w:type="pct"/>
            <w:tcBorders>
              <w:top w:val="single" w:sz="4" w:space="0" w:color="auto"/>
              <w:bottom w:val="nil"/>
            </w:tcBorders>
          </w:tcPr>
          <w:p w14:paraId="405F8F7B" w14:textId="2620DDB2" w:rsidR="003E21F3" w:rsidRPr="003E21F3" w:rsidRDefault="003E21F3" w:rsidP="009A2409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E21F3">
              <w:rPr>
                <w:rFonts w:ascii="Arial" w:hAnsi="Arial" w:cs="Arial"/>
                <w:sz w:val="24"/>
                <w:szCs w:val="24"/>
              </w:rPr>
              <w:t>2</w:t>
            </w:r>
            <w:r w:rsidR="00797BD6">
              <w:rPr>
                <w:rFonts w:ascii="Arial" w:hAnsi="Arial" w:cs="Arial"/>
                <w:sz w:val="24"/>
                <w:szCs w:val="24"/>
              </w:rPr>
              <w:t xml:space="preserve">10 </w:t>
            </w:r>
            <w:r w:rsidRPr="003E21F3">
              <w:rPr>
                <w:rFonts w:ascii="Arial" w:hAnsi="Arial" w:cs="Arial"/>
                <w:sz w:val="24"/>
                <w:szCs w:val="24"/>
              </w:rPr>
              <w:t>±</w:t>
            </w:r>
            <w:r w:rsidR="00797BD6">
              <w:rPr>
                <w:rFonts w:ascii="Arial" w:hAnsi="Arial" w:cs="Arial"/>
                <w:sz w:val="24"/>
                <w:szCs w:val="24"/>
              </w:rPr>
              <w:t xml:space="preserve"> 5</w:t>
            </w:r>
            <w:r w:rsidRPr="003E21F3">
              <w:rPr>
                <w:rFonts w:ascii="Arial" w:hAnsi="Arial" w:cs="Arial"/>
                <w:sz w:val="24"/>
                <w:szCs w:val="24"/>
              </w:rPr>
              <w:t xml:space="preserve">1   </w:t>
            </w:r>
          </w:p>
        </w:tc>
      </w:tr>
      <w:tr w:rsidR="003E21F3" w:rsidRPr="003E21F3" w14:paraId="45452761" w14:textId="77777777" w:rsidTr="00E10993">
        <w:tc>
          <w:tcPr>
            <w:tcW w:w="609" w:type="pct"/>
            <w:tcBorders>
              <w:top w:val="nil"/>
              <w:bottom w:val="nil"/>
            </w:tcBorders>
          </w:tcPr>
          <w:p w14:paraId="625B1A44" w14:textId="77777777" w:rsidR="003E21F3" w:rsidRPr="003E21F3" w:rsidRDefault="003E21F3" w:rsidP="009A2409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2" w:type="pct"/>
            <w:tcBorders>
              <w:top w:val="nil"/>
              <w:bottom w:val="nil"/>
            </w:tcBorders>
          </w:tcPr>
          <w:p w14:paraId="5C0B7F3D" w14:textId="77777777" w:rsidR="003E21F3" w:rsidRPr="003E21F3" w:rsidRDefault="003E21F3" w:rsidP="009A2409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17" w:type="pct"/>
            <w:tcBorders>
              <w:top w:val="nil"/>
              <w:bottom w:val="nil"/>
            </w:tcBorders>
          </w:tcPr>
          <w:p w14:paraId="401D2D83" w14:textId="77777777" w:rsidR="003E21F3" w:rsidRPr="00EE7863" w:rsidRDefault="003E21F3" w:rsidP="009A2409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E7863">
              <w:rPr>
                <w:rFonts w:ascii="Arial" w:eastAsia="等线" w:hAnsi="Arial" w:cs="Arial"/>
                <w:color w:val="000000"/>
                <w:sz w:val="24"/>
                <w:szCs w:val="24"/>
              </w:rPr>
              <w:t xml:space="preserve">≤ </w:t>
            </w:r>
            <w:r w:rsidRPr="00EE7863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914" w:type="pct"/>
            <w:tcBorders>
              <w:top w:val="nil"/>
              <w:bottom w:val="nil"/>
            </w:tcBorders>
          </w:tcPr>
          <w:p w14:paraId="3CFF899D" w14:textId="2F5FF7B1" w:rsidR="003E21F3" w:rsidRPr="003E21F3" w:rsidRDefault="00797BD6" w:rsidP="00CF11E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9823 </w:t>
            </w:r>
            <w:r w:rsidR="003E21F3" w:rsidRPr="003E21F3">
              <w:rPr>
                <w:rFonts w:ascii="Arial" w:hAnsi="Arial" w:cs="Arial"/>
                <w:sz w:val="24"/>
                <w:szCs w:val="24"/>
              </w:rPr>
              <w:t>±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3E21F3" w:rsidRPr="003E21F3">
              <w:rPr>
                <w:rFonts w:ascii="Arial" w:hAnsi="Arial" w:cs="Arial"/>
                <w:sz w:val="24"/>
                <w:szCs w:val="24"/>
              </w:rPr>
              <w:t>2</w:t>
            </w:r>
            <w:r>
              <w:rPr>
                <w:rFonts w:ascii="Arial" w:hAnsi="Arial" w:cs="Arial"/>
                <w:sz w:val="24"/>
                <w:szCs w:val="24"/>
              </w:rPr>
              <w:t>154</w:t>
            </w:r>
            <w:r w:rsidR="003E21F3" w:rsidRPr="003E21F3">
              <w:rPr>
                <w:rFonts w:ascii="Arial" w:hAnsi="Arial" w:cs="Arial"/>
                <w:sz w:val="24"/>
                <w:szCs w:val="24"/>
              </w:rPr>
              <w:t xml:space="preserve">   </w:t>
            </w:r>
          </w:p>
        </w:tc>
        <w:tc>
          <w:tcPr>
            <w:tcW w:w="846" w:type="pct"/>
            <w:tcBorders>
              <w:top w:val="nil"/>
              <w:bottom w:val="nil"/>
            </w:tcBorders>
          </w:tcPr>
          <w:p w14:paraId="324F3277" w14:textId="2B4F7024" w:rsidR="003E21F3" w:rsidRPr="003E21F3" w:rsidRDefault="003E21F3" w:rsidP="00CF11E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E21F3">
              <w:rPr>
                <w:rFonts w:ascii="Arial" w:hAnsi="Arial" w:cs="Arial"/>
                <w:sz w:val="24"/>
                <w:szCs w:val="24"/>
              </w:rPr>
              <w:t>–2259</w:t>
            </w:r>
            <w:r w:rsidR="00797BD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3E21F3">
              <w:rPr>
                <w:rFonts w:ascii="Arial" w:hAnsi="Arial" w:cs="Arial"/>
                <w:sz w:val="24"/>
                <w:szCs w:val="24"/>
              </w:rPr>
              <w:t>±</w:t>
            </w:r>
            <w:r w:rsidR="00797BD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3E21F3">
              <w:rPr>
                <w:rFonts w:ascii="Arial" w:hAnsi="Arial" w:cs="Arial"/>
                <w:sz w:val="24"/>
                <w:szCs w:val="24"/>
              </w:rPr>
              <w:t>2050</w:t>
            </w:r>
          </w:p>
        </w:tc>
        <w:tc>
          <w:tcPr>
            <w:tcW w:w="752" w:type="pct"/>
            <w:tcBorders>
              <w:top w:val="nil"/>
              <w:bottom w:val="nil"/>
            </w:tcBorders>
          </w:tcPr>
          <w:p w14:paraId="234FBE52" w14:textId="311EE6F6" w:rsidR="003E21F3" w:rsidRPr="003E21F3" w:rsidRDefault="003E21F3" w:rsidP="00CF11E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E21F3">
              <w:rPr>
                <w:rFonts w:ascii="Arial" w:hAnsi="Arial" w:cs="Arial"/>
                <w:sz w:val="24"/>
                <w:szCs w:val="24"/>
              </w:rPr>
              <w:t>253</w:t>
            </w:r>
            <w:r w:rsidR="00797BD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3E21F3">
              <w:rPr>
                <w:rFonts w:ascii="Arial" w:hAnsi="Arial" w:cs="Arial"/>
                <w:sz w:val="24"/>
                <w:szCs w:val="24"/>
              </w:rPr>
              <w:t>±</w:t>
            </w:r>
            <w:r w:rsidR="00797BD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3E21F3">
              <w:rPr>
                <w:rFonts w:ascii="Arial" w:hAnsi="Arial" w:cs="Arial"/>
                <w:sz w:val="24"/>
                <w:szCs w:val="24"/>
              </w:rPr>
              <w:t xml:space="preserve">186   </w:t>
            </w:r>
          </w:p>
        </w:tc>
      </w:tr>
      <w:tr w:rsidR="003E21F3" w:rsidRPr="003E21F3" w14:paraId="76C2BC9C" w14:textId="77777777" w:rsidTr="00E10993">
        <w:tc>
          <w:tcPr>
            <w:tcW w:w="609" w:type="pct"/>
            <w:tcBorders>
              <w:top w:val="nil"/>
              <w:bottom w:val="nil"/>
            </w:tcBorders>
          </w:tcPr>
          <w:p w14:paraId="09049B0B" w14:textId="77777777" w:rsidR="003E21F3" w:rsidRPr="003E21F3" w:rsidRDefault="003E21F3" w:rsidP="009A2409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2" w:type="pct"/>
            <w:tcBorders>
              <w:top w:val="nil"/>
              <w:bottom w:val="nil"/>
            </w:tcBorders>
          </w:tcPr>
          <w:p w14:paraId="10BCB091" w14:textId="77777777" w:rsidR="003E21F3" w:rsidRPr="003E21F3" w:rsidRDefault="003E21F3" w:rsidP="009A2409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17" w:type="pct"/>
            <w:tcBorders>
              <w:top w:val="nil"/>
              <w:bottom w:val="nil"/>
            </w:tcBorders>
          </w:tcPr>
          <w:p w14:paraId="31CE6DAA" w14:textId="77777777" w:rsidR="003E21F3" w:rsidRPr="00EE7863" w:rsidRDefault="003E21F3" w:rsidP="009A2409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E7863">
              <w:rPr>
                <w:rFonts w:ascii="Arial" w:hAnsi="Arial" w:cs="Arial"/>
                <w:sz w:val="24"/>
                <w:szCs w:val="24"/>
              </w:rPr>
              <w:t>1–10</w:t>
            </w:r>
          </w:p>
        </w:tc>
        <w:tc>
          <w:tcPr>
            <w:tcW w:w="914" w:type="pct"/>
            <w:tcBorders>
              <w:top w:val="nil"/>
              <w:bottom w:val="nil"/>
            </w:tcBorders>
          </w:tcPr>
          <w:p w14:paraId="7967E3DC" w14:textId="1A5ECE83" w:rsidR="003E21F3" w:rsidRPr="003E21F3" w:rsidRDefault="003E21F3" w:rsidP="00CF11E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E21F3">
              <w:rPr>
                <w:rFonts w:ascii="Arial" w:hAnsi="Arial" w:cs="Arial"/>
                <w:sz w:val="24"/>
                <w:szCs w:val="24"/>
              </w:rPr>
              <w:t>12</w:t>
            </w:r>
            <w:r w:rsidR="00797BD6">
              <w:rPr>
                <w:rFonts w:ascii="Arial" w:hAnsi="Arial" w:cs="Arial"/>
                <w:sz w:val="24"/>
                <w:szCs w:val="24"/>
              </w:rPr>
              <w:t xml:space="preserve">495 </w:t>
            </w:r>
            <w:r w:rsidRPr="003E21F3">
              <w:rPr>
                <w:rFonts w:ascii="Arial" w:hAnsi="Arial" w:cs="Arial"/>
                <w:sz w:val="24"/>
                <w:szCs w:val="24"/>
              </w:rPr>
              <w:t>±</w:t>
            </w:r>
            <w:r w:rsidR="00797BD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3E21F3">
              <w:rPr>
                <w:rFonts w:ascii="Arial" w:hAnsi="Arial" w:cs="Arial"/>
                <w:sz w:val="24"/>
                <w:szCs w:val="24"/>
              </w:rPr>
              <w:t>264</w:t>
            </w:r>
            <w:r w:rsidR="00797BD6">
              <w:rPr>
                <w:rFonts w:ascii="Arial" w:hAnsi="Arial" w:cs="Arial"/>
                <w:sz w:val="24"/>
                <w:szCs w:val="24"/>
              </w:rPr>
              <w:t>3</w:t>
            </w:r>
            <w:r w:rsidRPr="003E21F3">
              <w:rPr>
                <w:rFonts w:ascii="Arial" w:hAnsi="Arial" w:cs="Arial"/>
                <w:sz w:val="24"/>
                <w:szCs w:val="24"/>
              </w:rPr>
              <w:t xml:space="preserve">   </w:t>
            </w:r>
          </w:p>
        </w:tc>
        <w:tc>
          <w:tcPr>
            <w:tcW w:w="846" w:type="pct"/>
            <w:tcBorders>
              <w:top w:val="nil"/>
              <w:bottom w:val="nil"/>
            </w:tcBorders>
          </w:tcPr>
          <w:p w14:paraId="219D6456" w14:textId="5AA3BB1B" w:rsidR="003E21F3" w:rsidRPr="003E21F3" w:rsidRDefault="003E21F3" w:rsidP="00CF11E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E21F3">
              <w:rPr>
                <w:rFonts w:ascii="Arial" w:hAnsi="Arial" w:cs="Arial"/>
                <w:sz w:val="24"/>
                <w:szCs w:val="24"/>
              </w:rPr>
              <w:t>–1730</w:t>
            </w:r>
            <w:r w:rsidR="00797BD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3E21F3">
              <w:rPr>
                <w:rFonts w:ascii="Arial" w:hAnsi="Arial" w:cs="Arial"/>
                <w:sz w:val="24"/>
                <w:szCs w:val="24"/>
              </w:rPr>
              <w:t>±</w:t>
            </w:r>
            <w:r w:rsidR="00797BD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3E21F3">
              <w:rPr>
                <w:rFonts w:ascii="Arial" w:hAnsi="Arial" w:cs="Arial"/>
                <w:sz w:val="24"/>
                <w:szCs w:val="24"/>
              </w:rPr>
              <w:t>1155</w:t>
            </w:r>
          </w:p>
        </w:tc>
        <w:tc>
          <w:tcPr>
            <w:tcW w:w="752" w:type="pct"/>
            <w:tcBorders>
              <w:top w:val="nil"/>
              <w:bottom w:val="nil"/>
            </w:tcBorders>
          </w:tcPr>
          <w:p w14:paraId="2E1F02FF" w14:textId="57B53B8E" w:rsidR="003E21F3" w:rsidRPr="003E21F3" w:rsidRDefault="003E21F3" w:rsidP="00CF11E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E21F3">
              <w:rPr>
                <w:rFonts w:ascii="Arial" w:hAnsi="Arial" w:cs="Arial"/>
                <w:sz w:val="24"/>
                <w:szCs w:val="24"/>
              </w:rPr>
              <w:t>1044</w:t>
            </w:r>
            <w:r w:rsidR="00797BD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3E21F3">
              <w:rPr>
                <w:rFonts w:ascii="Arial" w:hAnsi="Arial" w:cs="Arial"/>
                <w:sz w:val="24"/>
                <w:szCs w:val="24"/>
              </w:rPr>
              <w:t>±</w:t>
            </w:r>
            <w:r w:rsidR="00797BD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3E21F3">
              <w:rPr>
                <w:rFonts w:ascii="Arial" w:hAnsi="Arial" w:cs="Arial"/>
                <w:sz w:val="24"/>
                <w:szCs w:val="24"/>
              </w:rPr>
              <w:t xml:space="preserve">931   </w:t>
            </w:r>
          </w:p>
        </w:tc>
      </w:tr>
      <w:tr w:rsidR="003E21F3" w:rsidRPr="003E21F3" w14:paraId="03BFBAB6" w14:textId="77777777" w:rsidTr="00E10993">
        <w:tc>
          <w:tcPr>
            <w:tcW w:w="609" w:type="pct"/>
            <w:tcBorders>
              <w:top w:val="nil"/>
              <w:bottom w:val="nil"/>
            </w:tcBorders>
          </w:tcPr>
          <w:p w14:paraId="27CAB3EB" w14:textId="77777777" w:rsidR="003E21F3" w:rsidRPr="003E21F3" w:rsidRDefault="003E21F3" w:rsidP="009A2409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2" w:type="pct"/>
            <w:tcBorders>
              <w:top w:val="nil"/>
              <w:bottom w:val="nil"/>
            </w:tcBorders>
          </w:tcPr>
          <w:p w14:paraId="266512F8" w14:textId="77777777" w:rsidR="003E21F3" w:rsidRPr="003E21F3" w:rsidRDefault="003E21F3" w:rsidP="009A2409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17" w:type="pct"/>
            <w:tcBorders>
              <w:top w:val="nil"/>
              <w:bottom w:val="nil"/>
            </w:tcBorders>
          </w:tcPr>
          <w:p w14:paraId="0E956A58" w14:textId="77777777" w:rsidR="003E21F3" w:rsidRPr="00EE7863" w:rsidRDefault="003E21F3" w:rsidP="009A2409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E7863">
              <w:rPr>
                <w:rFonts w:ascii="Arial" w:hAnsi="Arial" w:cs="Arial"/>
                <w:sz w:val="24"/>
                <w:szCs w:val="24"/>
              </w:rPr>
              <w:t>10–30</w:t>
            </w:r>
          </w:p>
        </w:tc>
        <w:tc>
          <w:tcPr>
            <w:tcW w:w="914" w:type="pct"/>
            <w:tcBorders>
              <w:top w:val="nil"/>
              <w:bottom w:val="nil"/>
            </w:tcBorders>
          </w:tcPr>
          <w:p w14:paraId="26B4F677" w14:textId="11E6CC92" w:rsidR="003E21F3" w:rsidRPr="003E21F3" w:rsidRDefault="003E21F3" w:rsidP="00CF11E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E21F3">
              <w:rPr>
                <w:rFonts w:ascii="Arial" w:hAnsi="Arial" w:cs="Arial"/>
                <w:sz w:val="24"/>
                <w:szCs w:val="24"/>
              </w:rPr>
              <w:t>1</w:t>
            </w:r>
            <w:r w:rsidR="00797BD6">
              <w:rPr>
                <w:rFonts w:ascii="Arial" w:hAnsi="Arial" w:cs="Arial"/>
                <w:sz w:val="24"/>
                <w:szCs w:val="24"/>
              </w:rPr>
              <w:t xml:space="preserve">6558 </w:t>
            </w:r>
            <w:r w:rsidRPr="003E21F3">
              <w:rPr>
                <w:rFonts w:ascii="Arial" w:hAnsi="Arial" w:cs="Arial"/>
                <w:sz w:val="24"/>
                <w:szCs w:val="24"/>
              </w:rPr>
              <w:t>±</w:t>
            </w:r>
            <w:r w:rsidR="00797BD6">
              <w:rPr>
                <w:rFonts w:ascii="Arial" w:hAnsi="Arial" w:cs="Arial"/>
                <w:sz w:val="24"/>
                <w:szCs w:val="24"/>
              </w:rPr>
              <w:t xml:space="preserve"> 4095</w:t>
            </w:r>
            <w:r w:rsidRPr="003E21F3">
              <w:rPr>
                <w:rFonts w:ascii="Arial" w:hAnsi="Arial" w:cs="Arial"/>
                <w:sz w:val="24"/>
                <w:szCs w:val="24"/>
              </w:rPr>
              <w:t xml:space="preserve">   </w:t>
            </w:r>
          </w:p>
        </w:tc>
        <w:tc>
          <w:tcPr>
            <w:tcW w:w="846" w:type="pct"/>
            <w:tcBorders>
              <w:top w:val="nil"/>
              <w:bottom w:val="nil"/>
            </w:tcBorders>
          </w:tcPr>
          <w:p w14:paraId="075FE8F5" w14:textId="77A4E7E3" w:rsidR="003E21F3" w:rsidRPr="003E21F3" w:rsidRDefault="003E21F3" w:rsidP="00CF11E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E21F3">
              <w:rPr>
                <w:rFonts w:ascii="Arial" w:hAnsi="Arial" w:cs="Arial"/>
                <w:sz w:val="24"/>
                <w:szCs w:val="24"/>
              </w:rPr>
              <w:t>–16</w:t>
            </w:r>
            <w:r w:rsidR="00797BD6">
              <w:rPr>
                <w:rFonts w:ascii="Arial" w:hAnsi="Arial" w:cs="Arial"/>
                <w:sz w:val="24"/>
                <w:szCs w:val="24"/>
              </w:rPr>
              <w:t xml:space="preserve">05 </w:t>
            </w:r>
            <w:r w:rsidRPr="003E21F3">
              <w:rPr>
                <w:rFonts w:ascii="Arial" w:hAnsi="Arial" w:cs="Arial"/>
                <w:sz w:val="24"/>
                <w:szCs w:val="24"/>
              </w:rPr>
              <w:t>±</w:t>
            </w:r>
            <w:r w:rsidR="00797BD6">
              <w:rPr>
                <w:rFonts w:ascii="Arial" w:hAnsi="Arial" w:cs="Arial"/>
                <w:sz w:val="24"/>
                <w:szCs w:val="24"/>
              </w:rPr>
              <w:t xml:space="preserve"> 796</w:t>
            </w:r>
          </w:p>
        </w:tc>
        <w:tc>
          <w:tcPr>
            <w:tcW w:w="752" w:type="pct"/>
            <w:tcBorders>
              <w:top w:val="nil"/>
              <w:bottom w:val="nil"/>
            </w:tcBorders>
          </w:tcPr>
          <w:p w14:paraId="0578BB8D" w14:textId="308E0CB0" w:rsidR="003E21F3" w:rsidRPr="003E21F3" w:rsidRDefault="003E21F3" w:rsidP="00CF11E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E21F3">
              <w:rPr>
                <w:rFonts w:ascii="Arial" w:hAnsi="Arial" w:cs="Arial"/>
                <w:sz w:val="24"/>
                <w:szCs w:val="24"/>
              </w:rPr>
              <w:t>8</w:t>
            </w:r>
            <w:r w:rsidR="00797BD6">
              <w:rPr>
                <w:rFonts w:ascii="Arial" w:hAnsi="Arial" w:cs="Arial"/>
                <w:sz w:val="24"/>
                <w:szCs w:val="24"/>
              </w:rPr>
              <w:t xml:space="preserve">01 </w:t>
            </w:r>
            <w:r w:rsidRPr="003E21F3">
              <w:rPr>
                <w:rFonts w:ascii="Arial" w:hAnsi="Arial" w:cs="Arial"/>
                <w:sz w:val="24"/>
                <w:szCs w:val="24"/>
              </w:rPr>
              <w:t>±</w:t>
            </w:r>
            <w:r w:rsidR="00797BD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3E21F3">
              <w:rPr>
                <w:rFonts w:ascii="Arial" w:hAnsi="Arial" w:cs="Arial"/>
                <w:sz w:val="24"/>
                <w:szCs w:val="24"/>
              </w:rPr>
              <w:t>6</w:t>
            </w:r>
            <w:r w:rsidR="00797BD6">
              <w:rPr>
                <w:rFonts w:ascii="Arial" w:hAnsi="Arial" w:cs="Arial"/>
                <w:sz w:val="24"/>
                <w:szCs w:val="24"/>
              </w:rPr>
              <w:t>5</w:t>
            </w:r>
            <w:r w:rsidRPr="003E21F3">
              <w:rPr>
                <w:rFonts w:ascii="Arial" w:hAnsi="Arial" w:cs="Arial"/>
                <w:sz w:val="24"/>
                <w:szCs w:val="24"/>
              </w:rPr>
              <w:t xml:space="preserve">7   </w:t>
            </w:r>
          </w:p>
        </w:tc>
      </w:tr>
      <w:tr w:rsidR="003E21F3" w:rsidRPr="003E21F3" w14:paraId="29D96B3E" w14:textId="77777777" w:rsidTr="00E10993">
        <w:tc>
          <w:tcPr>
            <w:tcW w:w="609" w:type="pct"/>
            <w:tcBorders>
              <w:top w:val="nil"/>
              <w:bottom w:val="nil"/>
            </w:tcBorders>
          </w:tcPr>
          <w:p w14:paraId="6D6A8B37" w14:textId="77777777" w:rsidR="003E21F3" w:rsidRPr="003E21F3" w:rsidRDefault="003E21F3" w:rsidP="009A2409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2" w:type="pct"/>
            <w:tcBorders>
              <w:top w:val="nil"/>
              <w:bottom w:val="nil"/>
            </w:tcBorders>
          </w:tcPr>
          <w:p w14:paraId="2B6BB88A" w14:textId="77777777" w:rsidR="003E21F3" w:rsidRPr="003E21F3" w:rsidRDefault="003E21F3" w:rsidP="009A2409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17" w:type="pct"/>
            <w:tcBorders>
              <w:top w:val="nil"/>
              <w:bottom w:val="nil"/>
            </w:tcBorders>
          </w:tcPr>
          <w:p w14:paraId="5E934DD6" w14:textId="77777777" w:rsidR="003E21F3" w:rsidRPr="00EE7863" w:rsidRDefault="003E21F3" w:rsidP="009A2409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E7863">
              <w:rPr>
                <w:rFonts w:ascii="Arial" w:hAnsi="Arial" w:cs="Arial"/>
                <w:sz w:val="24"/>
                <w:szCs w:val="24"/>
              </w:rPr>
              <w:t>30–50</w:t>
            </w:r>
          </w:p>
        </w:tc>
        <w:tc>
          <w:tcPr>
            <w:tcW w:w="914" w:type="pct"/>
            <w:tcBorders>
              <w:top w:val="nil"/>
              <w:bottom w:val="nil"/>
            </w:tcBorders>
          </w:tcPr>
          <w:p w14:paraId="1E9CA2D7" w14:textId="4FDFAE5D" w:rsidR="003E21F3" w:rsidRPr="003E21F3" w:rsidRDefault="003E21F3" w:rsidP="00CF11E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E21F3">
              <w:rPr>
                <w:rFonts w:ascii="Arial" w:hAnsi="Arial" w:cs="Arial"/>
                <w:sz w:val="24"/>
                <w:szCs w:val="24"/>
              </w:rPr>
              <w:t>5</w:t>
            </w:r>
            <w:r w:rsidR="00797BD6">
              <w:rPr>
                <w:rFonts w:ascii="Arial" w:hAnsi="Arial" w:cs="Arial"/>
                <w:sz w:val="24"/>
                <w:szCs w:val="24"/>
              </w:rPr>
              <w:t xml:space="preserve">456 </w:t>
            </w:r>
            <w:r w:rsidRPr="003E21F3">
              <w:rPr>
                <w:rFonts w:ascii="Arial" w:hAnsi="Arial" w:cs="Arial"/>
                <w:sz w:val="24"/>
                <w:szCs w:val="24"/>
              </w:rPr>
              <w:t>±</w:t>
            </w:r>
            <w:r w:rsidR="00797BD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3E21F3">
              <w:rPr>
                <w:rFonts w:ascii="Arial" w:hAnsi="Arial" w:cs="Arial"/>
                <w:sz w:val="24"/>
                <w:szCs w:val="24"/>
              </w:rPr>
              <w:t xml:space="preserve">1503   </w:t>
            </w:r>
          </w:p>
        </w:tc>
        <w:tc>
          <w:tcPr>
            <w:tcW w:w="846" w:type="pct"/>
            <w:tcBorders>
              <w:top w:val="nil"/>
              <w:bottom w:val="nil"/>
            </w:tcBorders>
          </w:tcPr>
          <w:p w14:paraId="7A1FD264" w14:textId="7DA946EF" w:rsidR="003E21F3" w:rsidRPr="003E21F3" w:rsidRDefault="003E21F3" w:rsidP="00CF11E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E21F3">
              <w:rPr>
                <w:rFonts w:ascii="Arial" w:hAnsi="Arial" w:cs="Arial"/>
                <w:sz w:val="24"/>
                <w:szCs w:val="24"/>
              </w:rPr>
              <w:t>–11202</w:t>
            </w:r>
            <w:r w:rsidR="00797BD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3E21F3">
              <w:rPr>
                <w:rFonts w:ascii="Arial" w:hAnsi="Arial" w:cs="Arial"/>
                <w:sz w:val="24"/>
                <w:szCs w:val="24"/>
              </w:rPr>
              <w:t>±</w:t>
            </w:r>
            <w:r w:rsidR="00797BD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3E21F3">
              <w:rPr>
                <w:rFonts w:ascii="Arial" w:hAnsi="Arial" w:cs="Arial"/>
                <w:sz w:val="24"/>
                <w:szCs w:val="24"/>
              </w:rPr>
              <w:t>4009</w:t>
            </w:r>
          </w:p>
        </w:tc>
        <w:tc>
          <w:tcPr>
            <w:tcW w:w="752" w:type="pct"/>
            <w:tcBorders>
              <w:top w:val="nil"/>
              <w:bottom w:val="nil"/>
            </w:tcBorders>
          </w:tcPr>
          <w:p w14:paraId="31D740B0" w14:textId="38BA7937" w:rsidR="003E21F3" w:rsidRPr="003E21F3" w:rsidRDefault="003E21F3" w:rsidP="00CF11E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E21F3">
              <w:rPr>
                <w:rFonts w:ascii="Arial" w:hAnsi="Arial" w:cs="Arial"/>
                <w:sz w:val="24"/>
                <w:szCs w:val="24"/>
              </w:rPr>
              <w:t>256</w:t>
            </w:r>
            <w:r w:rsidR="00797BD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3E21F3">
              <w:rPr>
                <w:rFonts w:ascii="Arial" w:hAnsi="Arial" w:cs="Arial"/>
                <w:sz w:val="24"/>
                <w:szCs w:val="24"/>
              </w:rPr>
              <w:t>±</w:t>
            </w:r>
            <w:r w:rsidR="00797BD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3E21F3">
              <w:rPr>
                <w:rFonts w:ascii="Arial" w:hAnsi="Arial" w:cs="Arial"/>
                <w:sz w:val="24"/>
                <w:szCs w:val="24"/>
              </w:rPr>
              <w:t xml:space="preserve">180   </w:t>
            </w:r>
          </w:p>
        </w:tc>
      </w:tr>
      <w:tr w:rsidR="003E21F3" w:rsidRPr="003E21F3" w14:paraId="449ACC89" w14:textId="77777777" w:rsidTr="00E10993">
        <w:tc>
          <w:tcPr>
            <w:tcW w:w="609" w:type="pct"/>
            <w:tcBorders>
              <w:top w:val="nil"/>
              <w:bottom w:val="nil"/>
            </w:tcBorders>
          </w:tcPr>
          <w:p w14:paraId="14F3F20F" w14:textId="77777777" w:rsidR="003E21F3" w:rsidRPr="003E21F3" w:rsidRDefault="003E21F3" w:rsidP="009A2409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2" w:type="pct"/>
            <w:tcBorders>
              <w:top w:val="nil"/>
              <w:bottom w:val="nil"/>
            </w:tcBorders>
          </w:tcPr>
          <w:p w14:paraId="6D99D654" w14:textId="77777777" w:rsidR="003E21F3" w:rsidRPr="003E21F3" w:rsidRDefault="003E21F3" w:rsidP="009A2409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17" w:type="pct"/>
            <w:tcBorders>
              <w:top w:val="nil"/>
              <w:bottom w:val="nil"/>
            </w:tcBorders>
          </w:tcPr>
          <w:p w14:paraId="41C04D27" w14:textId="77777777" w:rsidR="003E21F3" w:rsidRPr="00EE7863" w:rsidRDefault="003E21F3" w:rsidP="009A2409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E7863">
              <w:rPr>
                <w:rFonts w:ascii="Arial" w:hAnsi="Arial" w:cs="Arial"/>
                <w:sz w:val="24"/>
                <w:szCs w:val="24"/>
              </w:rPr>
              <w:t>&gt;50</w:t>
            </w:r>
          </w:p>
        </w:tc>
        <w:tc>
          <w:tcPr>
            <w:tcW w:w="914" w:type="pct"/>
            <w:tcBorders>
              <w:top w:val="nil"/>
              <w:bottom w:val="nil"/>
            </w:tcBorders>
          </w:tcPr>
          <w:p w14:paraId="3FE8E221" w14:textId="730FF6A2" w:rsidR="003E21F3" w:rsidRPr="003E21F3" w:rsidRDefault="003E21F3" w:rsidP="00CF11E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E21F3">
              <w:rPr>
                <w:rFonts w:ascii="Arial" w:hAnsi="Arial" w:cs="Arial"/>
                <w:sz w:val="24"/>
                <w:szCs w:val="24"/>
              </w:rPr>
              <w:t>10</w:t>
            </w:r>
            <w:r w:rsidR="00797BD6">
              <w:rPr>
                <w:rFonts w:ascii="Arial" w:hAnsi="Arial" w:cs="Arial"/>
                <w:sz w:val="24"/>
                <w:szCs w:val="24"/>
              </w:rPr>
              <w:t xml:space="preserve">063 </w:t>
            </w:r>
            <w:r w:rsidRPr="003E21F3">
              <w:rPr>
                <w:rFonts w:ascii="Arial" w:hAnsi="Arial" w:cs="Arial"/>
                <w:sz w:val="24"/>
                <w:szCs w:val="24"/>
              </w:rPr>
              <w:t>±</w:t>
            </w:r>
            <w:r w:rsidR="00797BD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3E21F3">
              <w:rPr>
                <w:rFonts w:ascii="Arial" w:hAnsi="Arial" w:cs="Arial"/>
                <w:sz w:val="24"/>
                <w:szCs w:val="24"/>
              </w:rPr>
              <w:t xml:space="preserve">1733   </w:t>
            </w:r>
          </w:p>
        </w:tc>
        <w:tc>
          <w:tcPr>
            <w:tcW w:w="846" w:type="pct"/>
            <w:tcBorders>
              <w:top w:val="nil"/>
              <w:bottom w:val="nil"/>
            </w:tcBorders>
          </w:tcPr>
          <w:p w14:paraId="6437D27E" w14:textId="16C1E8BD" w:rsidR="003E21F3" w:rsidRPr="003E21F3" w:rsidRDefault="003E21F3" w:rsidP="00CF11E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E21F3">
              <w:rPr>
                <w:rFonts w:ascii="Arial" w:hAnsi="Arial" w:cs="Arial"/>
                <w:sz w:val="24"/>
                <w:szCs w:val="24"/>
              </w:rPr>
              <w:t>–4641</w:t>
            </w:r>
            <w:r w:rsidR="00797BD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3E21F3">
              <w:rPr>
                <w:rFonts w:ascii="Arial" w:hAnsi="Arial" w:cs="Arial"/>
                <w:sz w:val="24"/>
                <w:szCs w:val="24"/>
              </w:rPr>
              <w:t>±</w:t>
            </w:r>
            <w:r w:rsidR="00797BD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3E21F3">
              <w:rPr>
                <w:rFonts w:ascii="Arial" w:hAnsi="Arial" w:cs="Arial"/>
                <w:sz w:val="24"/>
                <w:szCs w:val="24"/>
              </w:rPr>
              <w:t>3489</w:t>
            </w:r>
          </w:p>
        </w:tc>
        <w:tc>
          <w:tcPr>
            <w:tcW w:w="752" w:type="pct"/>
            <w:tcBorders>
              <w:top w:val="nil"/>
              <w:bottom w:val="nil"/>
            </w:tcBorders>
          </w:tcPr>
          <w:p w14:paraId="4C93290E" w14:textId="0C770E93" w:rsidR="003E21F3" w:rsidRPr="003E21F3" w:rsidRDefault="003E21F3" w:rsidP="00CF11E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E21F3">
              <w:rPr>
                <w:rFonts w:ascii="Arial" w:hAnsi="Arial" w:cs="Arial"/>
                <w:sz w:val="24"/>
                <w:szCs w:val="24"/>
              </w:rPr>
              <w:t>1965</w:t>
            </w:r>
            <w:r w:rsidR="00797BD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3E21F3">
              <w:rPr>
                <w:rFonts w:ascii="Arial" w:hAnsi="Arial" w:cs="Arial"/>
                <w:sz w:val="24"/>
                <w:szCs w:val="24"/>
              </w:rPr>
              <w:t>±</w:t>
            </w:r>
            <w:r w:rsidR="00797BD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3E21F3">
              <w:rPr>
                <w:rFonts w:ascii="Arial" w:hAnsi="Arial" w:cs="Arial"/>
                <w:sz w:val="24"/>
                <w:szCs w:val="24"/>
              </w:rPr>
              <w:t xml:space="preserve">1599   </w:t>
            </w:r>
          </w:p>
        </w:tc>
      </w:tr>
      <w:tr w:rsidR="000538F2" w:rsidRPr="003E21F3" w14:paraId="49A5D4D0" w14:textId="77777777" w:rsidTr="00E10993">
        <w:tc>
          <w:tcPr>
            <w:tcW w:w="609" w:type="pct"/>
            <w:tcBorders>
              <w:top w:val="nil"/>
              <w:bottom w:val="nil"/>
            </w:tcBorders>
          </w:tcPr>
          <w:p w14:paraId="5B785E49" w14:textId="73079CEA" w:rsidR="000538F2" w:rsidRPr="000538F2" w:rsidRDefault="000538F2" w:rsidP="000538F2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538F2">
              <w:rPr>
                <w:rFonts w:ascii="Arial" w:hAnsi="Arial" w:cs="Arial"/>
                <w:sz w:val="24"/>
                <w:szCs w:val="24"/>
              </w:rPr>
              <w:t>Boreal</w:t>
            </w:r>
          </w:p>
        </w:tc>
        <w:tc>
          <w:tcPr>
            <w:tcW w:w="762" w:type="pct"/>
            <w:tcBorders>
              <w:top w:val="nil"/>
              <w:bottom w:val="nil"/>
            </w:tcBorders>
          </w:tcPr>
          <w:p w14:paraId="33C60CAF" w14:textId="061BBBB7" w:rsidR="000538F2" w:rsidRPr="000538F2" w:rsidRDefault="000538F2" w:rsidP="000538F2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538F2">
              <w:rPr>
                <w:rFonts w:ascii="Arial" w:hAnsi="Arial" w:cs="Arial"/>
                <w:sz w:val="24"/>
                <w:szCs w:val="24"/>
              </w:rPr>
              <w:t>Agriculture</w:t>
            </w:r>
          </w:p>
        </w:tc>
        <w:tc>
          <w:tcPr>
            <w:tcW w:w="1117" w:type="pct"/>
            <w:tcBorders>
              <w:top w:val="nil"/>
              <w:bottom w:val="nil"/>
            </w:tcBorders>
          </w:tcPr>
          <w:p w14:paraId="4FE15A35" w14:textId="70FD14F3" w:rsidR="000538F2" w:rsidRPr="000538F2" w:rsidRDefault="000538F2" w:rsidP="000538F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538F2">
              <w:rPr>
                <w:rFonts w:ascii="Arial" w:hAnsi="Arial" w:cs="Arial"/>
                <w:sz w:val="24"/>
                <w:szCs w:val="24"/>
              </w:rPr>
              <w:t>Before WT decline, control</w:t>
            </w:r>
          </w:p>
        </w:tc>
        <w:tc>
          <w:tcPr>
            <w:tcW w:w="914" w:type="pct"/>
            <w:tcBorders>
              <w:top w:val="nil"/>
              <w:bottom w:val="nil"/>
            </w:tcBorders>
          </w:tcPr>
          <w:p w14:paraId="134E8BC8" w14:textId="309D5BFB" w:rsidR="000538F2" w:rsidRPr="000538F2" w:rsidRDefault="000538F2" w:rsidP="000538F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538F2">
              <w:rPr>
                <w:rFonts w:ascii="Arial" w:hAnsi="Arial" w:cs="Arial"/>
                <w:sz w:val="24"/>
                <w:szCs w:val="24"/>
              </w:rPr>
              <w:t>–3870 ± 1260</w:t>
            </w:r>
          </w:p>
        </w:tc>
        <w:tc>
          <w:tcPr>
            <w:tcW w:w="846" w:type="pct"/>
            <w:tcBorders>
              <w:top w:val="nil"/>
              <w:bottom w:val="nil"/>
            </w:tcBorders>
          </w:tcPr>
          <w:p w14:paraId="47553A0B" w14:textId="32E012DC" w:rsidR="000538F2" w:rsidRPr="000538F2" w:rsidRDefault="000538F2" w:rsidP="000538F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538F2">
              <w:rPr>
                <w:rFonts w:ascii="Arial" w:hAnsi="Arial" w:cs="Arial"/>
                <w:sz w:val="24"/>
                <w:szCs w:val="24"/>
              </w:rPr>
              <w:t>20126 ± 10973</w:t>
            </w:r>
          </w:p>
        </w:tc>
        <w:tc>
          <w:tcPr>
            <w:tcW w:w="752" w:type="pct"/>
            <w:tcBorders>
              <w:top w:val="nil"/>
              <w:bottom w:val="nil"/>
            </w:tcBorders>
          </w:tcPr>
          <w:p w14:paraId="2BA08F4A" w14:textId="1FDE6BF3" w:rsidR="000538F2" w:rsidRPr="000538F2" w:rsidRDefault="000538F2" w:rsidP="000538F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538F2">
              <w:rPr>
                <w:rFonts w:ascii="Arial" w:hAnsi="Arial" w:cs="Arial"/>
                <w:sz w:val="24"/>
                <w:szCs w:val="24"/>
              </w:rPr>
              <w:t xml:space="preserve">–6 ± 100 </w:t>
            </w:r>
          </w:p>
        </w:tc>
      </w:tr>
      <w:tr w:rsidR="000538F2" w:rsidRPr="003E21F3" w14:paraId="03627081" w14:textId="77777777" w:rsidTr="00E10993">
        <w:tc>
          <w:tcPr>
            <w:tcW w:w="609" w:type="pct"/>
            <w:tcBorders>
              <w:top w:val="nil"/>
              <w:bottom w:val="nil"/>
            </w:tcBorders>
          </w:tcPr>
          <w:p w14:paraId="43386173" w14:textId="77777777" w:rsidR="000538F2" w:rsidRPr="000538F2" w:rsidRDefault="000538F2" w:rsidP="000538F2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2" w:type="pct"/>
            <w:tcBorders>
              <w:top w:val="nil"/>
              <w:bottom w:val="nil"/>
            </w:tcBorders>
          </w:tcPr>
          <w:p w14:paraId="64FF540A" w14:textId="77777777" w:rsidR="000538F2" w:rsidRPr="000538F2" w:rsidRDefault="000538F2" w:rsidP="000538F2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17" w:type="pct"/>
            <w:tcBorders>
              <w:top w:val="nil"/>
              <w:bottom w:val="nil"/>
            </w:tcBorders>
          </w:tcPr>
          <w:p w14:paraId="3247E69D" w14:textId="6FE23904" w:rsidR="000538F2" w:rsidRPr="000538F2" w:rsidRDefault="000538F2" w:rsidP="000538F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538F2">
              <w:rPr>
                <w:rFonts w:ascii="Arial" w:eastAsia="等线" w:hAnsi="Arial" w:cs="Arial"/>
                <w:color w:val="000000"/>
                <w:sz w:val="24"/>
                <w:szCs w:val="24"/>
              </w:rPr>
              <w:t>≤</w:t>
            </w:r>
            <w:r w:rsidRPr="000538F2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914" w:type="pct"/>
            <w:tcBorders>
              <w:top w:val="nil"/>
              <w:bottom w:val="nil"/>
            </w:tcBorders>
          </w:tcPr>
          <w:p w14:paraId="0B66ECDB" w14:textId="54B242BE" w:rsidR="000538F2" w:rsidRPr="000538F2" w:rsidRDefault="000538F2" w:rsidP="000538F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538F2">
              <w:rPr>
                <w:rFonts w:ascii="Arial" w:hAnsi="Arial" w:cs="Arial"/>
                <w:sz w:val="24"/>
                <w:szCs w:val="24"/>
              </w:rPr>
              <w:t>NA</w:t>
            </w:r>
          </w:p>
        </w:tc>
        <w:tc>
          <w:tcPr>
            <w:tcW w:w="846" w:type="pct"/>
            <w:tcBorders>
              <w:top w:val="nil"/>
              <w:bottom w:val="nil"/>
            </w:tcBorders>
          </w:tcPr>
          <w:p w14:paraId="06993C8B" w14:textId="55B74944" w:rsidR="000538F2" w:rsidRPr="000538F2" w:rsidRDefault="000538F2" w:rsidP="000538F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538F2">
              <w:rPr>
                <w:rFonts w:ascii="Arial" w:hAnsi="Arial" w:cs="Arial"/>
                <w:sz w:val="24"/>
                <w:szCs w:val="24"/>
              </w:rPr>
              <w:t>NA</w:t>
            </w:r>
          </w:p>
        </w:tc>
        <w:tc>
          <w:tcPr>
            <w:tcW w:w="752" w:type="pct"/>
            <w:tcBorders>
              <w:top w:val="nil"/>
              <w:bottom w:val="nil"/>
            </w:tcBorders>
          </w:tcPr>
          <w:p w14:paraId="3FB44FB4" w14:textId="73829229" w:rsidR="000538F2" w:rsidRPr="000538F2" w:rsidRDefault="000538F2" w:rsidP="000538F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538F2">
              <w:rPr>
                <w:rFonts w:ascii="Arial" w:hAnsi="Arial" w:cs="Arial"/>
                <w:sz w:val="24"/>
                <w:szCs w:val="24"/>
              </w:rPr>
              <w:t>NA</w:t>
            </w:r>
          </w:p>
        </w:tc>
      </w:tr>
      <w:tr w:rsidR="000538F2" w:rsidRPr="003E21F3" w14:paraId="5B36AD30" w14:textId="77777777" w:rsidTr="00E10993">
        <w:tc>
          <w:tcPr>
            <w:tcW w:w="609" w:type="pct"/>
            <w:tcBorders>
              <w:top w:val="nil"/>
              <w:bottom w:val="nil"/>
            </w:tcBorders>
          </w:tcPr>
          <w:p w14:paraId="0C531E83" w14:textId="77777777" w:rsidR="000538F2" w:rsidRPr="000538F2" w:rsidRDefault="000538F2" w:rsidP="000538F2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2" w:type="pct"/>
            <w:tcBorders>
              <w:top w:val="nil"/>
              <w:bottom w:val="nil"/>
            </w:tcBorders>
          </w:tcPr>
          <w:p w14:paraId="6BC62F73" w14:textId="77777777" w:rsidR="000538F2" w:rsidRPr="000538F2" w:rsidRDefault="000538F2" w:rsidP="000538F2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17" w:type="pct"/>
            <w:tcBorders>
              <w:top w:val="nil"/>
              <w:bottom w:val="nil"/>
            </w:tcBorders>
          </w:tcPr>
          <w:p w14:paraId="2D1740E5" w14:textId="732E34A4" w:rsidR="000538F2" w:rsidRPr="000538F2" w:rsidRDefault="000538F2" w:rsidP="000538F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538F2">
              <w:rPr>
                <w:rFonts w:ascii="Arial" w:hAnsi="Arial" w:cs="Arial"/>
                <w:sz w:val="24"/>
                <w:szCs w:val="24"/>
              </w:rPr>
              <w:t>1–10</w:t>
            </w:r>
          </w:p>
        </w:tc>
        <w:tc>
          <w:tcPr>
            <w:tcW w:w="914" w:type="pct"/>
            <w:tcBorders>
              <w:top w:val="nil"/>
              <w:bottom w:val="nil"/>
            </w:tcBorders>
          </w:tcPr>
          <w:p w14:paraId="70215D3E" w14:textId="4EA65A42" w:rsidR="000538F2" w:rsidRPr="000538F2" w:rsidRDefault="000538F2" w:rsidP="000538F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538F2">
              <w:rPr>
                <w:rFonts w:ascii="Arial" w:hAnsi="Arial" w:cs="Arial"/>
                <w:sz w:val="24"/>
                <w:szCs w:val="24"/>
              </w:rPr>
              <w:t>NA</w:t>
            </w:r>
          </w:p>
        </w:tc>
        <w:tc>
          <w:tcPr>
            <w:tcW w:w="846" w:type="pct"/>
            <w:tcBorders>
              <w:top w:val="nil"/>
              <w:bottom w:val="nil"/>
            </w:tcBorders>
          </w:tcPr>
          <w:p w14:paraId="4B02FB60" w14:textId="5EE1785B" w:rsidR="000538F2" w:rsidRPr="000538F2" w:rsidRDefault="000538F2" w:rsidP="000538F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538F2">
              <w:rPr>
                <w:rFonts w:ascii="Arial" w:hAnsi="Arial" w:cs="Arial"/>
                <w:sz w:val="24"/>
                <w:szCs w:val="24"/>
              </w:rPr>
              <w:t>NA</w:t>
            </w:r>
          </w:p>
        </w:tc>
        <w:tc>
          <w:tcPr>
            <w:tcW w:w="752" w:type="pct"/>
            <w:tcBorders>
              <w:top w:val="nil"/>
              <w:bottom w:val="nil"/>
            </w:tcBorders>
          </w:tcPr>
          <w:p w14:paraId="4C72626C" w14:textId="0AD327DC" w:rsidR="000538F2" w:rsidRPr="000538F2" w:rsidRDefault="000538F2" w:rsidP="000538F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538F2">
              <w:rPr>
                <w:rFonts w:ascii="Arial" w:hAnsi="Arial" w:cs="Arial"/>
                <w:sz w:val="24"/>
                <w:szCs w:val="24"/>
              </w:rPr>
              <w:t>NA</w:t>
            </w:r>
          </w:p>
        </w:tc>
      </w:tr>
      <w:tr w:rsidR="000538F2" w:rsidRPr="003E21F3" w14:paraId="7129602E" w14:textId="77777777" w:rsidTr="00E10993">
        <w:tc>
          <w:tcPr>
            <w:tcW w:w="609" w:type="pct"/>
            <w:tcBorders>
              <w:top w:val="nil"/>
              <w:bottom w:val="nil"/>
            </w:tcBorders>
          </w:tcPr>
          <w:p w14:paraId="24E07A4C" w14:textId="77777777" w:rsidR="000538F2" w:rsidRPr="000538F2" w:rsidRDefault="000538F2" w:rsidP="000538F2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2" w:type="pct"/>
            <w:tcBorders>
              <w:top w:val="nil"/>
              <w:bottom w:val="nil"/>
            </w:tcBorders>
          </w:tcPr>
          <w:p w14:paraId="52C07200" w14:textId="77777777" w:rsidR="000538F2" w:rsidRPr="000538F2" w:rsidRDefault="000538F2" w:rsidP="000538F2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17" w:type="pct"/>
            <w:tcBorders>
              <w:top w:val="nil"/>
              <w:bottom w:val="nil"/>
            </w:tcBorders>
          </w:tcPr>
          <w:p w14:paraId="3BE25346" w14:textId="61ACCC81" w:rsidR="000538F2" w:rsidRPr="000538F2" w:rsidRDefault="000538F2" w:rsidP="000538F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538F2">
              <w:rPr>
                <w:rFonts w:ascii="Arial" w:hAnsi="Arial" w:cs="Arial"/>
                <w:sz w:val="24"/>
                <w:szCs w:val="24"/>
              </w:rPr>
              <w:t>10–30</w:t>
            </w:r>
          </w:p>
        </w:tc>
        <w:tc>
          <w:tcPr>
            <w:tcW w:w="914" w:type="pct"/>
            <w:tcBorders>
              <w:top w:val="nil"/>
              <w:bottom w:val="nil"/>
            </w:tcBorders>
          </w:tcPr>
          <w:p w14:paraId="74A18622" w14:textId="3D2E69CC" w:rsidR="000538F2" w:rsidRPr="000538F2" w:rsidRDefault="000538F2" w:rsidP="000538F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538F2">
              <w:rPr>
                <w:rFonts w:ascii="Arial" w:hAnsi="Arial" w:cs="Arial"/>
                <w:sz w:val="24"/>
                <w:szCs w:val="24"/>
              </w:rPr>
              <w:t>NA</w:t>
            </w:r>
          </w:p>
        </w:tc>
        <w:tc>
          <w:tcPr>
            <w:tcW w:w="846" w:type="pct"/>
            <w:tcBorders>
              <w:top w:val="nil"/>
              <w:bottom w:val="nil"/>
            </w:tcBorders>
          </w:tcPr>
          <w:p w14:paraId="73A3C128" w14:textId="389D9765" w:rsidR="000538F2" w:rsidRPr="000538F2" w:rsidRDefault="000538F2" w:rsidP="000538F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538F2">
              <w:rPr>
                <w:rFonts w:ascii="Arial" w:hAnsi="Arial" w:cs="Arial"/>
                <w:sz w:val="24"/>
                <w:szCs w:val="24"/>
              </w:rPr>
              <w:t>NA</w:t>
            </w:r>
          </w:p>
        </w:tc>
        <w:tc>
          <w:tcPr>
            <w:tcW w:w="752" w:type="pct"/>
            <w:tcBorders>
              <w:top w:val="nil"/>
              <w:bottom w:val="nil"/>
            </w:tcBorders>
          </w:tcPr>
          <w:p w14:paraId="6C3610A4" w14:textId="10C5C0D5" w:rsidR="000538F2" w:rsidRPr="000538F2" w:rsidRDefault="000538F2" w:rsidP="000538F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538F2">
              <w:rPr>
                <w:rFonts w:ascii="Arial" w:hAnsi="Arial" w:cs="Arial"/>
                <w:sz w:val="24"/>
                <w:szCs w:val="24"/>
              </w:rPr>
              <w:t>NA</w:t>
            </w:r>
          </w:p>
        </w:tc>
      </w:tr>
      <w:tr w:rsidR="000538F2" w:rsidRPr="003E21F3" w14:paraId="47933255" w14:textId="77777777" w:rsidTr="00E10993">
        <w:tc>
          <w:tcPr>
            <w:tcW w:w="609" w:type="pct"/>
            <w:tcBorders>
              <w:top w:val="nil"/>
              <w:bottom w:val="nil"/>
            </w:tcBorders>
          </w:tcPr>
          <w:p w14:paraId="599095C1" w14:textId="77777777" w:rsidR="000538F2" w:rsidRPr="000538F2" w:rsidRDefault="000538F2" w:rsidP="000538F2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2" w:type="pct"/>
            <w:tcBorders>
              <w:top w:val="nil"/>
              <w:bottom w:val="nil"/>
            </w:tcBorders>
          </w:tcPr>
          <w:p w14:paraId="1ACDFA70" w14:textId="77777777" w:rsidR="000538F2" w:rsidRPr="000538F2" w:rsidRDefault="000538F2" w:rsidP="000538F2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17" w:type="pct"/>
            <w:tcBorders>
              <w:top w:val="nil"/>
              <w:bottom w:val="nil"/>
            </w:tcBorders>
          </w:tcPr>
          <w:p w14:paraId="6B0D4EAF" w14:textId="0D835544" w:rsidR="000538F2" w:rsidRPr="000538F2" w:rsidRDefault="000538F2" w:rsidP="000538F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538F2">
              <w:rPr>
                <w:rFonts w:ascii="Arial" w:hAnsi="Arial" w:cs="Arial"/>
                <w:sz w:val="24"/>
                <w:szCs w:val="24"/>
              </w:rPr>
              <w:t>30–50</w:t>
            </w:r>
          </w:p>
        </w:tc>
        <w:tc>
          <w:tcPr>
            <w:tcW w:w="914" w:type="pct"/>
            <w:tcBorders>
              <w:top w:val="nil"/>
              <w:bottom w:val="nil"/>
            </w:tcBorders>
          </w:tcPr>
          <w:p w14:paraId="78909205" w14:textId="077DBFF3" w:rsidR="000538F2" w:rsidRPr="000538F2" w:rsidRDefault="00E10993" w:rsidP="000538F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7521</w:t>
            </w:r>
            <w:r w:rsidR="000538F2" w:rsidRPr="000538F2">
              <w:rPr>
                <w:rFonts w:ascii="Arial" w:hAnsi="Arial" w:cs="Arial"/>
                <w:sz w:val="24"/>
                <w:szCs w:val="24"/>
              </w:rPr>
              <w:t xml:space="preserve"> ± </w:t>
            </w:r>
            <w:r>
              <w:rPr>
                <w:rFonts w:ascii="Arial" w:hAnsi="Arial" w:cs="Arial"/>
                <w:sz w:val="24"/>
                <w:szCs w:val="24"/>
              </w:rPr>
              <w:t>4423</w:t>
            </w:r>
          </w:p>
        </w:tc>
        <w:tc>
          <w:tcPr>
            <w:tcW w:w="846" w:type="pct"/>
            <w:tcBorders>
              <w:top w:val="nil"/>
              <w:bottom w:val="nil"/>
            </w:tcBorders>
          </w:tcPr>
          <w:p w14:paraId="5D3ED329" w14:textId="5831C3D1" w:rsidR="000538F2" w:rsidRPr="000538F2" w:rsidRDefault="000538F2" w:rsidP="000538F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538F2">
              <w:rPr>
                <w:rFonts w:ascii="Arial" w:hAnsi="Arial" w:cs="Arial"/>
                <w:sz w:val="24"/>
                <w:szCs w:val="24"/>
              </w:rPr>
              <w:t>NA</w:t>
            </w:r>
          </w:p>
        </w:tc>
        <w:tc>
          <w:tcPr>
            <w:tcW w:w="752" w:type="pct"/>
            <w:tcBorders>
              <w:top w:val="nil"/>
              <w:bottom w:val="nil"/>
            </w:tcBorders>
          </w:tcPr>
          <w:p w14:paraId="4E37A3C9" w14:textId="083213EE" w:rsidR="000538F2" w:rsidRPr="000538F2" w:rsidRDefault="000538F2" w:rsidP="000538F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538F2">
              <w:rPr>
                <w:rFonts w:ascii="Arial" w:hAnsi="Arial" w:cs="Arial"/>
                <w:sz w:val="24"/>
                <w:szCs w:val="24"/>
              </w:rPr>
              <w:t>NA</w:t>
            </w:r>
          </w:p>
        </w:tc>
      </w:tr>
      <w:tr w:rsidR="000538F2" w:rsidRPr="003E21F3" w14:paraId="734AC7CC" w14:textId="77777777" w:rsidTr="00E10993">
        <w:tc>
          <w:tcPr>
            <w:tcW w:w="609" w:type="pct"/>
            <w:tcBorders>
              <w:top w:val="nil"/>
              <w:bottom w:val="nil"/>
            </w:tcBorders>
          </w:tcPr>
          <w:p w14:paraId="253CEDC1" w14:textId="77777777" w:rsidR="000538F2" w:rsidRPr="000538F2" w:rsidRDefault="000538F2" w:rsidP="000538F2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2" w:type="pct"/>
            <w:tcBorders>
              <w:top w:val="nil"/>
              <w:bottom w:val="nil"/>
            </w:tcBorders>
          </w:tcPr>
          <w:p w14:paraId="2D79CCAC" w14:textId="77777777" w:rsidR="000538F2" w:rsidRPr="000538F2" w:rsidRDefault="000538F2" w:rsidP="000538F2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17" w:type="pct"/>
            <w:tcBorders>
              <w:top w:val="nil"/>
              <w:bottom w:val="nil"/>
            </w:tcBorders>
          </w:tcPr>
          <w:p w14:paraId="34ADA7DE" w14:textId="04334444" w:rsidR="000538F2" w:rsidRPr="000538F2" w:rsidRDefault="000538F2" w:rsidP="000538F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538F2">
              <w:rPr>
                <w:rFonts w:ascii="Arial" w:hAnsi="Arial" w:cs="Arial"/>
                <w:sz w:val="24"/>
                <w:szCs w:val="24"/>
              </w:rPr>
              <w:t>&gt;50</w:t>
            </w:r>
          </w:p>
        </w:tc>
        <w:tc>
          <w:tcPr>
            <w:tcW w:w="914" w:type="pct"/>
            <w:tcBorders>
              <w:top w:val="nil"/>
              <w:bottom w:val="nil"/>
            </w:tcBorders>
          </w:tcPr>
          <w:p w14:paraId="050DD122" w14:textId="3DCE9E06" w:rsidR="000538F2" w:rsidRPr="000538F2" w:rsidRDefault="000538F2" w:rsidP="000538F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538F2">
              <w:rPr>
                <w:rFonts w:ascii="Arial" w:hAnsi="Arial" w:cs="Arial"/>
                <w:sz w:val="24"/>
                <w:szCs w:val="24"/>
              </w:rPr>
              <w:t>NA</w:t>
            </w:r>
          </w:p>
        </w:tc>
        <w:tc>
          <w:tcPr>
            <w:tcW w:w="846" w:type="pct"/>
            <w:tcBorders>
              <w:top w:val="nil"/>
              <w:bottom w:val="nil"/>
            </w:tcBorders>
          </w:tcPr>
          <w:p w14:paraId="7E1CC4E3" w14:textId="50BA86DA" w:rsidR="000538F2" w:rsidRPr="000538F2" w:rsidRDefault="000538F2" w:rsidP="000538F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538F2">
              <w:rPr>
                <w:rFonts w:ascii="Arial" w:hAnsi="Arial" w:cs="Arial"/>
                <w:sz w:val="24"/>
                <w:szCs w:val="24"/>
              </w:rPr>
              <w:t>–19</w:t>
            </w:r>
            <w:r w:rsidR="00E10993">
              <w:rPr>
                <w:rFonts w:ascii="Arial" w:hAnsi="Arial" w:cs="Arial"/>
                <w:sz w:val="24"/>
                <w:szCs w:val="24"/>
              </w:rPr>
              <w:t>452</w:t>
            </w:r>
            <w:r w:rsidRPr="000538F2">
              <w:rPr>
                <w:rFonts w:ascii="Arial" w:hAnsi="Arial" w:cs="Arial"/>
                <w:sz w:val="24"/>
                <w:szCs w:val="24"/>
              </w:rPr>
              <w:t xml:space="preserve"> ± 21033 </w:t>
            </w:r>
          </w:p>
        </w:tc>
        <w:tc>
          <w:tcPr>
            <w:tcW w:w="752" w:type="pct"/>
            <w:tcBorders>
              <w:top w:val="nil"/>
              <w:bottom w:val="nil"/>
            </w:tcBorders>
          </w:tcPr>
          <w:p w14:paraId="30BA39DE" w14:textId="09E02DC1" w:rsidR="000538F2" w:rsidRPr="000538F2" w:rsidRDefault="000538F2" w:rsidP="000538F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538F2">
              <w:rPr>
                <w:rFonts w:ascii="Arial" w:hAnsi="Arial" w:cs="Arial"/>
                <w:sz w:val="24"/>
                <w:szCs w:val="24"/>
              </w:rPr>
              <w:t>46</w:t>
            </w:r>
            <w:r w:rsidR="00E10993">
              <w:rPr>
                <w:rFonts w:ascii="Arial" w:hAnsi="Arial" w:cs="Arial"/>
                <w:sz w:val="24"/>
                <w:szCs w:val="24"/>
              </w:rPr>
              <w:t>58</w:t>
            </w:r>
            <w:r w:rsidRPr="000538F2">
              <w:rPr>
                <w:rFonts w:ascii="Arial" w:hAnsi="Arial" w:cs="Arial"/>
                <w:sz w:val="24"/>
                <w:szCs w:val="24"/>
              </w:rPr>
              <w:t xml:space="preserve"> ± 1501</w:t>
            </w:r>
          </w:p>
        </w:tc>
      </w:tr>
      <w:tr w:rsidR="00E10993" w:rsidRPr="003E21F3" w14:paraId="7CF9CEA8" w14:textId="77777777" w:rsidTr="00E10993">
        <w:tc>
          <w:tcPr>
            <w:tcW w:w="609" w:type="pct"/>
            <w:tcBorders>
              <w:top w:val="nil"/>
              <w:bottom w:val="nil"/>
            </w:tcBorders>
          </w:tcPr>
          <w:p w14:paraId="01A5846E" w14:textId="38CD700B" w:rsidR="00E10993" w:rsidRPr="003E21F3" w:rsidRDefault="00E10993" w:rsidP="00E1099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2" w:type="pct"/>
            <w:tcBorders>
              <w:top w:val="nil"/>
              <w:bottom w:val="nil"/>
            </w:tcBorders>
          </w:tcPr>
          <w:p w14:paraId="45D62F93" w14:textId="2F7DC5D6" w:rsidR="00E10993" w:rsidRPr="00E10993" w:rsidRDefault="00E10993" w:rsidP="00E1099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10993">
              <w:rPr>
                <w:rFonts w:ascii="Arial" w:hAnsi="Arial" w:cs="Arial"/>
                <w:sz w:val="24"/>
                <w:szCs w:val="24"/>
              </w:rPr>
              <w:t>Forestry</w:t>
            </w:r>
          </w:p>
        </w:tc>
        <w:tc>
          <w:tcPr>
            <w:tcW w:w="1117" w:type="pct"/>
            <w:tcBorders>
              <w:top w:val="nil"/>
              <w:bottom w:val="nil"/>
            </w:tcBorders>
          </w:tcPr>
          <w:p w14:paraId="44EBFC69" w14:textId="427369BA" w:rsidR="00E10993" w:rsidRPr="00E10993" w:rsidRDefault="00E10993" w:rsidP="00E1099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10993">
              <w:rPr>
                <w:rFonts w:ascii="Arial" w:hAnsi="Arial" w:cs="Arial"/>
                <w:sz w:val="24"/>
                <w:szCs w:val="24"/>
              </w:rPr>
              <w:t>Before WT decline, control</w:t>
            </w:r>
          </w:p>
        </w:tc>
        <w:tc>
          <w:tcPr>
            <w:tcW w:w="914" w:type="pct"/>
            <w:tcBorders>
              <w:top w:val="nil"/>
              <w:bottom w:val="nil"/>
            </w:tcBorders>
          </w:tcPr>
          <w:p w14:paraId="0C5DF9DA" w14:textId="75D3E124" w:rsidR="00E10993" w:rsidRPr="00E10993" w:rsidRDefault="00E10993" w:rsidP="00E1099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10993">
              <w:rPr>
                <w:rFonts w:ascii="Arial" w:hAnsi="Arial" w:cs="Arial"/>
                <w:sz w:val="24"/>
                <w:szCs w:val="24"/>
              </w:rPr>
              <w:t>–1457 ± 959</w:t>
            </w:r>
          </w:p>
        </w:tc>
        <w:tc>
          <w:tcPr>
            <w:tcW w:w="846" w:type="pct"/>
            <w:tcBorders>
              <w:top w:val="nil"/>
              <w:bottom w:val="nil"/>
            </w:tcBorders>
          </w:tcPr>
          <w:p w14:paraId="0C46E030" w14:textId="29B2C41F" w:rsidR="00E10993" w:rsidRPr="00E10993" w:rsidRDefault="00E10993" w:rsidP="00E1099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10993">
              <w:rPr>
                <w:rFonts w:ascii="Arial" w:hAnsi="Arial" w:cs="Arial"/>
                <w:sz w:val="24"/>
                <w:szCs w:val="24"/>
              </w:rPr>
              <w:t>4636 ± 798</w:t>
            </w:r>
          </w:p>
        </w:tc>
        <w:tc>
          <w:tcPr>
            <w:tcW w:w="752" w:type="pct"/>
            <w:tcBorders>
              <w:top w:val="nil"/>
              <w:bottom w:val="nil"/>
            </w:tcBorders>
          </w:tcPr>
          <w:p w14:paraId="16134990" w14:textId="4BFE820B" w:rsidR="00E10993" w:rsidRPr="00E10993" w:rsidRDefault="00E10993" w:rsidP="00E1099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10993">
              <w:rPr>
                <w:rFonts w:ascii="Arial" w:hAnsi="Arial" w:cs="Arial"/>
                <w:sz w:val="24"/>
                <w:szCs w:val="24"/>
              </w:rPr>
              <w:t>182 ± 105</w:t>
            </w:r>
          </w:p>
        </w:tc>
      </w:tr>
      <w:tr w:rsidR="00E10993" w:rsidRPr="003E21F3" w14:paraId="50503090" w14:textId="77777777" w:rsidTr="00E10993">
        <w:tc>
          <w:tcPr>
            <w:tcW w:w="609" w:type="pct"/>
            <w:tcBorders>
              <w:top w:val="nil"/>
              <w:bottom w:val="nil"/>
            </w:tcBorders>
          </w:tcPr>
          <w:p w14:paraId="167A0FD3" w14:textId="77777777" w:rsidR="00E10993" w:rsidRPr="003E21F3" w:rsidRDefault="00E10993" w:rsidP="00E1099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2" w:type="pct"/>
            <w:tcBorders>
              <w:top w:val="nil"/>
              <w:bottom w:val="nil"/>
            </w:tcBorders>
          </w:tcPr>
          <w:p w14:paraId="63BDD0D1" w14:textId="77777777" w:rsidR="00E10993" w:rsidRPr="00E10993" w:rsidRDefault="00E10993" w:rsidP="00E1099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17" w:type="pct"/>
            <w:tcBorders>
              <w:top w:val="nil"/>
              <w:bottom w:val="nil"/>
            </w:tcBorders>
          </w:tcPr>
          <w:p w14:paraId="0400C07D" w14:textId="05D2DD7C" w:rsidR="00E10993" w:rsidRPr="00E10993" w:rsidRDefault="00E10993" w:rsidP="00E1099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10993">
              <w:rPr>
                <w:rFonts w:ascii="Arial" w:eastAsia="等线" w:hAnsi="Arial" w:cs="Arial"/>
                <w:color w:val="000000"/>
                <w:sz w:val="24"/>
                <w:szCs w:val="24"/>
              </w:rPr>
              <w:t>≤</w:t>
            </w:r>
            <w:r w:rsidRPr="00E10993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914" w:type="pct"/>
            <w:tcBorders>
              <w:top w:val="nil"/>
              <w:bottom w:val="nil"/>
            </w:tcBorders>
          </w:tcPr>
          <w:p w14:paraId="1397BCE1" w14:textId="4E4758CA" w:rsidR="00E10993" w:rsidRPr="00E10993" w:rsidRDefault="00E10993" w:rsidP="00E1099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10993">
              <w:rPr>
                <w:rFonts w:ascii="Arial" w:hAnsi="Arial" w:cs="Arial"/>
                <w:sz w:val="24"/>
                <w:szCs w:val="24"/>
              </w:rPr>
              <w:t>–1</w:t>
            </w:r>
            <w:r>
              <w:rPr>
                <w:rFonts w:ascii="Arial" w:hAnsi="Arial" w:cs="Arial"/>
                <w:sz w:val="24"/>
                <w:szCs w:val="24"/>
              </w:rPr>
              <w:t>133</w:t>
            </w:r>
            <w:r w:rsidRPr="00E10993">
              <w:rPr>
                <w:rFonts w:ascii="Arial" w:hAnsi="Arial" w:cs="Arial"/>
                <w:sz w:val="24"/>
                <w:szCs w:val="24"/>
              </w:rPr>
              <w:t xml:space="preserve"> ± 2557</w:t>
            </w:r>
          </w:p>
        </w:tc>
        <w:tc>
          <w:tcPr>
            <w:tcW w:w="846" w:type="pct"/>
            <w:tcBorders>
              <w:top w:val="nil"/>
              <w:bottom w:val="nil"/>
            </w:tcBorders>
          </w:tcPr>
          <w:p w14:paraId="3F35C334" w14:textId="0047F411" w:rsidR="00E10993" w:rsidRPr="00E10993" w:rsidRDefault="00E10993" w:rsidP="00E1099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10993">
              <w:rPr>
                <w:rFonts w:ascii="Arial" w:hAnsi="Arial" w:cs="Arial"/>
                <w:sz w:val="24"/>
                <w:szCs w:val="24"/>
              </w:rPr>
              <w:t>–4</w:t>
            </w:r>
            <w:r>
              <w:rPr>
                <w:rFonts w:ascii="Arial" w:hAnsi="Arial" w:cs="Arial"/>
                <w:sz w:val="24"/>
                <w:szCs w:val="24"/>
              </w:rPr>
              <w:t>453</w:t>
            </w:r>
            <w:r w:rsidRPr="00E10993">
              <w:rPr>
                <w:rFonts w:ascii="Arial" w:hAnsi="Arial" w:cs="Arial"/>
                <w:sz w:val="24"/>
                <w:szCs w:val="24"/>
              </w:rPr>
              <w:t xml:space="preserve"> ± 90</w:t>
            </w:r>
            <w:r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752" w:type="pct"/>
            <w:tcBorders>
              <w:top w:val="nil"/>
              <w:bottom w:val="nil"/>
            </w:tcBorders>
          </w:tcPr>
          <w:p w14:paraId="0C8E75F7" w14:textId="7BF47AB8" w:rsidR="00E10993" w:rsidRPr="00E10993" w:rsidRDefault="00E10993" w:rsidP="00E1099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10993">
              <w:rPr>
                <w:rFonts w:ascii="Arial" w:hAnsi="Arial" w:cs="Arial"/>
                <w:sz w:val="24"/>
                <w:szCs w:val="24"/>
              </w:rPr>
              <w:t>1</w:t>
            </w:r>
            <w:r>
              <w:rPr>
                <w:rFonts w:ascii="Arial" w:hAnsi="Arial" w:cs="Arial"/>
                <w:sz w:val="24"/>
                <w:szCs w:val="24"/>
              </w:rPr>
              <w:t>22</w:t>
            </w:r>
            <w:r w:rsidRPr="00E10993">
              <w:rPr>
                <w:rFonts w:ascii="Arial" w:hAnsi="Arial" w:cs="Arial"/>
                <w:sz w:val="24"/>
                <w:szCs w:val="24"/>
              </w:rPr>
              <w:t xml:space="preserve"> ± 195</w:t>
            </w:r>
          </w:p>
        </w:tc>
      </w:tr>
      <w:tr w:rsidR="00E10993" w:rsidRPr="003E21F3" w14:paraId="6057263F" w14:textId="77777777" w:rsidTr="00E10993">
        <w:tc>
          <w:tcPr>
            <w:tcW w:w="609" w:type="pct"/>
            <w:tcBorders>
              <w:top w:val="nil"/>
              <w:bottom w:val="nil"/>
            </w:tcBorders>
          </w:tcPr>
          <w:p w14:paraId="2F63E81E" w14:textId="77777777" w:rsidR="00E10993" w:rsidRPr="003E21F3" w:rsidRDefault="00E10993" w:rsidP="00E1099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2" w:type="pct"/>
            <w:tcBorders>
              <w:top w:val="nil"/>
              <w:bottom w:val="nil"/>
            </w:tcBorders>
          </w:tcPr>
          <w:p w14:paraId="26CC9EA4" w14:textId="77777777" w:rsidR="00E10993" w:rsidRPr="00E10993" w:rsidRDefault="00E10993" w:rsidP="00E1099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17" w:type="pct"/>
            <w:tcBorders>
              <w:top w:val="nil"/>
              <w:bottom w:val="nil"/>
            </w:tcBorders>
          </w:tcPr>
          <w:p w14:paraId="12EEC7F5" w14:textId="7A52B56A" w:rsidR="00E10993" w:rsidRPr="00E10993" w:rsidRDefault="00E10993" w:rsidP="00E1099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10993">
              <w:rPr>
                <w:rFonts w:ascii="Arial" w:hAnsi="Arial" w:cs="Arial"/>
                <w:sz w:val="24"/>
                <w:szCs w:val="24"/>
              </w:rPr>
              <w:t>1–10</w:t>
            </w:r>
          </w:p>
        </w:tc>
        <w:tc>
          <w:tcPr>
            <w:tcW w:w="914" w:type="pct"/>
            <w:tcBorders>
              <w:top w:val="nil"/>
              <w:bottom w:val="nil"/>
            </w:tcBorders>
          </w:tcPr>
          <w:p w14:paraId="712E419D" w14:textId="61CF255D" w:rsidR="00E10993" w:rsidRPr="00E10993" w:rsidRDefault="00E10993" w:rsidP="00E1099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10993">
              <w:rPr>
                <w:rFonts w:ascii="Arial" w:hAnsi="Arial" w:cs="Arial"/>
                <w:sz w:val="24"/>
                <w:szCs w:val="24"/>
              </w:rPr>
              <w:t>NA</w:t>
            </w:r>
          </w:p>
        </w:tc>
        <w:tc>
          <w:tcPr>
            <w:tcW w:w="846" w:type="pct"/>
            <w:tcBorders>
              <w:top w:val="nil"/>
              <w:bottom w:val="nil"/>
            </w:tcBorders>
          </w:tcPr>
          <w:p w14:paraId="169805AB" w14:textId="5D174D3E" w:rsidR="00E10993" w:rsidRPr="00E10993" w:rsidRDefault="00E10993" w:rsidP="00E1099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10993">
              <w:rPr>
                <w:rFonts w:ascii="Arial" w:hAnsi="Arial" w:cs="Arial"/>
                <w:sz w:val="24"/>
                <w:szCs w:val="24"/>
              </w:rPr>
              <w:t>–3</w:t>
            </w:r>
            <w:r>
              <w:rPr>
                <w:rFonts w:ascii="Arial" w:hAnsi="Arial" w:cs="Arial"/>
                <w:sz w:val="24"/>
                <w:szCs w:val="24"/>
              </w:rPr>
              <w:t>328</w:t>
            </w:r>
            <w:r w:rsidRPr="00E10993">
              <w:rPr>
                <w:rFonts w:ascii="Arial" w:hAnsi="Arial" w:cs="Arial"/>
                <w:sz w:val="24"/>
                <w:szCs w:val="24"/>
              </w:rPr>
              <w:t xml:space="preserve"> ± 374</w:t>
            </w:r>
            <w:r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752" w:type="pct"/>
            <w:tcBorders>
              <w:top w:val="nil"/>
              <w:bottom w:val="nil"/>
            </w:tcBorders>
          </w:tcPr>
          <w:p w14:paraId="611E3EAC" w14:textId="7A8E8A24" w:rsidR="00E10993" w:rsidRPr="00E10993" w:rsidRDefault="00E10993" w:rsidP="00E1099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10993">
              <w:rPr>
                <w:rFonts w:ascii="Arial" w:hAnsi="Arial" w:cs="Arial"/>
                <w:sz w:val="24"/>
                <w:szCs w:val="24"/>
              </w:rPr>
              <w:t>NA</w:t>
            </w:r>
          </w:p>
        </w:tc>
      </w:tr>
      <w:tr w:rsidR="00E10993" w:rsidRPr="003E21F3" w14:paraId="54AE00E6" w14:textId="77777777" w:rsidTr="00E10993">
        <w:tc>
          <w:tcPr>
            <w:tcW w:w="609" w:type="pct"/>
            <w:tcBorders>
              <w:top w:val="nil"/>
              <w:bottom w:val="nil"/>
            </w:tcBorders>
          </w:tcPr>
          <w:p w14:paraId="0A632FF5" w14:textId="77777777" w:rsidR="00E10993" w:rsidRPr="003E21F3" w:rsidRDefault="00E10993" w:rsidP="00E1099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2" w:type="pct"/>
            <w:tcBorders>
              <w:top w:val="nil"/>
              <w:bottom w:val="nil"/>
            </w:tcBorders>
          </w:tcPr>
          <w:p w14:paraId="1A338127" w14:textId="77777777" w:rsidR="00E10993" w:rsidRPr="00E10993" w:rsidRDefault="00E10993" w:rsidP="00E1099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17" w:type="pct"/>
            <w:tcBorders>
              <w:top w:val="nil"/>
              <w:bottom w:val="nil"/>
            </w:tcBorders>
          </w:tcPr>
          <w:p w14:paraId="44EE8305" w14:textId="186DFCDF" w:rsidR="00E10993" w:rsidRPr="00E10993" w:rsidRDefault="00E10993" w:rsidP="00E1099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10993">
              <w:rPr>
                <w:rFonts w:ascii="Arial" w:hAnsi="Arial" w:cs="Arial"/>
                <w:sz w:val="24"/>
                <w:szCs w:val="24"/>
              </w:rPr>
              <w:t>10–30</w:t>
            </w:r>
          </w:p>
        </w:tc>
        <w:tc>
          <w:tcPr>
            <w:tcW w:w="914" w:type="pct"/>
            <w:tcBorders>
              <w:top w:val="nil"/>
              <w:bottom w:val="nil"/>
            </w:tcBorders>
          </w:tcPr>
          <w:p w14:paraId="653320F0" w14:textId="190950C0" w:rsidR="00E10993" w:rsidRPr="00E10993" w:rsidRDefault="00E10993" w:rsidP="00E1099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991</w:t>
            </w:r>
            <w:r w:rsidRPr="00E10993">
              <w:rPr>
                <w:rFonts w:ascii="Arial" w:hAnsi="Arial" w:cs="Arial"/>
                <w:sz w:val="24"/>
                <w:szCs w:val="24"/>
              </w:rPr>
              <w:t xml:space="preserve"> ± 18232</w:t>
            </w:r>
          </w:p>
        </w:tc>
        <w:tc>
          <w:tcPr>
            <w:tcW w:w="846" w:type="pct"/>
            <w:tcBorders>
              <w:top w:val="nil"/>
              <w:bottom w:val="nil"/>
            </w:tcBorders>
          </w:tcPr>
          <w:p w14:paraId="75837632" w14:textId="15B7B16C" w:rsidR="00E10993" w:rsidRPr="00E10993" w:rsidRDefault="00E10993" w:rsidP="00E1099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10993">
              <w:rPr>
                <w:rFonts w:ascii="Arial" w:hAnsi="Arial" w:cs="Arial"/>
                <w:sz w:val="24"/>
                <w:szCs w:val="24"/>
              </w:rPr>
              <w:t>–3</w:t>
            </w:r>
            <w:r>
              <w:rPr>
                <w:rFonts w:ascii="Arial" w:hAnsi="Arial" w:cs="Arial"/>
                <w:sz w:val="24"/>
                <w:szCs w:val="24"/>
              </w:rPr>
              <w:t>360</w:t>
            </w:r>
            <w:r w:rsidRPr="00E10993">
              <w:rPr>
                <w:rFonts w:ascii="Arial" w:hAnsi="Arial" w:cs="Arial"/>
                <w:sz w:val="24"/>
                <w:szCs w:val="24"/>
              </w:rPr>
              <w:t xml:space="preserve"> ± 196</w:t>
            </w: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752" w:type="pct"/>
            <w:tcBorders>
              <w:top w:val="nil"/>
              <w:bottom w:val="nil"/>
            </w:tcBorders>
          </w:tcPr>
          <w:p w14:paraId="4F5A424A" w14:textId="6FEE58A8" w:rsidR="00E10993" w:rsidRPr="00E10993" w:rsidRDefault="00E10993" w:rsidP="00E1099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10993">
              <w:rPr>
                <w:rFonts w:ascii="Arial" w:hAnsi="Arial" w:cs="Arial"/>
                <w:sz w:val="24"/>
                <w:szCs w:val="24"/>
              </w:rPr>
              <w:t>5</w:t>
            </w:r>
            <w:r>
              <w:rPr>
                <w:rFonts w:ascii="Arial" w:hAnsi="Arial" w:cs="Arial"/>
                <w:sz w:val="24"/>
                <w:szCs w:val="24"/>
              </w:rPr>
              <w:t>56</w:t>
            </w:r>
            <w:r w:rsidRPr="00E10993">
              <w:rPr>
                <w:rFonts w:ascii="Arial" w:hAnsi="Arial" w:cs="Arial"/>
                <w:sz w:val="24"/>
                <w:szCs w:val="24"/>
              </w:rPr>
              <w:t xml:space="preserve"> ± 436</w:t>
            </w:r>
          </w:p>
        </w:tc>
      </w:tr>
      <w:tr w:rsidR="00E10993" w:rsidRPr="003E21F3" w14:paraId="76BF02DB" w14:textId="77777777" w:rsidTr="00E10993">
        <w:tc>
          <w:tcPr>
            <w:tcW w:w="609" w:type="pct"/>
            <w:tcBorders>
              <w:top w:val="nil"/>
              <w:bottom w:val="nil"/>
            </w:tcBorders>
          </w:tcPr>
          <w:p w14:paraId="32656699" w14:textId="77777777" w:rsidR="00E10993" w:rsidRPr="003E21F3" w:rsidRDefault="00E10993" w:rsidP="00E1099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2" w:type="pct"/>
            <w:tcBorders>
              <w:top w:val="nil"/>
              <w:bottom w:val="nil"/>
            </w:tcBorders>
          </w:tcPr>
          <w:p w14:paraId="771DDCC3" w14:textId="77777777" w:rsidR="00E10993" w:rsidRPr="00E10993" w:rsidRDefault="00E10993" w:rsidP="00E1099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17" w:type="pct"/>
            <w:tcBorders>
              <w:top w:val="nil"/>
              <w:bottom w:val="nil"/>
            </w:tcBorders>
          </w:tcPr>
          <w:p w14:paraId="4FAB153B" w14:textId="74E5A370" w:rsidR="00E10993" w:rsidRPr="00E10993" w:rsidRDefault="00E10993" w:rsidP="00E1099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10993">
              <w:rPr>
                <w:rFonts w:ascii="Arial" w:hAnsi="Arial" w:cs="Arial"/>
                <w:sz w:val="24"/>
                <w:szCs w:val="24"/>
              </w:rPr>
              <w:t>30–50</w:t>
            </w:r>
          </w:p>
        </w:tc>
        <w:tc>
          <w:tcPr>
            <w:tcW w:w="914" w:type="pct"/>
            <w:tcBorders>
              <w:top w:val="nil"/>
              <w:bottom w:val="nil"/>
            </w:tcBorders>
          </w:tcPr>
          <w:p w14:paraId="33B97A95" w14:textId="0583082E" w:rsidR="00E10993" w:rsidRPr="00E10993" w:rsidRDefault="00E10993" w:rsidP="00E1099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10993">
              <w:rPr>
                <w:rFonts w:ascii="Arial" w:hAnsi="Arial" w:cs="Arial"/>
                <w:sz w:val="24"/>
                <w:szCs w:val="24"/>
              </w:rPr>
              <w:t>–2</w:t>
            </w:r>
            <w:r>
              <w:rPr>
                <w:rFonts w:ascii="Arial" w:hAnsi="Arial" w:cs="Arial"/>
                <w:sz w:val="24"/>
                <w:szCs w:val="24"/>
              </w:rPr>
              <w:t>198</w:t>
            </w:r>
            <w:r w:rsidRPr="00E10993">
              <w:rPr>
                <w:rFonts w:ascii="Arial" w:hAnsi="Arial" w:cs="Arial"/>
                <w:sz w:val="24"/>
                <w:szCs w:val="24"/>
              </w:rPr>
              <w:t xml:space="preserve"> ± 436</w:t>
            </w: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846" w:type="pct"/>
            <w:tcBorders>
              <w:top w:val="nil"/>
              <w:bottom w:val="nil"/>
            </w:tcBorders>
          </w:tcPr>
          <w:p w14:paraId="6DA0722E" w14:textId="6F1B4C71" w:rsidR="00E10993" w:rsidRPr="00E10993" w:rsidRDefault="00E10993" w:rsidP="00E1099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10993">
              <w:rPr>
                <w:rFonts w:ascii="Arial" w:hAnsi="Arial" w:cs="Arial"/>
                <w:sz w:val="24"/>
                <w:szCs w:val="24"/>
              </w:rPr>
              <w:t>–</w:t>
            </w:r>
            <w:r>
              <w:rPr>
                <w:rFonts w:ascii="Arial" w:hAnsi="Arial" w:cs="Arial"/>
                <w:sz w:val="24"/>
                <w:szCs w:val="24"/>
              </w:rPr>
              <w:t>3963</w:t>
            </w:r>
            <w:r w:rsidRPr="00E10993">
              <w:rPr>
                <w:rFonts w:ascii="Arial" w:hAnsi="Arial" w:cs="Arial"/>
                <w:sz w:val="24"/>
                <w:szCs w:val="24"/>
              </w:rPr>
              <w:t xml:space="preserve"> ± 20</w:t>
            </w:r>
            <w:r>
              <w:rPr>
                <w:rFonts w:ascii="Arial" w:hAnsi="Arial" w:cs="Arial"/>
                <w:sz w:val="24"/>
                <w:szCs w:val="24"/>
              </w:rPr>
              <w:t>40</w:t>
            </w:r>
          </w:p>
        </w:tc>
        <w:tc>
          <w:tcPr>
            <w:tcW w:w="752" w:type="pct"/>
            <w:tcBorders>
              <w:top w:val="nil"/>
              <w:bottom w:val="nil"/>
            </w:tcBorders>
          </w:tcPr>
          <w:p w14:paraId="3F493690" w14:textId="676BA447" w:rsidR="00E10993" w:rsidRPr="00E10993" w:rsidRDefault="00E10993" w:rsidP="00E1099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10993">
              <w:rPr>
                <w:rFonts w:ascii="Arial" w:hAnsi="Arial" w:cs="Arial"/>
                <w:sz w:val="24"/>
                <w:szCs w:val="24"/>
              </w:rPr>
              <w:t>2</w:t>
            </w:r>
            <w:r>
              <w:rPr>
                <w:rFonts w:ascii="Arial" w:hAnsi="Arial" w:cs="Arial"/>
                <w:sz w:val="24"/>
                <w:szCs w:val="24"/>
              </w:rPr>
              <w:t>54</w:t>
            </w:r>
            <w:r w:rsidRPr="00E10993">
              <w:rPr>
                <w:rFonts w:ascii="Arial" w:hAnsi="Arial" w:cs="Arial"/>
                <w:sz w:val="24"/>
                <w:szCs w:val="24"/>
              </w:rPr>
              <w:t xml:space="preserve"> ± 196</w:t>
            </w:r>
          </w:p>
        </w:tc>
      </w:tr>
      <w:tr w:rsidR="00E10993" w:rsidRPr="003E21F3" w14:paraId="6A2B8254" w14:textId="77777777" w:rsidTr="00E10993">
        <w:tc>
          <w:tcPr>
            <w:tcW w:w="609" w:type="pct"/>
            <w:tcBorders>
              <w:top w:val="nil"/>
              <w:bottom w:val="nil"/>
            </w:tcBorders>
          </w:tcPr>
          <w:p w14:paraId="18DD95E1" w14:textId="77777777" w:rsidR="00E10993" w:rsidRPr="003E21F3" w:rsidRDefault="00E10993" w:rsidP="00E1099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2" w:type="pct"/>
            <w:tcBorders>
              <w:top w:val="nil"/>
              <w:bottom w:val="nil"/>
            </w:tcBorders>
          </w:tcPr>
          <w:p w14:paraId="07CB9835" w14:textId="77777777" w:rsidR="00E10993" w:rsidRPr="00E10993" w:rsidRDefault="00E10993" w:rsidP="00E1099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17" w:type="pct"/>
            <w:tcBorders>
              <w:top w:val="nil"/>
              <w:bottom w:val="nil"/>
            </w:tcBorders>
          </w:tcPr>
          <w:p w14:paraId="289AD6F6" w14:textId="4BAE9562" w:rsidR="00E10993" w:rsidRPr="00E10993" w:rsidRDefault="00E10993" w:rsidP="00E1099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10993">
              <w:rPr>
                <w:rFonts w:ascii="Arial" w:hAnsi="Arial" w:cs="Arial"/>
                <w:sz w:val="24"/>
                <w:szCs w:val="24"/>
              </w:rPr>
              <w:t>&gt;50</w:t>
            </w:r>
          </w:p>
        </w:tc>
        <w:tc>
          <w:tcPr>
            <w:tcW w:w="914" w:type="pct"/>
            <w:tcBorders>
              <w:top w:val="nil"/>
              <w:bottom w:val="nil"/>
            </w:tcBorders>
          </w:tcPr>
          <w:p w14:paraId="37B9111E" w14:textId="06463A31" w:rsidR="00E10993" w:rsidRPr="00E10993" w:rsidRDefault="00E10993" w:rsidP="00E1099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10993">
              <w:rPr>
                <w:rFonts w:ascii="Arial" w:hAnsi="Arial" w:cs="Arial"/>
                <w:sz w:val="24"/>
                <w:szCs w:val="24"/>
              </w:rPr>
              <w:t>NA</w:t>
            </w:r>
          </w:p>
        </w:tc>
        <w:tc>
          <w:tcPr>
            <w:tcW w:w="846" w:type="pct"/>
            <w:tcBorders>
              <w:top w:val="nil"/>
              <w:bottom w:val="nil"/>
            </w:tcBorders>
          </w:tcPr>
          <w:p w14:paraId="51D283A4" w14:textId="2ACFBB59" w:rsidR="00E10993" w:rsidRPr="00E10993" w:rsidRDefault="00E10993" w:rsidP="00E1099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10993">
              <w:rPr>
                <w:rFonts w:ascii="Arial" w:hAnsi="Arial" w:cs="Arial"/>
                <w:sz w:val="24"/>
                <w:szCs w:val="24"/>
              </w:rPr>
              <w:t>–4</w:t>
            </w:r>
            <w:r>
              <w:rPr>
                <w:rFonts w:ascii="Arial" w:hAnsi="Arial" w:cs="Arial"/>
                <w:sz w:val="24"/>
                <w:szCs w:val="24"/>
              </w:rPr>
              <w:t>336</w:t>
            </w:r>
            <w:r w:rsidRPr="00E10993">
              <w:rPr>
                <w:rFonts w:ascii="Arial" w:hAnsi="Arial" w:cs="Arial"/>
                <w:sz w:val="24"/>
                <w:szCs w:val="24"/>
              </w:rPr>
              <w:t xml:space="preserve"> ± 57</w:t>
            </w:r>
            <w:r>
              <w:rPr>
                <w:rFonts w:ascii="Arial" w:hAnsi="Arial" w:cs="Arial"/>
                <w:sz w:val="24"/>
                <w:szCs w:val="24"/>
              </w:rPr>
              <w:t>93</w:t>
            </w:r>
          </w:p>
        </w:tc>
        <w:tc>
          <w:tcPr>
            <w:tcW w:w="752" w:type="pct"/>
            <w:tcBorders>
              <w:top w:val="nil"/>
              <w:bottom w:val="nil"/>
            </w:tcBorders>
          </w:tcPr>
          <w:p w14:paraId="1410F8F5" w14:textId="59B5F958" w:rsidR="00E10993" w:rsidRPr="00E10993" w:rsidRDefault="00E10993" w:rsidP="00E1099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307</w:t>
            </w:r>
            <w:r w:rsidRPr="00E10993">
              <w:rPr>
                <w:rFonts w:ascii="Arial" w:hAnsi="Arial" w:cs="Arial"/>
                <w:sz w:val="24"/>
                <w:szCs w:val="24"/>
              </w:rPr>
              <w:t xml:space="preserve"> ± 30</w:t>
            </w:r>
          </w:p>
        </w:tc>
      </w:tr>
      <w:tr w:rsidR="00A2368E" w:rsidRPr="003E21F3" w14:paraId="7A8BB00D" w14:textId="77777777" w:rsidTr="00E10993">
        <w:tc>
          <w:tcPr>
            <w:tcW w:w="609" w:type="pct"/>
            <w:tcBorders>
              <w:top w:val="nil"/>
              <w:bottom w:val="nil"/>
            </w:tcBorders>
          </w:tcPr>
          <w:p w14:paraId="2233BA9E" w14:textId="77777777" w:rsidR="00A2368E" w:rsidRPr="003E21F3" w:rsidRDefault="00A2368E" w:rsidP="00A2368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2" w:type="pct"/>
            <w:tcBorders>
              <w:top w:val="nil"/>
              <w:bottom w:val="nil"/>
            </w:tcBorders>
          </w:tcPr>
          <w:p w14:paraId="358AFAAB" w14:textId="19278D59" w:rsidR="00A2368E" w:rsidRPr="00A2368E" w:rsidRDefault="00A2368E" w:rsidP="00A2368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2368E">
              <w:rPr>
                <w:rFonts w:ascii="Arial" w:hAnsi="Arial" w:cs="Arial"/>
                <w:sz w:val="24"/>
                <w:szCs w:val="24"/>
              </w:rPr>
              <w:t>Peat extraction</w:t>
            </w:r>
          </w:p>
        </w:tc>
        <w:tc>
          <w:tcPr>
            <w:tcW w:w="1117" w:type="pct"/>
            <w:tcBorders>
              <w:top w:val="nil"/>
              <w:bottom w:val="nil"/>
            </w:tcBorders>
          </w:tcPr>
          <w:p w14:paraId="2FBF3F99" w14:textId="7993548C" w:rsidR="00A2368E" w:rsidRPr="00A2368E" w:rsidRDefault="00A2368E" w:rsidP="00A2368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2368E">
              <w:rPr>
                <w:rFonts w:ascii="Arial" w:hAnsi="Arial" w:cs="Arial"/>
                <w:sz w:val="24"/>
                <w:szCs w:val="24"/>
              </w:rPr>
              <w:t>Before WT decline, control</w:t>
            </w:r>
          </w:p>
        </w:tc>
        <w:tc>
          <w:tcPr>
            <w:tcW w:w="914" w:type="pct"/>
            <w:tcBorders>
              <w:top w:val="nil"/>
              <w:bottom w:val="nil"/>
            </w:tcBorders>
          </w:tcPr>
          <w:p w14:paraId="75438F0F" w14:textId="1D1F24C4" w:rsidR="00A2368E" w:rsidRPr="00A2368E" w:rsidRDefault="00A2368E" w:rsidP="00A2368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2368E">
              <w:rPr>
                <w:rFonts w:ascii="Arial" w:hAnsi="Arial" w:cs="Arial"/>
                <w:sz w:val="24"/>
                <w:szCs w:val="24"/>
              </w:rPr>
              <w:t>261 ± 2272</w:t>
            </w:r>
          </w:p>
        </w:tc>
        <w:tc>
          <w:tcPr>
            <w:tcW w:w="846" w:type="pct"/>
            <w:tcBorders>
              <w:top w:val="nil"/>
              <w:bottom w:val="nil"/>
            </w:tcBorders>
          </w:tcPr>
          <w:p w14:paraId="3BD435F3" w14:textId="4ED23391" w:rsidR="00A2368E" w:rsidRPr="00A2368E" w:rsidRDefault="00A2368E" w:rsidP="00A2368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2368E">
              <w:rPr>
                <w:rFonts w:ascii="Arial" w:hAnsi="Arial" w:cs="Arial"/>
                <w:sz w:val="24"/>
                <w:szCs w:val="24"/>
              </w:rPr>
              <w:t>3620 ± 844</w:t>
            </w:r>
          </w:p>
        </w:tc>
        <w:tc>
          <w:tcPr>
            <w:tcW w:w="752" w:type="pct"/>
            <w:tcBorders>
              <w:top w:val="nil"/>
              <w:bottom w:val="nil"/>
            </w:tcBorders>
          </w:tcPr>
          <w:p w14:paraId="57267CB9" w14:textId="71111CA3" w:rsidR="00A2368E" w:rsidRPr="00A2368E" w:rsidRDefault="00A2368E" w:rsidP="00A2368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2368E">
              <w:rPr>
                <w:rFonts w:ascii="Arial" w:hAnsi="Arial" w:cs="Arial"/>
                <w:sz w:val="24"/>
                <w:szCs w:val="24"/>
              </w:rPr>
              <w:t>14 ± 18</w:t>
            </w:r>
          </w:p>
        </w:tc>
      </w:tr>
      <w:tr w:rsidR="00A2368E" w:rsidRPr="003E21F3" w14:paraId="22AC6F3C" w14:textId="77777777" w:rsidTr="00E10993">
        <w:tc>
          <w:tcPr>
            <w:tcW w:w="609" w:type="pct"/>
            <w:tcBorders>
              <w:top w:val="nil"/>
              <w:bottom w:val="nil"/>
            </w:tcBorders>
          </w:tcPr>
          <w:p w14:paraId="5BEDE3AC" w14:textId="77777777" w:rsidR="00A2368E" w:rsidRPr="003E21F3" w:rsidRDefault="00A2368E" w:rsidP="00A2368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2" w:type="pct"/>
            <w:tcBorders>
              <w:top w:val="nil"/>
              <w:bottom w:val="nil"/>
            </w:tcBorders>
          </w:tcPr>
          <w:p w14:paraId="50442E8D" w14:textId="77777777" w:rsidR="00A2368E" w:rsidRPr="00A2368E" w:rsidRDefault="00A2368E" w:rsidP="00A2368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17" w:type="pct"/>
            <w:tcBorders>
              <w:top w:val="nil"/>
              <w:bottom w:val="nil"/>
            </w:tcBorders>
          </w:tcPr>
          <w:p w14:paraId="62BAB4BB" w14:textId="7EE4C7DD" w:rsidR="00A2368E" w:rsidRPr="00A2368E" w:rsidRDefault="00A2368E" w:rsidP="00A2368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2368E">
              <w:rPr>
                <w:rFonts w:ascii="Arial" w:eastAsia="等线" w:hAnsi="Arial" w:cs="Arial"/>
                <w:color w:val="000000"/>
                <w:sz w:val="24"/>
                <w:szCs w:val="24"/>
              </w:rPr>
              <w:t>≤</w:t>
            </w:r>
            <w:r w:rsidRPr="00A2368E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914" w:type="pct"/>
            <w:tcBorders>
              <w:top w:val="nil"/>
              <w:bottom w:val="nil"/>
            </w:tcBorders>
          </w:tcPr>
          <w:p w14:paraId="358CA714" w14:textId="2AEF2BEF" w:rsidR="00A2368E" w:rsidRPr="00A2368E" w:rsidRDefault="00A2368E" w:rsidP="00A2368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13855</w:t>
            </w:r>
            <w:r w:rsidRPr="00A2368E">
              <w:rPr>
                <w:rFonts w:ascii="Arial" w:hAnsi="Arial" w:cs="Arial"/>
                <w:sz w:val="24"/>
                <w:szCs w:val="24"/>
              </w:rPr>
              <w:t xml:space="preserve"> ± 13</w:t>
            </w:r>
            <w:r>
              <w:rPr>
                <w:rFonts w:ascii="Arial" w:hAnsi="Arial" w:cs="Arial"/>
                <w:sz w:val="24"/>
                <w:szCs w:val="24"/>
              </w:rPr>
              <w:t>79</w:t>
            </w:r>
          </w:p>
        </w:tc>
        <w:tc>
          <w:tcPr>
            <w:tcW w:w="846" w:type="pct"/>
            <w:tcBorders>
              <w:top w:val="nil"/>
              <w:bottom w:val="nil"/>
            </w:tcBorders>
          </w:tcPr>
          <w:p w14:paraId="6FF28AD8" w14:textId="0DA2466B" w:rsidR="00A2368E" w:rsidRPr="00A2368E" w:rsidRDefault="00A2368E" w:rsidP="00A2368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2368E">
              <w:rPr>
                <w:rFonts w:ascii="Arial" w:hAnsi="Arial" w:cs="Arial"/>
                <w:sz w:val="24"/>
                <w:szCs w:val="24"/>
              </w:rPr>
              <w:t>NA</w:t>
            </w:r>
          </w:p>
        </w:tc>
        <w:tc>
          <w:tcPr>
            <w:tcW w:w="752" w:type="pct"/>
            <w:tcBorders>
              <w:top w:val="nil"/>
              <w:bottom w:val="nil"/>
            </w:tcBorders>
          </w:tcPr>
          <w:p w14:paraId="46C585D7" w14:textId="74FF44B3" w:rsidR="00A2368E" w:rsidRPr="00A2368E" w:rsidRDefault="00A2368E" w:rsidP="00A2368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2368E">
              <w:rPr>
                <w:rFonts w:ascii="Arial" w:hAnsi="Arial" w:cs="Arial"/>
                <w:sz w:val="24"/>
                <w:szCs w:val="24"/>
              </w:rPr>
              <w:t>NA</w:t>
            </w:r>
          </w:p>
        </w:tc>
      </w:tr>
      <w:tr w:rsidR="00A2368E" w:rsidRPr="003E21F3" w14:paraId="7F966576" w14:textId="77777777" w:rsidTr="00E10993">
        <w:tc>
          <w:tcPr>
            <w:tcW w:w="609" w:type="pct"/>
            <w:tcBorders>
              <w:top w:val="nil"/>
              <w:bottom w:val="nil"/>
            </w:tcBorders>
          </w:tcPr>
          <w:p w14:paraId="4C341A60" w14:textId="77777777" w:rsidR="00A2368E" w:rsidRPr="003E21F3" w:rsidRDefault="00A2368E" w:rsidP="00A2368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2" w:type="pct"/>
            <w:tcBorders>
              <w:top w:val="nil"/>
              <w:bottom w:val="nil"/>
            </w:tcBorders>
          </w:tcPr>
          <w:p w14:paraId="05E4BCF4" w14:textId="77777777" w:rsidR="00A2368E" w:rsidRPr="00A2368E" w:rsidRDefault="00A2368E" w:rsidP="00A2368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17" w:type="pct"/>
            <w:tcBorders>
              <w:top w:val="nil"/>
              <w:bottom w:val="nil"/>
            </w:tcBorders>
          </w:tcPr>
          <w:p w14:paraId="33319B95" w14:textId="6D1B6FCD" w:rsidR="00A2368E" w:rsidRPr="00A2368E" w:rsidRDefault="00A2368E" w:rsidP="00A2368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2368E">
              <w:rPr>
                <w:rFonts w:ascii="Arial" w:hAnsi="Arial" w:cs="Arial"/>
                <w:sz w:val="24"/>
                <w:szCs w:val="24"/>
              </w:rPr>
              <w:t>1–10</w:t>
            </w:r>
          </w:p>
        </w:tc>
        <w:tc>
          <w:tcPr>
            <w:tcW w:w="914" w:type="pct"/>
            <w:tcBorders>
              <w:top w:val="nil"/>
              <w:bottom w:val="nil"/>
            </w:tcBorders>
          </w:tcPr>
          <w:p w14:paraId="239C23B4" w14:textId="2F6EF04B" w:rsidR="00A2368E" w:rsidRPr="00A2368E" w:rsidRDefault="00A2368E" w:rsidP="00A2368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2368E">
              <w:rPr>
                <w:rFonts w:ascii="Arial" w:hAnsi="Arial" w:cs="Arial"/>
                <w:sz w:val="24"/>
                <w:szCs w:val="24"/>
              </w:rPr>
              <w:t>NA</w:t>
            </w:r>
          </w:p>
        </w:tc>
        <w:tc>
          <w:tcPr>
            <w:tcW w:w="846" w:type="pct"/>
            <w:tcBorders>
              <w:top w:val="nil"/>
              <w:bottom w:val="nil"/>
            </w:tcBorders>
          </w:tcPr>
          <w:p w14:paraId="38126B36" w14:textId="63C1E22A" w:rsidR="00A2368E" w:rsidRPr="00A2368E" w:rsidRDefault="00A2368E" w:rsidP="00A2368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2368E">
              <w:rPr>
                <w:rFonts w:ascii="Arial" w:hAnsi="Arial" w:cs="Arial"/>
                <w:sz w:val="24"/>
                <w:szCs w:val="24"/>
              </w:rPr>
              <w:t>–2</w:t>
            </w:r>
            <w:r>
              <w:rPr>
                <w:rFonts w:ascii="Arial" w:hAnsi="Arial" w:cs="Arial"/>
                <w:sz w:val="24"/>
                <w:szCs w:val="24"/>
              </w:rPr>
              <w:t>055</w:t>
            </w:r>
            <w:r w:rsidRPr="00A2368E">
              <w:rPr>
                <w:rFonts w:ascii="Arial" w:hAnsi="Arial" w:cs="Arial"/>
                <w:sz w:val="24"/>
                <w:szCs w:val="24"/>
              </w:rPr>
              <w:t xml:space="preserve"> ± 1</w:t>
            </w:r>
            <w:r>
              <w:rPr>
                <w:rFonts w:ascii="Arial" w:hAnsi="Arial" w:cs="Arial"/>
                <w:sz w:val="24"/>
                <w:szCs w:val="24"/>
              </w:rPr>
              <w:t>700</w:t>
            </w:r>
          </w:p>
        </w:tc>
        <w:tc>
          <w:tcPr>
            <w:tcW w:w="752" w:type="pct"/>
            <w:tcBorders>
              <w:top w:val="nil"/>
              <w:bottom w:val="nil"/>
            </w:tcBorders>
          </w:tcPr>
          <w:p w14:paraId="35A7C0A6" w14:textId="69608CFC" w:rsidR="00A2368E" w:rsidRPr="00A2368E" w:rsidRDefault="00A2368E" w:rsidP="00A2368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2368E">
              <w:rPr>
                <w:rFonts w:ascii="Arial" w:hAnsi="Arial" w:cs="Arial"/>
                <w:sz w:val="24"/>
                <w:szCs w:val="24"/>
              </w:rPr>
              <w:t>4</w:t>
            </w:r>
            <w:r>
              <w:rPr>
                <w:rFonts w:ascii="Arial" w:hAnsi="Arial" w:cs="Arial"/>
                <w:sz w:val="24"/>
                <w:szCs w:val="24"/>
              </w:rPr>
              <w:t>10</w:t>
            </w:r>
            <w:r w:rsidRPr="00A2368E">
              <w:rPr>
                <w:rFonts w:ascii="Arial" w:hAnsi="Arial" w:cs="Arial"/>
                <w:sz w:val="24"/>
                <w:szCs w:val="24"/>
              </w:rPr>
              <w:t xml:space="preserve"> ± 652</w:t>
            </w:r>
          </w:p>
        </w:tc>
      </w:tr>
      <w:tr w:rsidR="00A2368E" w:rsidRPr="003E21F3" w14:paraId="469B8DCD" w14:textId="77777777" w:rsidTr="00E10993">
        <w:tc>
          <w:tcPr>
            <w:tcW w:w="609" w:type="pct"/>
            <w:tcBorders>
              <w:top w:val="nil"/>
              <w:bottom w:val="nil"/>
            </w:tcBorders>
          </w:tcPr>
          <w:p w14:paraId="47BF52CF" w14:textId="77777777" w:rsidR="00A2368E" w:rsidRPr="003E21F3" w:rsidRDefault="00A2368E" w:rsidP="00A2368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2" w:type="pct"/>
            <w:tcBorders>
              <w:top w:val="nil"/>
              <w:bottom w:val="nil"/>
            </w:tcBorders>
          </w:tcPr>
          <w:p w14:paraId="11D89B41" w14:textId="77777777" w:rsidR="00A2368E" w:rsidRPr="00A2368E" w:rsidRDefault="00A2368E" w:rsidP="00A2368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17" w:type="pct"/>
            <w:tcBorders>
              <w:top w:val="nil"/>
              <w:bottom w:val="nil"/>
            </w:tcBorders>
          </w:tcPr>
          <w:p w14:paraId="3DC8CE1A" w14:textId="0400875D" w:rsidR="00A2368E" w:rsidRPr="00A2368E" w:rsidRDefault="00A2368E" w:rsidP="00A2368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2368E">
              <w:rPr>
                <w:rFonts w:ascii="Arial" w:hAnsi="Arial" w:cs="Arial"/>
                <w:sz w:val="24"/>
                <w:szCs w:val="24"/>
              </w:rPr>
              <w:t>10–30</w:t>
            </w:r>
          </w:p>
        </w:tc>
        <w:tc>
          <w:tcPr>
            <w:tcW w:w="914" w:type="pct"/>
            <w:tcBorders>
              <w:top w:val="nil"/>
              <w:bottom w:val="nil"/>
            </w:tcBorders>
          </w:tcPr>
          <w:p w14:paraId="5FDCB37C" w14:textId="28CBD4DC" w:rsidR="00A2368E" w:rsidRPr="00A2368E" w:rsidRDefault="00A2368E" w:rsidP="00A2368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2368E">
              <w:rPr>
                <w:rFonts w:ascii="Arial" w:hAnsi="Arial" w:cs="Arial"/>
                <w:sz w:val="24"/>
                <w:szCs w:val="24"/>
              </w:rPr>
              <w:t>NA</w:t>
            </w:r>
          </w:p>
        </w:tc>
        <w:tc>
          <w:tcPr>
            <w:tcW w:w="846" w:type="pct"/>
            <w:tcBorders>
              <w:top w:val="nil"/>
              <w:bottom w:val="nil"/>
            </w:tcBorders>
          </w:tcPr>
          <w:p w14:paraId="30DE89F8" w14:textId="73A81672" w:rsidR="00A2368E" w:rsidRPr="00A2368E" w:rsidRDefault="00A2368E" w:rsidP="00A2368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2368E">
              <w:rPr>
                <w:rFonts w:ascii="Arial" w:hAnsi="Arial" w:cs="Arial"/>
                <w:sz w:val="24"/>
                <w:szCs w:val="24"/>
              </w:rPr>
              <w:t>NA</w:t>
            </w:r>
          </w:p>
        </w:tc>
        <w:tc>
          <w:tcPr>
            <w:tcW w:w="752" w:type="pct"/>
            <w:tcBorders>
              <w:top w:val="nil"/>
              <w:bottom w:val="nil"/>
            </w:tcBorders>
          </w:tcPr>
          <w:p w14:paraId="645FB47A" w14:textId="3B67BD2A" w:rsidR="00A2368E" w:rsidRPr="00A2368E" w:rsidRDefault="00A2368E" w:rsidP="00A2368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2368E">
              <w:rPr>
                <w:rFonts w:ascii="Arial" w:hAnsi="Arial" w:cs="Arial"/>
                <w:sz w:val="24"/>
                <w:szCs w:val="24"/>
              </w:rPr>
              <w:t>NA</w:t>
            </w:r>
          </w:p>
        </w:tc>
      </w:tr>
      <w:tr w:rsidR="00A2368E" w:rsidRPr="003E21F3" w14:paraId="6C92FA53" w14:textId="77777777" w:rsidTr="00E10993">
        <w:tc>
          <w:tcPr>
            <w:tcW w:w="609" w:type="pct"/>
            <w:tcBorders>
              <w:top w:val="nil"/>
              <w:bottom w:val="nil"/>
            </w:tcBorders>
          </w:tcPr>
          <w:p w14:paraId="589BD760" w14:textId="77777777" w:rsidR="00A2368E" w:rsidRPr="003E21F3" w:rsidRDefault="00A2368E" w:rsidP="00A2368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2" w:type="pct"/>
            <w:tcBorders>
              <w:top w:val="nil"/>
              <w:bottom w:val="nil"/>
            </w:tcBorders>
          </w:tcPr>
          <w:p w14:paraId="6DA258E9" w14:textId="77777777" w:rsidR="00A2368E" w:rsidRPr="00A2368E" w:rsidRDefault="00A2368E" w:rsidP="00A2368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17" w:type="pct"/>
            <w:tcBorders>
              <w:top w:val="nil"/>
              <w:bottom w:val="nil"/>
            </w:tcBorders>
          </w:tcPr>
          <w:p w14:paraId="0839D716" w14:textId="082BB37D" w:rsidR="00A2368E" w:rsidRPr="00A2368E" w:rsidRDefault="00A2368E" w:rsidP="00A2368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2368E">
              <w:rPr>
                <w:rFonts w:ascii="Arial" w:hAnsi="Arial" w:cs="Arial"/>
                <w:sz w:val="24"/>
                <w:szCs w:val="24"/>
              </w:rPr>
              <w:t>30–50</w:t>
            </w:r>
          </w:p>
        </w:tc>
        <w:tc>
          <w:tcPr>
            <w:tcW w:w="914" w:type="pct"/>
            <w:tcBorders>
              <w:top w:val="nil"/>
              <w:bottom w:val="nil"/>
            </w:tcBorders>
          </w:tcPr>
          <w:p w14:paraId="637FAD28" w14:textId="037C44D7" w:rsidR="00A2368E" w:rsidRPr="00A2368E" w:rsidRDefault="00A2368E" w:rsidP="00A2368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12987</w:t>
            </w:r>
            <w:r w:rsidRPr="00A2368E">
              <w:rPr>
                <w:rFonts w:ascii="Arial" w:hAnsi="Arial" w:cs="Arial"/>
                <w:sz w:val="24"/>
                <w:szCs w:val="24"/>
              </w:rPr>
              <w:t xml:space="preserve"> ± 88</w:t>
            </w:r>
            <w:r>
              <w:rPr>
                <w:rFonts w:ascii="Arial" w:hAnsi="Arial" w:cs="Arial"/>
                <w:sz w:val="24"/>
                <w:szCs w:val="24"/>
              </w:rPr>
              <w:t>48</w:t>
            </w:r>
          </w:p>
        </w:tc>
        <w:tc>
          <w:tcPr>
            <w:tcW w:w="846" w:type="pct"/>
            <w:tcBorders>
              <w:top w:val="nil"/>
              <w:bottom w:val="nil"/>
            </w:tcBorders>
          </w:tcPr>
          <w:p w14:paraId="3422D5C9" w14:textId="78880F35" w:rsidR="00A2368E" w:rsidRPr="00A2368E" w:rsidRDefault="00A2368E" w:rsidP="00A2368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2368E">
              <w:rPr>
                <w:rFonts w:ascii="Arial" w:hAnsi="Arial" w:cs="Arial"/>
                <w:sz w:val="24"/>
                <w:szCs w:val="24"/>
              </w:rPr>
              <w:t>NA</w:t>
            </w:r>
          </w:p>
        </w:tc>
        <w:tc>
          <w:tcPr>
            <w:tcW w:w="752" w:type="pct"/>
            <w:tcBorders>
              <w:top w:val="nil"/>
              <w:bottom w:val="nil"/>
            </w:tcBorders>
          </w:tcPr>
          <w:p w14:paraId="37705C55" w14:textId="514D51F2" w:rsidR="00A2368E" w:rsidRPr="00A2368E" w:rsidRDefault="00A2368E" w:rsidP="00A2368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2368E">
              <w:rPr>
                <w:rFonts w:ascii="Arial" w:hAnsi="Arial" w:cs="Arial"/>
                <w:sz w:val="24"/>
                <w:szCs w:val="24"/>
              </w:rPr>
              <w:t>NA</w:t>
            </w:r>
          </w:p>
        </w:tc>
      </w:tr>
      <w:tr w:rsidR="00A2368E" w:rsidRPr="003E21F3" w14:paraId="55895FD5" w14:textId="77777777" w:rsidTr="00E10993">
        <w:tc>
          <w:tcPr>
            <w:tcW w:w="609" w:type="pct"/>
            <w:tcBorders>
              <w:top w:val="nil"/>
              <w:bottom w:val="nil"/>
            </w:tcBorders>
          </w:tcPr>
          <w:p w14:paraId="5D9A2D00" w14:textId="77777777" w:rsidR="00A2368E" w:rsidRPr="003E21F3" w:rsidRDefault="00A2368E" w:rsidP="00A2368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2" w:type="pct"/>
            <w:tcBorders>
              <w:top w:val="nil"/>
              <w:bottom w:val="nil"/>
            </w:tcBorders>
          </w:tcPr>
          <w:p w14:paraId="7EBD33BC" w14:textId="77777777" w:rsidR="00A2368E" w:rsidRPr="00A2368E" w:rsidRDefault="00A2368E" w:rsidP="00A2368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17" w:type="pct"/>
            <w:tcBorders>
              <w:top w:val="nil"/>
              <w:bottom w:val="nil"/>
            </w:tcBorders>
          </w:tcPr>
          <w:p w14:paraId="3B76B23A" w14:textId="1EC58BD1" w:rsidR="00A2368E" w:rsidRPr="00A2368E" w:rsidRDefault="00A2368E" w:rsidP="00A2368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2368E">
              <w:rPr>
                <w:rFonts w:ascii="Arial" w:hAnsi="Arial" w:cs="Arial"/>
                <w:sz w:val="24"/>
                <w:szCs w:val="24"/>
              </w:rPr>
              <w:t>&gt;50</w:t>
            </w:r>
          </w:p>
        </w:tc>
        <w:tc>
          <w:tcPr>
            <w:tcW w:w="914" w:type="pct"/>
            <w:tcBorders>
              <w:top w:val="nil"/>
              <w:bottom w:val="nil"/>
            </w:tcBorders>
          </w:tcPr>
          <w:p w14:paraId="4265B3F9" w14:textId="38719683" w:rsidR="00A2368E" w:rsidRPr="00A2368E" w:rsidRDefault="00A2368E" w:rsidP="00A2368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2368E">
              <w:rPr>
                <w:rFonts w:ascii="Arial" w:hAnsi="Arial" w:cs="Arial"/>
                <w:sz w:val="24"/>
                <w:szCs w:val="24"/>
              </w:rPr>
              <w:t>NA</w:t>
            </w:r>
          </w:p>
        </w:tc>
        <w:tc>
          <w:tcPr>
            <w:tcW w:w="846" w:type="pct"/>
            <w:tcBorders>
              <w:top w:val="nil"/>
              <w:bottom w:val="nil"/>
            </w:tcBorders>
          </w:tcPr>
          <w:p w14:paraId="52B63D6F" w14:textId="110E7A11" w:rsidR="00A2368E" w:rsidRPr="00A2368E" w:rsidRDefault="00A2368E" w:rsidP="00A2368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2368E">
              <w:rPr>
                <w:rFonts w:ascii="Arial" w:hAnsi="Arial" w:cs="Arial"/>
                <w:sz w:val="24"/>
                <w:szCs w:val="24"/>
              </w:rPr>
              <w:t>–</w:t>
            </w:r>
            <w:r>
              <w:rPr>
                <w:rFonts w:ascii="Arial" w:hAnsi="Arial" w:cs="Arial"/>
                <w:sz w:val="24"/>
                <w:szCs w:val="24"/>
              </w:rPr>
              <w:t>2932</w:t>
            </w:r>
            <w:r w:rsidRPr="00A2368E">
              <w:rPr>
                <w:rFonts w:ascii="Arial" w:hAnsi="Arial" w:cs="Arial"/>
                <w:sz w:val="24"/>
                <w:szCs w:val="24"/>
              </w:rPr>
              <w:t xml:space="preserve"> ± 245</w:t>
            </w: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752" w:type="pct"/>
            <w:tcBorders>
              <w:top w:val="nil"/>
              <w:bottom w:val="nil"/>
            </w:tcBorders>
          </w:tcPr>
          <w:p w14:paraId="345FAD55" w14:textId="48EF2C42" w:rsidR="00A2368E" w:rsidRPr="00A2368E" w:rsidRDefault="00A2368E" w:rsidP="00A2368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2368E">
              <w:rPr>
                <w:rFonts w:ascii="Arial" w:hAnsi="Arial" w:cs="Arial"/>
                <w:sz w:val="24"/>
                <w:szCs w:val="24"/>
              </w:rPr>
              <w:t>NA</w:t>
            </w:r>
          </w:p>
        </w:tc>
      </w:tr>
      <w:tr w:rsidR="00D86E9A" w:rsidRPr="003E21F3" w14:paraId="21C6FA01" w14:textId="77777777" w:rsidTr="00E10993">
        <w:tc>
          <w:tcPr>
            <w:tcW w:w="609" w:type="pct"/>
            <w:tcBorders>
              <w:top w:val="nil"/>
              <w:bottom w:val="nil"/>
            </w:tcBorders>
          </w:tcPr>
          <w:p w14:paraId="122E52F0" w14:textId="77777777" w:rsidR="00D86E9A" w:rsidRPr="003E21F3" w:rsidRDefault="00D86E9A" w:rsidP="00D86E9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2" w:type="pct"/>
            <w:tcBorders>
              <w:top w:val="nil"/>
              <w:bottom w:val="nil"/>
            </w:tcBorders>
          </w:tcPr>
          <w:p w14:paraId="16306B86" w14:textId="787E6C14" w:rsidR="00D86E9A" w:rsidRPr="00D86E9A" w:rsidRDefault="00D86E9A" w:rsidP="00D86E9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86E9A">
              <w:rPr>
                <w:rFonts w:ascii="Arial" w:hAnsi="Arial" w:cs="Arial"/>
                <w:sz w:val="24"/>
                <w:szCs w:val="24"/>
              </w:rPr>
              <w:t>Climate drying</w:t>
            </w:r>
          </w:p>
        </w:tc>
        <w:tc>
          <w:tcPr>
            <w:tcW w:w="1117" w:type="pct"/>
            <w:tcBorders>
              <w:top w:val="nil"/>
              <w:bottom w:val="nil"/>
            </w:tcBorders>
          </w:tcPr>
          <w:p w14:paraId="5A99BF35" w14:textId="54DB5B82" w:rsidR="00D86E9A" w:rsidRPr="00D86E9A" w:rsidRDefault="00D86E9A" w:rsidP="00D86E9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86E9A">
              <w:rPr>
                <w:rFonts w:ascii="Arial" w:hAnsi="Arial" w:cs="Arial"/>
                <w:sz w:val="24"/>
                <w:szCs w:val="24"/>
              </w:rPr>
              <w:t>Before WT decline, control</w:t>
            </w:r>
          </w:p>
        </w:tc>
        <w:tc>
          <w:tcPr>
            <w:tcW w:w="914" w:type="pct"/>
            <w:tcBorders>
              <w:top w:val="nil"/>
              <w:bottom w:val="nil"/>
            </w:tcBorders>
          </w:tcPr>
          <w:p w14:paraId="2E041A2F" w14:textId="6B5E1B72" w:rsidR="00D86E9A" w:rsidRPr="00D86E9A" w:rsidRDefault="00D86E9A" w:rsidP="00D86E9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86E9A">
              <w:rPr>
                <w:rFonts w:ascii="Arial" w:hAnsi="Arial" w:cs="Arial"/>
                <w:sz w:val="24"/>
                <w:szCs w:val="24"/>
              </w:rPr>
              <w:t>–636 ± 642</w:t>
            </w:r>
          </w:p>
        </w:tc>
        <w:tc>
          <w:tcPr>
            <w:tcW w:w="846" w:type="pct"/>
            <w:tcBorders>
              <w:top w:val="nil"/>
              <w:bottom w:val="nil"/>
            </w:tcBorders>
          </w:tcPr>
          <w:p w14:paraId="6E6D5078" w14:textId="36819E82" w:rsidR="00D86E9A" w:rsidRPr="00D86E9A" w:rsidRDefault="00D86E9A" w:rsidP="00D86E9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86E9A">
              <w:rPr>
                <w:rFonts w:ascii="Arial" w:hAnsi="Arial" w:cs="Arial"/>
                <w:sz w:val="24"/>
                <w:szCs w:val="24"/>
              </w:rPr>
              <w:t>3346 ± 1132</w:t>
            </w:r>
          </w:p>
        </w:tc>
        <w:tc>
          <w:tcPr>
            <w:tcW w:w="752" w:type="pct"/>
            <w:tcBorders>
              <w:top w:val="nil"/>
              <w:bottom w:val="nil"/>
            </w:tcBorders>
          </w:tcPr>
          <w:p w14:paraId="72B4EBCD" w14:textId="0DFA34AB" w:rsidR="00D86E9A" w:rsidRPr="00D86E9A" w:rsidRDefault="00D86E9A" w:rsidP="00D86E9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86E9A">
              <w:rPr>
                <w:rFonts w:ascii="Arial" w:hAnsi="Arial" w:cs="Arial"/>
                <w:sz w:val="24"/>
                <w:szCs w:val="24"/>
              </w:rPr>
              <w:t>27 ± 9.6</w:t>
            </w:r>
          </w:p>
        </w:tc>
      </w:tr>
      <w:tr w:rsidR="00D86E9A" w:rsidRPr="003E21F3" w14:paraId="71BBD535" w14:textId="77777777" w:rsidTr="00E10993">
        <w:tc>
          <w:tcPr>
            <w:tcW w:w="609" w:type="pct"/>
            <w:tcBorders>
              <w:top w:val="nil"/>
              <w:bottom w:val="nil"/>
            </w:tcBorders>
          </w:tcPr>
          <w:p w14:paraId="6971CCCE" w14:textId="77777777" w:rsidR="00D86E9A" w:rsidRPr="003E21F3" w:rsidRDefault="00D86E9A" w:rsidP="00D86E9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2" w:type="pct"/>
            <w:tcBorders>
              <w:top w:val="nil"/>
              <w:bottom w:val="nil"/>
            </w:tcBorders>
          </w:tcPr>
          <w:p w14:paraId="4DCAEFE0" w14:textId="77777777" w:rsidR="00D86E9A" w:rsidRPr="00D86E9A" w:rsidRDefault="00D86E9A" w:rsidP="00D86E9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17" w:type="pct"/>
            <w:tcBorders>
              <w:top w:val="nil"/>
              <w:bottom w:val="nil"/>
            </w:tcBorders>
          </w:tcPr>
          <w:p w14:paraId="7D613392" w14:textId="314C03EB" w:rsidR="00D86E9A" w:rsidRPr="00D86E9A" w:rsidRDefault="00D86E9A" w:rsidP="00D86E9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86E9A">
              <w:rPr>
                <w:rFonts w:ascii="Arial" w:eastAsia="等线" w:hAnsi="Arial" w:cs="Arial"/>
                <w:color w:val="000000"/>
                <w:sz w:val="24"/>
                <w:szCs w:val="24"/>
              </w:rPr>
              <w:t>≤</w:t>
            </w:r>
            <w:r w:rsidRPr="00D86E9A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914" w:type="pct"/>
            <w:tcBorders>
              <w:top w:val="nil"/>
              <w:bottom w:val="nil"/>
            </w:tcBorders>
          </w:tcPr>
          <w:p w14:paraId="65174495" w14:textId="6C146B44" w:rsidR="00D86E9A" w:rsidRPr="00D86E9A" w:rsidRDefault="00D86E9A" w:rsidP="00D86E9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5275</w:t>
            </w:r>
            <w:r w:rsidRPr="00D86E9A">
              <w:rPr>
                <w:rFonts w:ascii="Arial" w:hAnsi="Arial" w:cs="Arial"/>
                <w:sz w:val="24"/>
                <w:szCs w:val="24"/>
              </w:rPr>
              <w:t xml:space="preserve"> ± 285</w:t>
            </w: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846" w:type="pct"/>
            <w:tcBorders>
              <w:top w:val="nil"/>
              <w:bottom w:val="nil"/>
            </w:tcBorders>
          </w:tcPr>
          <w:p w14:paraId="48AEEDE2" w14:textId="00EFFF27" w:rsidR="00D86E9A" w:rsidRPr="00D86E9A" w:rsidRDefault="00D86E9A" w:rsidP="00D86E9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86E9A">
              <w:rPr>
                <w:rFonts w:ascii="Arial" w:hAnsi="Arial" w:cs="Arial"/>
                <w:sz w:val="24"/>
                <w:szCs w:val="24"/>
              </w:rPr>
              <w:t>–2</w:t>
            </w:r>
            <w:r>
              <w:rPr>
                <w:rFonts w:ascii="Arial" w:hAnsi="Arial" w:cs="Arial"/>
                <w:sz w:val="24"/>
                <w:szCs w:val="24"/>
              </w:rPr>
              <w:t>827</w:t>
            </w:r>
            <w:r w:rsidRPr="00D86E9A">
              <w:rPr>
                <w:rFonts w:ascii="Arial" w:hAnsi="Arial" w:cs="Arial"/>
                <w:sz w:val="24"/>
                <w:szCs w:val="24"/>
              </w:rPr>
              <w:t xml:space="preserve"> ± </w:t>
            </w:r>
            <w:r>
              <w:rPr>
                <w:rFonts w:ascii="Arial" w:hAnsi="Arial" w:cs="Arial"/>
                <w:sz w:val="24"/>
                <w:szCs w:val="24"/>
              </w:rPr>
              <w:t>3948</w:t>
            </w:r>
          </w:p>
        </w:tc>
        <w:tc>
          <w:tcPr>
            <w:tcW w:w="752" w:type="pct"/>
            <w:tcBorders>
              <w:top w:val="nil"/>
              <w:bottom w:val="nil"/>
            </w:tcBorders>
          </w:tcPr>
          <w:p w14:paraId="79E8C433" w14:textId="0D599ABE" w:rsidR="00D86E9A" w:rsidRPr="00D86E9A" w:rsidRDefault="00D86E9A" w:rsidP="00D86E9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48</w:t>
            </w:r>
            <w:r w:rsidRPr="00D86E9A">
              <w:rPr>
                <w:rFonts w:ascii="Arial" w:hAnsi="Arial" w:cs="Arial"/>
                <w:sz w:val="24"/>
                <w:szCs w:val="24"/>
              </w:rPr>
              <w:t xml:space="preserve"> ± 70</w:t>
            </w:r>
          </w:p>
        </w:tc>
      </w:tr>
      <w:tr w:rsidR="00D86E9A" w:rsidRPr="003E21F3" w14:paraId="0157186E" w14:textId="77777777" w:rsidTr="00E10993">
        <w:tc>
          <w:tcPr>
            <w:tcW w:w="609" w:type="pct"/>
            <w:tcBorders>
              <w:top w:val="nil"/>
              <w:bottom w:val="nil"/>
            </w:tcBorders>
          </w:tcPr>
          <w:p w14:paraId="4DEF35AF" w14:textId="77777777" w:rsidR="00D86E9A" w:rsidRPr="003E21F3" w:rsidRDefault="00D86E9A" w:rsidP="00D86E9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2" w:type="pct"/>
            <w:tcBorders>
              <w:top w:val="nil"/>
              <w:bottom w:val="nil"/>
            </w:tcBorders>
          </w:tcPr>
          <w:p w14:paraId="6CEB55E9" w14:textId="77777777" w:rsidR="00D86E9A" w:rsidRPr="00D86E9A" w:rsidRDefault="00D86E9A" w:rsidP="00D86E9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17" w:type="pct"/>
            <w:tcBorders>
              <w:top w:val="nil"/>
              <w:bottom w:val="nil"/>
            </w:tcBorders>
          </w:tcPr>
          <w:p w14:paraId="1B4BB599" w14:textId="4913A0C0" w:rsidR="00D86E9A" w:rsidRPr="00D86E9A" w:rsidRDefault="00D86E9A" w:rsidP="00D86E9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86E9A">
              <w:rPr>
                <w:rFonts w:ascii="Arial" w:hAnsi="Arial" w:cs="Arial"/>
                <w:sz w:val="24"/>
                <w:szCs w:val="24"/>
              </w:rPr>
              <w:t>1–10</w:t>
            </w:r>
          </w:p>
        </w:tc>
        <w:tc>
          <w:tcPr>
            <w:tcW w:w="914" w:type="pct"/>
            <w:tcBorders>
              <w:top w:val="nil"/>
              <w:bottom w:val="nil"/>
            </w:tcBorders>
          </w:tcPr>
          <w:p w14:paraId="1E12B578" w14:textId="594353CE" w:rsidR="00D86E9A" w:rsidRPr="00D86E9A" w:rsidRDefault="00D86E9A" w:rsidP="00D86E9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86E9A">
              <w:rPr>
                <w:rFonts w:ascii="Arial" w:hAnsi="Arial" w:cs="Arial"/>
                <w:sz w:val="24"/>
                <w:szCs w:val="24"/>
              </w:rPr>
              <w:t>3</w:t>
            </w:r>
            <w:r>
              <w:rPr>
                <w:rFonts w:ascii="Arial" w:hAnsi="Arial" w:cs="Arial"/>
                <w:sz w:val="24"/>
                <w:szCs w:val="24"/>
              </w:rPr>
              <w:t>879</w:t>
            </w:r>
            <w:r w:rsidRPr="00D86E9A">
              <w:rPr>
                <w:rFonts w:ascii="Arial" w:hAnsi="Arial" w:cs="Arial"/>
                <w:sz w:val="24"/>
                <w:szCs w:val="24"/>
              </w:rPr>
              <w:t xml:space="preserve"> ± 2402</w:t>
            </w:r>
          </w:p>
        </w:tc>
        <w:tc>
          <w:tcPr>
            <w:tcW w:w="846" w:type="pct"/>
            <w:tcBorders>
              <w:top w:val="nil"/>
              <w:bottom w:val="nil"/>
            </w:tcBorders>
          </w:tcPr>
          <w:p w14:paraId="4EC88666" w14:textId="57987AC6" w:rsidR="00D86E9A" w:rsidRPr="00D86E9A" w:rsidRDefault="00D86E9A" w:rsidP="00D86E9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86E9A">
              <w:rPr>
                <w:rFonts w:ascii="Arial" w:hAnsi="Arial" w:cs="Arial"/>
                <w:sz w:val="24"/>
                <w:szCs w:val="24"/>
              </w:rPr>
              <w:t>–</w:t>
            </w:r>
            <w:r>
              <w:rPr>
                <w:rFonts w:ascii="Arial" w:hAnsi="Arial" w:cs="Arial"/>
                <w:sz w:val="24"/>
                <w:szCs w:val="24"/>
              </w:rPr>
              <w:t>65</w:t>
            </w:r>
            <w:r w:rsidRPr="00D86E9A">
              <w:rPr>
                <w:rFonts w:ascii="Arial" w:hAnsi="Arial" w:cs="Arial"/>
                <w:sz w:val="24"/>
                <w:szCs w:val="24"/>
              </w:rPr>
              <w:t xml:space="preserve"> ± 3</w:t>
            </w:r>
            <w:r>
              <w:rPr>
                <w:rFonts w:ascii="Arial" w:hAnsi="Arial" w:cs="Arial"/>
                <w:sz w:val="24"/>
                <w:szCs w:val="24"/>
              </w:rPr>
              <w:t>22</w:t>
            </w:r>
          </w:p>
        </w:tc>
        <w:tc>
          <w:tcPr>
            <w:tcW w:w="752" w:type="pct"/>
            <w:tcBorders>
              <w:top w:val="nil"/>
              <w:bottom w:val="nil"/>
            </w:tcBorders>
          </w:tcPr>
          <w:p w14:paraId="7DD8CDAB" w14:textId="682D6BA9" w:rsidR="00D86E9A" w:rsidRPr="00D86E9A" w:rsidRDefault="00D86E9A" w:rsidP="00D86E9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86E9A">
              <w:rPr>
                <w:rFonts w:ascii="Arial" w:hAnsi="Arial" w:cs="Arial"/>
                <w:sz w:val="24"/>
                <w:szCs w:val="24"/>
              </w:rPr>
              <w:t>NA</w:t>
            </w:r>
          </w:p>
        </w:tc>
      </w:tr>
      <w:tr w:rsidR="00D86E9A" w:rsidRPr="003E21F3" w14:paraId="2E13CCA5" w14:textId="77777777" w:rsidTr="00E10993">
        <w:tc>
          <w:tcPr>
            <w:tcW w:w="609" w:type="pct"/>
            <w:tcBorders>
              <w:top w:val="nil"/>
              <w:bottom w:val="nil"/>
            </w:tcBorders>
          </w:tcPr>
          <w:p w14:paraId="0550D874" w14:textId="77777777" w:rsidR="00D86E9A" w:rsidRPr="003E21F3" w:rsidRDefault="00D86E9A" w:rsidP="00D86E9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2" w:type="pct"/>
            <w:tcBorders>
              <w:top w:val="nil"/>
              <w:bottom w:val="nil"/>
            </w:tcBorders>
          </w:tcPr>
          <w:p w14:paraId="098C9F3B" w14:textId="77777777" w:rsidR="00D86E9A" w:rsidRPr="00D86E9A" w:rsidRDefault="00D86E9A" w:rsidP="00D86E9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17" w:type="pct"/>
            <w:tcBorders>
              <w:top w:val="nil"/>
              <w:bottom w:val="nil"/>
            </w:tcBorders>
          </w:tcPr>
          <w:p w14:paraId="72C5452C" w14:textId="5040B24E" w:rsidR="00D86E9A" w:rsidRPr="00D86E9A" w:rsidRDefault="00D86E9A" w:rsidP="00D86E9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86E9A">
              <w:rPr>
                <w:rFonts w:ascii="Arial" w:hAnsi="Arial" w:cs="Arial"/>
                <w:sz w:val="24"/>
                <w:szCs w:val="24"/>
              </w:rPr>
              <w:t>10–30</w:t>
            </w:r>
          </w:p>
        </w:tc>
        <w:tc>
          <w:tcPr>
            <w:tcW w:w="914" w:type="pct"/>
            <w:tcBorders>
              <w:top w:val="nil"/>
              <w:bottom w:val="nil"/>
            </w:tcBorders>
          </w:tcPr>
          <w:p w14:paraId="152B5506" w14:textId="1C9A0AFC" w:rsidR="00D86E9A" w:rsidRPr="00D86E9A" w:rsidRDefault="00D86E9A" w:rsidP="00D86E9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86E9A">
              <w:rPr>
                <w:rFonts w:ascii="Arial" w:hAnsi="Arial" w:cs="Arial"/>
                <w:sz w:val="24"/>
                <w:szCs w:val="24"/>
              </w:rPr>
              <w:t>6</w:t>
            </w:r>
            <w:r>
              <w:rPr>
                <w:rFonts w:ascii="Arial" w:hAnsi="Arial" w:cs="Arial"/>
                <w:sz w:val="24"/>
                <w:szCs w:val="24"/>
              </w:rPr>
              <w:t>952</w:t>
            </w:r>
            <w:r w:rsidRPr="00D86E9A">
              <w:rPr>
                <w:rFonts w:ascii="Arial" w:hAnsi="Arial" w:cs="Arial"/>
                <w:sz w:val="24"/>
                <w:szCs w:val="24"/>
              </w:rPr>
              <w:t xml:space="preserve"> ± 294</w:t>
            </w:r>
            <w:r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846" w:type="pct"/>
            <w:tcBorders>
              <w:top w:val="nil"/>
              <w:bottom w:val="nil"/>
            </w:tcBorders>
          </w:tcPr>
          <w:p w14:paraId="3A6982F9" w14:textId="71F6B7F9" w:rsidR="00D86E9A" w:rsidRPr="00D86E9A" w:rsidRDefault="00D86E9A" w:rsidP="00D86E9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86E9A">
              <w:rPr>
                <w:rFonts w:ascii="Arial" w:hAnsi="Arial" w:cs="Arial"/>
                <w:sz w:val="24"/>
                <w:szCs w:val="24"/>
              </w:rPr>
              <w:t>–422 ± 301</w:t>
            </w:r>
          </w:p>
        </w:tc>
        <w:tc>
          <w:tcPr>
            <w:tcW w:w="752" w:type="pct"/>
            <w:tcBorders>
              <w:top w:val="nil"/>
              <w:bottom w:val="nil"/>
            </w:tcBorders>
          </w:tcPr>
          <w:p w14:paraId="7CD26258" w14:textId="38F04257" w:rsidR="00D86E9A" w:rsidRPr="00D86E9A" w:rsidRDefault="00D86E9A" w:rsidP="00D86E9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86E9A">
              <w:rPr>
                <w:rFonts w:ascii="Arial" w:hAnsi="Arial" w:cs="Arial"/>
                <w:sz w:val="24"/>
                <w:szCs w:val="24"/>
              </w:rPr>
              <w:t>NA</w:t>
            </w:r>
          </w:p>
        </w:tc>
      </w:tr>
      <w:tr w:rsidR="00D86E9A" w:rsidRPr="003E21F3" w14:paraId="5C5D692A" w14:textId="77777777" w:rsidTr="00E10993">
        <w:tc>
          <w:tcPr>
            <w:tcW w:w="609" w:type="pct"/>
            <w:tcBorders>
              <w:top w:val="nil"/>
              <w:bottom w:val="nil"/>
            </w:tcBorders>
          </w:tcPr>
          <w:p w14:paraId="489EA763" w14:textId="77777777" w:rsidR="00D86E9A" w:rsidRPr="003E21F3" w:rsidRDefault="00D86E9A" w:rsidP="00D86E9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2" w:type="pct"/>
            <w:tcBorders>
              <w:top w:val="nil"/>
              <w:bottom w:val="nil"/>
            </w:tcBorders>
          </w:tcPr>
          <w:p w14:paraId="09886BD1" w14:textId="77777777" w:rsidR="00D86E9A" w:rsidRPr="00D86E9A" w:rsidRDefault="00D86E9A" w:rsidP="00D86E9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17" w:type="pct"/>
            <w:tcBorders>
              <w:top w:val="nil"/>
              <w:bottom w:val="nil"/>
            </w:tcBorders>
          </w:tcPr>
          <w:p w14:paraId="519CE526" w14:textId="1DE2F81B" w:rsidR="00D86E9A" w:rsidRPr="00D86E9A" w:rsidRDefault="00D86E9A" w:rsidP="00D86E9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86E9A">
              <w:rPr>
                <w:rFonts w:ascii="Arial" w:hAnsi="Arial" w:cs="Arial"/>
                <w:sz w:val="24"/>
                <w:szCs w:val="24"/>
              </w:rPr>
              <w:t>30–50</w:t>
            </w:r>
          </w:p>
        </w:tc>
        <w:tc>
          <w:tcPr>
            <w:tcW w:w="914" w:type="pct"/>
            <w:tcBorders>
              <w:top w:val="nil"/>
              <w:bottom w:val="nil"/>
            </w:tcBorders>
          </w:tcPr>
          <w:p w14:paraId="793D0FA6" w14:textId="008E3242" w:rsidR="00D86E9A" w:rsidRPr="00D86E9A" w:rsidRDefault="00D86E9A" w:rsidP="00D86E9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86E9A">
              <w:rPr>
                <w:rFonts w:ascii="Arial" w:hAnsi="Arial" w:cs="Arial"/>
                <w:sz w:val="24"/>
                <w:szCs w:val="24"/>
              </w:rPr>
              <w:t>NA</w:t>
            </w:r>
          </w:p>
        </w:tc>
        <w:tc>
          <w:tcPr>
            <w:tcW w:w="846" w:type="pct"/>
            <w:tcBorders>
              <w:top w:val="nil"/>
              <w:bottom w:val="nil"/>
            </w:tcBorders>
          </w:tcPr>
          <w:p w14:paraId="368E4BA4" w14:textId="07297B59" w:rsidR="00D86E9A" w:rsidRPr="00D86E9A" w:rsidRDefault="00D86E9A" w:rsidP="00D86E9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86E9A">
              <w:rPr>
                <w:rFonts w:ascii="Arial" w:hAnsi="Arial" w:cs="Arial"/>
                <w:sz w:val="24"/>
                <w:szCs w:val="24"/>
              </w:rPr>
              <w:t>NA</w:t>
            </w:r>
          </w:p>
        </w:tc>
        <w:tc>
          <w:tcPr>
            <w:tcW w:w="752" w:type="pct"/>
            <w:tcBorders>
              <w:top w:val="nil"/>
              <w:bottom w:val="nil"/>
            </w:tcBorders>
          </w:tcPr>
          <w:p w14:paraId="0BF8A1A2" w14:textId="57F570BD" w:rsidR="00D86E9A" w:rsidRPr="00D86E9A" w:rsidRDefault="00D86E9A" w:rsidP="00D86E9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86E9A">
              <w:rPr>
                <w:rFonts w:ascii="Arial" w:hAnsi="Arial" w:cs="Arial"/>
                <w:sz w:val="24"/>
                <w:szCs w:val="24"/>
              </w:rPr>
              <w:t>NA</w:t>
            </w:r>
          </w:p>
        </w:tc>
      </w:tr>
      <w:tr w:rsidR="00D86E9A" w:rsidRPr="003E21F3" w14:paraId="0D200877" w14:textId="77777777" w:rsidTr="00E10993">
        <w:tc>
          <w:tcPr>
            <w:tcW w:w="609" w:type="pct"/>
            <w:tcBorders>
              <w:top w:val="nil"/>
              <w:bottom w:val="nil"/>
            </w:tcBorders>
          </w:tcPr>
          <w:p w14:paraId="06985BA2" w14:textId="77777777" w:rsidR="00D86E9A" w:rsidRPr="003E21F3" w:rsidRDefault="00D86E9A" w:rsidP="00D86E9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2" w:type="pct"/>
            <w:tcBorders>
              <w:top w:val="nil"/>
              <w:bottom w:val="nil"/>
            </w:tcBorders>
          </w:tcPr>
          <w:p w14:paraId="1E00147E" w14:textId="77777777" w:rsidR="00D86E9A" w:rsidRPr="00D86E9A" w:rsidRDefault="00D86E9A" w:rsidP="00D86E9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17" w:type="pct"/>
            <w:tcBorders>
              <w:top w:val="nil"/>
              <w:bottom w:val="nil"/>
            </w:tcBorders>
          </w:tcPr>
          <w:p w14:paraId="041EF9EC" w14:textId="68C58EE3" w:rsidR="00D86E9A" w:rsidRPr="00D86E9A" w:rsidRDefault="00D86E9A" w:rsidP="00D86E9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86E9A">
              <w:rPr>
                <w:rFonts w:ascii="Arial" w:hAnsi="Arial" w:cs="Arial"/>
                <w:sz w:val="24"/>
                <w:szCs w:val="24"/>
              </w:rPr>
              <w:t>&gt;50</w:t>
            </w:r>
          </w:p>
        </w:tc>
        <w:tc>
          <w:tcPr>
            <w:tcW w:w="914" w:type="pct"/>
            <w:tcBorders>
              <w:top w:val="nil"/>
              <w:bottom w:val="nil"/>
            </w:tcBorders>
          </w:tcPr>
          <w:p w14:paraId="7F1DB873" w14:textId="006FD5B8" w:rsidR="00D86E9A" w:rsidRPr="00D86E9A" w:rsidRDefault="00D86E9A" w:rsidP="00D86E9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86E9A">
              <w:rPr>
                <w:rFonts w:ascii="Arial" w:hAnsi="Arial" w:cs="Arial"/>
                <w:sz w:val="24"/>
                <w:szCs w:val="24"/>
              </w:rPr>
              <w:t>NA</w:t>
            </w:r>
          </w:p>
        </w:tc>
        <w:tc>
          <w:tcPr>
            <w:tcW w:w="846" w:type="pct"/>
            <w:tcBorders>
              <w:top w:val="nil"/>
              <w:bottom w:val="nil"/>
            </w:tcBorders>
          </w:tcPr>
          <w:p w14:paraId="323A1242" w14:textId="4308EAAC" w:rsidR="00D86E9A" w:rsidRPr="00D86E9A" w:rsidRDefault="00D86E9A" w:rsidP="00D86E9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86E9A">
              <w:rPr>
                <w:rFonts w:ascii="Arial" w:hAnsi="Arial" w:cs="Arial"/>
                <w:sz w:val="24"/>
                <w:szCs w:val="24"/>
              </w:rPr>
              <w:t>NA</w:t>
            </w:r>
          </w:p>
        </w:tc>
        <w:tc>
          <w:tcPr>
            <w:tcW w:w="752" w:type="pct"/>
            <w:tcBorders>
              <w:top w:val="nil"/>
              <w:bottom w:val="nil"/>
            </w:tcBorders>
          </w:tcPr>
          <w:p w14:paraId="78DB38D4" w14:textId="02BCA3A5" w:rsidR="00D86E9A" w:rsidRPr="00D86E9A" w:rsidRDefault="00D86E9A" w:rsidP="00D86E9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86E9A">
              <w:rPr>
                <w:rFonts w:ascii="Arial" w:hAnsi="Arial" w:cs="Arial"/>
                <w:sz w:val="24"/>
                <w:szCs w:val="24"/>
              </w:rPr>
              <w:t>NA</w:t>
            </w:r>
          </w:p>
        </w:tc>
      </w:tr>
      <w:tr w:rsidR="00D86E9A" w:rsidRPr="003E21F3" w14:paraId="7897EFDB" w14:textId="77777777" w:rsidTr="00E10993">
        <w:tc>
          <w:tcPr>
            <w:tcW w:w="609" w:type="pct"/>
            <w:tcBorders>
              <w:top w:val="nil"/>
              <w:bottom w:val="nil"/>
            </w:tcBorders>
          </w:tcPr>
          <w:p w14:paraId="20F182FE" w14:textId="2177F971" w:rsidR="00D86E9A" w:rsidRPr="00D86E9A" w:rsidRDefault="00D86E9A" w:rsidP="00D86E9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86E9A">
              <w:rPr>
                <w:rFonts w:ascii="Arial" w:hAnsi="Arial" w:cs="Arial"/>
                <w:sz w:val="24"/>
                <w:szCs w:val="24"/>
              </w:rPr>
              <w:t>Temperate</w:t>
            </w:r>
          </w:p>
        </w:tc>
        <w:tc>
          <w:tcPr>
            <w:tcW w:w="762" w:type="pct"/>
            <w:tcBorders>
              <w:top w:val="nil"/>
              <w:bottom w:val="nil"/>
            </w:tcBorders>
          </w:tcPr>
          <w:p w14:paraId="6C3B01DE" w14:textId="7E094FEA" w:rsidR="00D86E9A" w:rsidRPr="00D86E9A" w:rsidRDefault="00D86E9A" w:rsidP="00D86E9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86E9A">
              <w:rPr>
                <w:rFonts w:ascii="Arial" w:hAnsi="Arial" w:cs="Arial"/>
                <w:sz w:val="24"/>
                <w:szCs w:val="24"/>
              </w:rPr>
              <w:t>Agriculture</w:t>
            </w:r>
          </w:p>
        </w:tc>
        <w:tc>
          <w:tcPr>
            <w:tcW w:w="1117" w:type="pct"/>
            <w:tcBorders>
              <w:top w:val="nil"/>
              <w:bottom w:val="nil"/>
            </w:tcBorders>
          </w:tcPr>
          <w:p w14:paraId="2EC3994F" w14:textId="64FACE9E" w:rsidR="00D86E9A" w:rsidRPr="00D86E9A" w:rsidRDefault="00D86E9A" w:rsidP="00D86E9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86E9A">
              <w:rPr>
                <w:rFonts w:ascii="Arial" w:hAnsi="Arial" w:cs="Arial"/>
                <w:sz w:val="24"/>
                <w:szCs w:val="24"/>
              </w:rPr>
              <w:t xml:space="preserve">Before WT decline, control </w:t>
            </w:r>
          </w:p>
        </w:tc>
        <w:tc>
          <w:tcPr>
            <w:tcW w:w="914" w:type="pct"/>
            <w:tcBorders>
              <w:top w:val="nil"/>
              <w:bottom w:val="nil"/>
            </w:tcBorders>
          </w:tcPr>
          <w:p w14:paraId="643A4B5F" w14:textId="326F9D86" w:rsidR="00D86E9A" w:rsidRPr="00D86E9A" w:rsidRDefault="00D86E9A" w:rsidP="00D86E9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86E9A">
              <w:rPr>
                <w:rFonts w:ascii="Arial" w:hAnsi="Arial" w:cs="Arial"/>
                <w:sz w:val="24"/>
                <w:szCs w:val="24"/>
              </w:rPr>
              <w:t>–3717 ± 1480</w:t>
            </w:r>
          </w:p>
        </w:tc>
        <w:tc>
          <w:tcPr>
            <w:tcW w:w="846" w:type="pct"/>
            <w:tcBorders>
              <w:top w:val="nil"/>
              <w:bottom w:val="nil"/>
            </w:tcBorders>
          </w:tcPr>
          <w:p w14:paraId="2B6A67A3" w14:textId="7EFAEAA1" w:rsidR="00D86E9A" w:rsidRPr="00D86E9A" w:rsidRDefault="00D86E9A" w:rsidP="00D86E9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86E9A">
              <w:rPr>
                <w:rFonts w:ascii="Arial" w:hAnsi="Arial" w:cs="Arial"/>
                <w:sz w:val="24"/>
                <w:szCs w:val="24"/>
              </w:rPr>
              <w:t>16064 ± 3703</w:t>
            </w:r>
          </w:p>
        </w:tc>
        <w:tc>
          <w:tcPr>
            <w:tcW w:w="752" w:type="pct"/>
            <w:tcBorders>
              <w:top w:val="nil"/>
              <w:bottom w:val="nil"/>
            </w:tcBorders>
          </w:tcPr>
          <w:p w14:paraId="2C168FD0" w14:textId="7B08113B" w:rsidR="00D86E9A" w:rsidRPr="00D86E9A" w:rsidRDefault="00D86E9A" w:rsidP="00D86E9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86E9A">
              <w:rPr>
                <w:rFonts w:ascii="Arial" w:hAnsi="Arial" w:cs="Arial"/>
                <w:sz w:val="24"/>
                <w:szCs w:val="24"/>
              </w:rPr>
              <w:t>240 ± 59</w:t>
            </w:r>
          </w:p>
        </w:tc>
      </w:tr>
      <w:tr w:rsidR="00D86E9A" w:rsidRPr="003E21F3" w14:paraId="49ACAA86" w14:textId="77777777" w:rsidTr="00E10993">
        <w:tc>
          <w:tcPr>
            <w:tcW w:w="609" w:type="pct"/>
            <w:tcBorders>
              <w:top w:val="nil"/>
              <w:bottom w:val="nil"/>
            </w:tcBorders>
          </w:tcPr>
          <w:p w14:paraId="77D9A7D4" w14:textId="77777777" w:rsidR="00D86E9A" w:rsidRPr="00D86E9A" w:rsidRDefault="00D86E9A" w:rsidP="00D86E9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2" w:type="pct"/>
            <w:tcBorders>
              <w:top w:val="nil"/>
              <w:bottom w:val="nil"/>
            </w:tcBorders>
          </w:tcPr>
          <w:p w14:paraId="74087935" w14:textId="77777777" w:rsidR="00D86E9A" w:rsidRPr="00D86E9A" w:rsidRDefault="00D86E9A" w:rsidP="00D86E9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17" w:type="pct"/>
            <w:tcBorders>
              <w:top w:val="nil"/>
              <w:bottom w:val="nil"/>
            </w:tcBorders>
          </w:tcPr>
          <w:p w14:paraId="041ED693" w14:textId="2AAD270A" w:rsidR="00D86E9A" w:rsidRPr="00D86E9A" w:rsidRDefault="00D86E9A" w:rsidP="00D86E9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86E9A">
              <w:rPr>
                <w:rFonts w:ascii="Arial" w:eastAsia="等线" w:hAnsi="Arial" w:cs="Arial"/>
                <w:color w:val="000000"/>
                <w:sz w:val="24"/>
                <w:szCs w:val="24"/>
              </w:rPr>
              <w:t>≤</w:t>
            </w:r>
            <w:r w:rsidRPr="00D86E9A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914" w:type="pct"/>
            <w:tcBorders>
              <w:top w:val="nil"/>
              <w:bottom w:val="nil"/>
            </w:tcBorders>
          </w:tcPr>
          <w:p w14:paraId="4A3A0EC9" w14:textId="7F27C032" w:rsidR="00D86E9A" w:rsidRPr="00D86E9A" w:rsidRDefault="00D86E9A" w:rsidP="00D86E9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86E9A">
              <w:rPr>
                <w:rFonts w:ascii="Arial" w:hAnsi="Arial" w:cs="Arial"/>
                <w:sz w:val="24"/>
                <w:szCs w:val="24"/>
              </w:rPr>
              <w:t>NA</w:t>
            </w:r>
          </w:p>
        </w:tc>
        <w:tc>
          <w:tcPr>
            <w:tcW w:w="846" w:type="pct"/>
            <w:tcBorders>
              <w:top w:val="nil"/>
              <w:bottom w:val="nil"/>
            </w:tcBorders>
          </w:tcPr>
          <w:p w14:paraId="305622CA" w14:textId="5ECDA884" w:rsidR="00D86E9A" w:rsidRPr="00D86E9A" w:rsidRDefault="00D86E9A" w:rsidP="00D86E9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494</w:t>
            </w:r>
            <w:r w:rsidRPr="00D86E9A">
              <w:rPr>
                <w:rFonts w:ascii="Arial" w:hAnsi="Arial" w:cs="Arial"/>
                <w:sz w:val="24"/>
                <w:szCs w:val="24"/>
              </w:rPr>
              <w:t xml:space="preserve"> ± </w:t>
            </w:r>
            <w:r>
              <w:rPr>
                <w:rFonts w:ascii="Arial" w:hAnsi="Arial" w:cs="Arial"/>
                <w:sz w:val="24"/>
                <w:szCs w:val="24"/>
              </w:rPr>
              <w:t>457</w:t>
            </w:r>
          </w:p>
        </w:tc>
        <w:tc>
          <w:tcPr>
            <w:tcW w:w="752" w:type="pct"/>
            <w:tcBorders>
              <w:top w:val="nil"/>
              <w:bottom w:val="nil"/>
            </w:tcBorders>
          </w:tcPr>
          <w:p w14:paraId="73817D31" w14:textId="64233CD8" w:rsidR="00D86E9A" w:rsidRPr="00D86E9A" w:rsidRDefault="00D86E9A" w:rsidP="00D86E9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86E9A">
              <w:rPr>
                <w:rFonts w:ascii="Arial" w:hAnsi="Arial" w:cs="Arial"/>
                <w:sz w:val="24"/>
                <w:szCs w:val="24"/>
              </w:rPr>
              <w:t>5</w:t>
            </w:r>
            <w:r w:rsidR="00F72D6E">
              <w:rPr>
                <w:rFonts w:ascii="Arial" w:hAnsi="Arial" w:cs="Arial"/>
                <w:sz w:val="24"/>
                <w:szCs w:val="24"/>
              </w:rPr>
              <w:t>41</w:t>
            </w:r>
            <w:r w:rsidRPr="00D86E9A">
              <w:rPr>
                <w:rFonts w:ascii="Arial" w:hAnsi="Arial" w:cs="Arial"/>
                <w:sz w:val="24"/>
                <w:szCs w:val="24"/>
              </w:rPr>
              <w:t xml:space="preserve"> ± 361</w:t>
            </w:r>
          </w:p>
        </w:tc>
      </w:tr>
      <w:tr w:rsidR="00D86E9A" w:rsidRPr="003E21F3" w14:paraId="578EEEC7" w14:textId="77777777" w:rsidTr="00E10993">
        <w:tc>
          <w:tcPr>
            <w:tcW w:w="609" w:type="pct"/>
            <w:tcBorders>
              <w:top w:val="nil"/>
              <w:bottom w:val="nil"/>
            </w:tcBorders>
          </w:tcPr>
          <w:p w14:paraId="0016BBE9" w14:textId="77777777" w:rsidR="00D86E9A" w:rsidRPr="00D86E9A" w:rsidRDefault="00D86E9A" w:rsidP="00D86E9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2" w:type="pct"/>
            <w:tcBorders>
              <w:top w:val="nil"/>
              <w:bottom w:val="nil"/>
            </w:tcBorders>
          </w:tcPr>
          <w:p w14:paraId="03339C56" w14:textId="77777777" w:rsidR="00D86E9A" w:rsidRPr="00D86E9A" w:rsidRDefault="00D86E9A" w:rsidP="00D86E9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17" w:type="pct"/>
            <w:tcBorders>
              <w:top w:val="nil"/>
              <w:bottom w:val="nil"/>
            </w:tcBorders>
          </w:tcPr>
          <w:p w14:paraId="6E0135AE" w14:textId="4992CD18" w:rsidR="00D86E9A" w:rsidRPr="00D86E9A" w:rsidRDefault="00D86E9A" w:rsidP="00D86E9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86E9A">
              <w:rPr>
                <w:rFonts w:ascii="Arial" w:hAnsi="Arial" w:cs="Arial"/>
                <w:sz w:val="24"/>
                <w:szCs w:val="24"/>
              </w:rPr>
              <w:t>1–10</w:t>
            </w:r>
          </w:p>
        </w:tc>
        <w:tc>
          <w:tcPr>
            <w:tcW w:w="914" w:type="pct"/>
            <w:tcBorders>
              <w:top w:val="nil"/>
              <w:bottom w:val="nil"/>
            </w:tcBorders>
          </w:tcPr>
          <w:p w14:paraId="108BAEDB" w14:textId="7BE284C1" w:rsidR="00D86E9A" w:rsidRPr="00D86E9A" w:rsidRDefault="00D86E9A" w:rsidP="00D86E9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86E9A">
              <w:rPr>
                <w:rFonts w:ascii="Arial" w:hAnsi="Arial" w:cs="Arial"/>
                <w:sz w:val="24"/>
                <w:szCs w:val="24"/>
              </w:rPr>
              <w:t>NA</w:t>
            </w:r>
          </w:p>
        </w:tc>
        <w:tc>
          <w:tcPr>
            <w:tcW w:w="846" w:type="pct"/>
            <w:tcBorders>
              <w:top w:val="nil"/>
              <w:bottom w:val="nil"/>
            </w:tcBorders>
          </w:tcPr>
          <w:p w14:paraId="59BFD063" w14:textId="3CCEEEF2" w:rsidR="00D86E9A" w:rsidRPr="00D86E9A" w:rsidRDefault="00D86E9A" w:rsidP="00D86E9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804</w:t>
            </w:r>
            <w:r w:rsidRPr="00D86E9A">
              <w:rPr>
                <w:rFonts w:ascii="Arial" w:hAnsi="Arial" w:cs="Arial"/>
                <w:sz w:val="24"/>
                <w:szCs w:val="24"/>
              </w:rPr>
              <w:t>± 2</w:t>
            </w:r>
            <w:r>
              <w:rPr>
                <w:rFonts w:ascii="Arial" w:hAnsi="Arial" w:cs="Arial"/>
                <w:sz w:val="24"/>
                <w:szCs w:val="24"/>
              </w:rPr>
              <w:t>56</w:t>
            </w:r>
          </w:p>
        </w:tc>
        <w:tc>
          <w:tcPr>
            <w:tcW w:w="752" w:type="pct"/>
            <w:tcBorders>
              <w:top w:val="nil"/>
              <w:bottom w:val="nil"/>
            </w:tcBorders>
          </w:tcPr>
          <w:p w14:paraId="2EAA5516" w14:textId="39368521" w:rsidR="00D86E9A" w:rsidRPr="00D86E9A" w:rsidRDefault="00F72D6E" w:rsidP="00D86E9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602</w:t>
            </w:r>
            <w:r w:rsidR="00D86E9A" w:rsidRPr="00D86E9A">
              <w:rPr>
                <w:rFonts w:ascii="Arial" w:hAnsi="Arial" w:cs="Arial"/>
                <w:sz w:val="24"/>
                <w:szCs w:val="24"/>
              </w:rPr>
              <w:t xml:space="preserve"> ± 1</w:t>
            </w:r>
            <w:r>
              <w:rPr>
                <w:rFonts w:ascii="Arial" w:hAnsi="Arial" w:cs="Arial"/>
                <w:sz w:val="24"/>
                <w:szCs w:val="24"/>
              </w:rPr>
              <w:t>90</w:t>
            </w:r>
          </w:p>
        </w:tc>
      </w:tr>
      <w:tr w:rsidR="00D86E9A" w:rsidRPr="003E21F3" w14:paraId="4B52A347" w14:textId="77777777" w:rsidTr="00E10993">
        <w:tc>
          <w:tcPr>
            <w:tcW w:w="609" w:type="pct"/>
            <w:tcBorders>
              <w:top w:val="nil"/>
              <w:bottom w:val="nil"/>
            </w:tcBorders>
          </w:tcPr>
          <w:p w14:paraId="216B3491" w14:textId="77777777" w:rsidR="00D86E9A" w:rsidRPr="00D86E9A" w:rsidRDefault="00D86E9A" w:rsidP="00D86E9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2" w:type="pct"/>
            <w:tcBorders>
              <w:top w:val="nil"/>
              <w:bottom w:val="nil"/>
            </w:tcBorders>
          </w:tcPr>
          <w:p w14:paraId="28CC6436" w14:textId="77777777" w:rsidR="00D86E9A" w:rsidRPr="00D86E9A" w:rsidRDefault="00D86E9A" w:rsidP="00D86E9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17" w:type="pct"/>
            <w:tcBorders>
              <w:top w:val="nil"/>
              <w:bottom w:val="nil"/>
            </w:tcBorders>
          </w:tcPr>
          <w:p w14:paraId="442D34AC" w14:textId="664E9120" w:rsidR="00D86E9A" w:rsidRPr="00D86E9A" w:rsidRDefault="00D86E9A" w:rsidP="00D86E9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86E9A">
              <w:rPr>
                <w:rFonts w:ascii="Arial" w:hAnsi="Arial" w:cs="Arial"/>
                <w:sz w:val="24"/>
                <w:szCs w:val="24"/>
              </w:rPr>
              <w:t>10–30</w:t>
            </w:r>
          </w:p>
        </w:tc>
        <w:tc>
          <w:tcPr>
            <w:tcW w:w="914" w:type="pct"/>
            <w:tcBorders>
              <w:top w:val="nil"/>
              <w:bottom w:val="nil"/>
            </w:tcBorders>
          </w:tcPr>
          <w:p w14:paraId="6755CF3A" w14:textId="1429C0BD" w:rsidR="00D86E9A" w:rsidRPr="00D86E9A" w:rsidRDefault="00D86E9A" w:rsidP="00D86E9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86E9A">
              <w:rPr>
                <w:rFonts w:ascii="Arial" w:hAnsi="Arial" w:cs="Arial"/>
                <w:sz w:val="24"/>
                <w:szCs w:val="24"/>
              </w:rPr>
              <w:t>NA</w:t>
            </w:r>
          </w:p>
        </w:tc>
        <w:tc>
          <w:tcPr>
            <w:tcW w:w="846" w:type="pct"/>
            <w:tcBorders>
              <w:top w:val="nil"/>
              <w:bottom w:val="nil"/>
            </w:tcBorders>
          </w:tcPr>
          <w:p w14:paraId="61FBD177" w14:textId="5F03199B" w:rsidR="00D86E9A" w:rsidRPr="00D86E9A" w:rsidRDefault="00D86E9A" w:rsidP="00D86E9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86E9A">
              <w:rPr>
                <w:rFonts w:ascii="Arial" w:hAnsi="Arial" w:cs="Arial"/>
                <w:sz w:val="24"/>
                <w:szCs w:val="24"/>
              </w:rPr>
              <w:t>–</w:t>
            </w:r>
            <w:r>
              <w:rPr>
                <w:rFonts w:ascii="Arial" w:hAnsi="Arial" w:cs="Arial"/>
                <w:sz w:val="24"/>
                <w:szCs w:val="24"/>
              </w:rPr>
              <w:t>5681</w:t>
            </w:r>
            <w:r w:rsidRPr="00D86E9A">
              <w:rPr>
                <w:rFonts w:ascii="Arial" w:hAnsi="Arial" w:cs="Arial"/>
                <w:sz w:val="24"/>
                <w:szCs w:val="24"/>
              </w:rPr>
              <w:t xml:space="preserve"> ± 1070</w:t>
            </w: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752" w:type="pct"/>
            <w:tcBorders>
              <w:top w:val="nil"/>
              <w:bottom w:val="nil"/>
            </w:tcBorders>
          </w:tcPr>
          <w:p w14:paraId="149FA391" w14:textId="15CEACC2" w:rsidR="00D86E9A" w:rsidRPr="00D86E9A" w:rsidRDefault="00D86E9A" w:rsidP="00D86E9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86E9A">
              <w:rPr>
                <w:rFonts w:ascii="Arial" w:hAnsi="Arial" w:cs="Arial"/>
                <w:sz w:val="24"/>
                <w:szCs w:val="24"/>
              </w:rPr>
              <w:t>NA</w:t>
            </w:r>
          </w:p>
        </w:tc>
      </w:tr>
      <w:tr w:rsidR="00D86E9A" w:rsidRPr="003E21F3" w14:paraId="6A112749" w14:textId="77777777" w:rsidTr="00E10993">
        <w:tc>
          <w:tcPr>
            <w:tcW w:w="609" w:type="pct"/>
            <w:tcBorders>
              <w:top w:val="nil"/>
              <w:bottom w:val="nil"/>
            </w:tcBorders>
          </w:tcPr>
          <w:p w14:paraId="3C4EBE13" w14:textId="77777777" w:rsidR="00D86E9A" w:rsidRPr="00D86E9A" w:rsidRDefault="00D86E9A" w:rsidP="00D86E9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2" w:type="pct"/>
            <w:tcBorders>
              <w:top w:val="nil"/>
              <w:bottom w:val="nil"/>
            </w:tcBorders>
          </w:tcPr>
          <w:p w14:paraId="33DEAC3B" w14:textId="77777777" w:rsidR="00D86E9A" w:rsidRPr="00D86E9A" w:rsidRDefault="00D86E9A" w:rsidP="00D86E9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17" w:type="pct"/>
            <w:tcBorders>
              <w:top w:val="nil"/>
              <w:bottom w:val="nil"/>
            </w:tcBorders>
          </w:tcPr>
          <w:p w14:paraId="0082184C" w14:textId="3707C65A" w:rsidR="00D86E9A" w:rsidRPr="00D86E9A" w:rsidRDefault="00D86E9A" w:rsidP="00D86E9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86E9A">
              <w:rPr>
                <w:rFonts w:ascii="Arial" w:hAnsi="Arial" w:cs="Arial"/>
                <w:sz w:val="24"/>
                <w:szCs w:val="24"/>
              </w:rPr>
              <w:t>30–50</w:t>
            </w:r>
          </w:p>
        </w:tc>
        <w:tc>
          <w:tcPr>
            <w:tcW w:w="914" w:type="pct"/>
            <w:tcBorders>
              <w:top w:val="nil"/>
              <w:bottom w:val="nil"/>
            </w:tcBorders>
          </w:tcPr>
          <w:p w14:paraId="5FACF573" w14:textId="0A379C81" w:rsidR="00D86E9A" w:rsidRPr="00D86E9A" w:rsidRDefault="00D86E9A" w:rsidP="00D86E9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86E9A">
              <w:rPr>
                <w:rFonts w:ascii="Arial" w:hAnsi="Arial" w:cs="Arial"/>
                <w:sz w:val="24"/>
                <w:szCs w:val="24"/>
              </w:rPr>
              <w:t>NA</w:t>
            </w:r>
          </w:p>
        </w:tc>
        <w:tc>
          <w:tcPr>
            <w:tcW w:w="846" w:type="pct"/>
            <w:tcBorders>
              <w:top w:val="nil"/>
              <w:bottom w:val="nil"/>
            </w:tcBorders>
          </w:tcPr>
          <w:p w14:paraId="095120B3" w14:textId="54FFA329" w:rsidR="00D86E9A" w:rsidRPr="00D86E9A" w:rsidRDefault="00D86E9A" w:rsidP="00D86E9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86E9A">
              <w:rPr>
                <w:rFonts w:ascii="Arial" w:hAnsi="Arial" w:cs="Arial"/>
                <w:sz w:val="24"/>
                <w:szCs w:val="24"/>
              </w:rPr>
              <w:t>–</w:t>
            </w:r>
            <w:r>
              <w:rPr>
                <w:rFonts w:ascii="Arial" w:hAnsi="Arial" w:cs="Arial"/>
                <w:sz w:val="24"/>
                <w:szCs w:val="24"/>
              </w:rPr>
              <w:t>29831</w:t>
            </w:r>
            <w:r w:rsidRPr="00D86E9A">
              <w:rPr>
                <w:rFonts w:ascii="Arial" w:hAnsi="Arial" w:cs="Arial"/>
                <w:sz w:val="24"/>
                <w:szCs w:val="24"/>
              </w:rPr>
              <w:t xml:space="preserve"> ± 98</w:t>
            </w:r>
            <w:r>
              <w:rPr>
                <w:rFonts w:ascii="Arial" w:hAnsi="Arial" w:cs="Arial"/>
                <w:sz w:val="24"/>
                <w:szCs w:val="24"/>
              </w:rPr>
              <w:t>95</w:t>
            </w:r>
          </w:p>
        </w:tc>
        <w:tc>
          <w:tcPr>
            <w:tcW w:w="752" w:type="pct"/>
            <w:tcBorders>
              <w:top w:val="nil"/>
              <w:bottom w:val="nil"/>
            </w:tcBorders>
          </w:tcPr>
          <w:p w14:paraId="08601BA4" w14:textId="015F4096" w:rsidR="00D86E9A" w:rsidRPr="00D86E9A" w:rsidRDefault="00D86E9A" w:rsidP="00D86E9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86E9A">
              <w:rPr>
                <w:rFonts w:ascii="Arial" w:hAnsi="Arial" w:cs="Arial"/>
                <w:sz w:val="24"/>
                <w:szCs w:val="24"/>
              </w:rPr>
              <w:t>NA</w:t>
            </w:r>
          </w:p>
        </w:tc>
      </w:tr>
      <w:tr w:rsidR="00D86E9A" w:rsidRPr="003E21F3" w14:paraId="4DB9E8BB" w14:textId="77777777" w:rsidTr="00E10993">
        <w:tc>
          <w:tcPr>
            <w:tcW w:w="609" w:type="pct"/>
            <w:tcBorders>
              <w:top w:val="nil"/>
              <w:bottom w:val="nil"/>
            </w:tcBorders>
          </w:tcPr>
          <w:p w14:paraId="2F1D0B04" w14:textId="77777777" w:rsidR="00D86E9A" w:rsidRPr="00D86E9A" w:rsidRDefault="00D86E9A" w:rsidP="00D86E9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2" w:type="pct"/>
            <w:tcBorders>
              <w:top w:val="nil"/>
              <w:bottom w:val="nil"/>
            </w:tcBorders>
          </w:tcPr>
          <w:p w14:paraId="083C56B9" w14:textId="77777777" w:rsidR="00D86E9A" w:rsidRPr="00D86E9A" w:rsidRDefault="00D86E9A" w:rsidP="00D86E9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17" w:type="pct"/>
            <w:tcBorders>
              <w:top w:val="nil"/>
              <w:bottom w:val="nil"/>
            </w:tcBorders>
          </w:tcPr>
          <w:p w14:paraId="0DD7A883" w14:textId="53469092" w:rsidR="00D86E9A" w:rsidRPr="00D86E9A" w:rsidRDefault="00D86E9A" w:rsidP="00D86E9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86E9A">
              <w:rPr>
                <w:rFonts w:ascii="Arial" w:hAnsi="Arial" w:cs="Arial"/>
                <w:sz w:val="24"/>
                <w:szCs w:val="24"/>
              </w:rPr>
              <w:t>&gt;50</w:t>
            </w:r>
          </w:p>
        </w:tc>
        <w:tc>
          <w:tcPr>
            <w:tcW w:w="914" w:type="pct"/>
            <w:tcBorders>
              <w:top w:val="nil"/>
              <w:bottom w:val="nil"/>
            </w:tcBorders>
          </w:tcPr>
          <w:p w14:paraId="32C3C473" w14:textId="4282646D" w:rsidR="00D86E9A" w:rsidRPr="00D86E9A" w:rsidRDefault="00D86E9A" w:rsidP="00D86E9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13850</w:t>
            </w:r>
            <w:r w:rsidRPr="00D86E9A">
              <w:rPr>
                <w:rFonts w:ascii="Arial" w:hAnsi="Arial" w:cs="Arial"/>
                <w:sz w:val="24"/>
                <w:szCs w:val="24"/>
              </w:rPr>
              <w:t xml:space="preserve"> ± 1</w:t>
            </w:r>
            <w:r>
              <w:rPr>
                <w:rFonts w:ascii="Arial" w:hAnsi="Arial" w:cs="Arial"/>
                <w:sz w:val="24"/>
                <w:szCs w:val="24"/>
              </w:rPr>
              <w:t>501</w:t>
            </w:r>
          </w:p>
        </w:tc>
        <w:tc>
          <w:tcPr>
            <w:tcW w:w="846" w:type="pct"/>
            <w:tcBorders>
              <w:top w:val="nil"/>
              <w:bottom w:val="nil"/>
            </w:tcBorders>
          </w:tcPr>
          <w:p w14:paraId="1B543324" w14:textId="2B2F9AD7" w:rsidR="00D86E9A" w:rsidRPr="00D86E9A" w:rsidRDefault="00D86E9A" w:rsidP="00D86E9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86E9A">
              <w:rPr>
                <w:rFonts w:ascii="Arial" w:hAnsi="Arial" w:cs="Arial"/>
                <w:sz w:val="24"/>
                <w:szCs w:val="24"/>
              </w:rPr>
              <w:t>–</w:t>
            </w:r>
            <w:r>
              <w:rPr>
                <w:rFonts w:ascii="Arial" w:hAnsi="Arial" w:cs="Arial"/>
                <w:sz w:val="24"/>
                <w:szCs w:val="24"/>
              </w:rPr>
              <w:t>3898</w:t>
            </w:r>
            <w:r w:rsidRPr="00D86E9A">
              <w:rPr>
                <w:rFonts w:ascii="Arial" w:hAnsi="Arial" w:cs="Arial"/>
                <w:sz w:val="24"/>
                <w:szCs w:val="24"/>
              </w:rPr>
              <w:t xml:space="preserve"> ± 1</w:t>
            </w:r>
            <w:r>
              <w:rPr>
                <w:rFonts w:ascii="Arial" w:hAnsi="Arial" w:cs="Arial"/>
                <w:sz w:val="24"/>
                <w:szCs w:val="24"/>
              </w:rPr>
              <w:t>413</w:t>
            </w:r>
          </w:p>
        </w:tc>
        <w:tc>
          <w:tcPr>
            <w:tcW w:w="752" w:type="pct"/>
            <w:tcBorders>
              <w:top w:val="nil"/>
              <w:bottom w:val="nil"/>
            </w:tcBorders>
          </w:tcPr>
          <w:p w14:paraId="083AAADF" w14:textId="72243AB5" w:rsidR="00D86E9A" w:rsidRPr="00D86E9A" w:rsidRDefault="00D86E9A" w:rsidP="00D86E9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86E9A">
              <w:rPr>
                <w:rFonts w:ascii="Arial" w:hAnsi="Arial" w:cs="Arial"/>
                <w:sz w:val="24"/>
                <w:szCs w:val="24"/>
              </w:rPr>
              <w:t>18</w:t>
            </w:r>
            <w:r w:rsidR="00F72D6E">
              <w:rPr>
                <w:rFonts w:ascii="Arial" w:hAnsi="Arial" w:cs="Arial"/>
                <w:sz w:val="24"/>
                <w:szCs w:val="24"/>
              </w:rPr>
              <w:t>47</w:t>
            </w:r>
            <w:r w:rsidRPr="00D86E9A">
              <w:rPr>
                <w:rFonts w:ascii="Arial" w:hAnsi="Arial" w:cs="Arial"/>
                <w:sz w:val="24"/>
                <w:szCs w:val="24"/>
              </w:rPr>
              <w:t xml:space="preserve"> ± 2635</w:t>
            </w:r>
          </w:p>
        </w:tc>
      </w:tr>
      <w:tr w:rsidR="00D3026C" w:rsidRPr="003E21F3" w14:paraId="14206BC8" w14:textId="77777777" w:rsidTr="00E10993">
        <w:tc>
          <w:tcPr>
            <w:tcW w:w="609" w:type="pct"/>
            <w:tcBorders>
              <w:top w:val="nil"/>
              <w:bottom w:val="nil"/>
            </w:tcBorders>
          </w:tcPr>
          <w:p w14:paraId="70221EDB" w14:textId="77777777" w:rsidR="00D3026C" w:rsidRPr="003E21F3" w:rsidRDefault="00D3026C" w:rsidP="00D3026C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2" w:type="pct"/>
            <w:tcBorders>
              <w:top w:val="nil"/>
              <w:bottom w:val="nil"/>
            </w:tcBorders>
          </w:tcPr>
          <w:p w14:paraId="680697FD" w14:textId="4EBB45C7" w:rsidR="00D3026C" w:rsidRPr="00D3026C" w:rsidRDefault="00D3026C" w:rsidP="00D3026C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3026C">
              <w:rPr>
                <w:rFonts w:ascii="Arial" w:hAnsi="Arial" w:cs="Arial"/>
                <w:sz w:val="24"/>
                <w:szCs w:val="24"/>
              </w:rPr>
              <w:t>Forestry</w:t>
            </w:r>
          </w:p>
        </w:tc>
        <w:tc>
          <w:tcPr>
            <w:tcW w:w="1117" w:type="pct"/>
            <w:tcBorders>
              <w:top w:val="nil"/>
              <w:bottom w:val="nil"/>
            </w:tcBorders>
          </w:tcPr>
          <w:p w14:paraId="6001BC6B" w14:textId="5EF77D4C" w:rsidR="00D3026C" w:rsidRPr="00D3026C" w:rsidRDefault="00D3026C" w:rsidP="00D3026C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3026C">
              <w:rPr>
                <w:rFonts w:ascii="Arial" w:hAnsi="Arial" w:cs="Arial"/>
                <w:sz w:val="24"/>
                <w:szCs w:val="24"/>
              </w:rPr>
              <w:t>Before WT decline, control</w:t>
            </w:r>
          </w:p>
        </w:tc>
        <w:tc>
          <w:tcPr>
            <w:tcW w:w="914" w:type="pct"/>
            <w:tcBorders>
              <w:top w:val="nil"/>
              <w:bottom w:val="nil"/>
            </w:tcBorders>
          </w:tcPr>
          <w:p w14:paraId="2F79BE54" w14:textId="2E7D596D" w:rsidR="00D3026C" w:rsidRPr="00D3026C" w:rsidRDefault="00D3026C" w:rsidP="00D3026C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3026C">
              <w:rPr>
                <w:rFonts w:ascii="Arial" w:hAnsi="Arial" w:cs="Arial"/>
                <w:sz w:val="24"/>
                <w:szCs w:val="24"/>
              </w:rPr>
              <w:t>–2194 ± 823</w:t>
            </w:r>
          </w:p>
        </w:tc>
        <w:tc>
          <w:tcPr>
            <w:tcW w:w="846" w:type="pct"/>
            <w:tcBorders>
              <w:top w:val="nil"/>
              <w:bottom w:val="nil"/>
            </w:tcBorders>
          </w:tcPr>
          <w:p w14:paraId="6C8765A5" w14:textId="19DC705C" w:rsidR="00D3026C" w:rsidRPr="00D3026C" w:rsidRDefault="00D3026C" w:rsidP="00D3026C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3026C">
              <w:rPr>
                <w:rFonts w:ascii="Arial" w:hAnsi="Arial" w:cs="Arial"/>
                <w:sz w:val="24"/>
                <w:szCs w:val="24"/>
              </w:rPr>
              <w:t>4533 ± 1262</w:t>
            </w:r>
          </w:p>
        </w:tc>
        <w:tc>
          <w:tcPr>
            <w:tcW w:w="752" w:type="pct"/>
            <w:tcBorders>
              <w:top w:val="nil"/>
              <w:bottom w:val="nil"/>
            </w:tcBorders>
          </w:tcPr>
          <w:p w14:paraId="21534F93" w14:textId="38CF3105" w:rsidR="00D3026C" w:rsidRPr="00D3026C" w:rsidRDefault="00D3026C" w:rsidP="00D3026C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3026C">
              <w:rPr>
                <w:rFonts w:ascii="Arial" w:hAnsi="Arial" w:cs="Arial"/>
                <w:sz w:val="24"/>
                <w:szCs w:val="24"/>
              </w:rPr>
              <w:t>132 ± 53</w:t>
            </w:r>
          </w:p>
        </w:tc>
      </w:tr>
      <w:tr w:rsidR="00D3026C" w:rsidRPr="003E21F3" w14:paraId="3B359497" w14:textId="77777777" w:rsidTr="00E10993">
        <w:tc>
          <w:tcPr>
            <w:tcW w:w="609" w:type="pct"/>
            <w:tcBorders>
              <w:top w:val="nil"/>
              <w:bottom w:val="nil"/>
            </w:tcBorders>
          </w:tcPr>
          <w:p w14:paraId="3AD3A608" w14:textId="77777777" w:rsidR="00D3026C" w:rsidRPr="003E21F3" w:rsidRDefault="00D3026C" w:rsidP="00D3026C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2" w:type="pct"/>
            <w:tcBorders>
              <w:top w:val="nil"/>
              <w:bottom w:val="nil"/>
            </w:tcBorders>
          </w:tcPr>
          <w:p w14:paraId="64955A98" w14:textId="77777777" w:rsidR="00D3026C" w:rsidRPr="00D3026C" w:rsidRDefault="00D3026C" w:rsidP="00D3026C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17" w:type="pct"/>
            <w:tcBorders>
              <w:top w:val="nil"/>
              <w:bottom w:val="nil"/>
            </w:tcBorders>
          </w:tcPr>
          <w:p w14:paraId="50C16351" w14:textId="7611FCDA" w:rsidR="00D3026C" w:rsidRPr="00D3026C" w:rsidRDefault="00D3026C" w:rsidP="00D3026C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3026C">
              <w:rPr>
                <w:rFonts w:ascii="Arial" w:eastAsia="等线" w:hAnsi="Arial" w:cs="Arial"/>
                <w:color w:val="000000"/>
                <w:sz w:val="24"/>
                <w:szCs w:val="24"/>
              </w:rPr>
              <w:t>≤</w:t>
            </w:r>
            <w:r w:rsidRPr="00D3026C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914" w:type="pct"/>
            <w:tcBorders>
              <w:top w:val="nil"/>
              <w:bottom w:val="nil"/>
            </w:tcBorders>
          </w:tcPr>
          <w:p w14:paraId="34D198ED" w14:textId="4245AA1C" w:rsidR="00D3026C" w:rsidRPr="00D3026C" w:rsidRDefault="00D3026C" w:rsidP="00D3026C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3026C">
              <w:rPr>
                <w:rFonts w:ascii="Arial" w:hAnsi="Arial" w:cs="Arial"/>
                <w:sz w:val="24"/>
                <w:szCs w:val="24"/>
              </w:rPr>
              <w:t>NA</w:t>
            </w:r>
          </w:p>
        </w:tc>
        <w:tc>
          <w:tcPr>
            <w:tcW w:w="846" w:type="pct"/>
            <w:tcBorders>
              <w:top w:val="nil"/>
              <w:bottom w:val="nil"/>
            </w:tcBorders>
          </w:tcPr>
          <w:p w14:paraId="67E48EE4" w14:textId="790EE7F0" w:rsidR="00D3026C" w:rsidRPr="00D3026C" w:rsidRDefault="00D3026C" w:rsidP="00D3026C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414</w:t>
            </w:r>
            <w:r w:rsidRPr="00D3026C">
              <w:rPr>
                <w:rFonts w:ascii="Arial" w:hAnsi="Arial" w:cs="Arial"/>
                <w:sz w:val="24"/>
                <w:szCs w:val="24"/>
              </w:rPr>
              <w:t xml:space="preserve"> ± </w:t>
            </w:r>
            <w:r>
              <w:rPr>
                <w:rFonts w:ascii="Arial" w:hAnsi="Arial" w:cs="Arial"/>
                <w:sz w:val="24"/>
                <w:szCs w:val="24"/>
              </w:rPr>
              <w:t>2</w:t>
            </w:r>
            <w:r w:rsidRPr="00D3026C">
              <w:rPr>
                <w:rFonts w:ascii="Arial" w:hAnsi="Arial" w:cs="Arial"/>
                <w:sz w:val="24"/>
                <w:szCs w:val="24"/>
              </w:rPr>
              <w:t>61</w:t>
            </w:r>
          </w:p>
        </w:tc>
        <w:tc>
          <w:tcPr>
            <w:tcW w:w="752" w:type="pct"/>
            <w:tcBorders>
              <w:top w:val="nil"/>
              <w:bottom w:val="nil"/>
            </w:tcBorders>
          </w:tcPr>
          <w:p w14:paraId="464AB604" w14:textId="27EAD347" w:rsidR="00D3026C" w:rsidRPr="00D3026C" w:rsidRDefault="00D3026C" w:rsidP="00D3026C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3026C">
              <w:rPr>
                <w:rFonts w:ascii="Arial" w:hAnsi="Arial" w:cs="Arial"/>
                <w:sz w:val="24"/>
                <w:szCs w:val="24"/>
              </w:rPr>
              <w:t>–</w:t>
            </w:r>
            <w:r w:rsidR="0010151A">
              <w:rPr>
                <w:rFonts w:ascii="Arial" w:hAnsi="Arial" w:cs="Arial"/>
                <w:sz w:val="24"/>
                <w:szCs w:val="24"/>
              </w:rPr>
              <w:t>10</w:t>
            </w:r>
            <w:r w:rsidRPr="00D3026C">
              <w:rPr>
                <w:rFonts w:ascii="Arial" w:hAnsi="Arial" w:cs="Arial"/>
                <w:sz w:val="24"/>
                <w:szCs w:val="24"/>
              </w:rPr>
              <w:t xml:space="preserve"> ± 2</w:t>
            </w:r>
            <w:r w:rsidR="0010151A">
              <w:rPr>
                <w:rFonts w:ascii="Arial" w:hAnsi="Arial" w:cs="Arial"/>
                <w:sz w:val="24"/>
                <w:szCs w:val="24"/>
              </w:rPr>
              <w:t>9</w:t>
            </w:r>
          </w:p>
        </w:tc>
      </w:tr>
      <w:tr w:rsidR="00D3026C" w:rsidRPr="003E21F3" w14:paraId="01E9BF7B" w14:textId="77777777" w:rsidTr="00E10993">
        <w:tc>
          <w:tcPr>
            <w:tcW w:w="609" w:type="pct"/>
            <w:tcBorders>
              <w:top w:val="nil"/>
              <w:bottom w:val="nil"/>
            </w:tcBorders>
          </w:tcPr>
          <w:p w14:paraId="1192363B" w14:textId="77777777" w:rsidR="00D3026C" w:rsidRPr="003E21F3" w:rsidRDefault="00D3026C" w:rsidP="00D3026C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2" w:type="pct"/>
            <w:tcBorders>
              <w:top w:val="nil"/>
              <w:bottom w:val="nil"/>
            </w:tcBorders>
          </w:tcPr>
          <w:p w14:paraId="313732F3" w14:textId="77777777" w:rsidR="00D3026C" w:rsidRPr="00D3026C" w:rsidRDefault="00D3026C" w:rsidP="00D3026C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17" w:type="pct"/>
            <w:tcBorders>
              <w:top w:val="nil"/>
              <w:bottom w:val="nil"/>
            </w:tcBorders>
          </w:tcPr>
          <w:p w14:paraId="2DAA72FD" w14:textId="643F2B15" w:rsidR="00D3026C" w:rsidRPr="00D3026C" w:rsidRDefault="00D3026C" w:rsidP="00D3026C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3026C">
              <w:rPr>
                <w:rFonts w:ascii="Arial" w:hAnsi="Arial" w:cs="Arial"/>
                <w:sz w:val="24"/>
                <w:szCs w:val="24"/>
              </w:rPr>
              <w:t>1–10</w:t>
            </w:r>
          </w:p>
        </w:tc>
        <w:tc>
          <w:tcPr>
            <w:tcW w:w="914" w:type="pct"/>
            <w:tcBorders>
              <w:top w:val="nil"/>
              <w:bottom w:val="nil"/>
            </w:tcBorders>
          </w:tcPr>
          <w:p w14:paraId="42340B52" w14:textId="28236FF5" w:rsidR="00D3026C" w:rsidRPr="00D3026C" w:rsidRDefault="00D3026C" w:rsidP="00D3026C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2670</w:t>
            </w:r>
            <w:r w:rsidRPr="00D3026C">
              <w:rPr>
                <w:rFonts w:ascii="Arial" w:hAnsi="Arial" w:cs="Arial"/>
                <w:sz w:val="24"/>
                <w:szCs w:val="24"/>
              </w:rPr>
              <w:t xml:space="preserve"> ± 4</w:t>
            </w:r>
            <w:r>
              <w:rPr>
                <w:rFonts w:ascii="Arial" w:hAnsi="Arial" w:cs="Arial"/>
                <w:sz w:val="24"/>
                <w:szCs w:val="24"/>
              </w:rPr>
              <w:t>68</w:t>
            </w:r>
          </w:p>
        </w:tc>
        <w:tc>
          <w:tcPr>
            <w:tcW w:w="846" w:type="pct"/>
            <w:tcBorders>
              <w:top w:val="nil"/>
              <w:bottom w:val="nil"/>
            </w:tcBorders>
          </w:tcPr>
          <w:p w14:paraId="61A32F84" w14:textId="12707A7C" w:rsidR="00D3026C" w:rsidRPr="00D3026C" w:rsidRDefault="00D3026C" w:rsidP="00D3026C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3026C">
              <w:rPr>
                <w:rFonts w:ascii="Arial" w:hAnsi="Arial" w:cs="Arial"/>
                <w:sz w:val="24"/>
                <w:szCs w:val="24"/>
              </w:rPr>
              <w:t>–</w:t>
            </w:r>
            <w:r>
              <w:rPr>
                <w:rFonts w:ascii="Arial" w:hAnsi="Arial" w:cs="Arial"/>
                <w:sz w:val="24"/>
                <w:szCs w:val="24"/>
              </w:rPr>
              <w:t>40</w:t>
            </w:r>
            <w:r w:rsidRPr="00D3026C">
              <w:rPr>
                <w:rFonts w:ascii="Arial" w:hAnsi="Arial" w:cs="Arial"/>
                <w:sz w:val="24"/>
                <w:szCs w:val="24"/>
              </w:rPr>
              <w:t xml:space="preserve"> ± </w:t>
            </w:r>
            <w:r>
              <w:rPr>
                <w:rFonts w:ascii="Arial" w:hAnsi="Arial" w:cs="Arial"/>
                <w:sz w:val="24"/>
                <w:szCs w:val="24"/>
              </w:rPr>
              <w:t>450</w:t>
            </w:r>
          </w:p>
        </w:tc>
        <w:tc>
          <w:tcPr>
            <w:tcW w:w="752" w:type="pct"/>
            <w:tcBorders>
              <w:top w:val="nil"/>
              <w:bottom w:val="nil"/>
            </w:tcBorders>
          </w:tcPr>
          <w:p w14:paraId="4C62B5EA" w14:textId="4346BA09" w:rsidR="00D3026C" w:rsidRPr="00D3026C" w:rsidRDefault="0010151A" w:rsidP="00D3026C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315</w:t>
            </w:r>
            <w:r w:rsidR="00D3026C" w:rsidRPr="00D3026C">
              <w:rPr>
                <w:rFonts w:ascii="Arial" w:hAnsi="Arial" w:cs="Arial"/>
                <w:sz w:val="24"/>
                <w:szCs w:val="24"/>
              </w:rPr>
              <w:t xml:space="preserve"> ± 271</w:t>
            </w:r>
          </w:p>
        </w:tc>
      </w:tr>
      <w:tr w:rsidR="00D3026C" w:rsidRPr="003E21F3" w14:paraId="122B1AF3" w14:textId="77777777" w:rsidTr="00E10993">
        <w:tc>
          <w:tcPr>
            <w:tcW w:w="609" w:type="pct"/>
            <w:tcBorders>
              <w:top w:val="nil"/>
              <w:bottom w:val="nil"/>
            </w:tcBorders>
          </w:tcPr>
          <w:p w14:paraId="7F63939E" w14:textId="77777777" w:rsidR="00D3026C" w:rsidRPr="003E21F3" w:rsidRDefault="00D3026C" w:rsidP="00D3026C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2" w:type="pct"/>
            <w:tcBorders>
              <w:top w:val="nil"/>
              <w:bottom w:val="nil"/>
            </w:tcBorders>
          </w:tcPr>
          <w:p w14:paraId="2A230E9C" w14:textId="77777777" w:rsidR="00D3026C" w:rsidRPr="00D3026C" w:rsidRDefault="00D3026C" w:rsidP="00D3026C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17" w:type="pct"/>
            <w:tcBorders>
              <w:top w:val="nil"/>
              <w:bottom w:val="nil"/>
            </w:tcBorders>
          </w:tcPr>
          <w:p w14:paraId="1DF44AF8" w14:textId="0286871C" w:rsidR="00D3026C" w:rsidRPr="00D3026C" w:rsidRDefault="00D3026C" w:rsidP="00D3026C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3026C">
              <w:rPr>
                <w:rFonts w:ascii="Arial" w:hAnsi="Arial" w:cs="Arial"/>
                <w:sz w:val="24"/>
                <w:szCs w:val="24"/>
              </w:rPr>
              <w:t>10–30</w:t>
            </w:r>
          </w:p>
        </w:tc>
        <w:tc>
          <w:tcPr>
            <w:tcW w:w="914" w:type="pct"/>
            <w:tcBorders>
              <w:top w:val="nil"/>
              <w:bottom w:val="nil"/>
            </w:tcBorders>
          </w:tcPr>
          <w:p w14:paraId="7A7ADED1" w14:textId="4DB8F900" w:rsidR="00D3026C" w:rsidRPr="00D3026C" w:rsidRDefault="00D3026C" w:rsidP="00D3026C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2190</w:t>
            </w:r>
            <w:r w:rsidRPr="00D3026C">
              <w:rPr>
                <w:rFonts w:ascii="Arial" w:hAnsi="Arial" w:cs="Arial"/>
                <w:sz w:val="24"/>
                <w:szCs w:val="24"/>
              </w:rPr>
              <w:t xml:space="preserve"> ± </w:t>
            </w:r>
            <w:r>
              <w:rPr>
                <w:rFonts w:ascii="Arial" w:hAnsi="Arial" w:cs="Arial"/>
                <w:sz w:val="24"/>
                <w:szCs w:val="24"/>
              </w:rPr>
              <w:t>609</w:t>
            </w:r>
          </w:p>
        </w:tc>
        <w:tc>
          <w:tcPr>
            <w:tcW w:w="846" w:type="pct"/>
            <w:tcBorders>
              <w:top w:val="nil"/>
              <w:bottom w:val="nil"/>
            </w:tcBorders>
          </w:tcPr>
          <w:p w14:paraId="56C2F727" w14:textId="0B24DE5F" w:rsidR="00D3026C" w:rsidRPr="00D3026C" w:rsidRDefault="00D3026C" w:rsidP="00D3026C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3026C">
              <w:rPr>
                <w:rFonts w:ascii="Arial" w:hAnsi="Arial" w:cs="Arial"/>
                <w:sz w:val="24"/>
                <w:szCs w:val="24"/>
              </w:rPr>
              <w:t>–</w:t>
            </w:r>
            <w:r>
              <w:rPr>
                <w:rFonts w:ascii="Arial" w:hAnsi="Arial" w:cs="Arial"/>
                <w:sz w:val="24"/>
                <w:szCs w:val="24"/>
              </w:rPr>
              <w:t xml:space="preserve">1864 </w:t>
            </w:r>
            <w:r w:rsidRPr="00D3026C">
              <w:rPr>
                <w:rFonts w:ascii="Arial" w:hAnsi="Arial" w:cs="Arial"/>
                <w:sz w:val="24"/>
                <w:szCs w:val="24"/>
              </w:rPr>
              <w:t>± 1</w:t>
            </w:r>
            <w:r>
              <w:rPr>
                <w:rFonts w:ascii="Arial" w:hAnsi="Arial" w:cs="Arial"/>
                <w:sz w:val="24"/>
                <w:szCs w:val="24"/>
              </w:rPr>
              <w:t>117</w:t>
            </w:r>
          </w:p>
        </w:tc>
        <w:tc>
          <w:tcPr>
            <w:tcW w:w="752" w:type="pct"/>
            <w:tcBorders>
              <w:top w:val="nil"/>
              <w:bottom w:val="nil"/>
            </w:tcBorders>
          </w:tcPr>
          <w:p w14:paraId="10907D7F" w14:textId="579D19F0" w:rsidR="00D3026C" w:rsidRPr="00D3026C" w:rsidRDefault="00D3026C" w:rsidP="00D3026C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3026C">
              <w:rPr>
                <w:rFonts w:ascii="Arial" w:hAnsi="Arial" w:cs="Arial"/>
                <w:sz w:val="24"/>
                <w:szCs w:val="24"/>
              </w:rPr>
              <w:t>5</w:t>
            </w:r>
            <w:r w:rsidR="0010151A">
              <w:rPr>
                <w:rFonts w:ascii="Arial" w:hAnsi="Arial" w:cs="Arial"/>
                <w:sz w:val="24"/>
                <w:szCs w:val="24"/>
              </w:rPr>
              <w:t>19</w:t>
            </w:r>
            <w:r w:rsidRPr="00D3026C">
              <w:rPr>
                <w:rFonts w:ascii="Arial" w:hAnsi="Arial" w:cs="Arial"/>
                <w:sz w:val="24"/>
                <w:szCs w:val="24"/>
              </w:rPr>
              <w:t xml:space="preserve"> ± 9</w:t>
            </w:r>
            <w:r w:rsidR="0010151A">
              <w:rPr>
                <w:rFonts w:ascii="Arial" w:hAnsi="Arial" w:cs="Arial"/>
                <w:sz w:val="24"/>
                <w:szCs w:val="24"/>
              </w:rPr>
              <w:t>4</w:t>
            </w:r>
          </w:p>
        </w:tc>
      </w:tr>
      <w:tr w:rsidR="00D3026C" w:rsidRPr="003E21F3" w14:paraId="38D6773E" w14:textId="77777777" w:rsidTr="00E10993">
        <w:tc>
          <w:tcPr>
            <w:tcW w:w="609" w:type="pct"/>
            <w:tcBorders>
              <w:top w:val="nil"/>
              <w:bottom w:val="nil"/>
            </w:tcBorders>
          </w:tcPr>
          <w:p w14:paraId="1AB59D65" w14:textId="77777777" w:rsidR="00D3026C" w:rsidRPr="003E21F3" w:rsidRDefault="00D3026C" w:rsidP="00D3026C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2" w:type="pct"/>
            <w:tcBorders>
              <w:top w:val="nil"/>
              <w:bottom w:val="nil"/>
            </w:tcBorders>
          </w:tcPr>
          <w:p w14:paraId="4463D93F" w14:textId="77777777" w:rsidR="00D3026C" w:rsidRPr="00D3026C" w:rsidRDefault="00D3026C" w:rsidP="00D3026C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17" w:type="pct"/>
            <w:tcBorders>
              <w:top w:val="nil"/>
              <w:bottom w:val="nil"/>
            </w:tcBorders>
          </w:tcPr>
          <w:p w14:paraId="45923082" w14:textId="2B937BBE" w:rsidR="00D3026C" w:rsidRPr="00D3026C" w:rsidRDefault="00D3026C" w:rsidP="00D3026C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3026C">
              <w:rPr>
                <w:rFonts w:ascii="Arial" w:hAnsi="Arial" w:cs="Arial"/>
                <w:sz w:val="24"/>
                <w:szCs w:val="24"/>
              </w:rPr>
              <w:t>30–50</w:t>
            </w:r>
          </w:p>
        </w:tc>
        <w:tc>
          <w:tcPr>
            <w:tcW w:w="914" w:type="pct"/>
            <w:tcBorders>
              <w:top w:val="nil"/>
              <w:bottom w:val="nil"/>
            </w:tcBorders>
          </w:tcPr>
          <w:p w14:paraId="225E6F6C" w14:textId="424A831D" w:rsidR="00D3026C" w:rsidRPr="00D3026C" w:rsidRDefault="00D3026C" w:rsidP="00D3026C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1276</w:t>
            </w:r>
            <w:r w:rsidRPr="00D3026C">
              <w:rPr>
                <w:rFonts w:ascii="Arial" w:hAnsi="Arial" w:cs="Arial"/>
                <w:sz w:val="24"/>
                <w:szCs w:val="24"/>
              </w:rPr>
              <w:t xml:space="preserve"> ± 2</w:t>
            </w:r>
            <w:r>
              <w:rPr>
                <w:rFonts w:ascii="Arial" w:hAnsi="Arial" w:cs="Arial"/>
                <w:sz w:val="24"/>
                <w:szCs w:val="24"/>
              </w:rPr>
              <w:t>379</w:t>
            </w:r>
          </w:p>
        </w:tc>
        <w:tc>
          <w:tcPr>
            <w:tcW w:w="846" w:type="pct"/>
            <w:tcBorders>
              <w:top w:val="nil"/>
              <w:bottom w:val="nil"/>
            </w:tcBorders>
          </w:tcPr>
          <w:p w14:paraId="1BE557A8" w14:textId="0F7A4DB3" w:rsidR="00D3026C" w:rsidRPr="00D3026C" w:rsidRDefault="00D3026C" w:rsidP="00D3026C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3026C">
              <w:rPr>
                <w:rFonts w:ascii="Arial" w:hAnsi="Arial" w:cs="Arial"/>
                <w:sz w:val="24"/>
                <w:szCs w:val="24"/>
              </w:rPr>
              <w:t>–10</w:t>
            </w:r>
            <w:r>
              <w:rPr>
                <w:rFonts w:ascii="Arial" w:hAnsi="Arial" w:cs="Arial"/>
                <w:sz w:val="24"/>
                <w:szCs w:val="24"/>
              </w:rPr>
              <w:t>030</w:t>
            </w:r>
            <w:r w:rsidRPr="00D3026C">
              <w:rPr>
                <w:rFonts w:ascii="Arial" w:hAnsi="Arial" w:cs="Arial"/>
                <w:sz w:val="24"/>
                <w:szCs w:val="24"/>
              </w:rPr>
              <w:t xml:space="preserve"> ± 672</w:t>
            </w:r>
            <w:r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752" w:type="pct"/>
            <w:tcBorders>
              <w:top w:val="nil"/>
              <w:bottom w:val="nil"/>
            </w:tcBorders>
          </w:tcPr>
          <w:p w14:paraId="48607E34" w14:textId="6160AB74" w:rsidR="00D3026C" w:rsidRPr="00D3026C" w:rsidRDefault="00D3026C" w:rsidP="00D3026C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3026C">
              <w:rPr>
                <w:rFonts w:ascii="Arial" w:hAnsi="Arial" w:cs="Arial"/>
                <w:sz w:val="24"/>
                <w:szCs w:val="24"/>
              </w:rPr>
              <w:t>1</w:t>
            </w:r>
            <w:r w:rsidR="0010151A">
              <w:rPr>
                <w:rFonts w:ascii="Arial" w:hAnsi="Arial" w:cs="Arial"/>
                <w:sz w:val="24"/>
                <w:szCs w:val="24"/>
              </w:rPr>
              <w:t>81</w:t>
            </w:r>
            <w:r w:rsidRPr="00D3026C">
              <w:rPr>
                <w:rFonts w:ascii="Arial" w:hAnsi="Arial" w:cs="Arial"/>
                <w:sz w:val="24"/>
                <w:szCs w:val="24"/>
              </w:rPr>
              <w:t xml:space="preserve"> ± 8</w:t>
            </w:r>
            <w:r w:rsidR="0010151A">
              <w:rPr>
                <w:rFonts w:ascii="Arial" w:hAnsi="Arial" w:cs="Arial"/>
                <w:sz w:val="24"/>
                <w:szCs w:val="24"/>
              </w:rPr>
              <w:t>5</w:t>
            </w:r>
          </w:p>
        </w:tc>
      </w:tr>
      <w:tr w:rsidR="00D3026C" w:rsidRPr="003E21F3" w14:paraId="422F6BA3" w14:textId="77777777" w:rsidTr="00E10993">
        <w:tc>
          <w:tcPr>
            <w:tcW w:w="609" w:type="pct"/>
            <w:tcBorders>
              <w:top w:val="nil"/>
              <w:bottom w:val="nil"/>
            </w:tcBorders>
          </w:tcPr>
          <w:p w14:paraId="16A96403" w14:textId="77777777" w:rsidR="00D3026C" w:rsidRPr="003E21F3" w:rsidRDefault="00D3026C" w:rsidP="00D3026C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2" w:type="pct"/>
            <w:tcBorders>
              <w:top w:val="nil"/>
              <w:bottom w:val="nil"/>
            </w:tcBorders>
          </w:tcPr>
          <w:p w14:paraId="7B6E7C6F" w14:textId="77777777" w:rsidR="00D3026C" w:rsidRPr="00D3026C" w:rsidRDefault="00D3026C" w:rsidP="00D3026C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17" w:type="pct"/>
            <w:tcBorders>
              <w:top w:val="nil"/>
              <w:bottom w:val="nil"/>
            </w:tcBorders>
          </w:tcPr>
          <w:p w14:paraId="58A8BB1D" w14:textId="3268E0D1" w:rsidR="00D3026C" w:rsidRPr="00D3026C" w:rsidRDefault="00D3026C" w:rsidP="00D3026C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3026C">
              <w:rPr>
                <w:rFonts w:ascii="Arial" w:hAnsi="Arial" w:cs="Arial"/>
                <w:sz w:val="24"/>
                <w:szCs w:val="24"/>
              </w:rPr>
              <w:t>&gt;50</w:t>
            </w:r>
          </w:p>
        </w:tc>
        <w:tc>
          <w:tcPr>
            <w:tcW w:w="914" w:type="pct"/>
            <w:tcBorders>
              <w:top w:val="nil"/>
              <w:bottom w:val="nil"/>
            </w:tcBorders>
          </w:tcPr>
          <w:p w14:paraId="33109D60" w14:textId="4B0B8ACA" w:rsidR="00D3026C" w:rsidRPr="00D3026C" w:rsidRDefault="00D3026C" w:rsidP="00D3026C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1579</w:t>
            </w:r>
            <w:r w:rsidRPr="00D3026C">
              <w:rPr>
                <w:rFonts w:ascii="Arial" w:hAnsi="Arial" w:cs="Arial"/>
                <w:sz w:val="24"/>
                <w:szCs w:val="24"/>
              </w:rPr>
              <w:t xml:space="preserve"> ± </w:t>
            </w:r>
            <w:r>
              <w:rPr>
                <w:rFonts w:ascii="Arial" w:hAnsi="Arial" w:cs="Arial"/>
                <w:sz w:val="24"/>
                <w:szCs w:val="24"/>
              </w:rPr>
              <w:t>1175</w:t>
            </w:r>
          </w:p>
        </w:tc>
        <w:tc>
          <w:tcPr>
            <w:tcW w:w="846" w:type="pct"/>
            <w:tcBorders>
              <w:top w:val="nil"/>
              <w:bottom w:val="nil"/>
            </w:tcBorders>
          </w:tcPr>
          <w:p w14:paraId="1F722832" w14:textId="163C2E4C" w:rsidR="00D3026C" w:rsidRPr="00D3026C" w:rsidRDefault="00D3026C" w:rsidP="00D3026C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162</w:t>
            </w:r>
            <w:r w:rsidRPr="00D3026C">
              <w:rPr>
                <w:rFonts w:ascii="Arial" w:hAnsi="Arial" w:cs="Arial"/>
                <w:sz w:val="24"/>
                <w:szCs w:val="24"/>
              </w:rPr>
              <w:t xml:space="preserve"> ± </w:t>
            </w:r>
            <w:r>
              <w:rPr>
                <w:rFonts w:ascii="Arial" w:hAnsi="Arial" w:cs="Arial"/>
                <w:sz w:val="24"/>
                <w:szCs w:val="24"/>
              </w:rPr>
              <w:t>443</w:t>
            </w:r>
          </w:p>
        </w:tc>
        <w:tc>
          <w:tcPr>
            <w:tcW w:w="752" w:type="pct"/>
            <w:tcBorders>
              <w:top w:val="nil"/>
              <w:bottom w:val="nil"/>
            </w:tcBorders>
          </w:tcPr>
          <w:p w14:paraId="797CC21B" w14:textId="4AAE8276" w:rsidR="00D3026C" w:rsidRPr="00D3026C" w:rsidRDefault="0010151A" w:rsidP="00D3026C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31</w:t>
            </w:r>
            <w:r w:rsidR="00D3026C" w:rsidRPr="00D3026C">
              <w:rPr>
                <w:rFonts w:ascii="Arial" w:hAnsi="Arial" w:cs="Arial"/>
                <w:sz w:val="24"/>
                <w:szCs w:val="24"/>
              </w:rPr>
              <w:t xml:space="preserve"> ± 3</w:t>
            </w: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</w:tc>
      </w:tr>
      <w:tr w:rsidR="00AA7C6A" w:rsidRPr="003E21F3" w14:paraId="2C7602CD" w14:textId="77777777" w:rsidTr="00E10993">
        <w:tc>
          <w:tcPr>
            <w:tcW w:w="609" w:type="pct"/>
            <w:tcBorders>
              <w:top w:val="nil"/>
              <w:bottom w:val="nil"/>
            </w:tcBorders>
          </w:tcPr>
          <w:p w14:paraId="6BBF5125" w14:textId="77777777" w:rsidR="00AA7C6A" w:rsidRPr="003E21F3" w:rsidRDefault="00AA7C6A" w:rsidP="00AA7C6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2" w:type="pct"/>
            <w:tcBorders>
              <w:top w:val="nil"/>
              <w:bottom w:val="nil"/>
            </w:tcBorders>
          </w:tcPr>
          <w:p w14:paraId="2598D92D" w14:textId="6D689E88" w:rsidR="00AA7C6A" w:rsidRPr="00AA7C6A" w:rsidRDefault="00AA7C6A" w:rsidP="00AA7C6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A7C6A">
              <w:rPr>
                <w:rFonts w:ascii="Arial" w:hAnsi="Arial" w:cs="Arial"/>
                <w:sz w:val="24"/>
                <w:szCs w:val="24"/>
              </w:rPr>
              <w:t>Peat extraction</w:t>
            </w:r>
          </w:p>
        </w:tc>
        <w:tc>
          <w:tcPr>
            <w:tcW w:w="1117" w:type="pct"/>
            <w:tcBorders>
              <w:top w:val="nil"/>
              <w:bottom w:val="nil"/>
            </w:tcBorders>
          </w:tcPr>
          <w:p w14:paraId="73D05A01" w14:textId="6F46AB12" w:rsidR="00AA7C6A" w:rsidRPr="00AA7C6A" w:rsidRDefault="00AA7C6A" w:rsidP="00AA7C6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A7C6A">
              <w:rPr>
                <w:rFonts w:ascii="Arial" w:hAnsi="Arial" w:cs="Arial"/>
                <w:sz w:val="24"/>
                <w:szCs w:val="24"/>
              </w:rPr>
              <w:t>Before WT decline, control</w:t>
            </w:r>
          </w:p>
        </w:tc>
        <w:tc>
          <w:tcPr>
            <w:tcW w:w="914" w:type="pct"/>
            <w:tcBorders>
              <w:top w:val="nil"/>
              <w:bottom w:val="nil"/>
            </w:tcBorders>
          </w:tcPr>
          <w:p w14:paraId="457CD3B4" w14:textId="03DE072B" w:rsidR="00AA7C6A" w:rsidRPr="00AA7C6A" w:rsidRDefault="00AA7C6A" w:rsidP="00AA7C6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A7C6A">
              <w:rPr>
                <w:rFonts w:ascii="Arial" w:hAnsi="Arial" w:cs="Arial"/>
                <w:sz w:val="24"/>
                <w:szCs w:val="24"/>
              </w:rPr>
              <w:t>261 ± 2272</w:t>
            </w:r>
          </w:p>
        </w:tc>
        <w:tc>
          <w:tcPr>
            <w:tcW w:w="846" w:type="pct"/>
            <w:tcBorders>
              <w:top w:val="nil"/>
              <w:bottom w:val="nil"/>
            </w:tcBorders>
          </w:tcPr>
          <w:p w14:paraId="60D2695E" w14:textId="4D026210" w:rsidR="00AA7C6A" w:rsidRPr="00AA7C6A" w:rsidRDefault="00AA7C6A" w:rsidP="00AA7C6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A7C6A">
              <w:rPr>
                <w:rFonts w:ascii="Arial" w:hAnsi="Arial" w:cs="Arial"/>
                <w:sz w:val="24"/>
                <w:szCs w:val="24"/>
              </w:rPr>
              <w:t>3853 ± 1188</w:t>
            </w:r>
          </w:p>
        </w:tc>
        <w:tc>
          <w:tcPr>
            <w:tcW w:w="752" w:type="pct"/>
            <w:tcBorders>
              <w:top w:val="nil"/>
              <w:bottom w:val="nil"/>
            </w:tcBorders>
          </w:tcPr>
          <w:p w14:paraId="03213835" w14:textId="060C2248" w:rsidR="00AA7C6A" w:rsidRPr="00AA7C6A" w:rsidRDefault="00AA7C6A" w:rsidP="00AA7C6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A7C6A">
              <w:rPr>
                <w:rFonts w:ascii="Arial" w:hAnsi="Arial" w:cs="Arial"/>
                <w:sz w:val="24"/>
                <w:szCs w:val="24"/>
              </w:rPr>
              <w:t>14 ± 25</w:t>
            </w:r>
          </w:p>
        </w:tc>
      </w:tr>
      <w:tr w:rsidR="00AA7C6A" w:rsidRPr="003E21F3" w14:paraId="01379F83" w14:textId="77777777" w:rsidTr="00E10993">
        <w:tc>
          <w:tcPr>
            <w:tcW w:w="609" w:type="pct"/>
            <w:tcBorders>
              <w:top w:val="nil"/>
              <w:bottom w:val="nil"/>
            </w:tcBorders>
          </w:tcPr>
          <w:p w14:paraId="46563922" w14:textId="77777777" w:rsidR="00AA7C6A" w:rsidRPr="003E21F3" w:rsidRDefault="00AA7C6A" w:rsidP="00AA7C6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2" w:type="pct"/>
            <w:tcBorders>
              <w:top w:val="nil"/>
              <w:bottom w:val="nil"/>
            </w:tcBorders>
          </w:tcPr>
          <w:p w14:paraId="74DAA2D8" w14:textId="77777777" w:rsidR="00AA7C6A" w:rsidRPr="00AA7C6A" w:rsidRDefault="00AA7C6A" w:rsidP="00AA7C6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17" w:type="pct"/>
            <w:tcBorders>
              <w:top w:val="nil"/>
              <w:bottom w:val="nil"/>
            </w:tcBorders>
          </w:tcPr>
          <w:p w14:paraId="02A61BFA" w14:textId="51B2D9D5" w:rsidR="00AA7C6A" w:rsidRPr="00AA7C6A" w:rsidRDefault="00AA7C6A" w:rsidP="00AA7C6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A7C6A">
              <w:rPr>
                <w:rFonts w:ascii="Arial" w:eastAsia="等线" w:hAnsi="Arial" w:cs="Arial"/>
                <w:color w:val="000000"/>
                <w:sz w:val="24"/>
                <w:szCs w:val="24"/>
              </w:rPr>
              <w:t>≤</w:t>
            </w:r>
            <w:r w:rsidRPr="00AA7C6A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914" w:type="pct"/>
            <w:tcBorders>
              <w:top w:val="nil"/>
              <w:bottom w:val="nil"/>
            </w:tcBorders>
          </w:tcPr>
          <w:p w14:paraId="4B299BCC" w14:textId="2EBB5F10" w:rsidR="00AA7C6A" w:rsidRPr="00AA7C6A" w:rsidRDefault="00EC53EA" w:rsidP="00AA7C6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16583</w:t>
            </w:r>
            <w:r w:rsidR="00AA7C6A" w:rsidRPr="00AA7C6A">
              <w:rPr>
                <w:rFonts w:ascii="Arial" w:hAnsi="Arial" w:cs="Arial"/>
                <w:sz w:val="24"/>
                <w:szCs w:val="24"/>
              </w:rPr>
              <w:t xml:space="preserve"> ± 1</w:t>
            </w:r>
            <w:r>
              <w:rPr>
                <w:rFonts w:ascii="Arial" w:hAnsi="Arial" w:cs="Arial"/>
                <w:sz w:val="24"/>
                <w:szCs w:val="24"/>
              </w:rPr>
              <w:t>463</w:t>
            </w:r>
          </w:p>
        </w:tc>
        <w:tc>
          <w:tcPr>
            <w:tcW w:w="846" w:type="pct"/>
            <w:tcBorders>
              <w:top w:val="nil"/>
              <w:bottom w:val="nil"/>
            </w:tcBorders>
          </w:tcPr>
          <w:p w14:paraId="164AD04E" w14:textId="2F4DF31B" w:rsidR="00AA7C6A" w:rsidRPr="00AA7C6A" w:rsidRDefault="00AA7C6A" w:rsidP="00AA7C6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A7C6A">
              <w:rPr>
                <w:rFonts w:ascii="Arial" w:hAnsi="Arial" w:cs="Arial"/>
                <w:sz w:val="24"/>
                <w:szCs w:val="24"/>
              </w:rPr>
              <w:t>–1</w:t>
            </w:r>
            <w:r w:rsidR="00EC53EA">
              <w:rPr>
                <w:rFonts w:ascii="Arial" w:hAnsi="Arial" w:cs="Arial"/>
                <w:sz w:val="24"/>
                <w:szCs w:val="24"/>
              </w:rPr>
              <w:t>110</w:t>
            </w:r>
            <w:r w:rsidRPr="00AA7C6A">
              <w:rPr>
                <w:rFonts w:ascii="Arial" w:hAnsi="Arial" w:cs="Arial"/>
                <w:sz w:val="24"/>
                <w:szCs w:val="24"/>
              </w:rPr>
              <w:t xml:space="preserve"> ± </w:t>
            </w:r>
            <w:r w:rsidR="00EC53EA">
              <w:rPr>
                <w:rFonts w:ascii="Arial" w:hAnsi="Arial" w:cs="Arial"/>
                <w:sz w:val="24"/>
                <w:szCs w:val="24"/>
              </w:rPr>
              <w:t>269</w:t>
            </w:r>
          </w:p>
        </w:tc>
        <w:tc>
          <w:tcPr>
            <w:tcW w:w="752" w:type="pct"/>
            <w:tcBorders>
              <w:top w:val="nil"/>
              <w:bottom w:val="nil"/>
            </w:tcBorders>
          </w:tcPr>
          <w:p w14:paraId="4F260917" w14:textId="0BC25101" w:rsidR="00AA7C6A" w:rsidRPr="00AA7C6A" w:rsidRDefault="00EC53EA" w:rsidP="00AA7C6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</w:t>
            </w:r>
            <w:r w:rsidR="00AA7C6A" w:rsidRPr="00AA7C6A">
              <w:rPr>
                <w:rFonts w:ascii="Arial" w:hAnsi="Arial" w:cs="Arial"/>
                <w:sz w:val="24"/>
                <w:szCs w:val="24"/>
              </w:rPr>
              <w:t xml:space="preserve"> ± </w:t>
            </w:r>
            <w:r>
              <w:rPr>
                <w:rFonts w:ascii="Arial" w:hAnsi="Arial" w:cs="Arial"/>
                <w:sz w:val="24"/>
                <w:szCs w:val="24"/>
              </w:rPr>
              <w:t>10</w:t>
            </w:r>
            <w:r w:rsidR="00AA7C6A" w:rsidRPr="00AA7C6A">
              <w:rPr>
                <w:rFonts w:ascii="Arial" w:hAnsi="Arial" w:cs="Arial"/>
                <w:sz w:val="24"/>
                <w:szCs w:val="24"/>
              </w:rPr>
              <w:t xml:space="preserve"> (2)</w:t>
            </w:r>
          </w:p>
        </w:tc>
      </w:tr>
      <w:tr w:rsidR="00AA7C6A" w:rsidRPr="003E21F3" w14:paraId="0F4EB4F2" w14:textId="77777777" w:rsidTr="00E10993">
        <w:tc>
          <w:tcPr>
            <w:tcW w:w="609" w:type="pct"/>
            <w:tcBorders>
              <w:top w:val="nil"/>
              <w:bottom w:val="nil"/>
            </w:tcBorders>
          </w:tcPr>
          <w:p w14:paraId="4DEF0422" w14:textId="77777777" w:rsidR="00AA7C6A" w:rsidRPr="003E21F3" w:rsidRDefault="00AA7C6A" w:rsidP="00AA7C6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2" w:type="pct"/>
            <w:tcBorders>
              <w:top w:val="nil"/>
              <w:bottom w:val="nil"/>
            </w:tcBorders>
          </w:tcPr>
          <w:p w14:paraId="657E783F" w14:textId="77777777" w:rsidR="00AA7C6A" w:rsidRPr="00AA7C6A" w:rsidRDefault="00AA7C6A" w:rsidP="00AA7C6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17" w:type="pct"/>
            <w:tcBorders>
              <w:top w:val="nil"/>
              <w:bottom w:val="nil"/>
            </w:tcBorders>
          </w:tcPr>
          <w:p w14:paraId="3FD803C5" w14:textId="3610F016" w:rsidR="00AA7C6A" w:rsidRPr="00AA7C6A" w:rsidRDefault="00AA7C6A" w:rsidP="00AA7C6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A7C6A">
              <w:rPr>
                <w:rFonts w:ascii="Arial" w:hAnsi="Arial" w:cs="Arial"/>
                <w:sz w:val="24"/>
                <w:szCs w:val="24"/>
              </w:rPr>
              <w:t>1–10</w:t>
            </w:r>
          </w:p>
        </w:tc>
        <w:tc>
          <w:tcPr>
            <w:tcW w:w="914" w:type="pct"/>
            <w:tcBorders>
              <w:top w:val="nil"/>
              <w:bottom w:val="nil"/>
            </w:tcBorders>
          </w:tcPr>
          <w:p w14:paraId="1ACB4CB3" w14:textId="5A973774" w:rsidR="00AA7C6A" w:rsidRPr="00AA7C6A" w:rsidRDefault="00AA7C6A" w:rsidP="00AA7C6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A7C6A">
              <w:rPr>
                <w:rFonts w:ascii="Arial" w:hAnsi="Arial" w:cs="Arial"/>
                <w:sz w:val="24"/>
                <w:szCs w:val="24"/>
              </w:rPr>
              <w:t>NA</w:t>
            </w:r>
          </w:p>
        </w:tc>
        <w:tc>
          <w:tcPr>
            <w:tcW w:w="846" w:type="pct"/>
            <w:tcBorders>
              <w:top w:val="nil"/>
              <w:bottom w:val="nil"/>
            </w:tcBorders>
          </w:tcPr>
          <w:p w14:paraId="044A22A8" w14:textId="42334B1A" w:rsidR="00AA7C6A" w:rsidRPr="00AA7C6A" w:rsidRDefault="00AA7C6A" w:rsidP="00AA7C6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A7C6A">
              <w:rPr>
                <w:rFonts w:ascii="Arial" w:hAnsi="Arial" w:cs="Arial"/>
                <w:sz w:val="24"/>
                <w:szCs w:val="24"/>
              </w:rPr>
              <w:t>NA</w:t>
            </w:r>
          </w:p>
        </w:tc>
        <w:tc>
          <w:tcPr>
            <w:tcW w:w="752" w:type="pct"/>
            <w:tcBorders>
              <w:top w:val="nil"/>
              <w:bottom w:val="nil"/>
            </w:tcBorders>
          </w:tcPr>
          <w:p w14:paraId="2B204047" w14:textId="39E70B4C" w:rsidR="00AA7C6A" w:rsidRPr="00AA7C6A" w:rsidRDefault="00AA7C6A" w:rsidP="00AA7C6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A7C6A">
              <w:rPr>
                <w:rFonts w:ascii="Arial" w:hAnsi="Arial" w:cs="Arial"/>
                <w:sz w:val="24"/>
                <w:szCs w:val="24"/>
              </w:rPr>
              <w:t>NA</w:t>
            </w:r>
          </w:p>
        </w:tc>
      </w:tr>
      <w:tr w:rsidR="00AA7C6A" w:rsidRPr="003E21F3" w14:paraId="033D0F23" w14:textId="77777777" w:rsidTr="00E10993">
        <w:tc>
          <w:tcPr>
            <w:tcW w:w="609" w:type="pct"/>
            <w:tcBorders>
              <w:top w:val="nil"/>
              <w:bottom w:val="nil"/>
            </w:tcBorders>
          </w:tcPr>
          <w:p w14:paraId="59805086" w14:textId="77777777" w:rsidR="00AA7C6A" w:rsidRPr="003E21F3" w:rsidRDefault="00AA7C6A" w:rsidP="00AA7C6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2" w:type="pct"/>
            <w:tcBorders>
              <w:top w:val="nil"/>
              <w:bottom w:val="nil"/>
            </w:tcBorders>
          </w:tcPr>
          <w:p w14:paraId="2A9E0FC1" w14:textId="77777777" w:rsidR="00AA7C6A" w:rsidRPr="00AA7C6A" w:rsidRDefault="00AA7C6A" w:rsidP="00AA7C6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17" w:type="pct"/>
            <w:tcBorders>
              <w:top w:val="nil"/>
              <w:bottom w:val="nil"/>
            </w:tcBorders>
          </w:tcPr>
          <w:p w14:paraId="0CCF283F" w14:textId="4802B629" w:rsidR="00AA7C6A" w:rsidRPr="00AA7C6A" w:rsidRDefault="00AA7C6A" w:rsidP="00AA7C6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A7C6A">
              <w:rPr>
                <w:rFonts w:ascii="Arial" w:hAnsi="Arial" w:cs="Arial"/>
                <w:sz w:val="24"/>
                <w:szCs w:val="24"/>
              </w:rPr>
              <w:t>10–30</w:t>
            </w:r>
          </w:p>
        </w:tc>
        <w:tc>
          <w:tcPr>
            <w:tcW w:w="914" w:type="pct"/>
            <w:tcBorders>
              <w:top w:val="nil"/>
              <w:bottom w:val="nil"/>
            </w:tcBorders>
          </w:tcPr>
          <w:p w14:paraId="144A2AD6" w14:textId="1650B4D6" w:rsidR="00AA7C6A" w:rsidRPr="00AA7C6A" w:rsidRDefault="00AA7C6A" w:rsidP="00AA7C6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A7C6A">
              <w:rPr>
                <w:rFonts w:ascii="Arial" w:hAnsi="Arial" w:cs="Arial"/>
                <w:sz w:val="24"/>
                <w:szCs w:val="24"/>
              </w:rPr>
              <w:t>NA</w:t>
            </w:r>
          </w:p>
        </w:tc>
        <w:tc>
          <w:tcPr>
            <w:tcW w:w="846" w:type="pct"/>
            <w:tcBorders>
              <w:top w:val="nil"/>
              <w:bottom w:val="nil"/>
            </w:tcBorders>
          </w:tcPr>
          <w:p w14:paraId="7C5A1B26" w14:textId="05E95A3E" w:rsidR="00AA7C6A" w:rsidRPr="00AA7C6A" w:rsidRDefault="00AA7C6A" w:rsidP="00AA7C6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A7C6A">
              <w:rPr>
                <w:rFonts w:ascii="Arial" w:hAnsi="Arial" w:cs="Arial"/>
                <w:sz w:val="24"/>
                <w:szCs w:val="24"/>
              </w:rPr>
              <w:t>NA</w:t>
            </w:r>
          </w:p>
        </w:tc>
        <w:tc>
          <w:tcPr>
            <w:tcW w:w="752" w:type="pct"/>
            <w:tcBorders>
              <w:top w:val="nil"/>
              <w:bottom w:val="nil"/>
            </w:tcBorders>
          </w:tcPr>
          <w:p w14:paraId="27D0759F" w14:textId="4961AAE9" w:rsidR="00AA7C6A" w:rsidRPr="00AA7C6A" w:rsidRDefault="00AA7C6A" w:rsidP="00AA7C6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A7C6A">
              <w:rPr>
                <w:rFonts w:ascii="Arial" w:hAnsi="Arial" w:cs="Arial"/>
                <w:sz w:val="24"/>
                <w:szCs w:val="24"/>
              </w:rPr>
              <w:t>NA</w:t>
            </w:r>
          </w:p>
        </w:tc>
      </w:tr>
      <w:tr w:rsidR="00AA7C6A" w:rsidRPr="003E21F3" w14:paraId="4A9A3C77" w14:textId="77777777" w:rsidTr="00E10993">
        <w:tc>
          <w:tcPr>
            <w:tcW w:w="609" w:type="pct"/>
            <w:tcBorders>
              <w:top w:val="nil"/>
              <w:bottom w:val="nil"/>
            </w:tcBorders>
          </w:tcPr>
          <w:p w14:paraId="587A51EF" w14:textId="77777777" w:rsidR="00AA7C6A" w:rsidRPr="003E21F3" w:rsidRDefault="00AA7C6A" w:rsidP="00AA7C6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2" w:type="pct"/>
            <w:tcBorders>
              <w:top w:val="nil"/>
              <w:bottom w:val="nil"/>
            </w:tcBorders>
          </w:tcPr>
          <w:p w14:paraId="67A61BB6" w14:textId="77777777" w:rsidR="00AA7C6A" w:rsidRPr="00AA7C6A" w:rsidRDefault="00AA7C6A" w:rsidP="00AA7C6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17" w:type="pct"/>
            <w:tcBorders>
              <w:top w:val="nil"/>
              <w:bottom w:val="nil"/>
            </w:tcBorders>
          </w:tcPr>
          <w:p w14:paraId="6A81F672" w14:textId="213ACF4A" w:rsidR="00AA7C6A" w:rsidRPr="00AA7C6A" w:rsidRDefault="00AA7C6A" w:rsidP="00AA7C6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A7C6A">
              <w:rPr>
                <w:rFonts w:ascii="Arial" w:hAnsi="Arial" w:cs="Arial"/>
                <w:sz w:val="24"/>
                <w:szCs w:val="24"/>
              </w:rPr>
              <w:t>30–50</w:t>
            </w:r>
          </w:p>
        </w:tc>
        <w:tc>
          <w:tcPr>
            <w:tcW w:w="914" w:type="pct"/>
            <w:tcBorders>
              <w:top w:val="nil"/>
              <w:bottom w:val="nil"/>
            </w:tcBorders>
          </w:tcPr>
          <w:p w14:paraId="0890694F" w14:textId="7F430186" w:rsidR="00AA7C6A" w:rsidRPr="00AA7C6A" w:rsidRDefault="00EC53EA" w:rsidP="00AA7C6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15715</w:t>
            </w:r>
            <w:r w:rsidR="00AA7C6A" w:rsidRPr="00AA7C6A">
              <w:rPr>
                <w:rFonts w:ascii="Arial" w:hAnsi="Arial" w:cs="Arial"/>
                <w:sz w:val="24"/>
                <w:szCs w:val="24"/>
              </w:rPr>
              <w:t xml:space="preserve"> ± 88</w:t>
            </w:r>
            <w:r>
              <w:rPr>
                <w:rFonts w:ascii="Arial" w:hAnsi="Arial" w:cs="Arial"/>
                <w:sz w:val="24"/>
                <w:szCs w:val="24"/>
              </w:rPr>
              <w:t>61</w:t>
            </w:r>
          </w:p>
        </w:tc>
        <w:tc>
          <w:tcPr>
            <w:tcW w:w="846" w:type="pct"/>
            <w:tcBorders>
              <w:top w:val="nil"/>
              <w:bottom w:val="nil"/>
            </w:tcBorders>
          </w:tcPr>
          <w:p w14:paraId="2724A2AA" w14:textId="78A73553" w:rsidR="00AA7C6A" w:rsidRPr="00AA7C6A" w:rsidRDefault="00AA7C6A" w:rsidP="00AA7C6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A7C6A">
              <w:rPr>
                <w:rFonts w:ascii="Arial" w:hAnsi="Arial" w:cs="Arial"/>
                <w:sz w:val="24"/>
                <w:szCs w:val="24"/>
              </w:rPr>
              <w:t>–</w:t>
            </w:r>
            <w:r w:rsidR="00EC53EA">
              <w:rPr>
                <w:rFonts w:ascii="Arial" w:hAnsi="Arial" w:cs="Arial"/>
                <w:sz w:val="24"/>
                <w:szCs w:val="24"/>
              </w:rPr>
              <w:t>2265</w:t>
            </w:r>
            <w:r w:rsidRPr="00AA7C6A">
              <w:rPr>
                <w:rFonts w:ascii="Arial" w:hAnsi="Arial" w:cs="Arial"/>
                <w:sz w:val="24"/>
                <w:szCs w:val="24"/>
              </w:rPr>
              <w:t xml:space="preserve"> ± 14</w:t>
            </w:r>
            <w:r w:rsidR="00EC53EA">
              <w:rPr>
                <w:rFonts w:ascii="Arial" w:hAnsi="Arial" w:cs="Arial"/>
                <w:sz w:val="24"/>
                <w:szCs w:val="24"/>
              </w:rPr>
              <w:t>83</w:t>
            </w:r>
          </w:p>
        </w:tc>
        <w:tc>
          <w:tcPr>
            <w:tcW w:w="752" w:type="pct"/>
            <w:tcBorders>
              <w:top w:val="nil"/>
              <w:bottom w:val="nil"/>
            </w:tcBorders>
          </w:tcPr>
          <w:p w14:paraId="4381189E" w14:textId="5332423D" w:rsidR="00AA7C6A" w:rsidRPr="00AA7C6A" w:rsidRDefault="00AA7C6A" w:rsidP="00AA7C6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A7C6A">
              <w:rPr>
                <w:rFonts w:ascii="Arial" w:hAnsi="Arial" w:cs="Arial"/>
                <w:sz w:val="24"/>
                <w:szCs w:val="24"/>
              </w:rPr>
              <w:t>NA</w:t>
            </w:r>
          </w:p>
        </w:tc>
      </w:tr>
      <w:tr w:rsidR="00AA7C6A" w:rsidRPr="003E21F3" w14:paraId="582FCB57" w14:textId="77777777" w:rsidTr="00E10993">
        <w:tc>
          <w:tcPr>
            <w:tcW w:w="609" w:type="pct"/>
            <w:tcBorders>
              <w:top w:val="nil"/>
              <w:bottom w:val="nil"/>
            </w:tcBorders>
          </w:tcPr>
          <w:p w14:paraId="1A0E7D9F" w14:textId="77777777" w:rsidR="00AA7C6A" w:rsidRPr="003E21F3" w:rsidRDefault="00AA7C6A" w:rsidP="00AA7C6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2" w:type="pct"/>
            <w:tcBorders>
              <w:top w:val="nil"/>
              <w:bottom w:val="nil"/>
            </w:tcBorders>
          </w:tcPr>
          <w:p w14:paraId="38F5EED1" w14:textId="77777777" w:rsidR="00AA7C6A" w:rsidRPr="00AA7C6A" w:rsidRDefault="00AA7C6A" w:rsidP="00AA7C6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17" w:type="pct"/>
            <w:tcBorders>
              <w:top w:val="nil"/>
              <w:bottom w:val="nil"/>
            </w:tcBorders>
          </w:tcPr>
          <w:p w14:paraId="4DD7884A" w14:textId="618C028F" w:rsidR="00AA7C6A" w:rsidRPr="00AA7C6A" w:rsidRDefault="00AA7C6A" w:rsidP="00AA7C6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A7C6A">
              <w:rPr>
                <w:rFonts w:ascii="Arial" w:hAnsi="Arial" w:cs="Arial"/>
                <w:sz w:val="24"/>
                <w:szCs w:val="24"/>
              </w:rPr>
              <w:t>&gt;50</w:t>
            </w:r>
          </w:p>
        </w:tc>
        <w:tc>
          <w:tcPr>
            <w:tcW w:w="914" w:type="pct"/>
            <w:tcBorders>
              <w:top w:val="nil"/>
              <w:bottom w:val="nil"/>
            </w:tcBorders>
          </w:tcPr>
          <w:p w14:paraId="3647A0F1" w14:textId="00064EC2" w:rsidR="00AA7C6A" w:rsidRPr="00AA7C6A" w:rsidRDefault="00AA7C6A" w:rsidP="00AA7C6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A7C6A">
              <w:rPr>
                <w:rFonts w:ascii="Arial" w:hAnsi="Arial" w:cs="Arial"/>
                <w:sz w:val="24"/>
                <w:szCs w:val="24"/>
              </w:rPr>
              <w:t>NA</w:t>
            </w:r>
          </w:p>
        </w:tc>
        <w:tc>
          <w:tcPr>
            <w:tcW w:w="846" w:type="pct"/>
            <w:tcBorders>
              <w:top w:val="nil"/>
              <w:bottom w:val="nil"/>
            </w:tcBorders>
          </w:tcPr>
          <w:p w14:paraId="74F5FF7C" w14:textId="3D73C87A" w:rsidR="00AA7C6A" w:rsidRPr="00AA7C6A" w:rsidRDefault="00AA7C6A" w:rsidP="00AA7C6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A7C6A">
              <w:rPr>
                <w:rFonts w:ascii="Arial" w:hAnsi="Arial" w:cs="Arial"/>
                <w:sz w:val="24"/>
                <w:szCs w:val="24"/>
              </w:rPr>
              <w:t>–</w:t>
            </w:r>
            <w:r w:rsidR="00EC53EA">
              <w:rPr>
                <w:rFonts w:ascii="Arial" w:hAnsi="Arial" w:cs="Arial"/>
                <w:sz w:val="24"/>
                <w:szCs w:val="24"/>
              </w:rPr>
              <w:t>1687</w:t>
            </w:r>
            <w:r w:rsidRPr="00AA7C6A">
              <w:rPr>
                <w:rFonts w:ascii="Arial" w:hAnsi="Arial" w:cs="Arial"/>
                <w:sz w:val="24"/>
                <w:szCs w:val="24"/>
              </w:rPr>
              <w:t xml:space="preserve"> ± 11</w:t>
            </w:r>
            <w:r w:rsidR="00EC53EA">
              <w:rPr>
                <w:rFonts w:ascii="Arial" w:hAnsi="Arial" w:cs="Arial"/>
                <w:sz w:val="24"/>
                <w:szCs w:val="24"/>
              </w:rPr>
              <w:t>60</w:t>
            </w:r>
          </w:p>
        </w:tc>
        <w:tc>
          <w:tcPr>
            <w:tcW w:w="752" w:type="pct"/>
            <w:tcBorders>
              <w:top w:val="nil"/>
              <w:bottom w:val="nil"/>
            </w:tcBorders>
          </w:tcPr>
          <w:p w14:paraId="1C573242" w14:textId="2AD58C9C" w:rsidR="00AA7C6A" w:rsidRPr="00AA7C6A" w:rsidRDefault="00AA7C6A" w:rsidP="00AA7C6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A7C6A">
              <w:rPr>
                <w:rFonts w:ascii="Arial" w:hAnsi="Arial" w:cs="Arial"/>
                <w:sz w:val="24"/>
                <w:szCs w:val="24"/>
              </w:rPr>
              <w:t>NA</w:t>
            </w:r>
          </w:p>
        </w:tc>
      </w:tr>
      <w:tr w:rsidR="009C690B" w:rsidRPr="003E21F3" w14:paraId="0FD41BF9" w14:textId="77777777" w:rsidTr="00E10993">
        <w:tc>
          <w:tcPr>
            <w:tcW w:w="609" w:type="pct"/>
            <w:tcBorders>
              <w:top w:val="nil"/>
              <w:bottom w:val="nil"/>
            </w:tcBorders>
          </w:tcPr>
          <w:p w14:paraId="3C98BFBE" w14:textId="77777777" w:rsidR="009C690B" w:rsidRPr="003E21F3" w:rsidRDefault="009C690B" w:rsidP="009C690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2" w:type="pct"/>
            <w:tcBorders>
              <w:top w:val="nil"/>
              <w:bottom w:val="nil"/>
            </w:tcBorders>
          </w:tcPr>
          <w:p w14:paraId="4B00AE85" w14:textId="465A40C6" w:rsidR="009C690B" w:rsidRPr="009C690B" w:rsidRDefault="009C690B" w:rsidP="009C690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9C690B">
              <w:rPr>
                <w:rFonts w:ascii="Arial" w:hAnsi="Arial" w:cs="Arial"/>
                <w:sz w:val="24"/>
                <w:szCs w:val="24"/>
              </w:rPr>
              <w:t>Climate drying</w:t>
            </w:r>
          </w:p>
        </w:tc>
        <w:tc>
          <w:tcPr>
            <w:tcW w:w="1117" w:type="pct"/>
            <w:tcBorders>
              <w:top w:val="nil"/>
              <w:bottom w:val="nil"/>
            </w:tcBorders>
          </w:tcPr>
          <w:p w14:paraId="7433FDA1" w14:textId="67854797" w:rsidR="009C690B" w:rsidRPr="009C690B" w:rsidRDefault="009C690B" w:rsidP="009C690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C690B">
              <w:rPr>
                <w:rFonts w:ascii="Arial" w:hAnsi="Arial" w:cs="Arial"/>
                <w:sz w:val="24"/>
                <w:szCs w:val="24"/>
              </w:rPr>
              <w:t>Before WT decline, control</w:t>
            </w:r>
          </w:p>
        </w:tc>
        <w:tc>
          <w:tcPr>
            <w:tcW w:w="914" w:type="pct"/>
            <w:tcBorders>
              <w:top w:val="nil"/>
              <w:bottom w:val="nil"/>
            </w:tcBorders>
          </w:tcPr>
          <w:p w14:paraId="5935BD1F" w14:textId="4D0EC7B8" w:rsidR="009C690B" w:rsidRPr="009C690B" w:rsidRDefault="009C690B" w:rsidP="009C690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C690B">
              <w:rPr>
                <w:rFonts w:ascii="Arial" w:hAnsi="Arial" w:cs="Arial"/>
                <w:sz w:val="24"/>
                <w:szCs w:val="24"/>
              </w:rPr>
              <w:t>–623 ± 834</w:t>
            </w:r>
          </w:p>
        </w:tc>
        <w:tc>
          <w:tcPr>
            <w:tcW w:w="846" w:type="pct"/>
            <w:tcBorders>
              <w:top w:val="nil"/>
              <w:bottom w:val="nil"/>
            </w:tcBorders>
          </w:tcPr>
          <w:p w14:paraId="7DA520D4" w14:textId="4B10B6A2" w:rsidR="009C690B" w:rsidRPr="009C690B" w:rsidRDefault="009C690B" w:rsidP="009C690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C690B">
              <w:rPr>
                <w:rFonts w:ascii="Arial" w:hAnsi="Arial" w:cs="Arial"/>
                <w:sz w:val="24"/>
                <w:szCs w:val="24"/>
              </w:rPr>
              <w:t>11564 ± 2596</w:t>
            </w:r>
          </w:p>
        </w:tc>
        <w:tc>
          <w:tcPr>
            <w:tcW w:w="752" w:type="pct"/>
            <w:tcBorders>
              <w:top w:val="nil"/>
              <w:bottom w:val="nil"/>
            </w:tcBorders>
          </w:tcPr>
          <w:p w14:paraId="42E96BA9" w14:textId="5B3B480E" w:rsidR="009C690B" w:rsidRPr="009C690B" w:rsidRDefault="009C690B" w:rsidP="009C690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C690B">
              <w:rPr>
                <w:rFonts w:ascii="Arial" w:hAnsi="Arial" w:cs="Arial"/>
                <w:sz w:val="24"/>
                <w:szCs w:val="24"/>
              </w:rPr>
              <w:t>27 ± 10</w:t>
            </w:r>
          </w:p>
        </w:tc>
      </w:tr>
      <w:tr w:rsidR="009C690B" w:rsidRPr="003E21F3" w14:paraId="4DC997B4" w14:textId="77777777" w:rsidTr="00E10993">
        <w:tc>
          <w:tcPr>
            <w:tcW w:w="609" w:type="pct"/>
            <w:tcBorders>
              <w:top w:val="nil"/>
              <w:bottom w:val="nil"/>
            </w:tcBorders>
          </w:tcPr>
          <w:p w14:paraId="5741D04F" w14:textId="77777777" w:rsidR="009C690B" w:rsidRPr="003E21F3" w:rsidRDefault="009C690B" w:rsidP="009C690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2" w:type="pct"/>
            <w:tcBorders>
              <w:top w:val="nil"/>
              <w:bottom w:val="nil"/>
            </w:tcBorders>
          </w:tcPr>
          <w:p w14:paraId="12E15107" w14:textId="77777777" w:rsidR="009C690B" w:rsidRPr="009C690B" w:rsidRDefault="009C690B" w:rsidP="009C690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17" w:type="pct"/>
            <w:tcBorders>
              <w:top w:val="nil"/>
              <w:bottom w:val="nil"/>
            </w:tcBorders>
          </w:tcPr>
          <w:p w14:paraId="68EE235A" w14:textId="22FB1F27" w:rsidR="009C690B" w:rsidRPr="009C690B" w:rsidRDefault="009C690B" w:rsidP="009C690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C690B">
              <w:rPr>
                <w:rFonts w:ascii="Arial" w:eastAsia="等线" w:hAnsi="Arial" w:cs="Arial"/>
                <w:color w:val="000000"/>
                <w:sz w:val="24"/>
                <w:szCs w:val="24"/>
              </w:rPr>
              <w:t>≤</w:t>
            </w:r>
            <w:r w:rsidRPr="009C690B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914" w:type="pct"/>
            <w:tcBorders>
              <w:top w:val="nil"/>
              <w:bottom w:val="nil"/>
            </w:tcBorders>
          </w:tcPr>
          <w:p w14:paraId="2E523AE8" w14:textId="63179DB9" w:rsidR="009C690B" w:rsidRPr="009C690B" w:rsidRDefault="00E06D61" w:rsidP="009C690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2069</w:t>
            </w:r>
            <w:r w:rsidR="009C690B" w:rsidRPr="009C690B">
              <w:rPr>
                <w:rFonts w:ascii="Arial" w:hAnsi="Arial" w:cs="Arial"/>
                <w:sz w:val="24"/>
                <w:szCs w:val="24"/>
              </w:rPr>
              <w:t xml:space="preserve"> ± </w:t>
            </w:r>
            <w:r>
              <w:rPr>
                <w:rFonts w:ascii="Arial" w:hAnsi="Arial" w:cs="Arial"/>
                <w:sz w:val="24"/>
                <w:szCs w:val="24"/>
              </w:rPr>
              <w:t>215</w:t>
            </w:r>
          </w:p>
        </w:tc>
        <w:tc>
          <w:tcPr>
            <w:tcW w:w="846" w:type="pct"/>
            <w:tcBorders>
              <w:top w:val="nil"/>
              <w:bottom w:val="nil"/>
            </w:tcBorders>
          </w:tcPr>
          <w:p w14:paraId="23AA9A8B" w14:textId="2223C607" w:rsidR="009C690B" w:rsidRPr="009C690B" w:rsidRDefault="009C690B" w:rsidP="009C690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C690B">
              <w:rPr>
                <w:rFonts w:ascii="Arial" w:hAnsi="Arial" w:cs="Arial"/>
                <w:sz w:val="24"/>
                <w:szCs w:val="24"/>
              </w:rPr>
              <w:t>–</w:t>
            </w:r>
            <w:r w:rsidR="009C6F03">
              <w:rPr>
                <w:rFonts w:ascii="Arial" w:hAnsi="Arial" w:cs="Arial"/>
                <w:sz w:val="24"/>
                <w:szCs w:val="24"/>
              </w:rPr>
              <w:t>1400</w:t>
            </w:r>
            <w:r w:rsidRPr="009C690B">
              <w:rPr>
                <w:rFonts w:ascii="Arial" w:hAnsi="Arial" w:cs="Arial"/>
                <w:sz w:val="24"/>
                <w:szCs w:val="24"/>
              </w:rPr>
              <w:t xml:space="preserve"> ± 715</w:t>
            </w:r>
            <w:r w:rsidR="009C6F03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752" w:type="pct"/>
            <w:tcBorders>
              <w:top w:val="nil"/>
              <w:bottom w:val="nil"/>
            </w:tcBorders>
          </w:tcPr>
          <w:p w14:paraId="62F78C2D" w14:textId="17006BDE" w:rsidR="009C690B" w:rsidRPr="009C690B" w:rsidRDefault="009C6F03" w:rsidP="009C690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57</w:t>
            </w:r>
            <w:r w:rsidR="009C690B" w:rsidRPr="009C690B">
              <w:rPr>
                <w:rFonts w:ascii="Arial" w:hAnsi="Arial" w:cs="Arial"/>
                <w:sz w:val="24"/>
                <w:szCs w:val="24"/>
              </w:rPr>
              <w:t xml:space="preserve"> ± 7</w:t>
            </w: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9C690B" w:rsidRPr="003E21F3" w14:paraId="31B88186" w14:textId="77777777" w:rsidTr="00E10993">
        <w:tc>
          <w:tcPr>
            <w:tcW w:w="609" w:type="pct"/>
            <w:tcBorders>
              <w:top w:val="nil"/>
              <w:bottom w:val="nil"/>
            </w:tcBorders>
          </w:tcPr>
          <w:p w14:paraId="49CDA9CF" w14:textId="77777777" w:rsidR="009C690B" w:rsidRPr="003E21F3" w:rsidRDefault="009C690B" w:rsidP="009C690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2" w:type="pct"/>
            <w:tcBorders>
              <w:top w:val="nil"/>
              <w:bottom w:val="nil"/>
            </w:tcBorders>
          </w:tcPr>
          <w:p w14:paraId="71F846BC" w14:textId="77777777" w:rsidR="009C690B" w:rsidRPr="009C690B" w:rsidRDefault="009C690B" w:rsidP="009C690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17" w:type="pct"/>
            <w:tcBorders>
              <w:top w:val="nil"/>
              <w:bottom w:val="nil"/>
            </w:tcBorders>
          </w:tcPr>
          <w:p w14:paraId="5CBE80A6" w14:textId="6C8D46F0" w:rsidR="009C690B" w:rsidRPr="009C690B" w:rsidRDefault="009C690B" w:rsidP="009C690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C690B">
              <w:rPr>
                <w:rFonts w:ascii="Arial" w:hAnsi="Arial" w:cs="Arial"/>
                <w:sz w:val="24"/>
                <w:szCs w:val="24"/>
              </w:rPr>
              <w:t>1–10</w:t>
            </w:r>
          </w:p>
        </w:tc>
        <w:tc>
          <w:tcPr>
            <w:tcW w:w="914" w:type="pct"/>
            <w:tcBorders>
              <w:top w:val="nil"/>
              <w:bottom w:val="nil"/>
            </w:tcBorders>
          </w:tcPr>
          <w:p w14:paraId="082D66D7" w14:textId="0E8104B7" w:rsidR="009C690B" w:rsidRPr="009C690B" w:rsidRDefault="00E06D61" w:rsidP="009C690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8733</w:t>
            </w:r>
            <w:r w:rsidR="009C690B" w:rsidRPr="009C690B">
              <w:rPr>
                <w:rFonts w:ascii="Arial" w:hAnsi="Arial" w:cs="Arial"/>
                <w:sz w:val="24"/>
                <w:szCs w:val="24"/>
              </w:rPr>
              <w:t xml:space="preserve"> ± 51</w:t>
            </w:r>
            <w:r>
              <w:rPr>
                <w:rFonts w:ascii="Arial" w:hAnsi="Arial" w:cs="Arial"/>
                <w:sz w:val="24"/>
                <w:szCs w:val="24"/>
              </w:rPr>
              <w:t>76</w:t>
            </w:r>
          </w:p>
        </w:tc>
        <w:tc>
          <w:tcPr>
            <w:tcW w:w="846" w:type="pct"/>
            <w:tcBorders>
              <w:top w:val="nil"/>
              <w:bottom w:val="nil"/>
            </w:tcBorders>
          </w:tcPr>
          <w:p w14:paraId="50CEFDED" w14:textId="003F87FB" w:rsidR="009C690B" w:rsidRPr="009C690B" w:rsidRDefault="009C690B" w:rsidP="009C690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C690B">
              <w:rPr>
                <w:rFonts w:ascii="Arial" w:hAnsi="Arial" w:cs="Arial"/>
                <w:sz w:val="24"/>
                <w:szCs w:val="24"/>
              </w:rPr>
              <w:t>–1</w:t>
            </w:r>
            <w:r w:rsidR="009C6F03">
              <w:rPr>
                <w:rFonts w:ascii="Arial" w:hAnsi="Arial" w:cs="Arial"/>
                <w:sz w:val="24"/>
                <w:szCs w:val="24"/>
              </w:rPr>
              <w:t>0287</w:t>
            </w:r>
            <w:r w:rsidRPr="009C690B">
              <w:rPr>
                <w:rFonts w:ascii="Arial" w:hAnsi="Arial" w:cs="Arial"/>
                <w:sz w:val="24"/>
                <w:szCs w:val="24"/>
              </w:rPr>
              <w:t xml:space="preserve"> ± 530</w:t>
            </w:r>
            <w:r w:rsidR="009C6F03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752" w:type="pct"/>
            <w:tcBorders>
              <w:top w:val="nil"/>
              <w:bottom w:val="nil"/>
            </w:tcBorders>
          </w:tcPr>
          <w:p w14:paraId="2FF0534D" w14:textId="5C18A9D2" w:rsidR="009C690B" w:rsidRPr="009C690B" w:rsidRDefault="009C690B" w:rsidP="009C690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C690B">
              <w:rPr>
                <w:rFonts w:ascii="Arial" w:hAnsi="Arial" w:cs="Arial"/>
                <w:sz w:val="24"/>
                <w:szCs w:val="24"/>
              </w:rPr>
              <w:t>NA</w:t>
            </w:r>
          </w:p>
        </w:tc>
      </w:tr>
      <w:tr w:rsidR="009C690B" w:rsidRPr="003E21F3" w14:paraId="0D8A5950" w14:textId="77777777" w:rsidTr="00E10993">
        <w:tc>
          <w:tcPr>
            <w:tcW w:w="609" w:type="pct"/>
            <w:tcBorders>
              <w:top w:val="nil"/>
              <w:bottom w:val="nil"/>
            </w:tcBorders>
          </w:tcPr>
          <w:p w14:paraId="0E4DAF46" w14:textId="77777777" w:rsidR="009C690B" w:rsidRPr="003E21F3" w:rsidRDefault="009C690B" w:rsidP="009C690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2" w:type="pct"/>
            <w:tcBorders>
              <w:top w:val="nil"/>
              <w:bottom w:val="nil"/>
            </w:tcBorders>
          </w:tcPr>
          <w:p w14:paraId="5549CFBE" w14:textId="77777777" w:rsidR="009C690B" w:rsidRPr="009C690B" w:rsidRDefault="009C690B" w:rsidP="009C690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17" w:type="pct"/>
            <w:tcBorders>
              <w:top w:val="nil"/>
              <w:bottom w:val="nil"/>
            </w:tcBorders>
          </w:tcPr>
          <w:p w14:paraId="0BB39886" w14:textId="2949D0D5" w:rsidR="009C690B" w:rsidRPr="009C690B" w:rsidRDefault="009C690B" w:rsidP="009C690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C690B">
              <w:rPr>
                <w:rFonts w:ascii="Arial" w:hAnsi="Arial" w:cs="Arial"/>
                <w:sz w:val="24"/>
                <w:szCs w:val="24"/>
              </w:rPr>
              <w:t>10–30</w:t>
            </w:r>
          </w:p>
        </w:tc>
        <w:tc>
          <w:tcPr>
            <w:tcW w:w="914" w:type="pct"/>
            <w:tcBorders>
              <w:top w:val="nil"/>
              <w:bottom w:val="nil"/>
            </w:tcBorders>
          </w:tcPr>
          <w:p w14:paraId="02FCCF2C" w14:textId="3840A0D8" w:rsidR="009C690B" w:rsidRPr="009C690B" w:rsidRDefault="009C690B" w:rsidP="009C690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C690B">
              <w:rPr>
                <w:rFonts w:ascii="Arial" w:hAnsi="Arial" w:cs="Arial"/>
                <w:sz w:val="24"/>
                <w:szCs w:val="24"/>
              </w:rPr>
              <w:t>NA</w:t>
            </w:r>
          </w:p>
        </w:tc>
        <w:tc>
          <w:tcPr>
            <w:tcW w:w="846" w:type="pct"/>
            <w:tcBorders>
              <w:top w:val="nil"/>
              <w:bottom w:val="nil"/>
            </w:tcBorders>
          </w:tcPr>
          <w:p w14:paraId="37A48368" w14:textId="7293D648" w:rsidR="009C690B" w:rsidRPr="009C690B" w:rsidRDefault="009C690B" w:rsidP="009C690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C690B">
              <w:rPr>
                <w:rFonts w:ascii="Arial" w:hAnsi="Arial" w:cs="Arial"/>
                <w:sz w:val="24"/>
                <w:szCs w:val="24"/>
              </w:rPr>
              <w:t>NA</w:t>
            </w:r>
          </w:p>
        </w:tc>
        <w:tc>
          <w:tcPr>
            <w:tcW w:w="752" w:type="pct"/>
            <w:tcBorders>
              <w:top w:val="nil"/>
              <w:bottom w:val="nil"/>
            </w:tcBorders>
          </w:tcPr>
          <w:p w14:paraId="3D51FE02" w14:textId="3D8D1D09" w:rsidR="009C690B" w:rsidRPr="009C690B" w:rsidRDefault="009C690B" w:rsidP="009C690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C690B">
              <w:rPr>
                <w:rFonts w:ascii="Arial" w:hAnsi="Arial" w:cs="Arial"/>
                <w:sz w:val="24"/>
                <w:szCs w:val="24"/>
              </w:rPr>
              <w:t>NA</w:t>
            </w:r>
          </w:p>
        </w:tc>
      </w:tr>
      <w:tr w:rsidR="009C690B" w:rsidRPr="003E21F3" w14:paraId="15D9B194" w14:textId="77777777" w:rsidTr="00E10993">
        <w:tc>
          <w:tcPr>
            <w:tcW w:w="609" w:type="pct"/>
            <w:tcBorders>
              <w:top w:val="nil"/>
              <w:bottom w:val="nil"/>
            </w:tcBorders>
          </w:tcPr>
          <w:p w14:paraId="0F910996" w14:textId="77777777" w:rsidR="009C690B" w:rsidRPr="003E21F3" w:rsidRDefault="009C690B" w:rsidP="009C690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2" w:type="pct"/>
            <w:tcBorders>
              <w:top w:val="nil"/>
              <w:bottom w:val="nil"/>
            </w:tcBorders>
          </w:tcPr>
          <w:p w14:paraId="4A2989D2" w14:textId="77777777" w:rsidR="009C690B" w:rsidRPr="009C690B" w:rsidRDefault="009C690B" w:rsidP="009C690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17" w:type="pct"/>
            <w:tcBorders>
              <w:top w:val="nil"/>
              <w:bottom w:val="nil"/>
            </w:tcBorders>
          </w:tcPr>
          <w:p w14:paraId="36991E52" w14:textId="2E0386BC" w:rsidR="009C690B" w:rsidRPr="009C690B" w:rsidRDefault="009C690B" w:rsidP="009C690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C690B">
              <w:rPr>
                <w:rFonts w:ascii="Arial" w:hAnsi="Arial" w:cs="Arial"/>
                <w:sz w:val="24"/>
                <w:szCs w:val="24"/>
              </w:rPr>
              <w:t>30–50</w:t>
            </w:r>
          </w:p>
        </w:tc>
        <w:tc>
          <w:tcPr>
            <w:tcW w:w="914" w:type="pct"/>
            <w:tcBorders>
              <w:top w:val="nil"/>
              <w:bottom w:val="nil"/>
            </w:tcBorders>
          </w:tcPr>
          <w:p w14:paraId="7B21C849" w14:textId="44925442" w:rsidR="009C690B" w:rsidRPr="009C690B" w:rsidRDefault="009C690B" w:rsidP="009C690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C690B">
              <w:rPr>
                <w:rFonts w:ascii="Arial" w:hAnsi="Arial" w:cs="Arial"/>
                <w:sz w:val="24"/>
                <w:szCs w:val="24"/>
              </w:rPr>
              <w:t>NA</w:t>
            </w:r>
          </w:p>
        </w:tc>
        <w:tc>
          <w:tcPr>
            <w:tcW w:w="846" w:type="pct"/>
            <w:tcBorders>
              <w:top w:val="nil"/>
              <w:bottom w:val="nil"/>
            </w:tcBorders>
          </w:tcPr>
          <w:p w14:paraId="5A0D8AB5" w14:textId="5CB5687C" w:rsidR="009C690B" w:rsidRPr="009C690B" w:rsidRDefault="009C690B" w:rsidP="009C690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C690B">
              <w:rPr>
                <w:rFonts w:ascii="Arial" w:hAnsi="Arial" w:cs="Arial"/>
                <w:sz w:val="24"/>
                <w:szCs w:val="24"/>
              </w:rPr>
              <w:t>NA</w:t>
            </w:r>
          </w:p>
        </w:tc>
        <w:tc>
          <w:tcPr>
            <w:tcW w:w="752" w:type="pct"/>
            <w:tcBorders>
              <w:top w:val="nil"/>
              <w:bottom w:val="nil"/>
            </w:tcBorders>
          </w:tcPr>
          <w:p w14:paraId="548F3B10" w14:textId="7340B050" w:rsidR="009C690B" w:rsidRPr="009C690B" w:rsidRDefault="009C690B" w:rsidP="009C690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C690B">
              <w:rPr>
                <w:rFonts w:ascii="Arial" w:hAnsi="Arial" w:cs="Arial"/>
                <w:sz w:val="24"/>
                <w:szCs w:val="24"/>
              </w:rPr>
              <w:t>NA</w:t>
            </w:r>
          </w:p>
        </w:tc>
      </w:tr>
      <w:tr w:rsidR="009C690B" w:rsidRPr="003E21F3" w14:paraId="7E848590" w14:textId="77777777" w:rsidTr="00E10993">
        <w:tc>
          <w:tcPr>
            <w:tcW w:w="609" w:type="pct"/>
            <w:tcBorders>
              <w:top w:val="nil"/>
              <w:bottom w:val="nil"/>
            </w:tcBorders>
          </w:tcPr>
          <w:p w14:paraId="5B7E294B" w14:textId="77777777" w:rsidR="009C690B" w:rsidRPr="003E21F3" w:rsidRDefault="009C690B" w:rsidP="009C690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2" w:type="pct"/>
            <w:tcBorders>
              <w:top w:val="nil"/>
              <w:bottom w:val="nil"/>
            </w:tcBorders>
          </w:tcPr>
          <w:p w14:paraId="12031ABC" w14:textId="77777777" w:rsidR="009C690B" w:rsidRPr="009C690B" w:rsidRDefault="009C690B" w:rsidP="009C690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17" w:type="pct"/>
            <w:tcBorders>
              <w:top w:val="nil"/>
              <w:bottom w:val="nil"/>
            </w:tcBorders>
          </w:tcPr>
          <w:p w14:paraId="1C2554C6" w14:textId="34096E5A" w:rsidR="009C690B" w:rsidRPr="009C690B" w:rsidRDefault="009C690B" w:rsidP="009C690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C690B">
              <w:rPr>
                <w:rFonts w:ascii="Arial" w:hAnsi="Arial" w:cs="Arial"/>
                <w:sz w:val="24"/>
                <w:szCs w:val="24"/>
              </w:rPr>
              <w:t>&gt;50</w:t>
            </w:r>
          </w:p>
        </w:tc>
        <w:tc>
          <w:tcPr>
            <w:tcW w:w="914" w:type="pct"/>
            <w:tcBorders>
              <w:top w:val="nil"/>
              <w:bottom w:val="nil"/>
            </w:tcBorders>
          </w:tcPr>
          <w:p w14:paraId="183B7AF7" w14:textId="3D60A09A" w:rsidR="009C690B" w:rsidRPr="009C690B" w:rsidRDefault="00E06D61" w:rsidP="009C690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5364</w:t>
            </w:r>
            <w:r w:rsidR="009C690B" w:rsidRPr="009C690B">
              <w:rPr>
                <w:rFonts w:ascii="Arial" w:hAnsi="Arial" w:cs="Arial"/>
                <w:sz w:val="24"/>
                <w:szCs w:val="24"/>
              </w:rPr>
              <w:t xml:space="preserve"> ± 1</w:t>
            </w:r>
            <w:r>
              <w:rPr>
                <w:rFonts w:ascii="Arial" w:hAnsi="Arial" w:cs="Arial"/>
                <w:sz w:val="24"/>
                <w:szCs w:val="24"/>
              </w:rPr>
              <w:t>456</w:t>
            </w:r>
          </w:p>
        </w:tc>
        <w:tc>
          <w:tcPr>
            <w:tcW w:w="846" w:type="pct"/>
            <w:tcBorders>
              <w:top w:val="nil"/>
              <w:bottom w:val="nil"/>
            </w:tcBorders>
          </w:tcPr>
          <w:p w14:paraId="3CE90C94" w14:textId="02A9DECD" w:rsidR="009C690B" w:rsidRPr="009C690B" w:rsidRDefault="009C690B" w:rsidP="009C690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C690B">
              <w:rPr>
                <w:rFonts w:ascii="Arial" w:hAnsi="Arial" w:cs="Arial"/>
                <w:sz w:val="24"/>
                <w:szCs w:val="24"/>
              </w:rPr>
              <w:t>–</w:t>
            </w:r>
            <w:r w:rsidR="009C6F03">
              <w:rPr>
                <w:rFonts w:ascii="Arial" w:hAnsi="Arial" w:cs="Arial"/>
                <w:sz w:val="24"/>
                <w:szCs w:val="24"/>
              </w:rPr>
              <w:t>2907</w:t>
            </w:r>
            <w:r w:rsidRPr="009C690B">
              <w:rPr>
                <w:rFonts w:ascii="Arial" w:hAnsi="Arial" w:cs="Arial"/>
                <w:sz w:val="24"/>
                <w:szCs w:val="24"/>
              </w:rPr>
              <w:t xml:space="preserve"> ± 58</w:t>
            </w:r>
            <w:r w:rsidR="009C6F03">
              <w:rPr>
                <w:rFonts w:ascii="Arial" w:hAnsi="Arial" w:cs="Arial"/>
                <w:sz w:val="24"/>
                <w:szCs w:val="24"/>
              </w:rPr>
              <w:t>11</w:t>
            </w:r>
            <w:r w:rsidRPr="009C690B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752" w:type="pct"/>
            <w:tcBorders>
              <w:top w:val="nil"/>
              <w:bottom w:val="nil"/>
            </w:tcBorders>
          </w:tcPr>
          <w:p w14:paraId="5394621B" w14:textId="4A6CA983" w:rsidR="009C690B" w:rsidRPr="009C690B" w:rsidRDefault="009C690B" w:rsidP="009C690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C690B">
              <w:rPr>
                <w:rFonts w:ascii="Arial" w:hAnsi="Arial" w:cs="Arial"/>
                <w:sz w:val="24"/>
                <w:szCs w:val="24"/>
              </w:rPr>
              <w:t>NA</w:t>
            </w:r>
          </w:p>
        </w:tc>
      </w:tr>
      <w:tr w:rsidR="00970CE1" w:rsidRPr="003E21F3" w14:paraId="3E24B508" w14:textId="77777777" w:rsidTr="00E10993">
        <w:tc>
          <w:tcPr>
            <w:tcW w:w="609" w:type="pct"/>
            <w:tcBorders>
              <w:top w:val="nil"/>
              <w:bottom w:val="nil"/>
            </w:tcBorders>
          </w:tcPr>
          <w:p w14:paraId="3D04EAC3" w14:textId="6589A365" w:rsidR="00970CE1" w:rsidRPr="00970CE1" w:rsidRDefault="00970CE1" w:rsidP="00970CE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970CE1">
              <w:rPr>
                <w:rFonts w:ascii="Arial" w:hAnsi="Arial" w:cs="Arial"/>
                <w:sz w:val="24"/>
                <w:szCs w:val="24"/>
              </w:rPr>
              <w:t>Tropical</w:t>
            </w:r>
          </w:p>
        </w:tc>
        <w:tc>
          <w:tcPr>
            <w:tcW w:w="762" w:type="pct"/>
            <w:tcBorders>
              <w:top w:val="nil"/>
              <w:bottom w:val="nil"/>
            </w:tcBorders>
          </w:tcPr>
          <w:p w14:paraId="00AF01A7" w14:textId="1057EBDB" w:rsidR="00970CE1" w:rsidRPr="00970CE1" w:rsidRDefault="00970CE1" w:rsidP="00970CE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970CE1">
              <w:rPr>
                <w:rFonts w:ascii="Arial" w:hAnsi="Arial" w:cs="Arial"/>
                <w:sz w:val="24"/>
                <w:szCs w:val="24"/>
              </w:rPr>
              <w:t>Agriculture</w:t>
            </w:r>
          </w:p>
        </w:tc>
        <w:tc>
          <w:tcPr>
            <w:tcW w:w="1117" w:type="pct"/>
            <w:tcBorders>
              <w:top w:val="nil"/>
              <w:bottom w:val="nil"/>
            </w:tcBorders>
          </w:tcPr>
          <w:p w14:paraId="54DF09BB" w14:textId="4FD8F38F" w:rsidR="00970CE1" w:rsidRPr="00970CE1" w:rsidRDefault="00970CE1" w:rsidP="00970CE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70CE1">
              <w:rPr>
                <w:rFonts w:ascii="Arial" w:hAnsi="Arial" w:cs="Arial"/>
                <w:sz w:val="24"/>
                <w:szCs w:val="24"/>
              </w:rPr>
              <w:t>Before WT decline, control</w:t>
            </w:r>
          </w:p>
        </w:tc>
        <w:tc>
          <w:tcPr>
            <w:tcW w:w="914" w:type="pct"/>
            <w:tcBorders>
              <w:top w:val="nil"/>
              <w:bottom w:val="nil"/>
            </w:tcBorders>
          </w:tcPr>
          <w:p w14:paraId="0F730AF7" w14:textId="0585669D" w:rsidR="00970CE1" w:rsidRPr="00970CE1" w:rsidRDefault="00970CE1" w:rsidP="00970CE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70CE1">
              <w:rPr>
                <w:rFonts w:ascii="Arial" w:hAnsi="Arial" w:cs="Arial"/>
                <w:sz w:val="24"/>
                <w:szCs w:val="24"/>
              </w:rPr>
              <w:t xml:space="preserve">–15376 ± 13251  </w:t>
            </w:r>
          </w:p>
        </w:tc>
        <w:tc>
          <w:tcPr>
            <w:tcW w:w="846" w:type="pct"/>
            <w:tcBorders>
              <w:top w:val="nil"/>
              <w:bottom w:val="nil"/>
            </w:tcBorders>
          </w:tcPr>
          <w:p w14:paraId="4B784F3E" w14:textId="6DD59FA4" w:rsidR="00970CE1" w:rsidRPr="00970CE1" w:rsidRDefault="00970CE1" w:rsidP="00970CE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70CE1">
              <w:rPr>
                <w:rFonts w:ascii="Arial" w:hAnsi="Arial" w:cs="Arial"/>
                <w:sz w:val="24"/>
                <w:szCs w:val="24"/>
              </w:rPr>
              <w:t>3659 ± 1073</w:t>
            </w:r>
          </w:p>
        </w:tc>
        <w:tc>
          <w:tcPr>
            <w:tcW w:w="752" w:type="pct"/>
            <w:tcBorders>
              <w:top w:val="nil"/>
              <w:bottom w:val="nil"/>
            </w:tcBorders>
          </w:tcPr>
          <w:p w14:paraId="6184C920" w14:textId="12FC5EEA" w:rsidR="00970CE1" w:rsidRPr="00970CE1" w:rsidRDefault="00970CE1" w:rsidP="00970CE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70CE1">
              <w:rPr>
                <w:rFonts w:ascii="Arial" w:hAnsi="Arial" w:cs="Arial"/>
                <w:sz w:val="24"/>
                <w:szCs w:val="24"/>
              </w:rPr>
              <w:t>800 ± 377</w:t>
            </w:r>
          </w:p>
        </w:tc>
      </w:tr>
      <w:tr w:rsidR="00970CE1" w:rsidRPr="003E21F3" w14:paraId="1118CA21" w14:textId="77777777" w:rsidTr="00E10993">
        <w:tc>
          <w:tcPr>
            <w:tcW w:w="609" w:type="pct"/>
            <w:tcBorders>
              <w:top w:val="nil"/>
              <w:bottom w:val="nil"/>
            </w:tcBorders>
          </w:tcPr>
          <w:p w14:paraId="2141B6AB" w14:textId="77777777" w:rsidR="00970CE1" w:rsidRPr="00970CE1" w:rsidRDefault="00970CE1" w:rsidP="00970CE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2" w:type="pct"/>
            <w:tcBorders>
              <w:top w:val="nil"/>
              <w:bottom w:val="nil"/>
            </w:tcBorders>
          </w:tcPr>
          <w:p w14:paraId="710991E3" w14:textId="77777777" w:rsidR="00970CE1" w:rsidRPr="00970CE1" w:rsidRDefault="00970CE1" w:rsidP="00970CE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17" w:type="pct"/>
            <w:tcBorders>
              <w:top w:val="nil"/>
              <w:bottom w:val="nil"/>
            </w:tcBorders>
          </w:tcPr>
          <w:p w14:paraId="172EB484" w14:textId="7D274EE7" w:rsidR="00970CE1" w:rsidRPr="00970CE1" w:rsidRDefault="00970CE1" w:rsidP="00970CE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70CE1">
              <w:rPr>
                <w:rFonts w:ascii="Arial" w:eastAsia="等线" w:hAnsi="Arial" w:cs="Arial"/>
                <w:color w:val="000000"/>
                <w:sz w:val="24"/>
                <w:szCs w:val="24"/>
              </w:rPr>
              <w:t>≤</w:t>
            </w:r>
            <w:r w:rsidRPr="00970CE1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914" w:type="pct"/>
            <w:tcBorders>
              <w:top w:val="nil"/>
              <w:bottom w:val="nil"/>
            </w:tcBorders>
          </w:tcPr>
          <w:p w14:paraId="46B4E2DA" w14:textId="078ED7A6" w:rsidR="00970CE1" w:rsidRPr="00970CE1" w:rsidRDefault="00970CE1" w:rsidP="00970CE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70CE1">
              <w:rPr>
                <w:rFonts w:ascii="Arial" w:hAnsi="Arial" w:cs="Arial"/>
                <w:sz w:val="24"/>
                <w:szCs w:val="24"/>
              </w:rPr>
              <w:t>NA</w:t>
            </w:r>
          </w:p>
        </w:tc>
        <w:tc>
          <w:tcPr>
            <w:tcW w:w="846" w:type="pct"/>
            <w:tcBorders>
              <w:top w:val="nil"/>
              <w:bottom w:val="nil"/>
            </w:tcBorders>
          </w:tcPr>
          <w:p w14:paraId="246F9D8A" w14:textId="20C3913C" w:rsidR="00970CE1" w:rsidRPr="00970CE1" w:rsidRDefault="00970CE1" w:rsidP="00970CE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70CE1">
              <w:rPr>
                <w:rFonts w:ascii="Arial" w:hAnsi="Arial" w:cs="Arial"/>
                <w:sz w:val="24"/>
                <w:szCs w:val="24"/>
              </w:rPr>
              <w:t>–</w:t>
            </w:r>
            <w:r w:rsidR="0011712F">
              <w:rPr>
                <w:rFonts w:ascii="Arial" w:hAnsi="Arial" w:cs="Arial"/>
                <w:sz w:val="24"/>
                <w:szCs w:val="24"/>
              </w:rPr>
              <w:t>5739</w:t>
            </w:r>
            <w:r w:rsidRPr="00970CE1">
              <w:rPr>
                <w:rFonts w:ascii="Arial" w:hAnsi="Arial" w:cs="Arial"/>
                <w:sz w:val="24"/>
                <w:szCs w:val="24"/>
              </w:rPr>
              <w:t xml:space="preserve"> ± 7</w:t>
            </w:r>
            <w:r w:rsidR="0011712F">
              <w:rPr>
                <w:rFonts w:ascii="Arial" w:hAnsi="Arial" w:cs="Arial"/>
                <w:sz w:val="24"/>
                <w:szCs w:val="24"/>
              </w:rPr>
              <w:t>741</w:t>
            </w:r>
          </w:p>
        </w:tc>
        <w:tc>
          <w:tcPr>
            <w:tcW w:w="752" w:type="pct"/>
            <w:tcBorders>
              <w:top w:val="nil"/>
              <w:bottom w:val="nil"/>
            </w:tcBorders>
          </w:tcPr>
          <w:p w14:paraId="68FB7087" w14:textId="67DC5CA3" w:rsidR="00970CE1" w:rsidRPr="00970CE1" w:rsidRDefault="00970CE1" w:rsidP="00970CE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70CE1">
              <w:rPr>
                <w:rFonts w:ascii="Arial" w:hAnsi="Arial" w:cs="Arial"/>
                <w:sz w:val="24"/>
                <w:szCs w:val="24"/>
              </w:rPr>
              <w:t>NA</w:t>
            </w:r>
          </w:p>
        </w:tc>
      </w:tr>
      <w:tr w:rsidR="00970CE1" w:rsidRPr="003E21F3" w14:paraId="4FB84E56" w14:textId="77777777" w:rsidTr="00E10993">
        <w:tc>
          <w:tcPr>
            <w:tcW w:w="609" w:type="pct"/>
            <w:tcBorders>
              <w:top w:val="nil"/>
              <w:bottom w:val="nil"/>
            </w:tcBorders>
          </w:tcPr>
          <w:p w14:paraId="7F0F1AB8" w14:textId="77777777" w:rsidR="00970CE1" w:rsidRPr="00970CE1" w:rsidRDefault="00970CE1" w:rsidP="00970CE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2" w:type="pct"/>
            <w:tcBorders>
              <w:top w:val="nil"/>
              <w:bottom w:val="nil"/>
            </w:tcBorders>
          </w:tcPr>
          <w:p w14:paraId="0180F0AB" w14:textId="77777777" w:rsidR="00970CE1" w:rsidRPr="00970CE1" w:rsidRDefault="00970CE1" w:rsidP="00970CE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17" w:type="pct"/>
            <w:tcBorders>
              <w:top w:val="nil"/>
              <w:bottom w:val="nil"/>
            </w:tcBorders>
          </w:tcPr>
          <w:p w14:paraId="4A9D9248" w14:textId="6558151A" w:rsidR="00970CE1" w:rsidRPr="00970CE1" w:rsidRDefault="00970CE1" w:rsidP="00970CE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70CE1">
              <w:rPr>
                <w:rFonts w:ascii="Arial" w:hAnsi="Arial" w:cs="Arial"/>
                <w:sz w:val="24"/>
                <w:szCs w:val="24"/>
              </w:rPr>
              <w:t>1–10</w:t>
            </w:r>
          </w:p>
        </w:tc>
        <w:tc>
          <w:tcPr>
            <w:tcW w:w="914" w:type="pct"/>
            <w:tcBorders>
              <w:top w:val="nil"/>
              <w:bottom w:val="nil"/>
            </w:tcBorders>
          </w:tcPr>
          <w:p w14:paraId="4FB8F309" w14:textId="34AE99F9" w:rsidR="00970CE1" w:rsidRPr="00970CE1" w:rsidRDefault="00970CE1" w:rsidP="00970CE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70CE1">
              <w:rPr>
                <w:rFonts w:ascii="Arial" w:hAnsi="Arial" w:cs="Arial"/>
                <w:sz w:val="24"/>
                <w:szCs w:val="24"/>
              </w:rPr>
              <w:t>NA</w:t>
            </w:r>
          </w:p>
        </w:tc>
        <w:tc>
          <w:tcPr>
            <w:tcW w:w="846" w:type="pct"/>
            <w:tcBorders>
              <w:top w:val="nil"/>
              <w:bottom w:val="nil"/>
            </w:tcBorders>
          </w:tcPr>
          <w:p w14:paraId="0550898C" w14:textId="1B2869AC" w:rsidR="00970CE1" w:rsidRPr="00970CE1" w:rsidRDefault="0011712F" w:rsidP="00970CE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  <w:r w:rsidR="00970CE1" w:rsidRPr="00970CE1">
              <w:rPr>
                <w:rFonts w:ascii="Arial" w:hAnsi="Arial" w:cs="Arial"/>
                <w:sz w:val="24"/>
                <w:szCs w:val="24"/>
              </w:rPr>
              <w:t xml:space="preserve"> ± </w:t>
            </w:r>
            <w:r>
              <w:rPr>
                <w:rFonts w:ascii="Arial" w:hAnsi="Arial" w:cs="Arial"/>
                <w:sz w:val="24"/>
                <w:szCs w:val="24"/>
              </w:rPr>
              <w:t>904</w:t>
            </w:r>
          </w:p>
        </w:tc>
        <w:tc>
          <w:tcPr>
            <w:tcW w:w="752" w:type="pct"/>
            <w:tcBorders>
              <w:top w:val="nil"/>
              <w:bottom w:val="nil"/>
            </w:tcBorders>
          </w:tcPr>
          <w:p w14:paraId="7DB97B33" w14:textId="484CE56B" w:rsidR="00970CE1" w:rsidRPr="00970CE1" w:rsidRDefault="0011712F" w:rsidP="00970CE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781</w:t>
            </w:r>
            <w:r w:rsidR="00970CE1" w:rsidRPr="00970CE1">
              <w:rPr>
                <w:rFonts w:ascii="Arial" w:hAnsi="Arial" w:cs="Arial"/>
                <w:sz w:val="24"/>
                <w:szCs w:val="24"/>
              </w:rPr>
              <w:t xml:space="preserve"> ± 9</w:t>
            </w:r>
            <w:r>
              <w:rPr>
                <w:rFonts w:ascii="Arial" w:hAnsi="Arial" w:cs="Arial"/>
                <w:sz w:val="24"/>
                <w:szCs w:val="24"/>
              </w:rPr>
              <w:t>64</w:t>
            </w:r>
          </w:p>
        </w:tc>
      </w:tr>
      <w:tr w:rsidR="00970CE1" w:rsidRPr="003E21F3" w14:paraId="5A5BC665" w14:textId="77777777" w:rsidTr="00E10993">
        <w:tc>
          <w:tcPr>
            <w:tcW w:w="609" w:type="pct"/>
            <w:tcBorders>
              <w:top w:val="nil"/>
              <w:bottom w:val="nil"/>
            </w:tcBorders>
          </w:tcPr>
          <w:p w14:paraId="6CA207FD" w14:textId="77777777" w:rsidR="00970CE1" w:rsidRPr="00970CE1" w:rsidRDefault="00970CE1" w:rsidP="00970CE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2" w:type="pct"/>
            <w:tcBorders>
              <w:top w:val="nil"/>
              <w:bottom w:val="nil"/>
            </w:tcBorders>
          </w:tcPr>
          <w:p w14:paraId="1F197171" w14:textId="77777777" w:rsidR="00970CE1" w:rsidRPr="00970CE1" w:rsidRDefault="00970CE1" w:rsidP="00970CE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17" w:type="pct"/>
            <w:tcBorders>
              <w:top w:val="nil"/>
              <w:bottom w:val="nil"/>
            </w:tcBorders>
          </w:tcPr>
          <w:p w14:paraId="2E21D1B2" w14:textId="6665F062" w:rsidR="00970CE1" w:rsidRPr="00970CE1" w:rsidRDefault="00970CE1" w:rsidP="00970CE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70CE1">
              <w:rPr>
                <w:rFonts w:ascii="Arial" w:hAnsi="Arial" w:cs="Arial"/>
                <w:sz w:val="24"/>
                <w:szCs w:val="24"/>
              </w:rPr>
              <w:t>10–30</w:t>
            </w:r>
          </w:p>
        </w:tc>
        <w:tc>
          <w:tcPr>
            <w:tcW w:w="914" w:type="pct"/>
            <w:tcBorders>
              <w:top w:val="nil"/>
              <w:bottom w:val="nil"/>
            </w:tcBorders>
          </w:tcPr>
          <w:p w14:paraId="7303A702" w14:textId="006764C2" w:rsidR="00970CE1" w:rsidRPr="00970CE1" w:rsidRDefault="0011712F" w:rsidP="00970CE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56745</w:t>
            </w:r>
            <w:r w:rsidR="00970CE1" w:rsidRPr="00970CE1">
              <w:rPr>
                <w:rFonts w:ascii="Arial" w:hAnsi="Arial" w:cs="Arial"/>
                <w:sz w:val="24"/>
                <w:szCs w:val="24"/>
              </w:rPr>
              <w:t xml:space="preserve"> ± </w:t>
            </w:r>
            <w:r>
              <w:rPr>
                <w:rFonts w:ascii="Arial" w:hAnsi="Arial" w:cs="Arial"/>
                <w:sz w:val="24"/>
                <w:szCs w:val="24"/>
              </w:rPr>
              <w:t>11128</w:t>
            </w:r>
          </w:p>
        </w:tc>
        <w:tc>
          <w:tcPr>
            <w:tcW w:w="846" w:type="pct"/>
            <w:tcBorders>
              <w:top w:val="nil"/>
              <w:bottom w:val="nil"/>
            </w:tcBorders>
          </w:tcPr>
          <w:p w14:paraId="6E2AFDB2" w14:textId="4DCF8AED" w:rsidR="00970CE1" w:rsidRPr="00970CE1" w:rsidRDefault="00970CE1" w:rsidP="00970CE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70CE1">
              <w:rPr>
                <w:rFonts w:ascii="Arial" w:hAnsi="Arial" w:cs="Arial"/>
                <w:sz w:val="24"/>
                <w:szCs w:val="24"/>
              </w:rPr>
              <w:t>–2</w:t>
            </w:r>
            <w:r w:rsidR="0011712F">
              <w:rPr>
                <w:rFonts w:ascii="Arial" w:hAnsi="Arial" w:cs="Arial"/>
                <w:sz w:val="24"/>
                <w:szCs w:val="24"/>
              </w:rPr>
              <w:t>145</w:t>
            </w:r>
            <w:r w:rsidRPr="00970CE1">
              <w:rPr>
                <w:rFonts w:ascii="Arial" w:hAnsi="Arial" w:cs="Arial"/>
                <w:sz w:val="24"/>
                <w:szCs w:val="24"/>
              </w:rPr>
              <w:t xml:space="preserve"> ± </w:t>
            </w:r>
            <w:r w:rsidR="0011712F">
              <w:rPr>
                <w:rFonts w:ascii="Arial" w:hAnsi="Arial" w:cs="Arial"/>
                <w:sz w:val="24"/>
                <w:szCs w:val="24"/>
              </w:rPr>
              <w:t>3648</w:t>
            </w:r>
          </w:p>
        </w:tc>
        <w:tc>
          <w:tcPr>
            <w:tcW w:w="752" w:type="pct"/>
            <w:tcBorders>
              <w:top w:val="nil"/>
              <w:bottom w:val="nil"/>
            </w:tcBorders>
          </w:tcPr>
          <w:p w14:paraId="02538D2E" w14:textId="48EBE76C" w:rsidR="00970CE1" w:rsidRPr="00970CE1" w:rsidRDefault="0011712F" w:rsidP="00970CE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324</w:t>
            </w:r>
            <w:r w:rsidR="00970CE1" w:rsidRPr="00970CE1">
              <w:rPr>
                <w:rFonts w:ascii="Arial" w:hAnsi="Arial" w:cs="Arial"/>
                <w:sz w:val="24"/>
                <w:szCs w:val="24"/>
              </w:rPr>
              <w:t xml:space="preserve"> ± 15</w:t>
            </w: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</w:tr>
      <w:tr w:rsidR="00970CE1" w:rsidRPr="003E21F3" w14:paraId="299B0025" w14:textId="77777777" w:rsidTr="00E10993">
        <w:tc>
          <w:tcPr>
            <w:tcW w:w="609" w:type="pct"/>
            <w:tcBorders>
              <w:top w:val="nil"/>
              <w:bottom w:val="nil"/>
            </w:tcBorders>
          </w:tcPr>
          <w:p w14:paraId="0DD702BD" w14:textId="77777777" w:rsidR="00970CE1" w:rsidRPr="00970CE1" w:rsidRDefault="00970CE1" w:rsidP="00970CE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2" w:type="pct"/>
            <w:tcBorders>
              <w:top w:val="nil"/>
              <w:bottom w:val="nil"/>
            </w:tcBorders>
          </w:tcPr>
          <w:p w14:paraId="0C90C250" w14:textId="77777777" w:rsidR="00970CE1" w:rsidRPr="00970CE1" w:rsidRDefault="00970CE1" w:rsidP="00970CE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17" w:type="pct"/>
            <w:tcBorders>
              <w:top w:val="nil"/>
              <w:bottom w:val="nil"/>
            </w:tcBorders>
          </w:tcPr>
          <w:p w14:paraId="287B2CA3" w14:textId="0C8AC394" w:rsidR="00970CE1" w:rsidRPr="00970CE1" w:rsidRDefault="00970CE1" w:rsidP="00970CE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70CE1">
              <w:rPr>
                <w:rFonts w:ascii="Arial" w:hAnsi="Arial" w:cs="Arial"/>
                <w:sz w:val="24"/>
                <w:szCs w:val="24"/>
              </w:rPr>
              <w:t>30–50</w:t>
            </w:r>
          </w:p>
        </w:tc>
        <w:tc>
          <w:tcPr>
            <w:tcW w:w="914" w:type="pct"/>
            <w:tcBorders>
              <w:top w:val="nil"/>
              <w:bottom w:val="nil"/>
            </w:tcBorders>
          </w:tcPr>
          <w:p w14:paraId="0B9A6A2B" w14:textId="6D59A573" w:rsidR="00970CE1" w:rsidRPr="00970CE1" w:rsidRDefault="00970CE1" w:rsidP="00970CE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70CE1">
              <w:rPr>
                <w:rFonts w:ascii="Arial" w:hAnsi="Arial" w:cs="Arial"/>
                <w:sz w:val="24"/>
                <w:szCs w:val="24"/>
              </w:rPr>
              <w:t>NA</w:t>
            </w:r>
          </w:p>
        </w:tc>
        <w:tc>
          <w:tcPr>
            <w:tcW w:w="846" w:type="pct"/>
            <w:tcBorders>
              <w:top w:val="nil"/>
              <w:bottom w:val="nil"/>
            </w:tcBorders>
          </w:tcPr>
          <w:p w14:paraId="3DE7A5F9" w14:textId="15A7FC01" w:rsidR="00970CE1" w:rsidRPr="00970CE1" w:rsidRDefault="00970CE1" w:rsidP="00970CE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70CE1">
              <w:rPr>
                <w:rFonts w:ascii="Arial" w:hAnsi="Arial" w:cs="Arial"/>
                <w:sz w:val="24"/>
                <w:szCs w:val="24"/>
              </w:rPr>
              <w:t>NA</w:t>
            </w:r>
          </w:p>
        </w:tc>
        <w:tc>
          <w:tcPr>
            <w:tcW w:w="752" w:type="pct"/>
            <w:tcBorders>
              <w:top w:val="nil"/>
              <w:bottom w:val="nil"/>
            </w:tcBorders>
          </w:tcPr>
          <w:p w14:paraId="7AD71DB1" w14:textId="630143A0" w:rsidR="00970CE1" w:rsidRPr="00970CE1" w:rsidRDefault="00970CE1" w:rsidP="00970CE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70CE1">
              <w:rPr>
                <w:rFonts w:ascii="Arial" w:hAnsi="Arial" w:cs="Arial"/>
                <w:sz w:val="24"/>
                <w:szCs w:val="24"/>
              </w:rPr>
              <w:t>NA</w:t>
            </w:r>
          </w:p>
        </w:tc>
      </w:tr>
      <w:tr w:rsidR="00970CE1" w:rsidRPr="003E21F3" w14:paraId="727F1BBC" w14:textId="77777777" w:rsidTr="00E10993">
        <w:tc>
          <w:tcPr>
            <w:tcW w:w="609" w:type="pct"/>
            <w:tcBorders>
              <w:top w:val="nil"/>
              <w:bottom w:val="nil"/>
            </w:tcBorders>
          </w:tcPr>
          <w:p w14:paraId="3A615433" w14:textId="77777777" w:rsidR="00970CE1" w:rsidRPr="00970CE1" w:rsidRDefault="00970CE1" w:rsidP="00970CE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2" w:type="pct"/>
            <w:tcBorders>
              <w:top w:val="nil"/>
              <w:bottom w:val="nil"/>
            </w:tcBorders>
          </w:tcPr>
          <w:p w14:paraId="42E7EA51" w14:textId="77777777" w:rsidR="00970CE1" w:rsidRPr="00970CE1" w:rsidRDefault="00970CE1" w:rsidP="00970CE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17" w:type="pct"/>
            <w:tcBorders>
              <w:top w:val="nil"/>
              <w:bottom w:val="nil"/>
            </w:tcBorders>
          </w:tcPr>
          <w:p w14:paraId="5614EB55" w14:textId="1AB74519" w:rsidR="00970CE1" w:rsidRPr="00970CE1" w:rsidRDefault="00970CE1" w:rsidP="00970CE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70CE1">
              <w:rPr>
                <w:rFonts w:ascii="Arial" w:hAnsi="Arial" w:cs="Arial"/>
                <w:sz w:val="24"/>
                <w:szCs w:val="24"/>
              </w:rPr>
              <w:t>&gt;50</w:t>
            </w:r>
          </w:p>
        </w:tc>
        <w:tc>
          <w:tcPr>
            <w:tcW w:w="914" w:type="pct"/>
            <w:tcBorders>
              <w:top w:val="nil"/>
              <w:bottom w:val="nil"/>
            </w:tcBorders>
          </w:tcPr>
          <w:p w14:paraId="1F58265A" w14:textId="2505E94D" w:rsidR="00970CE1" w:rsidRPr="00970CE1" w:rsidRDefault="00970CE1" w:rsidP="00970CE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70CE1">
              <w:rPr>
                <w:rFonts w:ascii="Arial" w:hAnsi="Arial" w:cs="Arial"/>
                <w:sz w:val="24"/>
                <w:szCs w:val="24"/>
              </w:rPr>
              <w:t>NA</w:t>
            </w:r>
          </w:p>
        </w:tc>
        <w:tc>
          <w:tcPr>
            <w:tcW w:w="846" w:type="pct"/>
            <w:tcBorders>
              <w:top w:val="nil"/>
              <w:bottom w:val="nil"/>
            </w:tcBorders>
          </w:tcPr>
          <w:p w14:paraId="13C40212" w14:textId="56F2CA47" w:rsidR="00970CE1" w:rsidRPr="00970CE1" w:rsidRDefault="00970CE1" w:rsidP="00970CE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70CE1">
              <w:rPr>
                <w:rFonts w:ascii="Arial" w:hAnsi="Arial" w:cs="Arial"/>
                <w:sz w:val="24"/>
                <w:szCs w:val="24"/>
              </w:rPr>
              <w:t>NA</w:t>
            </w:r>
          </w:p>
        </w:tc>
        <w:tc>
          <w:tcPr>
            <w:tcW w:w="752" w:type="pct"/>
            <w:tcBorders>
              <w:top w:val="nil"/>
              <w:bottom w:val="nil"/>
            </w:tcBorders>
          </w:tcPr>
          <w:p w14:paraId="619028EE" w14:textId="2A068FA1" w:rsidR="00970CE1" w:rsidRPr="00970CE1" w:rsidRDefault="00970CE1" w:rsidP="00970CE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70CE1">
              <w:rPr>
                <w:rFonts w:ascii="Arial" w:hAnsi="Arial" w:cs="Arial"/>
                <w:sz w:val="24"/>
                <w:szCs w:val="24"/>
              </w:rPr>
              <w:t>NA</w:t>
            </w:r>
          </w:p>
        </w:tc>
      </w:tr>
      <w:tr w:rsidR="003C3F83" w:rsidRPr="003E21F3" w14:paraId="40A6E5B9" w14:textId="77777777" w:rsidTr="00E10993">
        <w:tc>
          <w:tcPr>
            <w:tcW w:w="609" w:type="pct"/>
            <w:tcBorders>
              <w:top w:val="nil"/>
              <w:bottom w:val="nil"/>
            </w:tcBorders>
          </w:tcPr>
          <w:p w14:paraId="1157DD02" w14:textId="77777777" w:rsidR="003C3F83" w:rsidRPr="003E21F3" w:rsidRDefault="003C3F83" w:rsidP="003C3F8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2" w:type="pct"/>
            <w:tcBorders>
              <w:top w:val="nil"/>
              <w:bottom w:val="nil"/>
            </w:tcBorders>
          </w:tcPr>
          <w:p w14:paraId="72C643CE" w14:textId="62C8632C" w:rsidR="003C3F83" w:rsidRPr="003C3F83" w:rsidRDefault="003C3F83" w:rsidP="003C3F8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3C3F83">
              <w:rPr>
                <w:rFonts w:ascii="Arial" w:hAnsi="Arial" w:cs="Arial"/>
                <w:sz w:val="24"/>
                <w:szCs w:val="24"/>
              </w:rPr>
              <w:t>Forestry</w:t>
            </w:r>
          </w:p>
        </w:tc>
        <w:tc>
          <w:tcPr>
            <w:tcW w:w="1117" w:type="pct"/>
            <w:tcBorders>
              <w:top w:val="nil"/>
              <w:bottom w:val="nil"/>
            </w:tcBorders>
          </w:tcPr>
          <w:p w14:paraId="3B242AE0" w14:textId="3568CA8B" w:rsidR="003C3F83" w:rsidRPr="003C3F83" w:rsidRDefault="003C3F83" w:rsidP="003C3F8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C3F83">
              <w:rPr>
                <w:rFonts w:ascii="Arial" w:hAnsi="Arial" w:cs="Arial"/>
                <w:sz w:val="24"/>
                <w:szCs w:val="24"/>
              </w:rPr>
              <w:t>Before WT decline, control</w:t>
            </w:r>
          </w:p>
        </w:tc>
        <w:tc>
          <w:tcPr>
            <w:tcW w:w="914" w:type="pct"/>
            <w:tcBorders>
              <w:top w:val="nil"/>
              <w:bottom w:val="nil"/>
            </w:tcBorders>
          </w:tcPr>
          <w:p w14:paraId="55A87AC2" w14:textId="103D9092" w:rsidR="003C3F83" w:rsidRPr="003C3F83" w:rsidRDefault="003C3F83" w:rsidP="003C3F8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C3F83">
              <w:rPr>
                <w:rFonts w:ascii="Arial" w:hAnsi="Arial" w:cs="Arial"/>
                <w:sz w:val="24"/>
                <w:szCs w:val="24"/>
              </w:rPr>
              <w:t>7361 ± 2302</w:t>
            </w:r>
          </w:p>
        </w:tc>
        <w:tc>
          <w:tcPr>
            <w:tcW w:w="846" w:type="pct"/>
            <w:tcBorders>
              <w:top w:val="nil"/>
              <w:bottom w:val="nil"/>
            </w:tcBorders>
          </w:tcPr>
          <w:p w14:paraId="3B7A3F84" w14:textId="24DFEE08" w:rsidR="003C3F83" w:rsidRPr="003C3F83" w:rsidRDefault="003C3F83" w:rsidP="003C3F8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C3F83">
              <w:rPr>
                <w:rFonts w:ascii="Arial" w:hAnsi="Arial" w:cs="Arial"/>
                <w:sz w:val="24"/>
                <w:szCs w:val="24"/>
              </w:rPr>
              <w:t>3537 ± 1116</w:t>
            </w:r>
          </w:p>
        </w:tc>
        <w:tc>
          <w:tcPr>
            <w:tcW w:w="752" w:type="pct"/>
            <w:tcBorders>
              <w:top w:val="nil"/>
              <w:bottom w:val="nil"/>
            </w:tcBorders>
          </w:tcPr>
          <w:p w14:paraId="5BE37907" w14:textId="3DBB7D33" w:rsidR="003C3F83" w:rsidRPr="003C3F83" w:rsidRDefault="003C3F83" w:rsidP="003C3F8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C3F83">
              <w:rPr>
                <w:rFonts w:ascii="Arial" w:hAnsi="Arial" w:cs="Arial"/>
                <w:sz w:val="24"/>
                <w:szCs w:val="24"/>
              </w:rPr>
              <w:t>325 ± 202</w:t>
            </w:r>
          </w:p>
        </w:tc>
      </w:tr>
      <w:tr w:rsidR="003C3F83" w:rsidRPr="003E21F3" w14:paraId="253B4D4F" w14:textId="77777777" w:rsidTr="00E10993">
        <w:tc>
          <w:tcPr>
            <w:tcW w:w="609" w:type="pct"/>
            <w:tcBorders>
              <w:top w:val="nil"/>
              <w:bottom w:val="nil"/>
            </w:tcBorders>
          </w:tcPr>
          <w:p w14:paraId="5DC7BE6D" w14:textId="77777777" w:rsidR="003C3F83" w:rsidRPr="003E21F3" w:rsidRDefault="003C3F83" w:rsidP="003C3F8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2" w:type="pct"/>
            <w:tcBorders>
              <w:top w:val="nil"/>
              <w:bottom w:val="nil"/>
            </w:tcBorders>
          </w:tcPr>
          <w:p w14:paraId="52E13BBB" w14:textId="77777777" w:rsidR="003C3F83" w:rsidRPr="003C3F83" w:rsidRDefault="003C3F83" w:rsidP="003C3F8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17" w:type="pct"/>
            <w:tcBorders>
              <w:top w:val="nil"/>
              <w:bottom w:val="nil"/>
            </w:tcBorders>
          </w:tcPr>
          <w:p w14:paraId="25BD507F" w14:textId="4E3E635E" w:rsidR="003C3F83" w:rsidRPr="003C3F83" w:rsidRDefault="003C3F83" w:rsidP="003C3F8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C3F83">
              <w:rPr>
                <w:rFonts w:ascii="Arial" w:eastAsia="等线" w:hAnsi="Arial" w:cs="Arial"/>
                <w:color w:val="000000"/>
                <w:sz w:val="24"/>
                <w:szCs w:val="24"/>
              </w:rPr>
              <w:t>≤</w:t>
            </w:r>
            <w:r w:rsidRPr="003C3F83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914" w:type="pct"/>
            <w:tcBorders>
              <w:top w:val="nil"/>
              <w:bottom w:val="nil"/>
            </w:tcBorders>
          </w:tcPr>
          <w:p w14:paraId="46AD17D2" w14:textId="4EE72550" w:rsidR="003C3F83" w:rsidRPr="003C3F83" w:rsidRDefault="003C3F83" w:rsidP="003C3F8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C3F83">
              <w:rPr>
                <w:rFonts w:ascii="Arial" w:hAnsi="Arial" w:cs="Arial"/>
                <w:sz w:val="24"/>
                <w:szCs w:val="24"/>
              </w:rPr>
              <w:t>NA</w:t>
            </w:r>
          </w:p>
        </w:tc>
        <w:tc>
          <w:tcPr>
            <w:tcW w:w="846" w:type="pct"/>
            <w:tcBorders>
              <w:top w:val="nil"/>
              <w:bottom w:val="nil"/>
            </w:tcBorders>
          </w:tcPr>
          <w:p w14:paraId="7977AA21" w14:textId="30B7C0D1" w:rsidR="003C3F83" w:rsidRPr="003C3F83" w:rsidRDefault="003C3F83" w:rsidP="003C3F8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C3F83">
              <w:rPr>
                <w:rFonts w:ascii="Arial" w:hAnsi="Arial" w:cs="Arial"/>
                <w:sz w:val="24"/>
                <w:szCs w:val="24"/>
              </w:rPr>
              <w:t>–1</w:t>
            </w:r>
            <w:r>
              <w:rPr>
                <w:rFonts w:ascii="Arial" w:hAnsi="Arial" w:cs="Arial"/>
                <w:sz w:val="24"/>
                <w:szCs w:val="24"/>
              </w:rPr>
              <w:t>1824</w:t>
            </w:r>
            <w:r w:rsidRPr="003C3F83">
              <w:rPr>
                <w:rFonts w:ascii="Arial" w:hAnsi="Arial" w:cs="Arial"/>
                <w:sz w:val="24"/>
                <w:szCs w:val="24"/>
              </w:rPr>
              <w:t xml:space="preserve"> ± 105</w:t>
            </w:r>
            <w:r>
              <w:rPr>
                <w:rFonts w:ascii="Arial" w:hAnsi="Arial" w:cs="Arial"/>
                <w:sz w:val="24"/>
                <w:szCs w:val="24"/>
              </w:rPr>
              <w:t>56</w:t>
            </w:r>
          </w:p>
        </w:tc>
        <w:tc>
          <w:tcPr>
            <w:tcW w:w="752" w:type="pct"/>
            <w:tcBorders>
              <w:top w:val="nil"/>
              <w:bottom w:val="nil"/>
            </w:tcBorders>
          </w:tcPr>
          <w:p w14:paraId="7EC6A1D4" w14:textId="31363924" w:rsidR="003C3F83" w:rsidRPr="003C3F83" w:rsidRDefault="003C3F83" w:rsidP="003C3F8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C3F83">
              <w:rPr>
                <w:rFonts w:ascii="Arial" w:hAnsi="Arial" w:cs="Arial"/>
                <w:sz w:val="24"/>
                <w:szCs w:val="24"/>
              </w:rPr>
              <w:t>NA</w:t>
            </w:r>
          </w:p>
        </w:tc>
      </w:tr>
      <w:tr w:rsidR="003C3F83" w:rsidRPr="003E21F3" w14:paraId="1737B689" w14:textId="77777777" w:rsidTr="00E10993">
        <w:tc>
          <w:tcPr>
            <w:tcW w:w="609" w:type="pct"/>
            <w:tcBorders>
              <w:top w:val="nil"/>
              <w:bottom w:val="nil"/>
            </w:tcBorders>
          </w:tcPr>
          <w:p w14:paraId="6F119CF3" w14:textId="77777777" w:rsidR="003C3F83" w:rsidRPr="003E21F3" w:rsidRDefault="003C3F83" w:rsidP="003C3F8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2" w:type="pct"/>
            <w:tcBorders>
              <w:top w:val="nil"/>
              <w:bottom w:val="nil"/>
            </w:tcBorders>
          </w:tcPr>
          <w:p w14:paraId="11BEFA89" w14:textId="77777777" w:rsidR="003C3F83" w:rsidRPr="003C3F83" w:rsidRDefault="003C3F83" w:rsidP="003C3F8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17" w:type="pct"/>
            <w:tcBorders>
              <w:top w:val="nil"/>
              <w:bottom w:val="nil"/>
            </w:tcBorders>
          </w:tcPr>
          <w:p w14:paraId="669E0EBE" w14:textId="577E7D9F" w:rsidR="003C3F83" w:rsidRPr="003C3F83" w:rsidRDefault="003C3F83" w:rsidP="003C3F8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C3F83">
              <w:rPr>
                <w:rFonts w:ascii="Arial" w:hAnsi="Arial" w:cs="Arial"/>
                <w:sz w:val="24"/>
                <w:szCs w:val="24"/>
              </w:rPr>
              <w:t>1–10</w:t>
            </w:r>
          </w:p>
        </w:tc>
        <w:tc>
          <w:tcPr>
            <w:tcW w:w="914" w:type="pct"/>
            <w:tcBorders>
              <w:top w:val="nil"/>
              <w:bottom w:val="nil"/>
            </w:tcBorders>
          </w:tcPr>
          <w:p w14:paraId="5235BC27" w14:textId="01377DBA" w:rsidR="003C3F83" w:rsidRPr="003C3F83" w:rsidRDefault="003C3F83" w:rsidP="003C3F8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11053</w:t>
            </w:r>
            <w:r w:rsidRPr="003C3F83">
              <w:rPr>
                <w:rFonts w:ascii="Arial" w:hAnsi="Arial" w:cs="Arial"/>
                <w:sz w:val="24"/>
                <w:szCs w:val="24"/>
              </w:rPr>
              <w:t xml:space="preserve"> ± 2</w:t>
            </w:r>
            <w:r>
              <w:rPr>
                <w:rFonts w:ascii="Arial" w:hAnsi="Arial" w:cs="Arial"/>
                <w:sz w:val="24"/>
                <w:szCs w:val="24"/>
              </w:rPr>
              <w:t>956</w:t>
            </w:r>
          </w:p>
        </w:tc>
        <w:tc>
          <w:tcPr>
            <w:tcW w:w="846" w:type="pct"/>
            <w:tcBorders>
              <w:top w:val="nil"/>
              <w:bottom w:val="nil"/>
            </w:tcBorders>
          </w:tcPr>
          <w:p w14:paraId="727FF9E2" w14:textId="09D8E864" w:rsidR="003C3F83" w:rsidRPr="003C3F83" w:rsidRDefault="003C3F83" w:rsidP="003C3F8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C3F83">
              <w:rPr>
                <w:rFonts w:ascii="Arial" w:hAnsi="Arial" w:cs="Arial"/>
                <w:sz w:val="24"/>
                <w:szCs w:val="24"/>
              </w:rPr>
              <w:t>NA</w:t>
            </w:r>
          </w:p>
        </w:tc>
        <w:tc>
          <w:tcPr>
            <w:tcW w:w="752" w:type="pct"/>
            <w:tcBorders>
              <w:top w:val="nil"/>
              <w:bottom w:val="nil"/>
            </w:tcBorders>
          </w:tcPr>
          <w:p w14:paraId="32A24B83" w14:textId="071DC7C3" w:rsidR="003C3F83" w:rsidRPr="003C3F83" w:rsidRDefault="003C3F83" w:rsidP="003C3F8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C3F83">
              <w:rPr>
                <w:rFonts w:ascii="Arial" w:hAnsi="Arial" w:cs="Arial"/>
                <w:sz w:val="24"/>
                <w:szCs w:val="24"/>
              </w:rPr>
              <w:t>NA</w:t>
            </w:r>
          </w:p>
        </w:tc>
      </w:tr>
      <w:tr w:rsidR="003C3F83" w:rsidRPr="003E21F3" w14:paraId="2E55E036" w14:textId="77777777" w:rsidTr="00E10993">
        <w:tc>
          <w:tcPr>
            <w:tcW w:w="609" w:type="pct"/>
            <w:tcBorders>
              <w:top w:val="nil"/>
              <w:bottom w:val="nil"/>
            </w:tcBorders>
          </w:tcPr>
          <w:p w14:paraId="4F62665B" w14:textId="77777777" w:rsidR="003C3F83" w:rsidRPr="003E21F3" w:rsidRDefault="003C3F83" w:rsidP="003C3F8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2" w:type="pct"/>
            <w:tcBorders>
              <w:top w:val="nil"/>
              <w:bottom w:val="nil"/>
            </w:tcBorders>
          </w:tcPr>
          <w:p w14:paraId="0CFDA0EE" w14:textId="77777777" w:rsidR="003C3F83" w:rsidRPr="003C3F83" w:rsidRDefault="003C3F83" w:rsidP="003C3F8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17" w:type="pct"/>
            <w:tcBorders>
              <w:top w:val="nil"/>
              <w:bottom w:val="nil"/>
            </w:tcBorders>
          </w:tcPr>
          <w:p w14:paraId="79138534" w14:textId="3CED1881" w:rsidR="003C3F83" w:rsidRPr="003C3F83" w:rsidRDefault="003C3F83" w:rsidP="003C3F8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C3F83">
              <w:rPr>
                <w:rFonts w:ascii="Arial" w:hAnsi="Arial" w:cs="Arial"/>
                <w:sz w:val="24"/>
                <w:szCs w:val="24"/>
              </w:rPr>
              <w:t>10–30</w:t>
            </w:r>
          </w:p>
        </w:tc>
        <w:tc>
          <w:tcPr>
            <w:tcW w:w="914" w:type="pct"/>
            <w:tcBorders>
              <w:top w:val="nil"/>
              <w:bottom w:val="nil"/>
            </w:tcBorders>
          </w:tcPr>
          <w:p w14:paraId="38DABDC8" w14:textId="52E10070" w:rsidR="003C3F83" w:rsidRPr="003C3F83" w:rsidRDefault="003C3F83" w:rsidP="003C3F8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11865</w:t>
            </w:r>
            <w:r w:rsidRPr="003C3F83">
              <w:rPr>
                <w:rFonts w:ascii="Arial" w:hAnsi="Arial" w:cs="Arial"/>
                <w:sz w:val="24"/>
                <w:szCs w:val="24"/>
              </w:rPr>
              <w:t xml:space="preserve"> ± 67</w:t>
            </w:r>
            <w:r>
              <w:rPr>
                <w:rFonts w:ascii="Arial" w:hAnsi="Arial" w:cs="Arial"/>
                <w:sz w:val="24"/>
                <w:szCs w:val="24"/>
              </w:rPr>
              <w:t>82</w:t>
            </w:r>
          </w:p>
        </w:tc>
        <w:tc>
          <w:tcPr>
            <w:tcW w:w="846" w:type="pct"/>
            <w:tcBorders>
              <w:top w:val="nil"/>
              <w:bottom w:val="nil"/>
            </w:tcBorders>
          </w:tcPr>
          <w:p w14:paraId="3AAF74E7" w14:textId="32773B4C" w:rsidR="003C3F83" w:rsidRPr="003C3F83" w:rsidRDefault="003C3F83" w:rsidP="003C3F8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166</w:t>
            </w:r>
            <w:r w:rsidRPr="003C3F83">
              <w:rPr>
                <w:rFonts w:ascii="Arial" w:hAnsi="Arial" w:cs="Arial"/>
                <w:sz w:val="24"/>
                <w:szCs w:val="24"/>
              </w:rPr>
              <w:t xml:space="preserve"> ± 1</w:t>
            </w:r>
            <w:r>
              <w:rPr>
                <w:rFonts w:ascii="Arial" w:hAnsi="Arial" w:cs="Arial"/>
                <w:sz w:val="24"/>
                <w:szCs w:val="24"/>
              </w:rPr>
              <w:t>712</w:t>
            </w:r>
          </w:p>
        </w:tc>
        <w:tc>
          <w:tcPr>
            <w:tcW w:w="752" w:type="pct"/>
            <w:tcBorders>
              <w:top w:val="nil"/>
              <w:bottom w:val="nil"/>
            </w:tcBorders>
          </w:tcPr>
          <w:p w14:paraId="78249430" w14:textId="0C0BB713" w:rsidR="003C3F83" w:rsidRPr="003C3F83" w:rsidRDefault="003C3F83" w:rsidP="003C3F8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2005</w:t>
            </w:r>
            <w:r w:rsidRPr="003C3F83">
              <w:rPr>
                <w:rFonts w:ascii="Arial" w:hAnsi="Arial" w:cs="Arial"/>
                <w:sz w:val="24"/>
                <w:szCs w:val="24"/>
              </w:rPr>
              <w:t xml:space="preserve"> ± 340</w:t>
            </w: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3C3F83" w:rsidRPr="003E21F3" w14:paraId="75486AAD" w14:textId="77777777" w:rsidTr="00E10993">
        <w:tc>
          <w:tcPr>
            <w:tcW w:w="609" w:type="pct"/>
            <w:tcBorders>
              <w:top w:val="nil"/>
              <w:bottom w:val="nil"/>
            </w:tcBorders>
          </w:tcPr>
          <w:p w14:paraId="2F874B50" w14:textId="77777777" w:rsidR="003C3F83" w:rsidRPr="003E21F3" w:rsidRDefault="003C3F83" w:rsidP="003C3F8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2" w:type="pct"/>
            <w:tcBorders>
              <w:top w:val="nil"/>
              <w:bottom w:val="nil"/>
            </w:tcBorders>
          </w:tcPr>
          <w:p w14:paraId="746111C7" w14:textId="77777777" w:rsidR="003C3F83" w:rsidRPr="003C3F83" w:rsidRDefault="003C3F83" w:rsidP="003C3F8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17" w:type="pct"/>
            <w:tcBorders>
              <w:top w:val="nil"/>
              <w:bottom w:val="nil"/>
            </w:tcBorders>
          </w:tcPr>
          <w:p w14:paraId="4AF3F7B4" w14:textId="4E6D67A3" w:rsidR="003C3F83" w:rsidRPr="003C3F83" w:rsidRDefault="003C3F83" w:rsidP="003C3F8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C3F83">
              <w:rPr>
                <w:rFonts w:ascii="Arial" w:hAnsi="Arial" w:cs="Arial"/>
                <w:sz w:val="24"/>
                <w:szCs w:val="24"/>
              </w:rPr>
              <w:t>30–50</w:t>
            </w:r>
          </w:p>
        </w:tc>
        <w:tc>
          <w:tcPr>
            <w:tcW w:w="914" w:type="pct"/>
            <w:tcBorders>
              <w:top w:val="nil"/>
              <w:bottom w:val="nil"/>
            </w:tcBorders>
          </w:tcPr>
          <w:p w14:paraId="2131C5D5" w14:textId="324E292D" w:rsidR="003C3F83" w:rsidRPr="003C3F83" w:rsidRDefault="003C3F83" w:rsidP="003C3F8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C3F83">
              <w:rPr>
                <w:rFonts w:ascii="Arial" w:hAnsi="Arial" w:cs="Arial"/>
                <w:sz w:val="24"/>
                <w:szCs w:val="24"/>
              </w:rPr>
              <w:t>NA</w:t>
            </w:r>
          </w:p>
        </w:tc>
        <w:tc>
          <w:tcPr>
            <w:tcW w:w="846" w:type="pct"/>
            <w:tcBorders>
              <w:top w:val="nil"/>
              <w:bottom w:val="nil"/>
            </w:tcBorders>
          </w:tcPr>
          <w:p w14:paraId="0D7F45E3" w14:textId="221DE65D" w:rsidR="003C3F83" w:rsidRPr="003C3F83" w:rsidRDefault="003C3F83" w:rsidP="003C3F8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C3F83">
              <w:rPr>
                <w:rFonts w:ascii="Arial" w:hAnsi="Arial" w:cs="Arial"/>
                <w:sz w:val="24"/>
                <w:szCs w:val="24"/>
              </w:rPr>
              <w:t>NA</w:t>
            </w:r>
          </w:p>
        </w:tc>
        <w:tc>
          <w:tcPr>
            <w:tcW w:w="752" w:type="pct"/>
            <w:tcBorders>
              <w:top w:val="nil"/>
              <w:bottom w:val="nil"/>
            </w:tcBorders>
          </w:tcPr>
          <w:p w14:paraId="66A8D035" w14:textId="62D2743F" w:rsidR="003C3F83" w:rsidRPr="003C3F83" w:rsidRDefault="003C3F83" w:rsidP="003C3F8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C3F83">
              <w:rPr>
                <w:rFonts w:ascii="Arial" w:hAnsi="Arial" w:cs="Arial"/>
                <w:sz w:val="24"/>
                <w:szCs w:val="24"/>
              </w:rPr>
              <w:t>NA</w:t>
            </w:r>
          </w:p>
        </w:tc>
      </w:tr>
      <w:tr w:rsidR="003C3F83" w:rsidRPr="00BA39FD" w14:paraId="49113192" w14:textId="77777777" w:rsidTr="00E10993">
        <w:tc>
          <w:tcPr>
            <w:tcW w:w="609" w:type="pct"/>
            <w:tcBorders>
              <w:top w:val="nil"/>
              <w:bottom w:val="single" w:sz="4" w:space="0" w:color="auto"/>
            </w:tcBorders>
          </w:tcPr>
          <w:p w14:paraId="76315E7D" w14:textId="77777777" w:rsidR="003C3F83" w:rsidRPr="00BA39FD" w:rsidRDefault="003C3F83" w:rsidP="003C3F8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2" w:type="pct"/>
            <w:tcBorders>
              <w:top w:val="nil"/>
              <w:bottom w:val="single" w:sz="4" w:space="0" w:color="auto"/>
            </w:tcBorders>
          </w:tcPr>
          <w:p w14:paraId="5F02D420" w14:textId="77777777" w:rsidR="003C3F83" w:rsidRPr="003C3F83" w:rsidRDefault="003C3F83" w:rsidP="003C3F8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17" w:type="pct"/>
            <w:tcBorders>
              <w:top w:val="nil"/>
              <w:bottom w:val="single" w:sz="4" w:space="0" w:color="auto"/>
            </w:tcBorders>
          </w:tcPr>
          <w:p w14:paraId="0A90AD10" w14:textId="45101C61" w:rsidR="003C3F83" w:rsidRPr="003C3F83" w:rsidRDefault="003C3F83" w:rsidP="003C3F8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C3F83">
              <w:rPr>
                <w:rFonts w:ascii="Arial" w:hAnsi="Arial" w:cs="Arial"/>
                <w:sz w:val="24"/>
                <w:szCs w:val="24"/>
              </w:rPr>
              <w:t>&gt;50</w:t>
            </w:r>
          </w:p>
        </w:tc>
        <w:tc>
          <w:tcPr>
            <w:tcW w:w="914" w:type="pct"/>
            <w:tcBorders>
              <w:top w:val="nil"/>
              <w:bottom w:val="single" w:sz="4" w:space="0" w:color="auto"/>
            </w:tcBorders>
          </w:tcPr>
          <w:p w14:paraId="5E83510F" w14:textId="06D30645" w:rsidR="003C3F83" w:rsidRPr="003C3F83" w:rsidRDefault="003C3F83" w:rsidP="003C3F8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C3F83">
              <w:rPr>
                <w:rFonts w:ascii="Arial" w:hAnsi="Arial" w:cs="Arial"/>
                <w:sz w:val="24"/>
                <w:szCs w:val="24"/>
              </w:rPr>
              <w:t>NA</w:t>
            </w:r>
          </w:p>
        </w:tc>
        <w:tc>
          <w:tcPr>
            <w:tcW w:w="846" w:type="pct"/>
            <w:tcBorders>
              <w:top w:val="nil"/>
              <w:bottom w:val="single" w:sz="4" w:space="0" w:color="auto"/>
            </w:tcBorders>
          </w:tcPr>
          <w:p w14:paraId="6EC98CBB" w14:textId="7EA70356" w:rsidR="003C3F83" w:rsidRPr="003C3F83" w:rsidRDefault="003C3F83" w:rsidP="003C3F8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C3F83">
              <w:rPr>
                <w:rFonts w:ascii="Arial" w:hAnsi="Arial" w:cs="Arial"/>
                <w:sz w:val="24"/>
                <w:szCs w:val="24"/>
              </w:rPr>
              <w:t>NA</w:t>
            </w:r>
          </w:p>
        </w:tc>
        <w:tc>
          <w:tcPr>
            <w:tcW w:w="752" w:type="pct"/>
            <w:tcBorders>
              <w:top w:val="nil"/>
              <w:bottom w:val="single" w:sz="4" w:space="0" w:color="auto"/>
            </w:tcBorders>
          </w:tcPr>
          <w:p w14:paraId="4528CB6F" w14:textId="48336647" w:rsidR="003C3F83" w:rsidRPr="003C3F83" w:rsidRDefault="003C3F83" w:rsidP="003C3F8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C3F83">
              <w:rPr>
                <w:rFonts w:ascii="Arial" w:hAnsi="Arial" w:cs="Arial"/>
                <w:sz w:val="24"/>
                <w:szCs w:val="24"/>
              </w:rPr>
              <w:t>NA</w:t>
            </w:r>
          </w:p>
        </w:tc>
      </w:tr>
    </w:tbl>
    <w:p w14:paraId="20F066A4" w14:textId="0CE957CE" w:rsidR="00E76E47" w:rsidRPr="00946F1F" w:rsidRDefault="00E76E47" w:rsidP="00946F1F">
      <w:pPr>
        <w:spacing w:after="0" w:line="240" w:lineRule="auto"/>
        <w:jc w:val="both"/>
        <w:rPr>
          <w:rFonts w:ascii="Arial" w:hAnsi="Arial" w:cs="Arial"/>
          <w:color w:val="000000" w:themeColor="text1"/>
          <w:sz w:val="21"/>
          <w:szCs w:val="21"/>
        </w:rPr>
      </w:pPr>
      <w:bookmarkStart w:id="8" w:name="_Hlk100519509"/>
      <w:bookmarkStart w:id="9" w:name="_Hlk108614592"/>
      <w:r w:rsidRPr="00946F1F">
        <w:rPr>
          <w:rFonts w:ascii="Arial" w:hAnsi="Arial" w:cs="Arial"/>
          <w:color w:val="000000" w:themeColor="text1"/>
          <w:sz w:val="21"/>
          <w:szCs w:val="21"/>
        </w:rPr>
        <w:t>NA indicates no observation; therefore, they were</w:t>
      </w:r>
      <w:bookmarkEnd w:id="9"/>
      <w:r w:rsidRPr="00946F1F">
        <w:rPr>
          <w:rFonts w:ascii="Arial" w:hAnsi="Arial" w:cs="Arial"/>
          <w:color w:val="000000" w:themeColor="text1"/>
          <w:sz w:val="21"/>
          <w:szCs w:val="21"/>
        </w:rPr>
        <w:t xml:space="preserve"> gap-filled using observations for other WT decline duration classes for a given climate and post-WT decline land use.</w:t>
      </w:r>
      <w:r w:rsidRPr="00946F1F">
        <w:rPr>
          <w:rFonts w:ascii="Arial" w:eastAsia="等线" w:hAnsi="Arial" w:cs="Arial"/>
          <w:sz w:val="21"/>
          <w:szCs w:val="21"/>
        </w:rPr>
        <w:t xml:space="preserve"> The WT decline effects on net changes in on-site</w:t>
      </w:r>
      <w:r w:rsidRPr="00946F1F">
        <w:rPr>
          <w:rFonts w:ascii="Arial" w:hAnsi="Arial" w:cs="Arial"/>
          <w:sz w:val="21"/>
          <w:szCs w:val="21"/>
        </w:rPr>
        <w:t xml:space="preserve"> NEE, CH</w:t>
      </w:r>
      <w:r w:rsidRPr="00946F1F">
        <w:rPr>
          <w:rFonts w:ascii="Arial" w:hAnsi="Arial" w:cs="Arial"/>
          <w:sz w:val="21"/>
          <w:szCs w:val="21"/>
          <w:vertAlign w:val="subscript"/>
        </w:rPr>
        <w:t>4</w:t>
      </w:r>
      <w:r w:rsidRPr="00946F1F">
        <w:rPr>
          <w:rFonts w:ascii="Arial" w:hAnsi="Arial" w:cs="Arial"/>
          <w:sz w:val="21"/>
          <w:szCs w:val="21"/>
        </w:rPr>
        <w:t xml:space="preserve"> and N</w:t>
      </w:r>
      <w:r w:rsidRPr="00946F1F">
        <w:rPr>
          <w:rFonts w:ascii="Arial" w:hAnsi="Arial" w:cs="Arial"/>
          <w:sz w:val="21"/>
          <w:szCs w:val="21"/>
          <w:vertAlign w:val="subscript"/>
        </w:rPr>
        <w:t>2</w:t>
      </w:r>
      <w:r w:rsidRPr="00946F1F">
        <w:rPr>
          <w:rFonts w:ascii="Arial" w:hAnsi="Arial" w:cs="Arial"/>
          <w:sz w:val="21"/>
          <w:szCs w:val="21"/>
        </w:rPr>
        <w:t xml:space="preserve">O fluxes (i.e., </w:t>
      </w:r>
      <w:r w:rsidRPr="00946F1F">
        <w:rPr>
          <w:rFonts w:ascii="宋体" w:eastAsia="宋体" w:hAnsi="宋体" w:cs="宋体" w:hint="eastAsia"/>
          <w:sz w:val="21"/>
          <w:szCs w:val="21"/>
        </w:rPr>
        <w:t>△</w:t>
      </w:r>
      <w:r w:rsidRPr="00946F1F">
        <w:rPr>
          <w:rFonts w:ascii="Arial" w:hAnsi="Arial" w:cs="Arial"/>
          <w:sz w:val="21"/>
          <w:szCs w:val="21"/>
        </w:rPr>
        <w:t xml:space="preserve">NEE, </w:t>
      </w:r>
      <w:r w:rsidRPr="00946F1F">
        <w:rPr>
          <w:rFonts w:ascii="宋体" w:eastAsia="宋体" w:hAnsi="宋体" w:cs="宋体" w:hint="eastAsia"/>
          <w:sz w:val="21"/>
          <w:szCs w:val="21"/>
        </w:rPr>
        <w:t>△</w:t>
      </w:r>
      <w:r w:rsidRPr="00946F1F">
        <w:rPr>
          <w:rFonts w:ascii="Arial" w:hAnsi="Arial" w:cs="Arial"/>
          <w:sz w:val="21"/>
          <w:szCs w:val="21"/>
        </w:rPr>
        <w:t>CH</w:t>
      </w:r>
      <w:r w:rsidRPr="00946F1F">
        <w:rPr>
          <w:rFonts w:ascii="Arial" w:hAnsi="Arial" w:cs="Arial"/>
          <w:sz w:val="21"/>
          <w:szCs w:val="21"/>
          <w:vertAlign w:val="subscript"/>
        </w:rPr>
        <w:t>4</w:t>
      </w:r>
      <w:r w:rsidRPr="00946F1F">
        <w:rPr>
          <w:rFonts w:ascii="Arial" w:hAnsi="Arial" w:cs="Arial"/>
          <w:sz w:val="21"/>
          <w:szCs w:val="21"/>
        </w:rPr>
        <w:t xml:space="preserve"> and </w:t>
      </w:r>
      <w:r w:rsidRPr="00946F1F">
        <w:rPr>
          <w:rFonts w:ascii="宋体" w:eastAsia="宋体" w:hAnsi="宋体" w:cs="宋体" w:hint="eastAsia"/>
          <w:sz w:val="21"/>
          <w:szCs w:val="21"/>
        </w:rPr>
        <w:t>△</w:t>
      </w:r>
      <w:r w:rsidRPr="00946F1F">
        <w:rPr>
          <w:rFonts w:ascii="Arial" w:hAnsi="Arial" w:cs="Arial"/>
          <w:sz w:val="21"/>
          <w:szCs w:val="21"/>
        </w:rPr>
        <w:t>N</w:t>
      </w:r>
      <w:r w:rsidRPr="00946F1F">
        <w:rPr>
          <w:rFonts w:ascii="Arial" w:hAnsi="Arial" w:cs="Arial"/>
          <w:sz w:val="21"/>
          <w:szCs w:val="21"/>
          <w:vertAlign w:val="subscript"/>
        </w:rPr>
        <w:t>2</w:t>
      </w:r>
      <w:r w:rsidRPr="00946F1F">
        <w:rPr>
          <w:rFonts w:ascii="Arial" w:hAnsi="Arial" w:cs="Arial"/>
          <w:sz w:val="21"/>
          <w:szCs w:val="21"/>
        </w:rPr>
        <w:t xml:space="preserve">O) for (sub)tropical </w:t>
      </w:r>
      <w:r w:rsidRPr="00946F1F">
        <w:rPr>
          <w:rFonts w:ascii="Arial" w:eastAsia="等线" w:hAnsi="Arial" w:cs="Arial"/>
          <w:sz w:val="21"/>
          <w:szCs w:val="21"/>
        </w:rPr>
        <w:t>peat extraction and climate drying are gap-filled using all measurements from (sub)tropical climate. For details on gap-filling, see Methods.</w:t>
      </w:r>
      <w:r w:rsidRPr="00946F1F">
        <w:rPr>
          <w:rFonts w:ascii="Arial" w:hAnsi="Arial" w:cs="Arial"/>
          <w:sz w:val="21"/>
          <w:szCs w:val="21"/>
        </w:rPr>
        <w:t xml:space="preserve"> To increase sample sizes for agriculture land-use, measurements with and without fertilization are combined. The number in parenthesis indicate samples sizes for a given category.</w:t>
      </w:r>
    </w:p>
    <w:p w14:paraId="1427527E" w14:textId="77777777" w:rsidR="00E76E47" w:rsidRPr="00946F1F" w:rsidRDefault="00E76E47" w:rsidP="00946F1F">
      <w:pPr>
        <w:spacing w:after="0" w:line="240" w:lineRule="auto"/>
        <w:jc w:val="both"/>
        <w:rPr>
          <w:rFonts w:ascii="Arial" w:hAnsi="Arial" w:cs="Arial"/>
          <w:sz w:val="21"/>
          <w:szCs w:val="21"/>
        </w:rPr>
      </w:pPr>
      <w:r w:rsidRPr="00946F1F">
        <w:rPr>
          <w:rFonts w:ascii="宋体" w:eastAsia="宋体" w:hAnsi="宋体" w:cs="宋体" w:hint="eastAsia"/>
          <w:bCs/>
          <w:sz w:val="21"/>
          <w:szCs w:val="21"/>
        </w:rPr>
        <w:t>△</w:t>
      </w:r>
      <w:r w:rsidRPr="00946F1F">
        <w:rPr>
          <w:rFonts w:ascii="Arial" w:hAnsi="Arial" w:cs="Arial"/>
          <w:sz w:val="21"/>
          <w:szCs w:val="21"/>
        </w:rPr>
        <w:t xml:space="preserve">NECB: changes in net ecosystem carbon balance. Calculated as </w:t>
      </w:r>
      <w:r w:rsidRPr="00946F1F">
        <w:rPr>
          <w:rFonts w:ascii="宋体" w:eastAsia="宋体" w:hAnsi="宋体" w:cs="宋体" w:hint="eastAsia"/>
          <w:bCs/>
          <w:sz w:val="21"/>
          <w:szCs w:val="21"/>
        </w:rPr>
        <w:t>△</w:t>
      </w:r>
      <w:r w:rsidRPr="00946F1F">
        <w:rPr>
          <w:rFonts w:ascii="Arial" w:hAnsi="Arial" w:cs="Arial"/>
          <w:sz w:val="21"/>
          <w:szCs w:val="21"/>
        </w:rPr>
        <w:t>NEE + peat extraction + manure input + biomass harvest + (DOC + DIC) export + ditch-CO</w:t>
      </w:r>
      <w:r w:rsidRPr="00946F1F">
        <w:rPr>
          <w:rFonts w:ascii="Arial" w:hAnsi="Arial" w:cs="Arial"/>
          <w:sz w:val="21"/>
          <w:szCs w:val="21"/>
          <w:vertAlign w:val="subscript"/>
        </w:rPr>
        <w:t>2</w:t>
      </w:r>
      <w:r w:rsidRPr="00946F1F">
        <w:rPr>
          <w:rFonts w:ascii="Arial" w:hAnsi="Arial" w:cs="Arial"/>
          <w:sz w:val="21"/>
          <w:szCs w:val="21"/>
        </w:rPr>
        <w:t xml:space="preserve"> emissions (see Extended Data Table </w:t>
      </w:r>
      <w:r w:rsidRPr="00946F1F">
        <w:rPr>
          <w:rFonts w:ascii="Arial" w:hAnsi="Arial" w:cs="Arial"/>
          <w:color w:val="0070C0"/>
          <w:sz w:val="21"/>
          <w:szCs w:val="21"/>
        </w:rPr>
        <w:t>8</w:t>
      </w:r>
      <w:r w:rsidRPr="00946F1F">
        <w:rPr>
          <w:rFonts w:ascii="Arial" w:hAnsi="Arial" w:cs="Arial"/>
          <w:sz w:val="21"/>
          <w:szCs w:val="21"/>
        </w:rPr>
        <w:t>).</w:t>
      </w:r>
    </w:p>
    <w:p w14:paraId="43945E33" w14:textId="77777777" w:rsidR="00E76E47" w:rsidRPr="00946F1F" w:rsidRDefault="00E76E47" w:rsidP="00946F1F">
      <w:pPr>
        <w:spacing w:after="0" w:line="240" w:lineRule="auto"/>
        <w:jc w:val="both"/>
        <w:rPr>
          <w:rFonts w:ascii="Arial" w:hAnsi="Arial" w:cs="Arial"/>
          <w:sz w:val="21"/>
          <w:szCs w:val="21"/>
        </w:rPr>
      </w:pPr>
      <w:r w:rsidRPr="00946F1F">
        <w:rPr>
          <w:rFonts w:ascii="宋体" w:eastAsia="宋体" w:hAnsi="宋体" w:cs="宋体" w:hint="eastAsia"/>
          <w:bCs/>
          <w:sz w:val="21"/>
          <w:szCs w:val="21"/>
        </w:rPr>
        <w:t>△</w:t>
      </w:r>
      <w:r w:rsidRPr="00946F1F">
        <w:rPr>
          <w:rFonts w:ascii="Arial" w:eastAsia="宋体" w:hAnsi="Arial" w:cs="Arial"/>
          <w:bCs/>
          <w:sz w:val="21"/>
          <w:szCs w:val="21"/>
        </w:rPr>
        <w:t>NE</w:t>
      </w:r>
      <w:r w:rsidRPr="00946F1F">
        <w:rPr>
          <w:rFonts w:ascii="Arial" w:hAnsi="Arial" w:cs="Arial"/>
          <w:sz w:val="21"/>
          <w:szCs w:val="21"/>
        </w:rPr>
        <w:t>CH</w:t>
      </w:r>
      <w:r w:rsidRPr="00946F1F">
        <w:rPr>
          <w:rFonts w:ascii="Arial" w:hAnsi="Arial" w:cs="Arial"/>
          <w:sz w:val="21"/>
          <w:szCs w:val="21"/>
          <w:vertAlign w:val="subscript"/>
        </w:rPr>
        <w:t>4</w:t>
      </w:r>
      <w:r w:rsidRPr="00946F1F">
        <w:rPr>
          <w:rFonts w:ascii="Arial" w:hAnsi="Arial" w:cs="Arial"/>
          <w:sz w:val="21"/>
          <w:szCs w:val="21"/>
        </w:rPr>
        <w:t>B: changes in net ecosystem CH</w:t>
      </w:r>
      <w:r w:rsidRPr="00946F1F">
        <w:rPr>
          <w:rFonts w:ascii="Arial" w:hAnsi="Arial" w:cs="Arial"/>
          <w:sz w:val="21"/>
          <w:szCs w:val="21"/>
          <w:vertAlign w:val="subscript"/>
        </w:rPr>
        <w:t>4</w:t>
      </w:r>
      <w:r w:rsidRPr="00946F1F">
        <w:rPr>
          <w:rFonts w:ascii="Arial" w:hAnsi="Arial" w:cs="Arial"/>
          <w:sz w:val="21"/>
          <w:szCs w:val="21"/>
        </w:rPr>
        <w:t xml:space="preserve"> balance. Calculated as </w:t>
      </w:r>
      <w:r w:rsidRPr="00946F1F">
        <w:rPr>
          <w:rFonts w:ascii="宋体" w:eastAsia="宋体" w:hAnsi="宋体" w:cs="宋体" w:hint="eastAsia"/>
          <w:bCs/>
          <w:sz w:val="21"/>
          <w:szCs w:val="21"/>
        </w:rPr>
        <w:t>△</w:t>
      </w:r>
      <w:r w:rsidRPr="00946F1F">
        <w:rPr>
          <w:rFonts w:ascii="Arial" w:hAnsi="Arial" w:cs="Arial"/>
          <w:sz w:val="21"/>
          <w:szCs w:val="21"/>
        </w:rPr>
        <w:t>CH</w:t>
      </w:r>
      <w:r w:rsidRPr="00946F1F">
        <w:rPr>
          <w:rFonts w:ascii="Arial" w:hAnsi="Arial" w:cs="Arial"/>
          <w:sz w:val="21"/>
          <w:szCs w:val="21"/>
          <w:vertAlign w:val="subscript"/>
        </w:rPr>
        <w:t>4</w:t>
      </w:r>
      <w:r w:rsidRPr="00946F1F">
        <w:rPr>
          <w:rFonts w:ascii="Arial" w:hAnsi="Arial" w:cs="Arial"/>
          <w:sz w:val="21"/>
          <w:szCs w:val="21"/>
        </w:rPr>
        <w:t xml:space="preserve"> + ditch-CH</w:t>
      </w:r>
      <w:r w:rsidRPr="00946F1F">
        <w:rPr>
          <w:rFonts w:ascii="Arial" w:hAnsi="Arial" w:cs="Arial"/>
          <w:sz w:val="21"/>
          <w:szCs w:val="21"/>
          <w:vertAlign w:val="subscript"/>
        </w:rPr>
        <w:t>4</w:t>
      </w:r>
      <w:r w:rsidRPr="00946F1F">
        <w:rPr>
          <w:rFonts w:ascii="Arial" w:hAnsi="Arial" w:cs="Arial"/>
          <w:sz w:val="21"/>
          <w:szCs w:val="21"/>
        </w:rPr>
        <w:t xml:space="preserve"> emissions (see Extended Data Table </w:t>
      </w:r>
      <w:r w:rsidRPr="00946F1F">
        <w:rPr>
          <w:rFonts w:ascii="Arial" w:hAnsi="Arial" w:cs="Arial"/>
          <w:color w:val="0070C0"/>
          <w:sz w:val="21"/>
          <w:szCs w:val="21"/>
        </w:rPr>
        <w:t>8</w:t>
      </w:r>
      <w:r w:rsidRPr="00946F1F">
        <w:rPr>
          <w:rFonts w:ascii="Arial" w:hAnsi="Arial" w:cs="Arial"/>
          <w:sz w:val="21"/>
          <w:szCs w:val="21"/>
        </w:rPr>
        <w:t>).</w:t>
      </w:r>
    </w:p>
    <w:p w14:paraId="2DEEADBC" w14:textId="77777777" w:rsidR="00E76E47" w:rsidRPr="00946F1F" w:rsidRDefault="00E76E47" w:rsidP="00946F1F">
      <w:pPr>
        <w:spacing w:after="0" w:line="240" w:lineRule="auto"/>
        <w:jc w:val="both"/>
        <w:rPr>
          <w:rFonts w:ascii="Arial" w:hAnsi="Arial" w:cs="Arial"/>
          <w:sz w:val="21"/>
          <w:szCs w:val="21"/>
        </w:rPr>
      </w:pPr>
      <w:r w:rsidRPr="00946F1F">
        <w:rPr>
          <w:rFonts w:ascii="宋体" w:eastAsia="宋体" w:hAnsi="宋体" w:cs="宋体" w:hint="eastAsia"/>
          <w:bCs/>
          <w:sz w:val="21"/>
          <w:szCs w:val="21"/>
        </w:rPr>
        <w:t>△</w:t>
      </w:r>
      <w:r w:rsidRPr="00946F1F">
        <w:rPr>
          <w:rFonts w:ascii="Arial" w:eastAsia="宋体" w:hAnsi="Arial" w:cs="Arial"/>
          <w:bCs/>
          <w:sz w:val="21"/>
          <w:szCs w:val="21"/>
        </w:rPr>
        <w:t>NE</w:t>
      </w:r>
      <w:r w:rsidRPr="00946F1F">
        <w:rPr>
          <w:rFonts w:ascii="Arial" w:hAnsi="Arial" w:cs="Arial"/>
          <w:sz w:val="21"/>
          <w:szCs w:val="21"/>
        </w:rPr>
        <w:t>N</w:t>
      </w:r>
      <w:r w:rsidRPr="00946F1F">
        <w:rPr>
          <w:rFonts w:ascii="Arial" w:hAnsi="Arial" w:cs="Arial"/>
          <w:sz w:val="21"/>
          <w:szCs w:val="21"/>
          <w:vertAlign w:val="subscript"/>
        </w:rPr>
        <w:t>2</w:t>
      </w:r>
      <w:r w:rsidRPr="00946F1F">
        <w:rPr>
          <w:rFonts w:ascii="Arial" w:hAnsi="Arial" w:cs="Arial"/>
          <w:sz w:val="21"/>
          <w:szCs w:val="21"/>
        </w:rPr>
        <w:t>OB: changes in net ecosystem N</w:t>
      </w:r>
      <w:r w:rsidRPr="00946F1F">
        <w:rPr>
          <w:rFonts w:ascii="Arial" w:hAnsi="Arial" w:cs="Arial"/>
          <w:sz w:val="21"/>
          <w:szCs w:val="21"/>
          <w:vertAlign w:val="subscript"/>
        </w:rPr>
        <w:t>2</w:t>
      </w:r>
      <w:r w:rsidRPr="00946F1F">
        <w:rPr>
          <w:rFonts w:ascii="Arial" w:hAnsi="Arial" w:cs="Arial"/>
          <w:sz w:val="21"/>
          <w:szCs w:val="21"/>
        </w:rPr>
        <w:t xml:space="preserve">O balance. Calculated as </w:t>
      </w:r>
      <w:r w:rsidRPr="00946F1F">
        <w:rPr>
          <w:rFonts w:ascii="宋体" w:eastAsia="宋体" w:hAnsi="宋体" w:cs="宋体" w:hint="eastAsia"/>
          <w:bCs/>
          <w:sz w:val="21"/>
          <w:szCs w:val="21"/>
        </w:rPr>
        <w:t>△</w:t>
      </w:r>
      <w:r w:rsidRPr="00946F1F">
        <w:rPr>
          <w:rFonts w:ascii="Arial" w:hAnsi="Arial" w:cs="Arial"/>
          <w:sz w:val="21"/>
          <w:szCs w:val="21"/>
        </w:rPr>
        <w:t>N</w:t>
      </w:r>
      <w:r w:rsidRPr="00946F1F">
        <w:rPr>
          <w:rFonts w:ascii="Arial" w:hAnsi="Arial" w:cs="Arial"/>
          <w:sz w:val="21"/>
          <w:szCs w:val="21"/>
          <w:vertAlign w:val="subscript"/>
        </w:rPr>
        <w:t>2</w:t>
      </w:r>
      <w:r w:rsidRPr="00946F1F">
        <w:rPr>
          <w:rFonts w:ascii="Arial" w:hAnsi="Arial" w:cs="Arial"/>
          <w:sz w:val="21"/>
          <w:szCs w:val="21"/>
        </w:rPr>
        <w:t>O + ditch-N</w:t>
      </w:r>
      <w:r w:rsidRPr="00946F1F">
        <w:rPr>
          <w:rFonts w:ascii="Arial" w:hAnsi="Arial" w:cs="Arial"/>
          <w:sz w:val="21"/>
          <w:szCs w:val="21"/>
          <w:vertAlign w:val="subscript"/>
        </w:rPr>
        <w:t>2</w:t>
      </w:r>
      <w:r w:rsidRPr="00946F1F">
        <w:rPr>
          <w:rFonts w:ascii="Arial" w:hAnsi="Arial" w:cs="Arial"/>
          <w:sz w:val="21"/>
          <w:szCs w:val="21"/>
        </w:rPr>
        <w:t xml:space="preserve">O emissions (see Extended Data Table </w:t>
      </w:r>
      <w:r w:rsidRPr="00946F1F">
        <w:rPr>
          <w:rFonts w:ascii="Arial" w:hAnsi="Arial" w:cs="Arial"/>
          <w:color w:val="0070C0"/>
          <w:sz w:val="21"/>
          <w:szCs w:val="21"/>
        </w:rPr>
        <w:t>8</w:t>
      </w:r>
      <w:r w:rsidRPr="00946F1F">
        <w:rPr>
          <w:rFonts w:ascii="Arial" w:hAnsi="Arial" w:cs="Arial"/>
          <w:sz w:val="21"/>
          <w:szCs w:val="21"/>
        </w:rPr>
        <w:t>).</w:t>
      </w:r>
    </w:p>
    <w:p w14:paraId="388BCBA8" w14:textId="77777777" w:rsidR="00E76E47" w:rsidRPr="00946F1F" w:rsidRDefault="00E76E47" w:rsidP="00946F1F">
      <w:pPr>
        <w:spacing w:after="0" w:line="240" w:lineRule="auto"/>
        <w:jc w:val="both"/>
        <w:rPr>
          <w:rFonts w:ascii="Arial" w:hAnsi="Arial" w:cs="Arial"/>
          <w:sz w:val="21"/>
          <w:szCs w:val="21"/>
        </w:rPr>
      </w:pPr>
      <w:r w:rsidRPr="00946F1F">
        <w:rPr>
          <w:rFonts w:ascii="宋体" w:eastAsia="宋体" w:hAnsi="宋体" w:cs="宋体" w:hint="eastAsia"/>
          <w:bCs/>
          <w:sz w:val="21"/>
          <w:szCs w:val="21"/>
        </w:rPr>
        <w:t>△</w:t>
      </w:r>
      <w:r w:rsidRPr="00946F1F">
        <w:rPr>
          <w:rFonts w:ascii="Arial" w:hAnsi="Arial" w:cs="Arial"/>
          <w:sz w:val="21"/>
          <w:szCs w:val="21"/>
        </w:rPr>
        <w:t xml:space="preserve">NEGHGB: changes in net ecosystem greenhouse gas balance, i.e., </w:t>
      </w:r>
      <w:r w:rsidRPr="00946F1F">
        <w:rPr>
          <w:rFonts w:ascii="宋体" w:eastAsia="宋体" w:hAnsi="宋体" w:cs="宋体" w:hint="eastAsia"/>
          <w:bCs/>
          <w:sz w:val="21"/>
          <w:szCs w:val="21"/>
        </w:rPr>
        <w:t>△</w:t>
      </w:r>
      <w:r w:rsidRPr="00946F1F">
        <w:rPr>
          <w:rFonts w:ascii="Arial" w:hAnsi="Arial" w:cs="Arial"/>
          <w:sz w:val="21"/>
          <w:szCs w:val="21"/>
        </w:rPr>
        <w:t xml:space="preserve">NECB + </w:t>
      </w:r>
      <w:r w:rsidRPr="00946F1F">
        <w:rPr>
          <w:rFonts w:ascii="宋体" w:eastAsia="宋体" w:hAnsi="宋体" w:cs="宋体" w:hint="eastAsia"/>
          <w:bCs/>
          <w:sz w:val="21"/>
          <w:szCs w:val="21"/>
        </w:rPr>
        <w:t>△</w:t>
      </w:r>
      <w:r w:rsidRPr="00946F1F">
        <w:rPr>
          <w:rFonts w:ascii="Arial" w:hAnsi="Arial" w:cs="Arial"/>
          <w:sz w:val="21"/>
          <w:szCs w:val="21"/>
        </w:rPr>
        <w:t>CH</w:t>
      </w:r>
      <w:r w:rsidRPr="00946F1F">
        <w:rPr>
          <w:rFonts w:ascii="Arial" w:hAnsi="Arial" w:cs="Arial"/>
          <w:sz w:val="21"/>
          <w:szCs w:val="21"/>
          <w:vertAlign w:val="subscript"/>
        </w:rPr>
        <w:t>4</w:t>
      </w:r>
      <w:r w:rsidRPr="00946F1F">
        <w:rPr>
          <w:rFonts w:ascii="Arial" w:hAnsi="Arial" w:cs="Arial"/>
          <w:sz w:val="21"/>
          <w:szCs w:val="21"/>
        </w:rPr>
        <w:t xml:space="preserve">B + </w:t>
      </w:r>
      <w:r w:rsidRPr="00946F1F">
        <w:rPr>
          <w:rFonts w:ascii="宋体" w:eastAsia="宋体" w:hAnsi="宋体" w:cs="宋体" w:hint="eastAsia"/>
          <w:bCs/>
          <w:sz w:val="21"/>
          <w:szCs w:val="21"/>
        </w:rPr>
        <w:t>△</w:t>
      </w:r>
      <w:r w:rsidRPr="00946F1F">
        <w:rPr>
          <w:rFonts w:ascii="Arial" w:hAnsi="Arial" w:cs="Arial"/>
          <w:sz w:val="21"/>
          <w:szCs w:val="21"/>
        </w:rPr>
        <w:t>N</w:t>
      </w:r>
      <w:r w:rsidRPr="00946F1F">
        <w:rPr>
          <w:rFonts w:ascii="Arial" w:hAnsi="Arial" w:cs="Arial"/>
          <w:sz w:val="21"/>
          <w:szCs w:val="21"/>
          <w:vertAlign w:val="subscript"/>
        </w:rPr>
        <w:t>2</w:t>
      </w:r>
      <w:r w:rsidRPr="00946F1F">
        <w:rPr>
          <w:rFonts w:ascii="Arial" w:hAnsi="Arial" w:cs="Arial"/>
          <w:sz w:val="21"/>
          <w:szCs w:val="21"/>
        </w:rPr>
        <w:t>OB (all fluxes in CO</w:t>
      </w:r>
      <w:r w:rsidRPr="00946F1F">
        <w:rPr>
          <w:rFonts w:ascii="Arial" w:hAnsi="Arial" w:cs="Arial"/>
          <w:sz w:val="21"/>
          <w:szCs w:val="21"/>
          <w:vertAlign w:val="subscript"/>
        </w:rPr>
        <w:t>2</w:t>
      </w:r>
      <w:r w:rsidRPr="00946F1F">
        <w:rPr>
          <w:rFonts w:ascii="Arial" w:hAnsi="Arial" w:cs="Arial"/>
          <w:sz w:val="21"/>
          <w:szCs w:val="21"/>
        </w:rPr>
        <w:t>-eq.) (</w:t>
      </w:r>
      <w:proofErr w:type="gramStart"/>
      <w:r w:rsidRPr="00946F1F">
        <w:rPr>
          <w:rFonts w:ascii="Arial" w:hAnsi="Arial" w:cs="Arial"/>
          <w:sz w:val="21"/>
          <w:szCs w:val="21"/>
        </w:rPr>
        <w:t>see</w:t>
      </w:r>
      <w:proofErr w:type="gramEnd"/>
      <w:r w:rsidRPr="00946F1F">
        <w:rPr>
          <w:rFonts w:ascii="Arial" w:hAnsi="Arial" w:cs="Arial"/>
          <w:sz w:val="21"/>
          <w:szCs w:val="21"/>
        </w:rPr>
        <w:t xml:space="preserve"> Extended Data Table </w:t>
      </w:r>
      <w:r w:rsidRPr="00946F1F">
        <w:rPr>
          <w:rFonts w:ascii="Arial" w:hAnsi="Arial" w:cs="Arial"/>
          <w:color w:val="0070C0"/>
          <w:sz w:val="21"/>
          <w:szCs w:val="21"/>
        </w:rPr>
        <w:t>9</w:t>
      </w:r>
      <w:r w:rsidRPr="00946F1F">
        <w:rPr>
          <w:rFonts w:ascii="Arial" w:hAnsi="Arial" w:cs="Arial"/>
          <w:sz w:val="21"/>
          <w:szCs w:val="21"/>
        </w:rPr>
        <w:t>).</w:t>
      </w:r>
    </w:p>
    <w:p w14:paraId="5567ECC3" w14:textId="5DF2E4B7" w:rsidR="00E76E47" w:rsidRPr="00946F1F" w:rsidRDefault="00E76E47" w:rsidP="00946F1F">
      <w:pPr>
        <w:spacing w:after="0" w:line="240" w:lineRule="auto"/>
        <w:jc w:val="both"/>
        <w:rPr>
          <w:rFonts w:ascii="Arial" w:hAnsi="Arial" w:cs="Arial"/>
          <w:color w:val="000000" w:themeColor="text1"/>
          <w:sz w:val="21"/>
          <w:szCs w:val="21"/>
        </w:rPr>
      </w:pPr>
      <w:r w:rsidRPr="00946F1F">
        <w:rPr>
          <w:rFonts w:ascii="Arial" w:hAnsi="Arial" w:cs="Arial"/>
          <w:sz w:val="21"/>
          <w:szCs w:val="21"/>
        </w:rPr>
        <w:t xml:space="preserve">Note that negative values of </w:t>
      </w:r>
      <w:r w:rsidRPr="00946F1F">
        <w:rPr>
          <w:rFonts w:ascii="宋体" w:eastAsia="宋体" w:hAnsi="宋体" w:cs="宋体" w:hint="eastAsia"/>
          <w:sz w:val="21"/>
          <w:szCs w:val="21"/>
        </w:rPr>
        <w:t>△</w:t>
      </w:r>
      <w:r w:rsidRPr="00946F1F">
        <w:rPr>
          <w:rFonts w:ascii="Arial" w:hAnsi="Arial" w:cs="Arial"/>
          <w:sz w:val="21"/>
          <w:szCs w:val="21"/>
        </w:rPr>
        <w:t>NE</w:t>
      </w:r>
      <w:r w:rsidRPr="00946F1F">
        <w:rPr>
          <w:rFonts w:ascii="Arial" w:hAnsi="Arial" w:cs="Arial"/>
          <w:sz w:val="21"/>
          <w:szCs w:val="21"/>
        </w:rPr>
        <w:t>CB</w:t>
      </w:r>
      <w:r w:rsidRPr="00946F1F">
        <w:rPr>
          <w:rFonts w:ascii="Arial" w:hAnsi="Arial" w:cs="Arial"/>
          <w:sz w:val="21"/>
          <w:szCs w:val="21"/>
        </w:rPr>
        <w:t xml:space="preserve"> indicate an increased net ecosystem uptake of CO</w:t>
      </w:r>
      <w:r w:rsidRPr="00946F1F">
        <w:rPr>
          <w:rFonts w:ascii="Arial" w:hAnsi="Arial" w:cs="Arial"/>
          <w:sz w:val="21"/>
          <w:szCs w:val="21"/>
          <w:vertAlign w:val="subscript"/>
        </w:rPr>
        <w:t>2</w:t>
      </w:r>
      <w:r w:rsidRPr="00946F1F">
        <w:rPr>
          <w:rFonts w:ascii="Arial" w:hAnsi="Arial" w:cs="Arial"/>
          <w:sz w:val="21"/>
          <w:szCs w:val="21"/>
        </w:rPr>
        <w:t>, while for all other categories, negative values refer to decreases in the relevant flux (CH</w:t>
      </w:r>
      <w:r w:rsidRPr="00946F1F">
        <w:rPr>
          <w:rFonts w:ascii="Arial" w:hAnsi="Arial" w:cs="Arial"/>
          <w:sz w:val="21"/>
          <w:szCs w:val="21"/>
          <w:vertAlign w:val="subscript"/>
        </w:rPr>
        <w:t>4</w:t>
      </w:r>
      <w:r w:rsidRPr="00946F1F">
        <w:rPr>
          <w:rFonts w:ascii="Arial" w:hAnsi="Arial" w:cs="Arial"/>
          <w:sz w:val="21"/>
          <w:szCs w:val="21"/>
        </w:rPr>
        <w:t xml:space="preserve"> and N</w:t>
      </w:r>
      <w:r w:rsidRPr="00946F1F">
        <w:rPr>
          <w:rFonts w:ascii="Arial" w:hAnsi="Arial" w:cs="Arial"/>
          <w:sz w:val="21"/>
          <w:szCs w:val="21"/>
          <w:vertAlign w:val="subscript"/>
        </w:rPr>
        <w:t>2</w:t>
      </w:r>
      <w:r w:rsidRPr="00946F1F">
        <w:rPr>
          <w:rFonts w:ascii="Arial" w:hAnsi="Arial" w:cs="Arial"/>
          <w:sz w:val="21"/>
          <w:szCs w:val="21"/>
        </w:rPr>
        <w:t>O emissions). CH</w:t>
      </w:r>
      <w:r w:rsidRPr="00946F1F">
        <w:rPr>
          <w:rFonts w:ascii="Arial" w:hAnsi="Arial" w:cs="Arial"/>
          <w:sz w:val="21"/>
          <w:szCs w:val="21"/>
          <w:vertAlign w:val="subscript"/>
        </w:rPr>
        <w:t>4</w:t>
      </w:r>
      <w:r w:rsidRPr="00946F1F">
        <w:rPr>
          <w:rFonts w:ascii="Arial" w:hAnsi="Arial" w:cs="Arial"/>
          <w:sz w:val="21"/>
          <w:szCs w:val="21"/>
        </w:rPr>
        <w:t xml:space="preserve"> and N</w:t>
      </w:r>
      <w:r w:rsidRPr="00946F1F">
        <w:rPr>
          <w:rFonts w:ascii="Arial" w:hAnsi="Arial" w:cs="Arial"/>
          <w:sz w:val="21"/>
          <w:szCs w:val="21"/>
          <w:vertAlign w:val="subscript"/>
        </w:rPr>
        <w:t>2</w:t>
      </w:r>
      <w:r w:rsidRPr="00946F1F">
        <w:rPr>
          <w:rFonts w:ascii="Arial" w:hAnsi="Arial" w:cs="Arial"/>
          <w:sz w:val="21"/>
          <w:szCs w:val="21"/>
        </w:rPr>
        <w:t>O fluxes are converted to CO</w:t>
      </w:r>
      <w:r w:rsidRPr="00946F1F">
        <w:rPr>
          <w:rFonts w:ascii="Arial" w:hAnsi="Arial" w:cs="Arial"/>
          <w:sz w:val="21"/>
          <w:szCs w:val="21"/>
          <w:vertAlign w:val="subscript"/>
        </w:rPr>
        <w:t>2</w:t>
      </w:r>
      <w:r w:rsidRPr="00946F1F">
        <w:rPr>
          <w:rFonts w:ascii="Arial" w:hAnsi="Arial" w:cs="Arial"/>
          <w:sz w:val="21"/>
          <w:szCs w:val="21"/>
        </w:rPr>
        <w:t>-eq. using respective global warming potentials of 34 (CH</w:t>
      </w:r>
      <w:r w:rsidRPr="00946F1F">
        <w:rPr>
          <w:rFonts w:ascii="Arial" w:hAnsi="Arial" w:cs="Arial"/>
          <w:sz w:val="21"/>
          <w:szCs w:val="21"/>
          <w:vertAlign w:val="subscript"/>
        </w:rPr>
        <w:t>4</w:t>
      </w:r>
      <w:r w:rsidRPr="00946F1F">
        <w:rPr>
          <w:rFonts w:ascii="Arial" w:hAnsi="Arial" w:cs="Arial"/>
          <w:sz w:val="21"/>
          <w:szCs w:val="21"/>
        </w:rPr>
        <w:t>) and 298 (N</w:t>
      </w:r>
      <w:r w:rsidRPr="00946F1F">
        <w:rPr>
          <w:rFonts w:ascii="Arial" w:hAnsi="Arial" w:cs="Arial"/>
          <w:sz w:val="21"/>
          <w:szCs w:val="21"/>
          <w:vertAlign w:val="subscript"/>
        </w:rPr>
        <w:t>2</w:t>
      </w:r>
      <w:r w:rsidRPr="00946F1F">
        <w:rPr>
          <w:rFonts w:ascii="Arial" w:hAnsi="Arial" w:cs="Arial"/>
          <w:sz w:val="21"/>
          <w:szCs w:val="21"/>
        </w:rPr>
        <w:t>O)</w:t>
      </w:r>
      <w:r w:rsidRPr="00946F1F">
        <w:rPr>
          <w:rFonts w:ascii="Arial" w:hAnsi="Arial" w:cs="Arial"/>
          <w:color w:val="0070C0"/>
          <w:sz w:val="21"/>
          <w:szCs w:val="21"/>
          <w:vertAlign w:val="superscript"/>
        </w:rPr>
        <w:t>8</w:t>
      </w:r>
      <w:r w:rsidRPr="00946F1F">
        <w:rPr>
          <w:rFonts w:ascii="Arial" w:hAnsi="Arial" w:cs="Arial"/>
          <w:sz w:val="21"/>
          <w:szCs w:val="21"/>
        </w:rPr>
        <w:t>.</w:t>
      </w:r>
    </w:p>
    <w:bookmarkEnd w:id="8"/>
    <w:p w14:paraId="722F95D5" w14:textId="2E1793BA" w:rsidR="00BF24EC" w:rsidRPr="00776E36" w:rsidRDefault="00BF24EC" w:rsidP="00B641ED">
      <w:pPr>
        <w:spacing w:after="0" w:line="240" w:lineRule="auto"/>
        <w:jc w:val="both"/>
        <w:rPr>
          <w:rFonts w:ascii="Arial" w:hAnsi="Arial" w:cs="Arial"/>
          <w:sz w:val="24"/>
          <w:szCs w:val="24"/>
        </w:rPr>
        <w:sectPr w:rsidR="00BF24EC" w:rsidRPr="00776E36" w:rsidSect="00B641ED">
          <w:pgSz w:w="16838" w:h="11906" w:orient="landscape" w:code="9"/>
          <w:pgMar w:top="1440" w:right="1440" w:bottom="1440" w:left="1440" w:header="720" w:footer="720" w:gutter="0"/>
          <w:lnNumType w:countBy="1" w:restart="continuous"/>
          <w:cols w:space="720"/>
          <w:docGrid w:linePitch="360"/>
        </w:sectPr>
      </w:pPr>
    </w:p>
    <w:p w14:paraId="03902899" w14:textId="0207F70C" w:rsidR="00FB1B0B" w:rsidRDefault="00221D05" w:rsidP="00FB1B0B">
      <w:pPr>
        <w:pStyle w:val="Heading1"/>
        <w:spacing w:before="0" w:line="240" w:lineRule="auto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B21D1B">
        <w:rPr>
          <w:rFonts w:ascii="Arial" w:hAnsi="Arial" w:cs="Arial"/>
          <w:b/>
          <w:bCs/>
          <w:color w:val="000000" w:themeColor="text1"/>
          <w:sz w:val="24"/>
          <w:szCs w:val="24"/>
        </w:rPr>
        <w:lastRenderedPageBreak/>
        <w:t xml:space="preserve">Extended Data </w:t>
      </w: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Table </w:t>
      </w: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>9</w:t>
      </w:r>
      <w:r w:rsidRPr="00B21D1B">
        <w:rPr>
          <w:rFonts w:ascii="Arial" w:hAnsi="Arial" w:cs="Arial"/>
          <w:b/>
          <w:color w:val="auto"/>
          <w:sz w:val="24"/>
          <w:szCs w:val="24"/>
        </w:rPr>
        <w:t>|</w:t>
      </w:r>
      <w:r w:rsidR="00FB1B0B" w:rsidRPr="00803B60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  <w:r w:rsidR="003C74EF">
        <w:rPr>
          <w:rFonts w:ascii="Arial" w:hAnsi="Arial" w:cs="Arial"/>
          <w:b/>
          <w:bCs/>
          <w:color w:val="000000" w:themeColor="text1"/>
          <w:sz w:val="24"/>
          <w:szCs w:val="24"/>
        </w:rPr>
        <w:t>D</w:t>
      </w:r>
      <w:r w:rsidR="00636594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rainage </w:t>
      </w:r>
      <w:r w:rsidR="006644EA">
        <w:rPr>
          <w:rFonts w:ascii="Arial" w:hAnsi="Arial" w:cs="Arial" w:hint="eastAsia"/>
          <w:b/>
          <w:bCs/>
          <w:color w:val="000000" w:themeColor="text1"/>
          <w:sz w:val="24"/>
          <w:szCs w:val="24"/>
        </w:rPr>
        <w:t>effect</w:t>
      </w:r>
      <w:r w:rsidR="006644EA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  <w:r w:rsidR="00636594">
        <w:rPr>
          <w:rFonts w:ascii="Arial" w:hAnsi="Arial" w:cs="Arial"/>
          <w:b/>
          <w:bCs/>
          <w:color w:val="000000" w:themeColor="text1"/>
          <w:sz w:val="24"/>
          <w:szCs w:val="24"/>
        </w:rPr>
        <w:t>on</w:t>
      </w:r>
      <w:r w:rsidR="00FB1B0B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net annual greenhouse gas emissions from peatland </w:t>
      </w:r>
      <w:r w:rsidR="00636594">
        <w:rPr>
          <w:rFonts w:ascii="Arial" w:hAnsi="Arial" w:cs="Arial"/>
          <w:b/>
          <w:bCs/>
          <w:color w:val="000000" w:themeColor="text1"/>
          <w:sz w:val="24"/>
          <w:szCs w:val="24"/>
        </w:rPr>
        <w:t>classified by climat</w:t>
      </w:r>
      <w:r w:rsidR="00EE7863">
        <w:rPr>
          <w:rFonts w:ascii="Arial" w:hAnsi="Arial" w:cs="Arial"/>
          <w:b/>
          <w:bCs/>
          <w:color w:val="000000" w:themeColor="text1"/>
          <w:sz w:val="24"/>
          <w:szCs w:val="24"/>
        </w:rPr>
        <w:t>e</w:t>
      </w:r>
      <w:r w:rsidR="00636594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zone</w:t>
      </w:r>
      <w:r w:rsidR="0062687B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and </w:t>
      </w:r>
      <w:r w:rsidR="00636594">
        <w:rPr>
          <w:rFonts w:ascii="Arial" w:hAnsi="Arial" w:cs="Arial"/>
          <w:b/>
          <w:bCs/>
          <w:color w:val="000000" w:themeColor="text1"/>
          <w:sz w:val="24"/>
          <w:szCs w:val="24"/>
        </w:rPr>
        <w:t>land use.</w:t>
      </w: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1701"/>
        <w:gridCol w:w="1985"/>
        <w:gridCol w:w="2409"/>
        <w:gridCol w:w="1985"/>
        <w:gridCol w:w="2088"/>
        <w:gridCol w:w="1895"/>
        <w:gridCol w:w="1895"/>
      </w:tblGrid>
      <w:tr w:rsidR="0065004C" w:rsidRPr="008B2B6C" w14:paraId="4EB1FFA0" w14:textId="77777777" w:rsidTr="0027510C">
        <w:trPr>
          <w:trHeight w:val="282"/>
          <w:jc w:val="center"/>
        </w:trPr>
        <w:tc>
          <w:tcPr>
            <w:tcW w:w="609" w:type="pct"/>
            <w:tcBorders>
              <w:top w:val="single" w:sz="4" w:space="0" w:color="auto"/>
              <w:left w:val="nil"/>
              <w:right w:val="nil"/>
            </w:tcBorders>
          </w:tcPr>
          <w:p w14:paraId="4C7236C5" w14:textId="359A193E" w:rsidR="00945FA9" w:rsidRPr="008B2B6C" w:rsidRDefault="00EE7863" w:rsidP="009E2602">
            <w:pPr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Climate</w:t>
            </w:r>
            <w:r w:rsidR="00945FA9" w:rsidRPr="008B2B6C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zone</w:t>
            </w:r>
          </w:p>
        </w:tc>
        <w:tc>
          <w:tcPr>
            <w:tcW w:w="711" w:type="pct"/>
            <w:tcBorders>
              <w:top w:val="single" w:sz="4" w:space="0" w:color="auto"/>
              <w:left w:val="nil"/>
              <w:right w:val="nil"/>
            </w:tcBorders>
          </w:tcPr>
          <w:p w14:paraId="54ABFE74" w14:textId="0113BD04" w:rsidR="00945FA9" w:rsidRPr="008B2B6C" w:rsidRDefault="00945FA9" w:rsidP="009E2602">
            <w:pPr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B2B6C">
              <w:rPr>
                <w:rFonts w:ascii="Arial" w:hAnsi="Arial" w:cs="Arial"/>
                <w:b/>
                <w:bCs/>
                <w:sz w:val="24"/>
                <w:szCs w:val="24"/>
              </w:rPr>
              <w:t>Land use</w:t>
            </w:r>
          </w:p>
        </w:tc>
        <w:tc>
          <w:tcPr>
            <w:tcW w:w="86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54D8EA4" w14:textId="495965AD" w:rsidR="00945FA9" w:rsidRPr="008B2B6C" w:rsidRDefault="00945FA9" w:rsidP="008B2B6C">
            <w:pPr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B2B6C">
              <w:rPr>
                <w:rFonts w:ascii="Arial" w:hAnsi="Arial" w:cs="Arial"/>
                <w:b/>
                <w:bCs/>
                <w:sz w:val="24"/>
                <w:szCs w:val="24"/>
              </w:rPr>
              <w:t>Drained peat</w:t>
            </w:r>
            <w:r w:rsidR="008B2B6C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Pr="008B2B6C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area </w:t>
            </w:r>
          </w:p>
        </w:tc>
        <w:tc>
          <w:tcPr>
            <w:tcW w:w="71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B6615FF" w14:textId="63F37EE8" w:rsidR="00945FA9" w:rsidRPr="008B2B6C" w:rsidRDefault="00945FA9" w:rsidP="009E2602">
            <w:pPr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B2B6C"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△</w:t>
            </w:r>
            <w:r w:rsidRPr="008B2B6C">
              <w:rPr>
                <w:rFonts w:ascii="Arial" w:hAnsi="Arial" w:cs="Arial"/>
                <w:b/>
                <w:bCs/>
                <w:sz w:val="24"/>
                <w:szCs w:val="24"/>
              </w:rPr>
              <w:t>NECB</w:t>
            </w:r>
          </w:p>
        </w:tc>
        <w:tc>
          <w:tcPr>
            <w:tcW w:w="74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17ECFEB" w14:textId="5E39E659" w:rsidR="00945FA9" w:rsidRPr="008B2B6C" w:rsidRDefault="00945FA9" w:rsidP="009E2602">
            <w:pPr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B2B6C"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△</w:t>
            </w:r>
            <w:r w:rsidR="004069C6" w:rsidRPr="004069C6">
              <w:rPr>
                <w:rFonts w:ascii="Arial" w:eastAsia="宋体" w:hAnsi="Arial" w:cs="Arial"/>
                <w:b/>
                <w:bCs/>
                <w:sz w:val="24"/>
                <w:szCs w:val="24"/>
              </w:rPr>
              <w:t>NE</w:t>
            </w:r>
            <w:r w:rsidRPr="008B2B6C">
              <w:rPr>
                <w:rFonts w:ascii="Arial" w:hAnsi="Arial" w:cs="Arial"/>
                <w:b/>
                <w:bCs/>
                <w:sz w:val="24"/>
                <w:szCs w:val="24"/>
              </w:rPr>
              <w:t>CH</w:t>
            </w:r>
            <w:r w:rsidRPr="008B2B6C">
              <w:rPr>
                <w:rFonts w:ascii="Arial" w:hAnsi="Arial" w:cs="Arial"/>
                <w:b/>
                <w:bCs/>
                <w:sz w:val="24"/>
                <w:szCs w:val="24"/>
                <w:vertAlign w:val="subscript"/>
              </w:rPr>
              <w:t>4</w:t>
            </w:r>
            <w:r w:rsidR="004069C6" w:rsidRPr="004069C6">
              <w:rPr>
                <w:rFonts w:ascii="Arial" w:hAnsi="Arial" w:cs="Arial"/>
                <w:b/>
                <w:bCs/>
                <w:sz w:val="24"/>
                <w:szCs w:val="24"/>
              </w:rPr>
              <w:t>B</w:t>
            </w:r>
          </w:p>
        </w:tc>
        <w:tc>
          <w:tcPr>
            <w:tcW w:w="67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8FB56B8" w14:textId="08B7A586" w:rsidR="00945FA9" w:rsidRPr="008B2B6C" w:rsidRDefault="00945FA9" w:rsidP="009E2602">
            <w:pPr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B2B6C"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△</w:t>
            </w:r>
            <w:r w:rsidR="004069C6" w:rsidRPr="004069C6">
              <w:rPr>
                <w:rFonts w:ascii="Arial" w:eastAsia="宋体" w:hAnsi="Arial" w:cs="Arial"/>
                <w:b/>
                <w:bCs/>
                <w:sz w:val="24"/>
                <w:szCs w:val="24"/>
              </w:rPr>
              <w:t>NE</w:t>
            </w:r>
            <w:r w:rsidRPr="008B2B6C">
              <w:rPr>
                <w:rFonts w:ascii="Arial" w:hAnsi="Arial" w:cs="Arial"/>
                <w:b/>
                <w:bCs/>
                <w:sz w:val="24"/>
                <w:szCs w:val="24"/>
              </w:rPr>
              <w:t>N</w:t>
            </w:r>
            <w:r w:rsidRPr="008B2B6C">
              <w:rPr>
                <w:rFonts w:ascii="Arial" w:hAnsi="Arial" w:cs="Arial"/>
                <w:b/>
                <w:bCs/>
                <w:sz w:val="24"/>
                <w:szCs w:val="24"/>
                <w:vertAlign w:val="subscript"/>
              </w:rPr>
              <w:t>2</w:t>
            </w:r>
            <w:r w:rsidRPr="008B2B6C">
              <w:rPr>
                <w:rFonts w:ascii="Arial" w:hAnsi="Arial" w:cs="Arial"/>
                <w:b/>
                <w:bCs/>
                <w:sz w:val="24"/>
                <w:szCs w:val="24"/>
              </w:rPr>
              <w:t>O</w:t>
            </w:r>
            <w:r w:rsidR="004069C6">
              <w:rPr>
                <w:rFonts w:ascii="Arial" w:hAnsi="Arial" w:cs="Arial"/>
                <w:b/>
                <w:bCs/>
                <w:sz w:val="24"/>
                <w:szCs w:val="24"/>
              </w:rPr>
              <w:t>B</w:t>
            </w:r>
          </w:p>
        </w:tc>
        <w:tc>
          <w:tcPr>
            <w:tcW w:w="67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D3A9D7F" w14:textId="3DC674C0" w:rsidR="00945FA9" w:rsidRPr="008B2B6C" w:rsidRDefault="00945FA9" w:rsidP="009E2602">
            <w:pPr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B2B6C"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△</w:t>
            </w:r>
            <w:r w:rsidRPr="008B2B6C">
              <w:rPr>
                <w:rFonts w:ascii="Arial" w:hAnsi="Arial" w:cs="Arial"/>
                <w:b/>
                <w:bCs/>
                <w:sz w:val="24"/>
                <w:szCs w:val="24"/>
              </w:rPr>
              <w:t>NE</w:t>
            </w:r>
            <w:r w:rsidR="009E2602" w:rsidRPr="008B2B6C">
              <w:rPr>
                <w:rFonts w:ascii="Arial" w:hAnsi="Arial" w:cs="Arial"/>
                <w:b/>
                <w:bCs/>
                <w:sz w:val="24"/>
                <w:szCs w:val="24"/>
              </w:rPr>
              <w:t>GHGB</w:t>
            </w:r>
          </w:p>
        </w:tc>
      </w:tr>
      <w:tr w:rsidR="0065004C" w:rsidRPr="008B2B6C" w14:paraId="527022EA" w14:textId="77777777" w:rsidTr="0027510C">
        <w:trPr>
          <w:trHeight w:val="134"/>
          <w:jc w:val="center"/>
        </w:trPr>
        <w:tc>
          <w:tcPr>
            <w:tcW w:w="609" w:type="pct"/>
            <w:tcBorders>
              <w:left w:val="nil"/>
              <w:bottom w:val="single" w:sz="4" w:space="0" w:color="auto"/>
              <w:right w:val="nil"/>
            </w:tcBorders>
          </w:tcPr>
          <w:p w14:paraId="2E862824" w14:textId="77777777" w:rsidR="00B66C58" w:rsidRPr="008B2B6C" w:rsidRDefault="00B66C58" w:rsidP="009E2602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1" w:type="pct"/>
            <w:tcBorders>
              <w:left w:val="nil"/>
              <w:bottom w:val="single" w:sz="4" w:space="0" w:color="auto"/>
              <w:right w:val="nil"/>
            </w:tcBorders>
          </w:tcPr>
          <w:p w14:paraId="6BBEC8F0" w14:textId="77777777" w:rsidR="00B66C58" w:rsidRPr="008B2B6C" w:rsidRDefault="00B66C58" w:rsidP="009E2602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6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12F938E" w14:textId="0A379F3A" w:rsidR="00B66C58" w:rsidRPr="008B2B6C" w:rsidRDefault="00B66C58" w:rsidP="009E2602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B2B6C">
              <w:rPr>
                <w:rFonts w:ascii="Arial" w:hAnsi="Arial" w:cs="Arial"/>
                <w:b/>
                <w:bCs/>
                <w:sz w:val="24"/>
                <w:szCs w:val="24"/>
              </w:rPr>
              <w:t>(×10</w:t>
            </w:r>
            <w:r w:rsidRPr="008B2B6C">
              <w:rPr>
                <w:rFonts w:ascii="Arial" w:hAnsi="Arial" w:cs="Arial"/>
                <w:b/>
                <w:bCs/>
                <w:sz w:val="24"/>
                <w:szCs w:val="24"/>
                <w:vertAlign w:val="superscript"/>
              </w:rPr>
              <w:t>3</w:t>
            </w:r>
            <w:r w:rsidRPr="008B2B6C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km</w:t>
            </w:r>
            <w:r w:rsidRPr="008B2B6C">
              <w:rPr>
                <w:rFonts w:ascii="Arial" w:hAnsi="Arial" w:cs="Arial"/>
                <w:b/>
                <w:bCs/>
                <w:sz w:val="24"/>
                <w:szCs w:val="24"/>
                <w:vertAlign w:val="superscript"/>
              </w:rPr>
              <w:t>2</w:t>
            </w:r>
            <w:r w:rsidRPr="008B2B6C">
              <w:rPr>
                <w:rFonts w:ascii="Arial" w:hAnsi="Arial" w:cs="Arial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2816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BDE0F3E" w14:textId="4BB4B33A" w:rsidR="00B66C58" w:rsidRPr="008B2B6C" w:rsidRDefault="00B66C58" w:rsidP="009E2602">
            <w:pPr>
              <w:spacing w:after="0" w:line="240" w:lineRule="auto"/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 w:rsidRPr="008B2B6C">
              <w:rPr>
                <w:rFonts w:ascii="Arial" w:hAnsi="Arial" w:cs="Arial"/>
                <w:b/>
                <w:bCs/>
                <w:sz w:val="24"/>
                <w:szCs w:val="24"/>
              </w:rPr>
              <w:t>(</w:t>
            </w:r>
            <w:proofErr w:type="gramStart"/>
            <w:r w:rsidR="008B2B6C" w:rsidRPr="008B2B6C">
              <w:rPr>
                <w:rFonts w:ascii="Arial" w:hAnsi="Arial" w:cs="Arial"/>
                <w:b/>
                <w:bCs/>
                <w:sz w:val="24"/>
                <w:szCs w:val="24"/>
              </w:rPr>
              <w:t>k</w:t>
            </w:r>
            <w:r w:rsidRPr="008B2B6C">
              <w:rPr>
                <w:rFonts w:ascii="Arial" w:hAnsi="Arial" w:cs="Arial"/>
                <w:b/>
                <w:bCs/>
                <w:sz w:val="24"/>
                <w:szCs w:val="24"/>
              </w:rPr>
              <w:t>g</w:t>
            </w:r>
            <w:proofErr w:type="gramEnd"/>
            <w:r w:rsidRPr="008B2B6C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CO</w:t>
            </w:r>
            <w:r w:rsidRPr="008B2B6C">
              <w:rPr>
                <w:rFonts w:ascii="Arial" w:hAnsi="Arial" w:cs="Arial"/>
                <w:b/>
                <w:bCs/>
                <w:sz w:val="24"/>
                <w:szCs w:val="24"/>
                <w:vertAlign w:val="subscript"/>
              </w:rPr>
              <w:t>2</w:t>
            </w:r>
            <w:r w:rsidRPr="008B2B6C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-eq. </w:t>
            </w:r>
            <w:r w:rsidR="00420471">
              <w:rPr>
                <w:rFonts w:ascii="Arial" w:hAnsi="Arial" w:cs="Arial" w:hint="eastAsia"/>
                <w:b/>
                <w:bCs/>
                <w:sz w:val="24"/>
                <w:szCs w:val="24"/>
              </w:rPr>
              <w:t>ha</w:t>
            </w:r>
            <w:r w:rsidR="00420471" w:rsidRPr="008B2B6C">
              <w:rPr>
                <w:rFonts w:ascii="Arial" w:hAnsi="Arial" w:cs="Arial"/>
                <w:b/>
                <w:bCs/>
                <w:sz w:val="24"/>
                <w:szCs w:val="24"/>
                <w:vertAlign w:val="superscript"/>
              </w:rPr>
              <w:t>–1</w:t>
            </w:r>
            <w:r w:rsidR="00420471" w:rsidRPr="00420471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8B2B6C">
              <w:rPr>
                <w:rFonts w:ascii="Arial" w:hAnsi="Arial" w:cs="Arial"/>
                <w:b/>
                <w:bCs/>
                <w:sz w:val="24"/>
                <w:szCs w:val="24"/>
              </w:rPr>
              <w:t>yr</w:t>
            </w:r>
            <w:proofErr w:type="spellEnd"/>
            <w:r w:rsidRPr="008B2B6C">
              <w:rPr>
                <w:rFonts w:ascii="Arial" w:hAnsi="Arial" w:cs="Arial"/>
                <w:b/>
                <w:bCs/>
                <w:sz w:val="24"/>
                <w:szCs w:val="24"/>
                <w:vertAlign w:val="superscript"/>
              </w:rPr>
              <w:t>–1</w:t>
            </w:r>
            <w:r w:rsidRPr="008B2B6C">
              <w:rPr>
                <w:rFonts w:ascii="Arial" w:hAnsi="Arial" w:cs="Arial"/>
                <w:b/>
                <w:bCs/>
                <w:sz w:val="24"/>
                <w:szCs w:val="24"/>
              </w:rPr>
              <w:t>)</w:t>
            </w:r>
          </w:p>
        </w:tc>
      </w:tr>
      <w:tr w:rsidR="0065004C" w:rsidRPr="008B2B6C" w14:paraId="77E07B9B" w14:textId="77777777" w:rsidTr="0027510C">
        <w:trPr>
          <w:trHeight w:val="250"/>
          <w:jc w:val="center"/>
        </w:trPr>
        <w:tc>
          <w:tcPr>
            <w:tcW w:w="609" w:type="pct"/>
            <w:tcBorders>
              <w:top w:val="single" w:sz="4" w:space="0" w:color="auto"/>
              <w:left w:val="nil"/>
              <w:right w:val="nil"/>
            </w:tcBorders>
          </w:tcPr>
          <w:p w14:paraId="63E2C826" w14:textId="3A8976FA" w:rsidR="00E538B3" w:rsidRPr="008B2B6C" w:rsidRDefault="00E538B3" w:rsidP="00E538B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B2B6C">
              <w:rPr>
                <w:rFonts w:ascii="Arial" w:eastAsia="等线" w:hAnsi="Arial" w:cs="Arial"/>
                <w:color w:val="000000"/>
                <w:sz w:val="24"/>
                <w:szCs w:val="24"/>
              </w:rPr>
              <w:t>Boreal</w:t>
            </w:r>
          </w:p>
        </w:tc>
        <w:tc>
          <w:tcPr>
            <w:tcW w:w="711" w:type="pc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0E254C4C" w14:textId="15DA3583" w:rsidR="00E538B3" w:rsidRPr="008B2B6C" w:rsidRDefault="000068C2" w:rsidP="00E538B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等线" w:hAnsi="Arial" w:cs="Arial"/>
                <w:color w:val="000000"/>
                <w:sz w:val="24"/>
                <w:szCs w:val="24"/>
              </w:rPr>
              <w:t>Agriculture</w:t>
            </w:r>
          </w:p>
        </w:tc>
        <w:tc>
          <w:tcPr>
            <w:tcW w:w="863" w:type="pct"/>
            <w:tcBorders>
              <w:top w:val="single" w:sz="4" w:space="0" w:color="auto"/>
              <w:left w:val="nil"/>
              <w:right w:val="nil"/>
            </w:tcBorders>
          </w:tcPr>
          <w:p w14:paraId="47ECC811" w14:textId="260D6A57" w:rsidR="00E538B3" w:rsidRPr="008B2B6C" w:rsidRDefault="003660EB" w:rsidP="00E538B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67.54 </w:t>
            </w:r>
            <w:r w:rsidR="00727F7E" w:rsidRPr="008B2B6C">
              <w:rPr>
                <w:rFonts w:ascii="Arial" w:hAnsi="Arial" w:cs="Arial"/>
                <w:sz w:val="24"/>
                <w:szCs w:val="24"/>
              </w:rPr>
              <w:t>±</w:t>
            </w:r>
            <w:r>
              <w:rPr>
                <w:rFonts w:ascii="Arial" w:hAnsi="Arial" w:cs="Arial"/>
                <w:sz w:val="24"/>
                <w:szCs w:val="24"/>
              </w:rPr>
              <w:t xml:space="preserve"> 26.46</w:t>
            </w:r>
          </w:p>
        </w:tc>
        <w:tc>
          <w:tcPr>
            <w:tcW w:w="711" w:type="pct"/>
            <w:tcBorders>
              <w:top w:val="single" w:sz="4" w:space="0" w:color="auto"/>
              <w:left w:val="nil"/>
              <w:right w:val="nil"/>
            </w:tcBorders>
          </w:tcPr>
          <w:p w14:paraId="61C40073" w14:textId="542DA283" w:rsidR="00E538B3" w:rsidRPr="008B2B6C" w:rsidRDefault="0027510C" w:rsidP="00E538B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7521 </w:t>
            </w:r>
            <w:r w:rsidR="00770B7D" w:rsidRPr="008B2B6C">
              <w:rPr>
                <w:rFonts w:ascii="Arial" w:hAnsi="Arial" w:cs="Arial"/>
                <w:sz w:val="24"/>
                <w:szCs w:val="24"/>
              </w:rPr>
              <w:t>±</w:t>
            </w:r>
            <w:r>
              <w:rPr>
                <w:rFonts w:ascii="Arial" w:hAnsi="Arial" w:cs="Arial"/>
                <w:sz w:val="24"/>
                <w:szCs w:val="24"/>
              </w:rPr>
              <w:t xml:space="preserve"> 4423</w:t>
            </w:r>
          </w:p>
        </w:tc>
        <w:tc>
          <w:tcPr>
            <w:tcW w:w="748" w:type="pct"/>
            <w:tcBorders>
              <w:top w:val="single" w:sz="4" w:space="0" w:color="auto"/>
              <w:left w:val="nil"/>
              <w:right w:val="nil"/>
            </w:tcBorders>
          </w:tcPr>
          <w:p w14:paraId="37523889" w14:textId="45D43E5A" w:rsidR="00E538B3" w:rsidRPr="008B2B6C" w:rsidRDefault="00770B7D" w:rsidP="00E538B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B2B6C">
              <w:rPr>
                <w:rFonts w:ascii="Arial" w:hAnsi="Arial" w:cs="Arial"/>
                <w:sz w:val="24"/>
                <w:szCs w:val="24"/>
              </w:rPr>
              <w:t>–</w:t>
            </w:r>
            <w:r w:rsidR="00AD1DE3">
              <w:rPr>
                <w:rFonts w:ascii="Arial" w:hAnsi="Arial" w:cs="Arial"/>
                <w:sz w:val="24"/>
                <w:szCs w:val="24"/>
              </w:rPr>
              <w:t>1</w:t>
            </w:r>
            <w:r w:rsidR="0027510C">
              <w:rPr>
                <w:rFonts w:ascii="Arial" w:hAnsi="Arial" w:cs="Arial"/>
                <w:sz w:val="24"/>
                <w:szCs w:val="24"/>
              </w:rPr>
              <w:t xml:space="preserve">9452 </w:t>
            </w:r>
            <w:r w:rsidRPr="008B2B6C">
              <w:rPr>
                <w:rFonts w:ascii="Arial" w:hAnsi="Arial" w:cs="Arial"/>
                <w:sz w:val="24"/>
                <w:szCs w:val="24"/>
              </w:rPr>
              <w:t>±</w:t>
            </w:r>
            <w:r w:rsidR="0027510C">
              <w:rPr>
                <w:rFonts w:ascii="Arial" w:hAnsi="Arial" w:cs="Arial"/>
                <w:sz w:val="24"/>
                <w:szCs w:val="24"/>
              </w:rPr>
              <w:t xml:space="preserve"> 21033</w:t>
            </w:r>
          </w:p>
        </w:tc>
        <w:tc>
          <w:tcPr>
            <w:tcW w:w="679" w:type="pct"/>
            <w:tcBorders>
              <w:top w:val="single" w:sz="4" w:space="0" w:color="auto"/>
              <w:left w:val="nil"/>
              <w:right w:val="nil"/>
            </w:tcBorders>
          </w:tcPr>
          <w:p w14:paraId="684FA3CD" w14:textId="37CED86B" w:rsidR="00E538B3" w:rsidRPr="008B2B6C" w:rsidRDefault="0027510C" w:rsidP="00E538B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4658 </w:t>
            </w:r>
            <w:r w:rsidR="00770B7D" w:rsidRPr="008B2B6C">
              <w:rPr>
                <w:rFonts w:ascii="Arial" w:hAnsi="Arial" w:cs="Arial"/>
                <w:sz w:val="24"/>
                <w:szCs w:val="24"/>
              </w:rPr>
              <w:t>±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AD1DE3">
              <w:rPr>
                <w:rFonts w:ascii="Arial" w:hAnsi="Arial" w:cs="Arial"/>
                <w:sz w:val="24"/>
                <w:szCs w:val="24"/>
              </w:rPr>
              <w:t>1</w:t>
            </w:r>
            <w:r>
              <w:rPr>
                <w:rFonts w:ascii="Arial" w:hAnsi="Arial" w:cs="Arial"/>
                <w:sz w:val="24"/>
                <w:szCs w:val="24"/>
              </w:rPr>
              <w:t>501</w:t>
            </w:r>
          </w:p>
        </w:tc>
        <w:tc>
          <w:tcPr>
            <w:tcW w:w="679" w:type="pct"/>
            <w:tcBorders>
              <w:top w:val="single" w:sz="4" w:space="0" w:color="auto"/>
              <w:left w:val="nil"/>
              <w:right w:val="nil"/>
            </w:tcBorders>
          </w:tcPr>
          <w:p w14:paraId="524BECFA" w14:textId="272B840F" w:rsidR="00E538B3" w:rsidRPr="008B2B6C" w:rsidRDefault="0027510C" w:rsidP="00E538B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7274 </w:t>
            </w:r>
            <w:r w:rsidR="00770B7D" w:rsidRPr="008B2B6C">
              <w:rPr>
                <w:rFonts w:ascii="Arial" w:hAnsi="Arial" w:cs="Arial"/>
                <w:sz w:val="24"/>
                <w:szCs w:val="24"/>
              </w:rPr>
              <w:t>±</w:t>
            </w:r>
            <w:r>
              <w:rPr>
                <w:rFonts w:ascii="Arial" w:hAnsi="Arial" w:cs="Arial"/>
                <w:sz w:val="24"/>
                <w:szCs w:val="24"/>
              </w:rPr>
              <w:t xml:space="preserve"> 21546</w:t>
            </w:r>
          </w:p>
        </w:tc>
      </w:tr>
      <w:tr w:rsidR="0065004C" w:rsidRPr="008B2B6C" w14:paraId="16169DEB" w14:textId="77777777" w:rsidTr="0027510C">
        <w:trPr>
          <w:trHeight w:val="112"/>
          <w:jc w:val="center"/>
        </w:trPr>
        <w:tc>
          <w:tcPr>
            <w:tcW w:w="609" w:type="pct"/>
            <w:tcBorders>
              <w:left w:val="nil"/>
              <w:right w:val="nil"/>
            </w:tcBorders>
          </w:tcPr>
          <w:p w14:paraId="32AEDA74" w14:textId="77777777" w:rsidR="00B66C58" w:rsidRPr="008B2B6C" w:rsidRDefault="00B66C58" w:rsidP="00B66C58">
            <w:pPr>
              <w:spacing w:after="0" w:line="240" w:lineRule="auto"/>
              <w:rPr>
                <w:rFonts w:ascii="Arial" w:hAnsi="Arial" w:cs="Arial"/>
                <w:color w:val="0070C0"/>
                <w:sz w:val="24"/>
                <w:szCs w:val="24"/>
              </w:rPr>
            </w:pPr>
          </w:p>
        </w:tc>
        <w:tc>
          <w:tcPr>
            <w:tcW w:w="711" w:type="pct"/>
            <w:tcBorders>
              <w:left w:val="nil"/>
              <w:right w:val="nil"/>
            </w:tcBorders>
            <w:vAlign w:val="center"/>
          </w:tcPr>
          <w:p w14:paraId="78FF62E3" w14:textId="1294BA76" w:rsidR="00B66C58" w:rsidRPr="008B2B6C" w:rsidRDefault="00B66C58" w:rsidP="00B66C5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B2B6C">
              <w:rPr>
                <w:rFonts w:ascii="Arial" w:eastAsia="等线" w:hAnsi="Arial" w:cs="Arial"/>
                <w:color w:val="000000"/>
                <w:sz w:val="24"/>
                <w:szCs w:val="24"/>
              </w:rPr>
              <w:t>Forest</w:t>
            </w:r>
          </w:p>
        </w:tc>
        <w:tc>
          <w:tcPr>
            <w:tcW w:w="863" w:type="pct"/>
            <w:tcBorders>
              <w:left w:val="nil"/>
              <w:right w:val="nil"/>
            </w:tcBorders>
          </w:tcPr>
          <w:p w14:paraId="78819AFE" w14:textId="255B621E" w:rsidR="00B66C58" w:rsidRPr="008B2B6C" w:rsidRDefault="00727F7E" w:rsidP="00B66C5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B2B6C">
              <w:rPr>
                <w:rFonts w:ascii="Arial" w:hAnsi="Arial" w:cs="Arial"/>
                <w:sz w:val="24"/>
                <w:szCs w:val="24"/>
              </w:rPr>
              <w:t>57.88</w:t>
            </w:r>
            <w:r w:rsidR="003660EB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8B2B6C">
              <w:rPr>
                <w:rFonts w:ascii="Arial" w:hAnsi="Arial" w:cs="Arial"/>
                <w:sz w:val="24"/>
                <w:szCs w:val="24"/>
              </w:rPr>
              <w:t>±</w:t>
            </w:r>
            <w:r w:rsidR="003660EB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8B2B6C">
              <w:rPr>
                <w:rFonts w:ascii="Arial" w:hAnsi="Arial" w:cs="Arial"/>
                <w:sz w:val="24"/>
                <w:szCs w:val="24"/>
              </w:rPr>
              <w:t>3.13</w:t>
            </w:r>
          </w:p>
        </w:tc>
        <w:tc>
          <w:tcPr>
            <w:tcW w:w="711" w:type="pct"/>
            <w:tcBorders>
              <w:left w:val="nil"/>
              <w:right w:val="nil"/>
            </w:tcBorders>
          </w:tcPr>
          <w:p w14:paraId="1F23FE48" w14:textId="0A8F8591" w:rsidR="00B66C58" w:rsidRPr="008B2B6C" w:rsidRDefault="00372F62" w:rsidP="00B66C5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B2B6C">
              <w:rPr>
                <w:rFonts w:ascii="Arial" w:hAnsi="Arial" w:cs="Arial"/>
                <w:sz w:val="24"/>
                <w:szCs w:val="24"/>
              </w:rPr>
              <w:t>–</w:t>
            </w:r>
            <w:r>
              <w:rPr>
                <w:rFonts w:ascii="Arial" w:hAnsi="Arial" w:cs="Arial"/>
                <w:sz w:val="24"/>
                <w:szCs w:val="24"/>
              </w:rPr>
              <w:t>1600</w:t>
            </w:r>
            <w:r w:rsidR="0027510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B66C58" w:rsidRPr="008B2B6C">
              <w:rPr>
                <w:rFonts w:ascii="Arial" w:hAnsi="Arial" w:cs="Arial"/>
                <w:sz w:val="24"/>
                <w:szCs w:val="24"/>
              </w:rPr>
              <w:t>±</w:t>
            </w:r>
            <w:r w:rsidR="0027510C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3456</w:t>
            </w:r>
          </w:p>
        </w:tc>
        <w:tc>
          <w:tcPr>
            <w:tcW w:w="748" w:type="pct"/>
            <w:tcBorders>
              <w:left w:val="nil"/>
              <w:right w:val="nil"/>
            </w:tcBorders>
          </w:tcPr>
          <w:p w14:paraId="42DEDB4F" w14:textId="0F9D97C3" w:rsidR="00B66C58" w:rsidRPr="008B2B6C" w:rsidRDefault="00B66C58" w:rsidP="00B66C5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B2B6C">
              <w:rPr>
                <w:rFonts w:ascii="Arial" w:hAnsi="Arial" w:cs="Arial"/>
                <w:sz w:val="24"/>
                <w:szCs w:val="24"/>
              </w:rPr>
              <w:t>–</w:t>
            </w:r>
            <w:r w:rsidR="00372F62">
              <w:rPr>
                <w:rFonts w:ascii="Arial" w:hAnsi="Arial" w:cs="Arial"/>
                <w:sz w:val="24"/>
                <w:szCs w:val="24"/>
              </w:rPr>
              <w:t>3794</w:t>
            </w:r>
            <w:r w:rsidR="0027510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8B2B6C">
              <w:rPr>
                <w:rFonts w:ascii="Arial" w:hAnsi="Arial" w:cs="Arial"/>
                <w:sz w:val="24"/>
                <w:szCs w:val="24"/>
              </w:rPr>
              <w:t>±</w:t>
            </w:r>
            <w:r w:rsidR="0027510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372F62">
              <w:rPr>
                <w:rFonts w:ascii="Arial" w:hAnsi="Arial" w:cs="Arial"/>
                <w:sz w:val="24"/>
                <w:szCs w:val="24"/>
              </w:rPr>
              <w:t>1274</w:t>
            </w:r>
          </w:p>
        </w:tc>
        <w:tc>
          <w:tcPr>
            <w:tcW w:w="679" w:type="pct"/>
            <w:tcBorders>
              <w:left w:val="nil"/>
              <w:right w:val="nil"/>
            </w:tcBorders>
          </w:tcPr>
          <w:p w14:paraId="7A9046A7" w14:textId="79528069" w:rsidR="00B66C58" w:rsidRPr="008B2B6C" w:rsidRDefault="00372F62" w:rsidP="00B66C5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330</w:t>
            </w:r>
            <w:r w:rsidR="0027510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B66C58" w:rsidRPr="008B2B6C">
              <w:rPr>
                <w:rFonts w:ascii="Arial" w:hAnsi="Arial" w:cs="Arial"/>
                <w:sz w:val="24"/>
                <w:szCs w:val="24"/>
              </w:rPr>
              <w:t>±</w:t>
            </w:r>
            <w:r w:rsidR="0027510C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173</w:t>
            </w:r>
          </w:p>
        </w:tc>
        <w:tc>
          <w:tcPr>
            <w:tcW w:w="679" w:type="pct"/>
            <w:tcBorders>
              <w:left w:val="nil"/>
              <w:right w:val="nil"/>
            </w:tcBorders>
          </w:tcPr>
          <w:p w14:paraId="0BF37686" w14:textId="60D32A02" w:rsidR="00B66C58" w:rsidRPr="008B2B6C" w:rsidRDefault="00B66C58" w:rsidP="00B66C5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B2B6C">
              <w:rPr>
                <w:rFonts w:ascii="Arial" w:hAnsi="Arial" w:cs="Arial"/>
                <w:sz w:val="24"/>
                <w:szCs w:val="24"/>
              </w:rPr>
              <w:t>–</w:t>
            </w:r>
            <w:r w:rsidR="00372F62">
              <w:rPr>
                <w:rFonts w:ascii="Arial" w:hAnsi="Arial" w:cs="Arial"/>
                <w:sz w:val="24"/>
                <w:szCs w:val="24"/>
              </w:rPr>
              <w:t>5064</w:t>
            </w:r>
            <w:r w:rsidR="0027510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8B2B6C">
              <w:rPr>
                <w:rFonts w:ascii="Arial" w:hAnsi="Arial" w:cs="Arial"/>
                <w:sz w:val="24"/>
                <w:szCs w:val="24"/>
              </w:rPr>
              <w:t>±</w:t>
            </w:r>
            <w:r w:rsidR="0027510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372F62">
              <w:rPr>
                <w:rFonts w:ascii="Arial" w:hAnsi="Arial" w:cs="Arial"/>
                <w:sz w:val="24"/>
                <w:szCs w:val="24"/>
              </w:rPr>
              <w:t>3687</w:t>
            </w:r>
          </w:p>
        </w:tc>
      </w:tr>
      <w:tr w:rsidR="0065004C" w:rsidRPr="008B2B6C" w14:paraId="71DDE472" w14:textId="77777777" w:rsidTr="0027510C">
        <w:trPr>
          <w:trHeight w:val="190"/>
          <w:jc w:val="center"/>
        </w:trPr>
        <w:tc>
          <w:tcPr>
            <w:tcW w:w="609" w:type="pct"/>
            <w:tcBorders>
              <w:left w:val="nil"/>
              <w:right w:val="nil"/>
            </w:tcBorders>
          </w:tcPr>
          <w:p w14:paraId="459AA42B" w14:textId="77777777" w:rsidR="00341612" w:rsidRPr="008B2B6C" w:rsidRDefault="00341612" w:rsidP="00341612">
            <w:pPr>
              <w:spacing w:after="0" w:line="240" w:lineRule="auto"/>
              <w:rPr>
                <w:rFonts w:ascii="Arial" w:hAnsi="Arial" w:cs="Arial"/>
                <w:color w:val="0070C0"/>
                <w:sz w:val="24"/>
                <w:szCs w:val="24"/>
              </w:rPr>
            </w:pPr>
          </w:p>
        </w:tc>
        <w:tc>
          <w:tcPr>
            <w:tcW w:w="711" w:type="pct"/>
            <w:tcBorders>
              <w:left w:val="nil"/>
              <w:right w:val="nil"/>
            </w:tcBorders>
            <w:vAlign w:val="center"/>
          </w:tcPr>
          <w:p w14:paraId="5898D498" w14:textId="25A47928" w:rsidR="00341612" w:rsidRPr="008B2B6C" w:rsidRDefault="00341612" w:rsidP="00341612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B2B6C">
              <w:rPr>
                <w:rFonts w:ascii="Arial" w:eastAsia="等线" w:hAnsi="Arial" w:cs="Arial"/>
                <w:color w:val="000000"/>
                <w:sz w:val="24"/>
                <w:szCs w:val="24"/>
              </w:rPr>
              <w:t>Peat extraction</w:t>
            </w:r>
          </w:p>
        </w:tc>
        <w:tc>
          <w:tcPr>
            <w:tcW w:w="863" w:type="pct"/>
            <w:tcBorders>
              <w:left w:val="nil"/>
              <w:right w:val="nil"/>
            </w:tcBorders>
          </w:tcPr>
          <w:p w14:paraId="7A20B64A" w14:textId="6D1054CC" w:rsidR="00341612" w:rsidRPr="008B2B6C" w:rsidRDefault="00341612" w:rsidP="00341612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B2B6C">
              <w:rPr>
                <w:rFonts w:ascii="Arial" w:hAnsi="Arial" w:cs="Arial"/>
                <w:sz w:val="24"/>
                <w:szCs w:val="24"/>
              </w:rPr>
              <w:t>3.3</w:t>
            </w:r>
            <w:r w:rsidR="00727F7E" w:rsidRPr="008B2B6C">
              <w:rPr>
                <w:rFonts w:ascii="Arial" w:hAnsi="Arial" w:cs="Arial"/>
                <w:sz w:val="24"/>
                <w:szCs w:val="24"/>
              </w:rPr>
              <w:t>4</w:t>
            </w:r>
            <w:r w:rsidR="003660EB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727F7E" w:rsidRPr="008B2B6C">
              <w:rPr>
                <w:rFonts w:ascii="Arial" w:hAnsi="Arial" w:cs="Arial"/>
                <w:sz w:val="24"/>
                <w:szCs w:val="24"/>
              </w:rPr>
              <w:t>±</w:t>
            </w:r>
            <w:r w:rsidR="003660EB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727F7E" w:rsidRPr="008B2B6C">
              <w:rPr>
                <w:rFonts w:ascii="Arial" w:hAnsi="Arial" w:cs="Arial"/>
                <w:sz w:val="24"/>
                <w:szCs w:val="24"/>
              </w:rPr>
              <w:t>0.01</w:t>
            </w:r>
          </w:p>
        </w:tc>
        <w:tc>
          <w:tcPr>
            <w:tcW w:w="711" w:type="pct"/>
            <w:tcBorders>
              <w:left w:val="nil"/>
              <w:right w:val="nil"/>
            </w:tcBorders>
          </w:tcPr>
          <w:p w14:paraId="53FE2460" w14:textId="2746B2BA" w:rsidR="00341612" w:rsidRPr="008B2B6C" w:rsidRDefault="00372F62" w:rsidP="00341612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12374</w:t>
            </w:r>
            <w:r w:rsidR="0027510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341612" w:rsidRPr="008B2B6C">
              <w:rPr>
                <w:rFonts w:ascii="Arial" w:hAnsi="Arial" w:cs="Arial"/>
                <w:sz w:val="24"/>
                <w:szCs w:val="24"/>
              </w:rPr>
              <w:t>±</w:t>
            </w:r>
            <w:r w:rsidR="0027510C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3525</w:t>
            </w:r>
          </w:p>
        </w:tc>
        <w:tc>
          <w:tcPr>
            <w:tcW w:w="748" w:type="pct"/>
            <w:tcBorders>
              <w:left w:val="nil"/>
              <w:right w:val="nil"/>
            </w:tcBorders>
          </w:tcPr>
          <w:p w14:paraId="57C65B81" w14:textId="54E00327" w:rsidR="00341612" w:rsidRPr="008B2B6C" w:rsidRDefault="00341612" w:rsidP="00341612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B2B6C">
              <w:rPr>
                <w:rFonts w:ascii="Arial" w:hAnsi="Arial" w:cs="Arial"/>
                <w:sz w:val="24"/>
                <w:szCs w:val="24"/>
              </w:rPr>
              <w:t>–</w:t>
            </w:r>
            <w:r w:rsidR="00372F62">
              <w:rPr>
                <w:rFonts w:ascii="Arial" w:hAnsi="Arial" w:cs="Arial"/>
                <w:sz w:val="24"/>
                <w:szCs w:val="24"/>
              </w:rPr>
              <w:t>2501</w:t>
            </w:r>
            <w:r w:rsidR="0027510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8B2B6C">
              <w:rPr>
                <w:rFonts w:ascii="Arial" w:hAnsi="Arial" w:cs="Arial"/>
                <w:sz w:val="24"/>
                <w:szCs w:val="24"/>
              </w:rPr>
              <w:t>±</w:t>
            </w:r>
            <w:r w:rsidR="0027510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372F62">
              <w:rPr>
                <w:rFonts w:ascii="Arial" w:hAnsi="Arial" w:cs="Arial"/>
                <w:sz w:val="24"/>
                <w:szCs w:val="24"/>
              </w:rPr>
              <w:t>509</w:t>
            </w:r>
          </w:p>
        </w:tc>
        <w:tc>
          <w:tcPr>
            <w:tcW w:w="679" w:type="pct"/>
            <w:tcBorders>
              <w:left w:val="nil"/>
              <w:right w:val="nil"/>
            </w:tcBorders>
          </w:tcPr>
          <w:p w14:paraId="6FB13B87" w14:textId="790432EA" w:rsidR="00341612" w:rsidRPr="008B2B6C" w:rsidRDefault="00372F62" w:rsidP="00341612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410</w:t>
            </w:r>
            <w:r w:rsidR="0027510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341612" w:rsidRPr="008B2B6C">
              <w:rPr>
                <w:rFonts w:ascii="Arial" w:hAnsi="Arial" w:cs="Arial"/>
                <w:sz w:val="24"/>
                <w:szCs w:val="24"/>
              </w:rPr>
              <w:t>±</w:t>
            </w:r>
            <w:r w:rsidR="0027510C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652</w:t>
            </w:r>
          </w:p>
        </w:tc>
        <w:tc>
          <w:tcPr>
            <w:tcW w:w="679" w:type="pct"/>
            <w:tcBorders>
              <w:left w:val="nil"/>
              <w:right w:val="nil"/>
            </w:tcBorders>
          </w:tcPr>
          <w:p w14:paraId="7D4597CF" w14:textId="08942063" w:rsidR="00341612" w:rsidRPr="008B2B6C" w:rsidRDefault="00032FFE" w:rsidP="00341612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10284</w:t>
            </w:r>
            <w:r w:rsidR="0027510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341612" w:rsidRPr="008B2B6C">
              <w:rPr>
                <w:rFonts w:ascii="Arial" w:hAnsi="Arial" w:cs="Arial"/>
                <w:sz w:val="24"/>
                <w:szCs w:val="24"/>
              </w:rPr>
              <w:t>±</w:t>
            </w:r>
            <w:r w:rsidR="0027510C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3621</w:t>
            </w:r>
          </w:p>
        </w:tc>
      </w:tr>
      <w:tr w:rsidR="000068C2" w:rsidRPr="008B2B6C" w14:paraId="0A2C4E3C" w14:textId="77777777" w:rsidTr="0027510C">
        <w:trPr>
          <w:trHeight w:val="79"/>
          <w:jc w:val="center"/>
        </w:trPr>
        <w:tc>
          <w:tcPr>
            <w:tcW w:w="609" w:type="pct"/>
            <w:tcBorders>
              <w:left w:val="nil"/>
              <w:right w:val="nil"/>
            </w:tcBorders>
          </w:tcPr>
          <w:p w14:paraId="187D903A" w14:textId="31C8A882" w:rsidR="000068C2" w:rsidRPr="008B2B6C" w:rsidRDefault="000068C2" w:rsidP="000068C2">
            <w:pPr>
              <w:spacing w:after="0" w:line="240" w:lineRule="auto"/>
              <w:rPr>
                <w:rFonts w:ascii="Arial" w:hAnsi="Arial" w:cs="Arial"/>
                <w:color w:val="0070C0"/>
                <w:sz w:val="24"/>
                <w:szCs w:val="24"/>
              </w:rPr>
            </w:pPr>
            <w:r w:rsidRPr="008B2B6C">
              <w:rPr>
                <w:rFonts w:ascii="Arial" w:eastAsia="等线" w:hAnsi="Arial" w:cs="Arial"/>
                <w:color w:val="000000"/>
                <w:sz w:val="24"/>
                <w:szCs w:val="24"/>
              </w:rPr>
              <w:t>Temperate</w:t>
            </w:r>
          </w:p>
        </w:tc>
        <w:tc>
          <w:tcPr>
            <w:tcW w:w="711" w:type="pct"/>
            <w:tcBorders>
              <w:left w:val="nil"/>
              <w:right w:val="nil"/>
            </w:tcBorders>
            <w:vAlign w:val="center"/>
          </w:tcPr>
          <w:p w14:paraId="2412CE9D" w14:textId="6D9A2510" w:rsidR="000068C2" w:rsidRPr="008B2B6C" w:rsidRDefault="000068C2" w:rsidP="000068C2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等线" w:hAnsi="Arial" w:cs="Arial"/>
                <w:color w:val="000000"/>
                <w:sz w:val="24"/>
                <w:szCs w:val="24"/>
              </w:rPr>
              <w:t>Agriculture</w:t>
            </w:r>
          </w:p>
        </w:tc>
        <w:tc>
          <w:tcPr>
            <w:tcW w:w="863" w:type="pct"/>
            <w:tcBorders>
              <w:left w:val="nil"/>
              <w:right w:val="nil"/>
            </w:tcBorders>
          </w:tcPr>
          <w:p w14:paraId="008D278E" w14:textId="7F335073" w:rsidR="000068C2" w:rsidRPr="008B2B6C" w:rsidRDefault="003660EB" w:rsidP="000068C2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115.22 </w:t>
            </w:r>
            <w:r w:rsidR="000068C2" w:rsidRPr="008B2B6C">
              <w:rPr>
                <w:rFonts w:ascii="Arial" w:hAnsi="Arial" w:cs="Arial"/>
                <w:sz w:val="24"/>
                <w:szCs w:val="24"/>
              </w:rPr>
              <w:t>±</w:t>
            </w:r>
            <w:r>
              <w:rPr>
                <w:rFonts w:ascii="Arial" w:hAnsi="Arial" w:cs="Arial"/>
                <w:sz w:val="24"/>
                <w:szCs w:val="24"/>
              </w:rPr>
              <w:t xml:space="preserve"> 52.22</w:t>
            </w:r>
          </w:p>
        </w:tc>
        <w:tc>
          <w:tcPr>
            <w:tcW w:w="711" w:type="pct"/>
            <w:tcBorders>
              <w:left w:val="nil"/>
              <w:right w:val="nil"/>
            </w:tcBorders>
          </w:tcPr>
          <w:p w14:paraId="42332B7F" w14:textId="6C16224E" w:rsidR="000068C2" w:rsidRPr="008B2B6C" w:rsidRDefault="000068C2" w:rsidP="000068C2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  <w:r w:rsidR="0027510C">
              <w:rPr>
                <w:rFonts w:ascii="Arial" w:hAnsi="Arial" w:cs="Arial"/>
                <w:sz w:val="24"/>
                <w:szCs w:val="24"/>
              </w:rPr>
              <w:t xml:space="preserve">2261 </w:t>
            </w:r>
            <w:r w:rsidRPr="008B2B6C">
              <w:rPr>
                <w:rFonts w:ascii="Arial" w:hAnsi="Arial" w:cs="Arial"/>
                <w:sz w:val="24"/>
                <w:szCs w:val="24"/>
              </w:rPr>
              <w:t>±</w:t>
            </w:r>
            <w:r w:rsidR="0027510C">
              <w:rPr>
                <w:rFonts w:ascii="Arial" w:hAnsi="Arial" w:cs="Arial"/>
                <w:sz w:val="24"/>
                <w:szCs w:val="24"/>
              </w:rPr>
              <w:t xml:space="preserve"> 1917</w:t>
            </w:r>
          </w:p>
        </w:tc>
        <w:tc>
          <w:tcPr>
            <w:tcW w:w="748" w:type="pct"/>
            <w:tcBorders>
              <w:left w:val="nil"/>
              <w:right w:val="nil"/>
            </w:tcBorders>
          </w:tcPr>
          <w:p w14:paraId="40186C1C" w14:textId="33ADA4BD" w:rsidR="000068C2" w:rsidRPr="008B2B6C" w:rsidRDefault="000068C2" w:rsidP="000068C2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B2B6C">
              <w:rPr>
                <w:rFonts w:ascii="Arial" w:hAnsi="Arial" w:cs="Arial"/>
                <w:sz w:val="24"/>
                <w:szCs w:val="24"/>
              </w:rPr>
              <w:t>–</w:t>
            </w:r>
            <w:r>
              <w:rPr>
                <w:rFonts w:ascii="Arial" w:hAnsi="Arial" w:cs="Arial"/>
                <w:sz w:val="24"/>
                <w:szCs w:val="24"/>
              </w:rPr>
              <w:t>1</w:t>
            </w:r>
            <w:r w:rsidR="0027510C">
              <w:rPr>
                <w:rFonts w:ascii="Arial" w:hAnsi="Arial" w:cs="Arial"/>
                <w:sz w:val="24"/>
                <w:szCs w:val="24"/>
              </w:rPr>
              <w:t xml:space="preserve">1623 </w:t>
            </w:r>
            <w:r w:rsidRPr="008B2B6C">
              <w:rPr>
                <w:rFonts w:ascii="Arial" w:hAnsi="Arial" w:cs="Arial"/>
                <w:sz w:val="24"/>
                <w:szCs w:val="24"/>
              </w:rPr>
              <w:t>±</w:t>
            </w:r>
            <w:r w:rsidR="0027510C">
              <w:rPr>
                <w:rFonts w:ascii="Arial" w:hAnsi="Arial" w:cs="Arial"/>
                <w:sz w:val="24"/>
                <w:szCs w:val="24"/>
              </w:rPr>
              <w:t xml:space="preserve"> 5242</w:t>
            </w:r>
          </w:p>
        </w:tc>
        <w:tc>
          <w:tcPr>
            <w:tcW w:w="679" w:type="pct"/>
            <w:tcBorders>
              <w:left w:val="nil"/>
              <w:right w:val="nil"/>
            </w:tcBorders>
          </w:tcPr>
          <w:p w14:paraId="03F84804" w14:textId="527C3509" w:rsidR="000068C2" w:rsidRPr="008B2B6C" w:rsidRDefault="000068C2" w:rsidP="000068C2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  <w:r w:rsidR="0027510C">
              <w:rPr>
                <w:rFonts w:ascii="Arial" w:hAnsi="Arial" w:cs="Arial"/>
                <w:sz w:val="24"/>
                <w:szCs w:val="24"/>
              </w:rPr>
              <w:t xml:space="preserve">107 </w:t>
            </w:r>
            <w:r w:rsidRPr="008B2B6C">
              <w:rPr>
                <w:rFonts w:ascii="Arial" w:hAnsi="Arial" w:cs="Arial"/>
                <w:sz w:val="24"/>
                <w:szCs w:val="24"/>
              </w:rPr>
              <w:t>±</w:t>
            </w:r>
            <w:r w:rsidR="0027510C">
              <w:rPr>
                <w:rFonts w:ascii="Arial" w:hAnsi="Arial" w:cs="Arial"/>
                <w:sz w:val="24"/>
                <w:szCs w:val="24"/>
              </w:rPr>
              <w:t xml:space="preserve"> 619</w:t>
            </w:r>
          </w:p>
        </w:tc>
        <w:tc>
          <w:tcPr>
            <w:tcW w:w="679" w:type="pct"/>
            <w:tcBorders>
              <w:left w:val="nil"/>
              <w:right w:val="nil"/>
            </w:tcBorders>
          </w:tcPr>
          <w:p w14:paraId="66EF6CC2" w14:textId="433B6582" w:rsidR="000068C2" w:rsidRPr="008B2B6C" w:rsidRDefault="0027510C" w:rsidP="000068C2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1745 </w:t>
            </w:r>
            <w:r w:rsidR="000068C2" w:rsidRPr="008B2B6C">
              <w:rPr>
                <w:rFonts w:ascii="Arial" w:hAnsi="Arial" w:cs="Arial"/>
                <w:sz w:val="24"/>
                <w:szCs w:val="24"/>
              </w:rPr>
              <w:t>±</w:t>
            </w:r>
            <w:r>
              <w:rPr>
                <w:rFonts w:ascii="Arial" w:hAnsi="Arial" w:cs="Arial"/>
                <w:sz w:val="24"/>
                <w:szCs w:val="24"/>
              </w:rPr>
              <w:t xml:space="preserve"> 5616</w:t>
            </w:r>
          </w:p>
        </w:tc>
      </w:tr>
      <w:tr w:rsidR="000068C2" w:rsidRPr="008B2B6C" w14:paraId="0CFAC140" w14:textId="77777777" w:rsidTr="0027510C">
        <w:trPr>
          <w:trHeight w:val="111"/>
          <w:jc w:val="center"/>
        </w:trPr>
        <w:tc>
          <w:tcPr>
            <w:tcW w:w="609" w:type="pct"/>
            <w:tcBorders>
              <w:left w:val="nil"/>
              <w:right w:val="nil"/>
            </w:tcBorders>
          </w:tcPr>
          <w:p w14:paraId="6D7F0302" w14:textId="77777777" w:rsidR="000068C2" w:rsidRPr="008B2B6C" w:rsidRDefault="000068C2" w:rsidP="000068C2">
            <w:pPr>
              <w:spacing w:after="0" w:line="240" w:lineRule="auto"/>
              <w:rPr>
                <w:rFonts w:ascii="Arial" w:hAnsi="Arial" w:cs="Arial"/>
                <w:color w:val="0070C0"/>
                <w:sz w:val="24"/>
                <w:szCs w:val="24"/>
              </w:rPr>
            </w:pPr>
          </w:p>
        </w:tc>
        <w:tc>
          <w:tcPr>
            <w:tcW w:w="711" w:type="pct"/>
            <w:tcBorders>
              <w:left w:val="nil"/>
              <w:right w:val="nil"/>
            </w:tcBorders>
            <w:vAlign w:val="center"/>
          </w:tcPr>
          <w:p w14:paraId="3CA34FEC" w14:textId="2AB21936" w:rsidR="000068C2" w:rsidRPr="008B2B6C" w:rsidRDefault="000068C2" w:rsidP="000068C2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B2B6C">
              <w:rPr>
                <w:rFonts w:ascii="Arial" w:eastAsia="等线" w:hAnsi="Arial" w:cs="Arial"/>
                <w:color w:val="000000"/>
                <w:sz w:val="24"/>
                <w:szCs w:val="24"/>
              </w:rPr>
              <w:t>Forest</w:t>
            </w:r>
          </w:p>
        </w:tc>
        <w:tc>
          <w:tcPr>
            <w:tcW w:w="863" w:type="pct"/>
            <w:tcBorders>
              <w:left w:val="nil"/>
              <w:right w:val="nil"/>
            </w:tcBorders>
          </w:tcPr>
          <w:p w14:paraId="603DF5A9" w14:textId="61586461" w:rsidR="000068C2" w:rsidRPr="008B2B6C" w:rsidRDefault="000068C2" w:rsidP="000068C2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B2B6C">
              <w:rPr>
                <w:rFonts w:ascii="Arial" w:hAnsi="Arial" w:cs="Arial"/>
                <w:sz w:val="24"/>
                <w:szCs w:val="24"/>
              </w:rPr>
              <w:t>53.08</w:t>
            </w:r>
            <w:r w:rsidR="003660EB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8B2B6C">
              <w:rPr>
                <w:rFonts w:ascii="Arial" w:hAnsi="Arial" w:cs="Arial"/>
                <w:sz w:val="24"/>
                <w:szCs w:val="24"/>
              </w:rPr>
              <w:t>±</w:t>
            </w:r>
            <w:r w:rsidR="003660EB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8B2B6C">
              <w:rPr>
                <w:rFonts w:ascii="Arial" w:hAnsi="Arial" w:cs="Arial"/>
                <w:sz w:val="24"/>
                <w:szCs w:val="24"/>
              </w:rPr>
              <w:t>10.08</w:t>
            </w:r>
          </w:p>
        </w:tc>
        <w:tc>
          <w:tcPr>
            <w:tcW w:w="711" w:type="pct"/>
            <w:tcBorders>
              <w:left w:val="nil"/>
              <w:right w:val="nil"/>
            </w:tcBorders>
          </w:tcPr>
          <w:p w14:paraId="440647EF" w14:textId="41322541" w:rsidR="000068C2" w:rsidRPr="008B2B6C" w:rsidRDefault="000068C2" w:rsidP="000068C2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4600</w:t>
            </w:r>
            <w:r w:rsidR="0027510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8B2B6C">
              <w:rPr>
                <w:rFonts w:ascii="Arial" w:hAnsi="Arial" w:cs="Arial"/>
                <w:sz w:val="24"/>
                <w:szCs w:val="24"/>
              </w:rPr>
              <w:t>±</w:t>
            </w:r>
            <w:r w:rsidR="0027510C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2562</w:t>
            </w:r>
          </w:p>
        </w:tc>
        <w:tc>
          <w:tcPr>
            <w:tcW w:w="748" w:type="pct"/>
            <w:tcBorders>
              <w:left w:val="nil"/>
              <w:right w:val="nil"/>
            </w:tcBorders>
          </w:tcPr>
          <w:p w14:paraId="4002791C" w14:textId="49BCA632" w:rsidR="000068C2" w:rsidRPr="008B2B6C" w:rsidRDefault="000068C2" w:rsidP="000068C2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B2B6C">
              <w:rPr>
                <w:rFonts w:ascii="Arial" w:hAnsi="Arial" w:cs="Arial"/>
                <w:sz w:val="24"/>
                <w:szCs w:val="24"/>
              </w:rPr>
              <w:t>–</w:t>
            </w:r>
            <w:r>
              <w:rPr>
                <w:rFonts w:ascii="Arial" w:hAnsi="Arial" w:cs="Arial"/>
                <w:sz w:val="24"/>
                <w:szCs w:val="24"/>
              </w:rPr>
              <w:t>2030</w:t>
            </w:r>
            <w:r w:rsidR="0027510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8B2B6C">
              <w:rPr>
                <w:rFonts w:ascii="Arial" w:hAnsi="Arial" w:cs="Arial"/>
                <w:sz w:val="24"/>
                <w:szCs w:val="24"/>
              </w:rPr>
              <w:t>±</w:t>
            </w:r>
            <w:r w:rsidR="0027510C">
              <w:rPr>
                <w:rFonts w:ascii="Arial" w:hAnsi="Arial" w:cs="Arial"/>
                <w:sz w:val="24"/>
                <w:szCs w:val="24"/>
              </w:rPr>
              <w:t xml:space="preserve"> 1297</w:t>
            </w:r>
          </w:p>
        </w:tc>
        <w:tc>
          <w:tcPr>
            <w:tcW w:w="679" w:type="pct"/>
            <w:tcBorders>
              <w:left w:val="nil"/>
              <w:right w:val="nil"/>
            </w:tcBorders>
          </w:tcPr>
          <w:p w14:paraId="39ED067B" w14:textId="7F29E3A2" w:rsidR="000068C2" w:rsidRPr="008B2B6C" w:rsidRDefault="000068C2" w:rsidP="000068C2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432</w:t>
            </w:r>
            <w:r w:rsidR="0027510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8B2B6C">
              <w:rPr>
                <w:rFonts w:ascii="Arial" w:hAnsi="Arial" w:cs="Arial"/>
                <w:sz w:val="24"/>
                <w:szCs w:val="24"/>
              </w:rPr>
              <w:t>±</w:t>
            </w:r>
            <w:r w:rsidR="0027510C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202</w:t>
            </w:r>
          </w:p>
        </w:tc>
        <w:tc>
          <w:tcPr>
            <w:tcW w:w="679" w:type="pct"/>
            <w:tcBorders>
              <w:left w:val="nil"/>
              <w:right w:val="nil"/>
            </w:tcBorders>
          </w:tcPr>
          <w:p w14:paraId="551E7852" w14:textId="1E3F97A2" w:rsidR="000068C2" w:rsidRPr="008B2B6C" w:rsidRDefault="000068C2" w:rsidP="000068C2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3002</w:t>
            </w:r>
            <w:r w:rsidR="0027510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8B2B6C">
              <w:rPr>
                <w:rFonts w:ascii="Arial" w:hAnsi="Arial" w:cs="Arial"/>
                <w:sz w:val="24"/>
                <w:szCs w:val="24"/>
              </w:rPr>
              <w:t>±</w:t>
            </w:r>
            <w:r w:rsidR="0027510C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2879</w:t>
            </w:r>
          </w:p>
        </w:tc>
      </w:tr>
      <w:tr w:rsidR="000068C2" w:rsidRPr="008B2B6C" w14:paraId="3BF990EF" w14:textId="77777777" w:rsidTr="0027510C">
        <w:trPr>
          <w:trHeight w:val="56"/>
          <w:jc w:val="center"/>
        </w:trPr>
        <w:tc>
          <w:tcPr>
            <w:tcW w:w="609" w:type="pct"/>
            <w:tcBorders>
              <w:left w:val="nil"/>
              <w:right w:val="nil"/>
            </w:tcBorders>
          </w:tcPr>
          <w:p w14:paraId="4F635F7A" w14:textId="77777777" w:rsidR="000068C2" w:rsidRPr="008B2B6C" w:rsidRDefault="000068C2" w:rsidP="000068C2">
            <w:pPr>
              <w:spacing w:after="0" w:line="240" w:lineRule="auto"/>
              <w:rPr>
                <w:rFonts w:ascii="Arial" w:hAnsi="Arial" w:cs="Arial"/>
                <w:color w:val="0070C0"/>
                <w:sz w:val="24"/>
                <w:szCs w:val="24"/>
              </w:rPr>
            </w:pPr>
          </w:p>
        </w:tc>
        <w:tc>
          <w:tcPr>
            <w:tcW w:w="711" w:type="pct"/>
            <w:tcBorders>
              <w:left w:val="nil"/>
              <w:right w:val="nil"/>
            </w:tcBorders>
            <w:vAlign w:val="center"/>
          </w:tcPr>
          <w:p w14:paraId="3252B0C6" w14:textId="3374CE96" w:rsidR="000068C2" w:rsidRPr="008B2B6C" w:rsidRDefault="000068C2" w:rsidP="000068C2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B2B6C">
              <w:rPr>
                <w:rFonts w:ascii="Arial" w:eastAsia="等线" w:hAnsi="Arial" w:cs="Arial"/>
                <w:color w:val="000000"/>
                <w:sz w:val="24"/>
                <w:szCs w:val="24"/>
              </w:rPr>
              <w:t>Peat extraction</w:t>
            </w:r>
          </w:p>
        </w:tc>
        <w:tc>
          <w:tcPr>
            <w:tcW w:w="863" w:type="pct"/>
            <w:tcBorders>
              <w:left w:val="nil"/>
              <w:right w:val="nil"/>
            </w:tcBorders>
          </w:tcPr>
          <w:p w14:paraId="29547386" w14:textId="55EE3087" w:rsidR="000068C2" w:rsidRPr="008B2B6C" w:rsidRDefault="000068C2" w:rsidP="000068C2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B2B6C">
              <w:rPr>
                <w:rFonts w:ascii="Arial" w:hAnsi="Arial" w:cs="Arial"/>
                <w:sz w:val="24"/>
                <w:szCs w:val="24"/>
              </w:rPr>
              <w:t>4.44</w:t>
            </w:r>
            <w:r w:rsidR="003660EB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8B2B6C">
              <w:rPr>
                <w:rFonts w:ascii="Arial" w:hAnsi="Arial" w:cs="Arial"/>
                <w:sz w:val="24"/>
                <w:szCs w:val="24"/>
              </w:rPr>
              <w:t>±</w:t>
            </w:r>
            <w:r w:rsidR="003660EB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8B2B6C">
              <w:rPr>
                <w:rFonts w:ascii="Arial" w:hAnsi="Arial" w:cs="Arial"/>
                <w:sz w:val="24"/>
                <w:szCs w:val="24"/>
              </w:rPr>
              <w:t>2.18</w:t>
            </w:r>
          </w:p>
        </w:tc>
        <w:tc>
          <w:tcPr>
            <w:tcW w:w="711" w:type="pct"/>
            <w:tcBorders>
              <w:left w:val="nil"/>
              <w:right w:val="nil"/>
            </w:tcBorders>
          </w:tcPr>
          <w:p w14:paraId="27E09C1F" w14:textId="2A7EBFD8" w:rsidR="000068C2" w:rsidRPr="008B2B6C" w:rsidRDefault="0027510C" w:rsidP="000068C2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15102 </w:t>
            </w:r>
            <w:r w:rsidR="000068C2" w:rsidRPr="008B2B6C">
              <w:rPr>
                <w:rFonts w:ascii="Arial" w:hAnsi="Arial" w:cs="Arial"/>
                <w:sz w:val="24"/>
                <w:szCs w:val="24"/>
              </w:rPr>
              <w:t>±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0068C2">
              <w:rPr>
                <w:rFonts w:ascii="Arial" w:hAnsi="Arial" w:cs="Arial"/>
                <w:sz w:val="24"/>
                <w:szCs w:val="24"/>
              </w:rPr>
              <w:t>3</w:t>
            </w:r>
            <w:r>
              <w:rPr>
                <w:rFonts w:ascii="Arial" w:hAnsi="Arial" w:cs="Arial"/>
                <w:sz w:val="24"/>
                <w:szCs w:val="24"/>
              </w:rPr>
              <w:t>559</w:t>
            </w:r>
          </w:p>
        </w:tc>
        <w:tc>
          <w:tcPr>
            <w:tcW w:w="748" w:type="pct"/>
            <w:tcBorders>
              <w:left w:val="nil"/>
              <w:right w:val="nil"/>
            </w:tcBorders>
          </w:tcPr>
          <w:p w14:paraId="6ED20CD4" w14:textId="205D4E65" w:rsidR="000068C2" w:rsidRPr="008B2B6C" w:rsidRDefault="000068C2" w:rsidP="000068C2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B2B6C">
              <w:rPr>
                <w:rFonts w:ascii="Arial" w:hAnsi="Arial" w:cs="Arial"/>
                <w:sz w:val="24"/>
                <w:szCs w:val="24"/>
              </w:rPr>
              <w:t>–</w:t>
            </w:r>
            <w:r>
              <w:rPr>
                <w:rFonts w:ascii="Arial" w:hAnsi="Arial" w:cs="Arial"/>
                <w:sz w:val="24"/>
                <w:szCs w:val="24"/>
              </w:rPr>
              <w:t>3019</w:t>
            </w:r>
            <w:r w:rsidR="0027510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8B2B6C">
              <w:rPr>
                <w:rFonts w:ascii="Arial" w:hAnsi="Arial" w:cs="Arial"/>
                <w:sz w:val="24"/>
                <w:szCs w:val="24"/>
              </w:rPr>
              <w:t>±</w:t>
            </w:r>
            <w:r w:rsidR="0027510C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2253</w:t>
            </w:r>
          </w:p>
        </w:tc>
        <w:tc>
          <w:tcPr>
            <w:tcW w:w="679" w:type="pct"/>
            <w:tcBorders>
              <w:left w:val="nil"/>
              <w:right w:val="nil"/>
            </w:tcBorders>
          </w:tcPr>
          <w:p w14:paraId="0B430A5E" w14:textId="585C284B" w:rsidR="000068C2" w:rsidRPr="008B2B6C" w:rsidRDefault="0027510C" w:rsidP="000068C2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30 </w:t>
            </w:r>
            <w:r w:rsidR="000068C2" w:rsidRPr="008B2B6C">
              <w:rPr>
                <w:rFonts w:ascii="Arial" w:hAnsi="Arial" w:cs="Arial"/>
                <w:sz w:val="24"/>
                <w:szCs w:val="24"/>
              </w:rPr>
              <w:t>±</w:t>
            </w:r>
            <w:r>
              <w:rPr>
                <w:rFonts w:ascii="Arial" w:hAnsi="Arial" w:cs="Arial"/>
                <w:sz w:val="24"/>
                <w:szCs w:val="24"/>
              </w:rPr>
              <w:t xml:space="preserve"> 10</w:t>
            </w:r>
          </w:p>
        </w:tc>
        <w:tc>
          <w:tcPr>
            <w:tcW w:w="679" w:type="pct"/>
            <w:tcBorders>
              <w:left w:val="nil"/>
              <w:right w:val="nil"/>
            </w:tcBorders>
          </w:tcPr>
          <w:p w14:paraId="25F17A9D" w14:textId="2E96D8B5" w:rsidR="000068C2" w:rsidRPr="008B2B6C" w:rsidRDefault="000068C2" w:rsidP="000068C2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  <w:r w:rsidR="0027510C">
              <w:rPr>
                <w:rFonts w:ascii="Arial" w:hAnsi="Arial" w:cs="Arial"/>
                <w:sz w:val="24"/>
                <w:szCs w:val="24"/>
              </w:rPr>
              <w:t xml:space="preserve">2113 </w:t>
            </w:r>
            <w:r w:rsidRPr="008B2B6C">
              <w:rPr>
                <w:rFonts w:ascii="Arial" w:hAnsi="Arial" w:cs="Arial"/>
                <w:sz w:val="24"/>
                <w:szCs w:val="24"/>
              </w:rPr>
              <w:t>±</w:t>
            </w:r>
            <w:r w:rsidR="0027510C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4</w:t>
            </w:r>
            <w:r w:rsidR="0027510C">
              <w:rPr>
                <w:rFonts w:ascii="Arial" w:hAnsi="Arial" w:cs="Arial"/>
                <w:sz w:val="24"/>
                <w:szCs w:val="24"/>
              </w:rPr>
              <w:t>212</w:t>
            </w:r>
          </w:p>
        </w:tc>
      </w:tr>
      <w:tr w:rsidR="000068C2" w:rsidRPr="008B2B6C" w14:paraId="3FFBDB4D" w14:textId="77777777" w:rsidTr="0027510C">
        <w:trPr>
          <w:trHeight w:val="80"/>
          <w:jc w:val="center"/>
        </w:trPr>
        <w:tc>
          <w:tcPr>
            <w:tcW w:w="609" w:type="pct"/>
            <w:tcBorders>
              <w:left w:val="nil"/>
              <w:right w:val="nil"/>
            </w:tcBorders>
          </w:tcPr>
          <w:p w14:paraId="006E2D33" w14:textId="6A63ADE0" w:rsidR="000068C2" w:rsidRPr="008B2B6C" w:rsidRDefault="000068C2" w:rsidP="000068C2">
            <w:pPr>
              <w:spacing w:after="0" w:line="240" w:lineRule="auto"/>
              <w:rPr>
                <w:rFonts w:ascii="Arial" w:hAnsi="Arial" w:cs="Arial"/>
                <w:color w:val="0070C0"/>
                <w:sz w:val="24"/>
                <w:szCs w:val="24"/>
              </w:rPr>
            </w:pPr>
            <w:r w:rsidRPr="008B2B6C">
              <w:rPr>
                <w:rFonts w:ascii="Arial" w:eastAsia="等线" w:hAnsi="Arial" w:cs="Arial"/>
                <w:color w:val="000000"/>
                <w:sz w:val="24"/>
                <w:szCs w:val="24"/>
              </w:rPr>
              <w:t>Tropical</w:t>
            </w:r>
          </w:p>
        </w:tc>
        <w:tc>
          <w:tcPr>
            <w:tcW w:w="711" w:type="pct"/>
            <w:tcBorders>
              <w:left w:val="nil"/>
              <w:right w:val="nil"/>
            </w:tcBorders>
            <w:vAlign w:val="center"/>
          </w:tcPr>
          <w:p w14:paraId="1DC8B07B" w14:textId="2BFCF6B8" w:rsidR="000068C2" w:rsidRPr="008B2B6C" w:rsidRDefault="000068C2" w:rsidP="000068C2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等线" w:hAnsi="Arial" w:cs="Arial"/>
                <w:color w:val="000000"/>
                <w:sz w:val="24"/>
                <w:szCs w:val="24"/>
              </w:rPr>
              <w:t>Agriculture</w:t>
            </w:r>
          </w:p>
        </w:tc>
        <w:tc>
          <w:tcPr>
            <w:tcW w:w="863" w:type="pct"/>
            <w:tcBorders>
              <w:left w:val="nil"/>
              <w:right w:val="nil"/>
            </w:tcBorders>
          </w:tcPr>
          <w:p w14:paraId="372725F1" w14:textId="05D828ED" w:rsidR="000068C2" w:rsidRPr="008B2B6C" w:rsidRDefault="000068C2" w:rsidP="000068C2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B2B6C">
              <w:rPr>
                <w:rFonts w:ascii="Arial" w:hAnsi="Arial" w:cs="Arial"/>
                <w:sz w:val="24"/>
                <w:szCs w:val="24"/>
              </w:rPr>
              <w:t>11</w:t>
            </w:r>
            <w:r w:rsidR="003660EB">
              <w:rPr>
                <w:rFonts w:ascii="Arial" w:hAnsi="Arial" w:cs="Arial"/>
                <w:sz w:val="24"/>
                <w:szCs w:val="24"/>
              </w:rPr>
              <w:t xml:space="preserve">4.75 </w:t>
            </w:r>
            <w:r w:rsidRPr="008B2B6C">
              <w:rPr>
                <w:rFonts w:ascii="Arial" w:hAnsi="Arial" w:cs="Arial"/>
                <w:sz w:val="24"/>
                <w:szCs w:val="24"/>
              </w:rPr>
              <w:t>±</w:t>
            </w:r>
            <w:r w:rsidR="003660EB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8B2B6C">
              <w:rPr>
                <w:rFonts w:ascii="Arial" w:hAnsi="Arial" w:cs="Arial"/>
                <w:sz w:val="24"/>
                <w:szCs w:val="24"/>
              </w:rPr>
              <w:t>1</w:t>
            </w:r>
            <w:r w:rsidR="003660EB">
              <w:rPr>
                <w:rFonts w:ascii="Arial" w:hAnsi="Arial" w:cs="Arial"/>
                <w:sz w:val="24"/>
                <w:szCs w:val="24"/>
              </w:rPr>
              <w:t>7.86</w:t>
            </w:r>
          </w:p>
        </w:tc>
        <w:tc>
          <w:tcPr>
            <w:tcW w:w="711" w:type="pct"/>
            <w:tcBorders>
              <w:left w:val="nil"/>
              <w:right w:val="nil"/>
            </w:tcBorders>
          </w:tcPr>
          <w:p w14:paraId="73E769EC" w14:textId="4B5CBBFA" w:rsidR="000068C2" w:rsidRPr="008B2B6C" w:rsidRDefault="000068C2" w:rsidP="000068C2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50459</w:t>
            </w:r>
            <w:r w:rsidR="0027510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8B2B6C">
              <w:rPr>
                <w:rFonts w:ascii="Arial" w:hAnsi="Arial" w:cs="Arial"/>
                <w:sz w:val="24"/>
                <w:szCs w:val="24"/>
              </w:rPr>
              <w:t>±</w:t>
            </w:r>
            <w:r w:rsidR="0027510C">
              <w:rPr>
                <w:rFonts w:ascii="Arial" w:hAnsi="Arial" w:cs="Arial"/>
                <w:sz w:val="24"/>
                <w:szCs w:val="24"/>
              </w:rPr>
              <w:t xml:space="preserve"> 11390</w:t>
            </w:r>
          </w:p>
        </w:tc>
        <w:tc>
          <w:tcPr>
            <w:tcW w:w="748" w:type="pct"/>
            <w:tcBorders>
              <w:left w:val="nil"/>
              <w:right w:val="nil"/>
            </w:tcBorders>
          </w:tcPr>
          <w:p w14:paraId="0FD78351" w14:textId="195F1CC3" w:rsidR="000068C2" w:rsidRPr="008B2B6C" w:rsidRDefault="000068C2" w:rsidP="000068C2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172</w:t>
            </w:r>
            <w:r w:rsidR="0027510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8B2B6C">
              <w:rPr>
                <w:rFonts w:ascii="Arial" w:hAnsi="Arial" w:cs="Arial"/>
                <w:sz w:val="24"/>
                <w:szCs w:val="24"/>
              </w:rPr>
              <w:t>±</w:t>
            </w:r>
            <w:r w:rsidR="0027510C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1582</w:t>
            </w:r>
          </w:p>
        </w:tc>
        <w:tc>
          <w:tcPr>
            <w:tcW w:w="679" w:type="pct"/>
            <w:tcBorders>
              <w:left w:val="nil"/>
              <w:right w:val="nil"/>
            </w:tcBorders>
          </w:tcPr>
          <w:p w14:paraId="59D56236" w14:textId="3AB76175" w:rsidR="000068C2" w:rsidRPr="008B2B6C" w:rsidRDefault="000068C2" w:rsidP="000068C2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2032</w:t>
            </w:r>
            <w:r w:rsidR="0027510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8B2B6C">
              <w:rPr>
                <w:rFonts w:ascii="Arial" w:hAnsi="Arial" w:cs="Arial"/>
                <w:sz w:val="24"/>
                <w:szCs w:val="24"/>
              </w:rPr>
              <w:t>±</w:t>
            </w:r>
            <w:r w:rsidR="0027510C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2362</w:t>
            </w:r>
          </w:p>
        </w:tc>
        <w:tc>
          <w:tcPr>
            <w:tcW w:w="679" w:type="pct"/>
            <w:tcBorders>
              <w:left w:val="nil"/>
              <w:right w:val="nil"/>
            </w:tcBorders>
          </w:tcPr>
          <w:p w14:paraId="6A259CC3" w14:textId="551F2F6E" w:rsidR="000068C2" w:rsidRPr="008B2B6C" w:rsidRDefault="000068C2" w:rsidP="000068C2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52663</w:t>
            </w:r>
            <w:r w:rsidR="0027510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8B2B6C">
              <w:rPr>
                <w:rFonts w:ascii="Arial" w:hAnsi="Arial" w:cs="Arial"/>
                <w:sz w:val="24"/>
                <w:szCs w:val="24"/>
              </w:rPr>
              <w:t>±</w:t>
            </w:r>
            <w:r w:rsidR="0027510C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11739</w:t>
            </w:r>
          </w:p>
        </w:tc>
      </w:tr>
      <w:tr w:rsidR="000068C2" w:rsidRPr="008B2B6C" w14:paraId="74B612FD" w14:textId="77777777" w:rsidTr="0027510C">
        <w:trPr>
          <w:trHeight w:val="111"/>
          <w:jc w:val="center"/>
        </w:trPr>
        <w:tc>
          <w:tcPr>
            <w:tcW w:w="609" w:type="pct"/>
            <w:tcBorders>
              <w:left w:val="nil"/>
              <w:right w:val="nil"/>
            </w:tcBorders>
          </w:tcPr>
          <w:p w14:paraId="2784B86A" w14:textId="77777777" w:rsidR="000068C2" w:rsidRPr="008B2B6C" w:rsidRDefault="000068C2" w:rsidP="000068C2">
            <w:pPr>
              <w:spacing w:after="0" w:line="240" w:lineRule="auto"/>
              <w:rPr>
                <w:rFonts w:ascii="Arial" w:hAnsi="Arial" w:cs="Arial"/>
                <w:color w:val="0070C0"/>
                <w:sz w:val="24"/>
                <w:szCs w:val="24"/>
              </w:rPr>
            </w:pPr>
          </w:p>
        </w:tc>
        <w:tc>
          <w:tcPr>
            <w:tcW w:w="711" w:type="pct"/>
            <w:tcBorders>
              <w:left w:val="nil"/>
              <w:right w:val="nil"/>
            </w:tcBorders>
            <w:vAlign w:val="center"/>
          </w:tcPr>
          <w:p w14:paraId="29A37E78" w14:textId="4E306C36" w:rsidR="000068C2" w:rsidRPr="008B2B6C" w:rsidRDefault="000068C2" w:rsidP="000068C2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B2B6C">
              <w:rPr>
                <w:rFonts w:ascii="Arial" w:eastAsia="等线" w:hAnsi="Arial" w:cs="Arial"/>
                <w:color w:val="000000"/>
                <w:sz w:val="24"/>
                <w:szCs w:val="24"/>
              </w:rPr>
              <w:t>Forest</w:t>
            </w:r>
          </w:p>
        </w:tc>
        <w:tc>
          <w:tcPr>
            <w:tcW w:w="863" w:type="pct"/>
            <w:tcBorders>
              <w:left w:val="nil"/>
              <w:right w:val="nil"/>
            </w:tcBorders>
          </w:tcPr>
          <w:p w14:paraId="003791C5" w14:textId="2755647B" w:rsidR="000068C2" w:rsidRPr="008B2B6C" w:rsidRDefault="000068C2" w:rsidP="000068C2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B2B6C">
              <w:rPr>
                <w:rFonts w:ascii="Arial" w:hAnsi="Arial" w:cs="Arial"/>
                <w:sz w:val="24"/>
                <w:szCs w:val="24"/>
              </w:rPr>
              <w:t>90.68</w:t>
            </w:r>
            <w:r w:rsidR="003660EB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8B2B6C">
              <w:rPr>
                <w:rFonts w:ascii="Arial" w:hAnsi="Arial" w:cs="Arial"/>
                <w:sz w:val="24"/>
                <w:szCs w:val="24"/>
              </w:rPr>
              <w:t>±</w:t>
            </w:r>
            <w:r w:rsidR="003660EB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8B2B6C">
              <w:rPr>
                <w:rFonts w:ascii="Arial" w:hAnsi="Arial" w:cs="Arial"/>
                <w:sz w:val="24"/>
                <w:szCs w:val="24"/>
              </w:rPr>
              <w:t>18.33</w:t>
            </w:r>
          </w:p>
        </w:tc>
        <w:tc>
          <w:tcPr>
            <w:tcW w:w="711" w:type="pct"/>
            <w:tcBorders>
              <w:left w:val="nil"/>
              <w:right w:val="nil"/>
            </w:tcBorders>
          </w:tcPr>
          <w:p w14:paraId="6EDFF3AD" w14:textId="3DC27993" w:rsidR="000068C2" w:rsidRPr="008B2B6C" w:rsidRDefault="000068C2" w:rsidP="000068C2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11256</w:t>
            </w:r>
            <w:r w:rsidR="0027510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8B2B6C">
              <w:rPr>
                <w:rFonts w:ascii="Arial" w:hAnsi="Arial" w:cs="Arial"/>
                <w:sz w:val="24"/>
                <w:szCs w:val="24"/>
              </w:rPr>
              <w:t>±</w:t>
            </w:r>
            <w:r w:rsidR="0027510C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2559</w:t>
            </w:r>
          </w:p>
        </w:tc>
        <w:tc>
          <w:tcPr>
            <w:tcW w:w="748" w:type="pct"/>
            <w:tcBorders>
              <w:left w:val="nil"/>
              <w:right w:val="nil"/>
            </w:tcBorders>
          </w:tcPr>
          <w:p w14:paraId="20942E22" w14:textId="79C0F620" w:rsidR="000068C2" w:rsidRPr="008B2B6C" w:rsidRDefault="000068C2" w:rsidP="000068C2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B2B6C">
              <w:rPr>
                <w:rFonts w:ascii="Arial" w:hAnsi="Arial" w:cs="Arial"/>
                <w:sz w:val="24"/>
                <w:szCs w:val="24"/>
              </w:rPr>
              <w:t>–</w:t>
            </w:r>
            <w:r>
              <w:rPr>
                <w:rFonts w:ascii="Arial" w:hAnsi="Arial" w:cs="Arial"/>
                <w:sz w:val="24"/>
                <w:szCs w:val="24"/>
              </w:rPr>
              <w:t>537</w:t>
            </w:r>
            <w:r w:rsidR="0027510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8B2B6C">
              <w:rPr>
                <w:rFonts w:ascii="Arial" w:hAnsi="Arial" w:cs="Arial"/>
                <w:sz w:val="24"/>
                <w:szCs w:val="24"/>
              </w:rPr>
              <w:t>±</w:t>
            </w:r>
            <w:r w:rsidR="0027510C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2344</w:t>
            </w:r>
          </w:p>
        </w:tc>
        <w:tc>
          <w:tcPr>
            <w:tcW w:w="679" w:type="pct"/>
            <w:tcBorders>
              <w:left w:val="nil"/>
              <w:right w:val="nil"/>
            </w:tcBorders>
          </w:tcPr>
          <w:p w14:paraId="6FBAA0FF" w14:textId="2DFE2F17" w:rsidR="000068C2" w:rsidRPr="008B2B6C" w:rsidRDefault="000068C2" w:rsidP="000068C2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1397</w:t>
            </w:r>
            <w:r w:rsidR="0027510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8B2B6C">
              <w:rPr>
                <w:rFonts w:ascii="Arial" w:hAnsi="Arial" w:cs="Arial"/>
                <w:sz w:val="24"/>
                <w:szCs w:val="24"/>
              </w:rPr>
              <w:t>±</w:t>
            </w:r>
            <w:r w:rsidR="0027510C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2283</w:t>
            </w:r>
          </w:p>
        </w:tc>
        <w:tc>
          <w:tcPr>
            <w:tcW w:w="679" w:type="pct"/>
            <w:tcBorders>
              <w:left w:val="nil"/>
              <w:right w:val="nil"/>
            </w:tcBorders>
          </w:tcPr>
          <w:p w14:paraId="65BF3DE3" w14:textId="2F82AA60" w:rsidR="000068C2" w:rsidRPr="008B2B6C" w:rsidRDefault="000068C2" w:rsidP="000068C2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12116</w:t>
            </w:r>
            <w:r w:rsidR="0027510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8B2B6C">
              <w:rPr>
                <w:rFonts w:ascii="Arial" w:hAnsi="Arial" w:cs="Arial"/>
                <w:sz w:val="24"/>
                <w:szCs w:val="24"/>
              </w:rPr>
              <w:t>±</w:t>
            </w:r>
            <w:r w:rsidR="0027510C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4154</w:t>
            </w:r>
          </w:p>
        </w:tc>
      </w:tr>
      <w:tr w:rsidR="000068C2" w:rsidRPr="008B2B6C" w14:paraId="25D175CD" w14:textId="77777777" w:rsidTr="0027510C">
        <w:trPr>
          <w:trHeight w:val="161"/>
          <w:jc w:val="center"/>
        </w:trPr>
        <w:tc>
          <w:tcPr>
            <w:tcW w:w="609" w:type="pct"/>
            <w:tcBorders>
              <w:left w:val="nil"/>
              <w:bottom w:val="single" w:sz="4" w:space="0" w:color="auto"/>
              <w:right w:val="nil"/>
            </w:tcBorders>
          </w:tcPr>
          <w:p w14:paraId="6A1FE311" w14:textId="77777777" w:rsidR="000068C2" w:rsidRPr="008B2B6C" w:rsidRDefault="000068C2" w:rsidP="000068C2">
            <w:pPr>
              <w:spacing w:after="0" w:line="240" w:lineRule="auto"/>
              <w:rPr>
                <w:rFonts w:ascii="Arial" w:hAnsi="Arial" w:cs="Arial"/>
                <w:color w:val="0070C0"/>
                <w:sz w:val="24"/>
                <w:szCs w:val="24"/>
              </w:rPr>
            </w:pPr>
          </w:p>
        </w:tc>
        <w:tc>
          <w:tcPr>
            <w:tcW w:w="711" w:type="pct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6456F810" w14:textId="45FE6AA4" w:rsidR="000068C2" w:rsidRPr="008B2B6C" w:rsidRDefault="000068C2" w:rsidP="000068C2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B2B6C">
              <w:rPr>
                <w:rFonts w:ascii="Arial" w:eastAsia="等线" w:hAnsi="Arial" w:cs="Arial"/>
                <w:color w:val="000000"/>
                <w:sz w:val="24"/>
                <w:szCs w:val="24"/>
              </w:rPr>
              <w:t>Peat extraction</w:t>
            </w:r>
          </w:p>
        </w:tc>
        <w:tc>
          <w:tcPr>
            <w:tcW w:w="863" w:type="pct"/>
            <w:tcBorders>
              <w:left w:val="nil"/>
              <w:bottom w:val="single" w:sz="4" w:space="0" w:color="auto"/>
              <w:right w:val="nil"/>
            </w:tcBorders>
          </w:tcPr>
          <w:p w14:paraId="7777656F" w14:textId="64942BB9" w:rsidR="000068C2" w:rsidRPr="008B2B6C" w:rsidRDefault="000068C2" w:rsidP="000068C2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B2B6C">
              <w:rPr>
                <w:rFonts w:ascii="Arial" w:hAnsi="Arial" w:cs="Arial"/>
                <w:sz w:val="24"/>
                <w:szCs w:val="24"/>
              </w:rPr>
              <w:t>0.24</w:t>
            </w:r>
            <w:r w:rsidR="003660EB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8B2B6C">
              <w:rPr>
                <w:rFonts w:ascii="Arial" w:hAnsi="Arial" w:cs="Arial"/>
                <w:sz w:val="24"/>
                <w:szCs w:val="24"/>
              </w:rPr>
              <w:t>±</w:t>
            </w:r>
            <w:r w:rsidR="003660EB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8B2B6C">
              <w:rPr>
                <w:rFonts w:ascii="Arial" w:hAnsi="Arial" w:cs="Arial"/>
                <w:sz w:val="24"/>
                <w:szCs w:val="24"/>
              </w:rPr>
              <w:t>0.16</w:t>
            </w:r>
          </w:p>
        </w:tc>
        <w:tc>
          <w:tcPr>
            <w:tcW w:w="711" w:type="pct"/>
            <w:tcBorders>
              <w:left w:val="nil"/>
              <w:bottom w:val="single" w:sz="4" w:space="0" w:color="auto"/>
              <w:right w:val="nil"/>
            </w:tcBorders>
          </w:tcPr>
          <w:p w14:paraId="3A7B5B8B" w14:textId="6688EB58" w:rsidR="000068C2" w:rsidRPr="008B2B6C" w:rsidRDefault="0027510C" w:rsidP="000068C2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45714 </w:t>
            </w:r>
            <w:r w:rsidR="000068C2" w:rsidRPr="008B2B6C">
              <w:rPr>
                <w:rFonts w:ascii="Arial" w:hAnsi="Arial" w:cs="Arial"/>
                <w:sz w:val="24"/>
                <w:szCs w:val="24"/>
              </w:rPr>
              <w:t>±</w:t>
            </w:r>
            <w:r>
              <w:rPr>
                <w:rFonts w:ascii="Arial" w:hAnsi="Arial" w:cs="Arial"/>
                <w:sz w:val="24"/>
                <w:szCs w:val="24"/>
              </w:rPr>
              <w:t xml:space="preserve"> 9444</w:t>
            </w:r>
            <w:r w:rsidR="000068C2" w:rsidRPr="00FA7F4F">
              <w:rPr>
                <w:rFonts w:ascii="Arial" w:hAnsi="Arial" w:cs="Arial"/>
                <w:color w:val="0070C0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748" w:type="pct"/>
            <w:tcBorders>
              <w:left w:val="nil"/>
              <w:bottom w:val="single" w:sz="4" w:space="0" w:color="auto"/>
              <w:right w:val="nil"/>
            </w:tcBorders>
          </w:tcPr>
          <w:p w14:paraId="2973C607" w14:textId="4DC8048E" w:rsidR="000068C2" w:rsidRPr="008B2B6C" w:rsidRDefault="000068C2" w:rsidP="000068C2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B2B6C">
              <w:rPr>
                <w:rFonts w:ascii="Arial" w:hAnsi="Arial" w:cs="Arial"/>
                <w:sz w:val="24"/>
                <w:szCs w:val="24"/>
              </w:rPr>
              <w:t>–</w:t>
            </w:r>
            <w:r>
              <w:rPr>
                <w:rFonts w:ascii="Arial" w:hAnsi="Arial" w:cs="Arial"/>
                <w:sz w:val="24"/>
                <w:szCs w:val="24"/>
              </w:rPr>
              <w:t>3</w:t>
            </w:r>
            <w:r w:rsidR="0027510C">
              <w:rPr>
                <w:rFonts w:ascii="Arial" w:hAnsi="Arial" w:cs="Arial"/>
                <w:sz w:val="24"/>
                <w:szCs w:val="24"/>
              </w:rPr>
              <w:t xml:space="preserve">97 </w:t>
            </w:r>
            <w:r w:rsidRPr="008B2B6C">
              <w:rPr>
                <w:rFonts w:ascii="Arial" w:hAnsi="Arial" w:cs="Arial"/>
                <w:sz w:val="24"/>
                <w:szCs w:val="24"/>
              </w:rPr>
              <w:t>±</w:t>
            </w:r>
            <w:r w:rsidR="0027510C">
              <w:rPr>
                <w:rFonts w:ascii="Arial" w:hAnsi="Arial" w:cs="Arial"/>
                <w:sz w:val="24"/>
                <w:szCs w:val="24"/>
              </w:rPr>
              <w:t xml:space="preserve"> 1527</w:t>
            </w:r>
            <w:r w:rsidRPr="00FA7F4F">
              <w:rPr>
                <w:rFonts w:ascii="Arial" w:hAnsi="Arial" w:cs="Arial"/>
                <w:color w:val="0070C0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679" w:type="pct"/>
            <w:tcBorders>
              <w:left w:val="nil"/>
              <w:bottom w:val="single" w:sz="4" w:space="0" w:color="auto"/>
              <w:right w:val="nil"/>
            </w:tcBorders>
          </w:tcPr>
          <w:p w14:paraId="5980CEE9" w14:textId="2C45FCA7" w:rsidR="000068C2" w:rsidRPr="008B2B6C" w:rsidRDefault="0027510C" w:rsidP="000068C2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1739 </w:t>
            </w:r>
            <w:r w:rsidR="000068C2" w:rsidRPr="008B2B6C">
              <w:rPr>
                <w:rFonts w:ascii="Arial" w:hAnsi="Arial" w:cs="Arial"/>
                <w:sz w:val="24"/>
                <w:szCs w:val="24"/>
              </w:rPr>
              <w:t>±</w:t>
            </w:r>
            <w:r>
              <w:rPr>
                <w:rFonts w:ascii="Arial" w:hAnsi="Arial" w:cs="Arial"/>
                <w:sz w:val="24"/>
                <w:szCs w:val="24"/>
              </w:rPr>
              <w:t xml:space="preserve"> 1593</w:t>
            </w:r>
            <w:r w:rsidR="000068C2" w:rsidRPr="00FA7F4F">
              <w:rPr>
                <w:rFonts w:ascii="Arial" w:hAnsi="Arial" w:cs="Arial"/>
                <w:color w:val="0070C0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679" w:type="pct"/>
            <w:tcBorders>
              <w:left w:val="nil"/>
              <w:bottom w:val="single" w:sz="4" w:space="0" w:color="auto"/>
              <w:right w:val="nil"/>
            </w:tcBorders>
          </w:tcPr>
          <w:p w14:paraId="3D8EAEB7" w14:textId="050793FA" w:rsidR="000068C2" w:rsidRPr="008B2B6C" w:rsidRDefault="0027510C" w:rsidP="000068C2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47055 </w:t>
            </w:r>
            <w:r w:rsidR="000068C2" w:rsidRPr="008B2B6C">
              <w:rPr>
                <w:rFonts w:ascii="Arial" w:hAnsi="Arial" w:cs="Arial"/>
                <w:sz w:val="24"/>
                <w:szCs w:val="24"/>
              </w:rPr>
              <w:t>±</w:t>
            </w:r>
            <w:r>
              <w:rPr>
                <w:rFonts w:ascii="Arial" w:hAnsi="Arial" w:cs="Arial"/>
                <w:sz w:val="24"/>
                <w:szCs w:val="24"/>
              </w:rPr>
              <w:t xml:space="preserve"> 9699</w:t>
            </w:r>
            <w:r w:rsidR="000068C2" w:rsidRPr="00FA7F4F">
              <w:rPr>
                <w:rFonts w:ascii="Arial" w:hAnsi="Arial" w:cs="Arial"/>
                <w:color w:val="0070C0"/>
                <w:sz w:val="24"/>
                <w:szCs w:val="24"/>
                <w:vertAlign w:val="superscript"/>
              </w:rPr>
              <w:t>a</w:t>
            </w:r>
          </w:p>
        </w:tc>
      </w:tr>
    </w:tbl>
    <w:p w14:paraId="34E5804C" w14:textId="1D58F569" w:rsidR="00FB1B0B" w:rsidRPr="00946F1F" w:rsidRDefault="00FB1B0B" w:rsidP="00816CA9">
      <w:pPr>
        <w:spacing w:after="0" w:line="240" w:lineRule="auto"/>
        <w:jc w:val="both"/>
        <w:rPr>
          <w:rFonts w:ascii="Arial" w:hAnsi="Arial" w:cs="Arial"/>
          <w:sz w:val="21"/>
          <w:szCs w:val="21"/>
        </w:rPr>
      </w:pPr>
      <w:r w:rsidRPr="00946F1F">
        <w:rPr>
          <w:rFonts w:ascii="Arial" w:hAnsi="Arial" w:cs="Arial"/>
          <w:sz w:val="21"/>
          <w:szCs w:val="21"/>
        </w:rPr>
        <w:t>Given data indicate mean with 95% confidence interval.</w:t>
      </w:r>
      <w:r w:rsidR="00781777" w:rsidRPr="00946F1F">
        <w:rPr>
          <w:rFonts w:ascii="Arial" w:hAnsi="Arial" w:cs="Arial"/>
          <w:b/>
          <w:bCs/>
          <w:sz w:val="21"/>
          <w:szCs w:val="21"/>
        </w:rPr>
        <w:t xml:space="preserve"> </w:t>
      </w:r>
      <w:r w:rsidR="00781777" w:rsidRPr="00946F1F">
        <w:rPr>
          <w:rFonts w:ascii="Arial" w:hAnsi="Arial" w:cs="Arial"/>
          <w:sz w:val="21"/>
          <w:szCs w:val="21"/>
        </w:rPr>
        <w:t>NECB, net ecosystem CO</w:t>
      </w:r>
      <w:r w:rsidR="00781777" w:rsidRPr="00946F1F">
        <w:rPr>
          <w:rFonts w:ascii="Arial" w:hAnsi="Arial" w:cs="Arial"/>
          <w:sz w:val="21"/>
          <w:szCs w:val="21"/>
          <w:vertAlign w:val="subscript"/>
        </w:rPr>
        <w:t>2</w:t>
      </w:r>
      <w:r w:rsidR="00781777" w:rsidRPr="00946F1F">
        <w:rPr>
          <w:rFonts w:ascii="Arial" w:hAnsi="Arial" w:cs="Arial"/>
          <w:sz w:val="21"/>
          <w:szCs w:val="21"/>
        </w:rPr>
        <w:t xml:space="preserve"> balance. </w:t>
      </w:r>
      <w:r w:rsidR="004069C6" w:rsidRPr="00946F1F">
        <w:rPr>
          <w:rFonts w:ascii="Arial" w:eastAsia="宋体" w:hAnsi="Arial" w:cs="Arial"/>
          <w:sz w:val="21"/>
          <w:szCs w:val="21"/>
        </w:rPr>
        <w:t>NE</w:t>
      </w:r>
      <w:r w:rsidR="004069C6" w:rsidRPr="00946F1F">
        <w:rPr>
          <w:rFonts w:ascii="Arial" w:hAnsi="Arial" w:cs="Arial"/>
          <w:sz w:val="21"/>
          <w:szCs w:val="21"/>
        </w:rPr>
        <w:t>CH</w:t>
      </w:r>
      <w:r w:rsidR="004069C6" w:rsidRPr="00946F1F">
        <w:rPr>
          <w:rFonts w:ascii="Arial" w:hAnsi="Arial" w:cs="Arial"/>
          <w:sz w:val="21"/>
          <w:szCs w:val="21"/>
          <w:vertAlign w:val="subscript"/>
        </w:rPr>
        <w:t>4</w:t>
      </w:r>
      <w:r w:rsidR="004069C6" w:rsidRPr="00946F1F">
        <w:rPr>
          <w:rFonts w:ascii="Arial" w:hAnsi="Arial" w:cs="Arial"/>
          <w:sz w:val="21"/>
          <w:szCs w:val="21"/>
        </w:rPr>
        <w:t>B, net ecosystem CH</w:t>
      </w:r>
      <w:r w:rsidR="004069C6" w:rsidRPr="00946F1F">
        <w:rPr>
          <w:rFonts w:ascii="Arial" w:hAnsi="Arial" w:cs="Arial"/>
          <w:sz w:val="21"/>
          <w:szCs w:val="21"/>
          <w:vertAlign w:val="subscript"/>
        </w:rPr>
        <w:t>4</w:t>
      </w:r>
      <w:r w:rsidR="004069C6" w:rsidRPr="00946F1F">
        <w:rPr>
          <w:rFonts w:ascii="Arial" w:hAnsi="Arial" w:cs="Arial"/>
          <w:sz w:val="21"/>
          <w:szCs w:val="21"/>
        </w:rPr>
        <w:t xml:space="preserve"> balance. </w:t>
      </w:r>
      <w:r w:rsidR="004069C6" w:rsidRPr="00946F1F">
        <w:rPr>
          <w:rFonts w:ascii="Arial" w:eastAsia="宋体" w:hAnsi="Arial" w:cs="Arial"/>
          <w:sz w:val="21"/>
          <w:szCs w:val="21"/>
        </w:rPr>
        <w:t>NE</w:t>
      </w:r>
      <w:r w:rsidR="004069C6" w:rsidRPr="00946F1F">
        <w:rPr>
          <w:rFonts w:ascii="Arial" w:hAnsi="Arial" w:cs="Arial"/>
          <w:sz w:val="21"/>
          <w:szCs w:val="21"/>
        </w:rPr>
        <w:t>N</w:t>
      </w:r>
      <w:r w:rsidR="004069C6" w:rsidRPr="00946F1F">
        <w:rPr>
          <w:rFonts w:ascii="Arial" w:hAnsi="Arial" w:cs="Arial"/>
          <w:sz w:val="21"/>
          <w:szCs w:val="21"/>
          <w:vertAlign w:val="subscript"/>
        </w:rPr>
        <w:t>2</w:t>
      </w:r>
      <w:r w:rsidR="004069C6" w:rsidRPr="00946F1F">
        <w:rPr>
          <w:rFonts w:ascii="Arial" w:hAnsi="Arial" w:cs="Arial"/>
          <w:sz w:val="21"/>
          <w:szCs w:val="21"/>
        </w:rPr>
        <w:t>OB, net ecosystem N</w:t>
      </w:r>
      <w:r w:rsidR="004069C6" w:rsidRPr="00946F1F">
        <w:rPr>
          <w:rFonts w:ascii="Arial" w:hAnsi="Arial" w:cs="Arial"/>
          <w:sz w:val="21"/>
          <w:szCs w:val="21"/>
          <w:vertAlign w:val="subscript"/>
        </w:rPr>
        <w:t>2</w:t>
      </w:r>
      <w:r w:rsidR="004069C6" w:rsidRPr="00946F1F">
        <w:rPr>
          <w:rFonts w:ascii="Arial" w:hAnsi="Arial" w:cs="Arial"/>
          <w:sz w:val="21"/>
          <w:szCs w:val="21"/>
        </w:rPr>
        <w:t>O balance.</w:t>
      </w:r>
      <w:r w:rsidR="004069C6" w:rsidRPr="00946F1F">
        <w:rPr>
          <w:rFonts w:ascii="Arial" w:hAnsi="Arial" w:cs="Arial"/>
          <w:b/>
          <w:bCs/>
          <w:sz w:val="24"/>
          <w:szCs w:val="24"/>
        </w:rPr>
        <w:t xml:space="preserve"> </w:t>
      </w:r>
      <w:r w:rsidR="00781777" w:rsidRPr="00946F1F">
        <w:rPr>
          <w:rFonts w:ascii="Arial" w:hAnsi="Arial" w:cs="Arial"/>
          <w:sz w:val="21"/>
          <w:szCs w:val="21"/>
        </w:rPr>
        <w:t>NEGHGB, net ecosystem greenhouse gas balance.</w:t>
      </w:r>
      <w:r w:rsidR="00816CA9" w:rsidRPr="00946F1F">
        <w:rPr>
          <w:rFonts w:ascii="Arial" w:hAnsi="Arial" w:cs="Arial"/>
          <w:b/>
          <w:bCs/>
          <w:sz w:val="24"/>
          <w:szCs w:val="24"/>
        </w:rPr>
        <w:t xml:space="preserve"> </w:t>
      </w:r>
      <w:r w:rsidR="00816CA9" w:rsidRPr="00946F1F">
        <w:rPr>
          <w:rFonts w:ascii="Arial" w:hAnsi="Arial" w:cs="Arial"/>
          <w:sz w:val="21"/>
          <w:szCs w:val="21"/>
        </w:rPr>
        <w:t>Net changes of annual NECB, CH</w:t>
      </w:r>
      <w:r w:rsidR="00816CA9" w:rsidRPr="00946F1F">
        <w:rPr>
          <w:rFonts w:ascii="Arial" w:hAnsi="Arial" w:cs="Arial"/>
          <w:sz w:val="21"/>
          <w:szCs w:val="21"/>
          <w:vertAlign w:val="subscript"/>
        </w:rPr>
        <w:t>4</w:t>
      </w:r>
      <w:r w:rsidR="00816CA9" w:rsidRPr="00946F1F">
        <w:rPr>
          <w:rFonts w:ascii="Arial" w:hAnsi="Arial" w:cs="Arial"/>
          <w:sz w:val="21"/>
          <w:szCs w:val="21"/>
        </w:rPr>
        <w:t>, N</w:t>
      </w:r>
      <w:r w:rsidR="00816CA9" w:rsidRPr="00946F1F">
        <w:rPr>
          <w:rFonts w:ascii="Arial" w:hAnsi="Arial" w:cs="Arial"/>
          <w:sz w:val="21"/>
          <w:szCs w:val="21"/>
          <w:vertAlign w:val="subscript"/>
        </w:rPr>
        <w:t>2</w:t>
      </w:r>
      <w:r w:rsidR="00816CA9" w:rsidRPr="00946F1F">
        <w:rPr>
          <w:rFonts w:ascii="Arial" w:hAnsi="Arial" w:cs="Arial"/>
          <w:sz w:val="21"/>
          <w:szCs w:val="21"/>
        </w:rPr>
        <w:t>O and NEGHGB (i.e.</w:t>
      </w:r>
      <w:r w:rsidR="005F5998" w:rsidRPr="00946F1F">
        <w:rPr>
          <w:rFonts w:ascii="Arial" w:hAnsi="Arial" w:cs="Arial"/>
          <w:sz w:val="21"/>
          <w:szCs w:val="21"/>
        </w:rPr>
        <w:t>,</w:t>
      </w:r>
      <w:r w:rsidR="00816CA9" w:rsidRPr="00946F1F">
        <w:rPr>
          <w:rFonts w:ascii="Arial" w:hAnsi="Arial" w:cs="Arial"/>
          <w:sz w:val="21"/>
          <w:szCs w:val="21"/>
        </w:rPr>
        <w:t xml:space="preserve"> </w:t>
      </w:r>
      <w:r w:rsidR="00816CA9" w:rsidRPr="00946F1F">
        <w:rPr>
          <w:rFonts w:ascii="宋体" w:eastAsia="宋体" w:hAnsi="宋体" w:cs="宋体" w:hint="eastAsia"/>
          <w:sz w:val="21"/>
          <w:szCs w:val="21"/>
        </w:rPr>
        <w:t>△</w:t>
      </w:r>
      <w:r w:rsidR="00816CA9" w:rsidRPr="00946F1F">
        <w:rPr>
          <w:rFonts w:ascii="Arial" w:hAnsi="Arial" w:cs="Arial"/>
          <w:sz w:val="21"/>
          <w:szCs w:val="21"/>
        </w:rPr>
        <w:t xml:space="preserve">NECB, </w:t>
      </w:r>
      <w:r w:rsidR="00816CA9" w:rsidRPr="00946F1F">
        <w:rPr>
          <w:rFonts w:ascii="宋体" w:eastAsia="宋体" w:hAnsi="宋体" w:cs="宋体" w:hint="eastAsia"/>
          <w:sz w:val="21"/>
          <w:szCs w:val="21"/>
        </w:rPr>
        <w:t>△</w:t>
      </w:r>
      <w:r w:rsidR="00420471" w:rsidRPr="00946F1F">
        <w:rPr>
          <w:rFonts w:ascii="Arial" w:eastAsia="宋体" w:hAnsi="Arial" w:cs="Arial"/>
          <w:sz w:val="21"/>
          <w:szCs w:val="21"/>
        </w:rPr>
        <w:t>NE</w:t>
      </w:r>
      <w:r w:rsidR="00420471" w:rsidRPr="00946F1F">
        <w:rPr>
          <w:rFonts w:ascii="Arial" w:hAnsi="Arial" w:cs="Arial"/>
          <w:sz w:val="21"/>
          <w:szCs w:val="21"/>
        </w:rPr>
        <w:t>CH</w:t>
      </w:r>
      <w:r w:rsidR="00420471" w:rsidRPr="00946F1F">
        <w:rPr>
          <w:rFonts w:ascii="Arial" w:hAnsi="Arial" w:cs="Arial"/>
          <w:sz w:val="21"/>
          <w:szCs w:val="21"/>
          <w:vertAlign w:val="subscript"/>
        </w:rPr>
        <w:t>4</w:t>
      </w:r>
      <w:r w:rsidR="00420471" w:rsidRPr="00946F1F">
        <w:rPr>
          <w:rFonts w:ascii="Arial" w:hAnsi="Arial" w:cs="Arial"/>
          <w:sz w:val="21"/>
          <w:szCs w:val="21"/>
        </w:rPr>
        <w:t>B</w:t>
      </w:r>
      <w:r w:rsidR="00816CA9" w:rsidRPr="00946F1F">
        <w:rPr>
          <w:rFonts w:ascii="Arial" w:hAnsi="Arial" w:cs="Arial"/>
          <w:sz w:val="21"/>
          <w:szCs w:val="21"/>
        </w:rPr>
        <w:t xml:space="preserve">, </w:t>
      </w:r>
      <w:r w:rsidR="00816CA9" w:rsidRPr="00946F1F">
        <w:rPr>
          <w:rFonts w:ascii="宋体" w:eastAsia="宋体" w:hAnsi="宋体" w:cs="宋体" w:hint="eastAsia"/>
          <w:sz w:val="21"/>
          <w:szCs w:val="21"/>
        </w:rPr>
        <w:t>△</w:t>
      </w:r>
      <w:r w:rsidR="00420471" w:rsidRPr="00946F1F">
        <w:rPr>
          <w:rFonts w:ascii="Arial" w:eastAsia="宋体" w:hAnsi="Arial" w:cs="Arial"/>
          <w:sz w:val="21"/>
          <w:szCs w:val="21"/>
        </w:rPr>
        <w:t>NE</w:t>
      </w:r>
      <w:r w:rsidR="00420471" w:rsidRPr="00946F1F">
        <w:rPr>
          <w:rFonts w:ascii="Arial" w:hAnsi="Arial" w:cs="Arial"/>
          <w:sz w:val="21"/>
          <w:szCs w:val="21"/>
        </w:rPr>
        <w:t>N</w:t>
      </w:r>
      <w:r w:rsidR="00420471" w:rsidRPr="00946F1F">
        <w:rPr>
          <w:rFonts w:ascii="Arial" w:hAnsi="Arial" w:cs="Arial"/>
          <w:sz w:val="21"/>
          <w:szCs w:val="21"/>
          <w:vertAlign w:val="subscript"/>
        </w:rPr>
        <w:t>2</w:t>
      </w:r>
      <w:r w:rsidR="00420471" w:rsidRPr="00946F1F">
        <w:rPr>
          <w:rFonts w:ascii="Arial" w:hAnsi="Arial" w:cs="Arial"/>
          <w:sz w:val="21"/>
          <w:szCs w:val="21"/>
        </w:rPr>
        <w:t>OB</w:t>
      </w:r>
      <w:r w:rsidR="00816CA9" w:rsidRPr="00946F1F">
        <w:rPr>
          <w:rFonts w:ascii="Arial" w:hAnsi="Arial" w:cs="Arial"/>
          <w:sz w:val="21"/>
          <w:szCs w:val="21"/>
        </w:rPr>
        <w:t xml:space="preserve">, </w:t>
      </w:r>
      <w:r w:rsidR="00816CA9" w:rsidRPr="00946F1F">
        <w:rPr>
          <w:rFonts w:ascii="宋体" w:eastAsia="宋体" w:hAnsi="宋体" w:cs="宋体" w:hint="eastAsia"/>
          <w:sz w:val="21"/>
          <w:szCs w:val="21"/>
        </w:rPr>
        <w:t>△</w:t>
      </w:r>
      <w:r w:rsidR="00816CA9" w:rsidRPr="00946F1F">
        <w:rPr>
          <w:rFonts w:ascii="Arial" w:hAnsi="Arial" w:cs="Arial"/>
          <w:sz w:val="21"/>
          <w:szCs w:val="21"/>
        </w:rPr>
        <w:t xml:space="preserve">NEGHGB) by drainage (categorized by </w:t>
      </w:r>
      <w:r w:rsidR="00EE7863" w:rsidRPr="00946F1F">
        <w:rPr>
          <w:rFonts w:ascii="Arial" w:hAnsi="Arial" w:cs="Arial"/>
          <w:sz w:val="21"/>
          <w:szCs w:val="21"/>
        </w:rPr>
        <w:t>climate</w:t>
      </w:r>
      <w:r w:rsidR="00816CA9" w:rsidRPr="00946F1F">
        <w:rPr>
          <w:rFonts w:ascii="Arial" w:hAnsi="Arial" w:cs="Arial"/>
          <w:sz w:val="21"/>
          <w:szCs w:val="21"/>
        </w:rPr>
        <w:t xml:space="preserve"> zone and land-use) are estimated using the data in </w:t>
      </w:r>
      <w:r w:rsidR="00336E5D" w:rsidRPr="00946F1F">
        <w:rPr>
          <w:rFonts w:ascii="Arial" w:hAnsi="Arial" w:cs="Arial"/>
          <w:sz w:val="21"/>
          <w:szCs w:val="21"/>
        </w:rPr>
        <w:t xml:space="preserve">Extended Data Table </w:t>
      </w:r>
      <w:r w:rsidR="00336E5D" w:rsidRPr="00946F1F">
        <w:rPr>
          <w:rFonts w:ascii="Arial" w:hAnsi="Arial" w:cs="Arial"/>
          <w:color w:val="0070C0"/>
          <w:sz w:val="21"/>
          <w:szCs w:val="21"/>
        </w:rPr>
        <w:t>3</w:t>
      </w:r>
      <w:r w:rsidR="00336E5D" w:rsidRPr="00946F1F">
        <w:rPr>
          <w:rFonts w:ascii="Arial" w:hAnsi="Arial" w:cs="Arial"/>
          <w:sz w:val="21"/>
          <w:szCs w:val="21"/>
        </w:rPr>
        <w:t xml:space="preserve"> and </w:t>
      </w:r>
      <w:r w:rsidR="00310957" w:rsidRPr="00946F1F">
        <w:rPr>
          <w:rFonts w:ascii="Arial" w:hAnsi="Arial" w:cs="Arial"/>
          <w:sz w:val="21"/>
          <w:szCs w:val="21"/>
        </w:rPr>
        <w:t>Fig</w:t>
      </w:r>
      <w:r w:rsidR="00336E5D" w:rsidRPr="00946F1F">
        <w:rPr>
          <w:rFonts w:ascii="Arial" w:hAnsi="Arial" w:cs="Arial"/>
          <w:sz w:val="21"/>
          <w:szCs w:val="21"/>
        </w:rPr>
        <w:t>.</w:t>
      </w:r>
      <w:r w:rsidR="00310957" w:rsidRPr="00946F1F">
        <w:rPr>
          <w:rFonts w:ascii="Arial" w:hAnsi="Arial" w:cs="Arial"/>
          <w:sz w:val="21"/>
          <w:szCs w:val="21"/>
        </w:rPr>
        <w:t xml:space="preserve"> </w:t>
      </w:r>
      <w:r w:rsidR="00310957" w:rsidRPr="00946F1F">
        <w:rPr>
          <w:rFonts w:ascii="Arial" w:hAnsi="Arial" w:cs="Arial"/>
          <w:color w:val="0070C0"/>
          <w:sz w:val="21"/>
          <w:szCs w:val="21"/>
        </w:rPr>
        <w:t>S</w:t>
      </w:r>
      <w:r w:rsidR="00336E5D" w:rsidRPr="00946F1F">
        <w:rPr>
          <w:rFonts w:ascii="Arial" w:hAnsi="Arial" w:cs="Arial"/>
          <w:color w:val="0070C0"/>
          <w:sz w:val="21"/>
          <w:szCs w:val="21"/>
        </w:rPr>
        <w:t>9</w:t>
      </w:r>
      <w:r w:rsidR="00816CA9" w:rsidRPr="00946F1F">
        <w:rPr>
          <w:rFonts w:ascii="Arial" w:hAnsi="Arial" w:cs="Arial"/>
          <w:sz w:val="21"/>
          <w:szCs w:val="21"/>
        </w:rPr>
        <w:t xml:space="preserve">. </w:t>
      </w:r>
      <w:r w:rsidR="00832F49" w:rsidRPr="00946F1F">
        <w:rPr>
          <w:rFonts w:ascii="Arial" w:hAnsi="Arial" w:cs="Arial"/>
          <w:sz w:val="21"/>
          <w:szCs w:val="21"/>
        </w:rPr>
        <w:t xml:space="preserve">Note that off-site fluxes in </w:t>
      </w:r>
      <w:r w:rsidR="00336E5D" w:rsidRPr="00946F1F">
        <w:rPr>
          <w:rFonts w:ascii="Arial" w:hAnsi="Arial" w:cs="Arial"/>
          <w:sz w:val="21"/>
          <w:szCs w:val="21"/>
        </w:rPr>
        <w:t xml:space="preserve">Extended Dat </w:t>
      </w:r>
      <w:r w:rsidR="00832F49" w:rsidRPr="00946F1F">
        <w:rPr>
          <w:rFonts w:ascii="Arial" w:hAnsi="Arial" w:cs="Arial"/>
          <w:sz w:val="21"/>
          <w:szCs w:val="21"/>
        </w:rPr>
        <w:t xml:space="preserve">Table </w:t>
      </w:r>
      <w:r w:rsidR="00832F49" w:rsidRPr="00946F1F">
        <w:rPr>
          <w:rFonts w:ascii="Arial" w:hAnsi="Arial" w:cs="Arial"/>
          <w:color w:val="0070C0"/>
          <w:sz w:val="21"/>
          <w:szCs w:val="21"/>
        </w:rPr>
        <w:t>2</w:t>
      </w:r>
      <w:r w:rsidR="00832F49" w:rsidRPr="00946F1F">
        <w:rPr>
          <w:rFonts w:ascii="Arial" w:hAnsi="Arial" w:cs="Arial"/>
          <w:sz w:val="21"/>
          <w:szCs w:val="21"/>
        </w:rPr>
        <w:t xml:space="preserve"> are categorized by only </w:t>
      </w:r>
      <w:r w:rsidR="00EE7863" w:rsidRPr="00946F1F">
        <w:rPr>
          <w:rFonts w:ascii="Arial" w:hAnsi="Arial" w:cs="Arial"/>
          <w:sz w:val="21"/>
          <w:szCs w:val="21"/>
        </w:rPr>
        <w:t>climate</w:t>
      </w:r>
      <w:r w:rsidR="00832F49" w:rsidRPr="00946F1F">
        <w:rPr>
          <w:rFonts w:ascii="Arial" w:hAnsi="Arial" w:cs="Arial"/>
          <w:sz w:val="21"/>
          <w:szCs w:val="21"/>
        </w:rPr>
        <w:t xml:space="preserve"> zone, as lacking enough measurements for further classifying by land-use.</w:t>
      </w:r>
    </w:p>
    <w:p w14:paraId="10C68A21" w14:textId="011D18A7" w:rsidR="00F17642" w:rsidRPr="00946F1F" w:rsidRDefault="00770B7D" w:rsidP="00816CA9">
      <w:pPr>
        <w:spacing w:after="0" w:line="240" w:lineRule="auto"/>
        <w:jc w:val="both"/>
        <w:rPr>
          <w:rFonts w:ascii="Arial" w:hAnsi="Arial" w:cs="Arial"/>
          <w:sz w:val="21"/>
          <w:szCs w:val="21"/>
        </w:rPr>
      </w:pPr>
      <w:r w:rsidRPr="00946F1F">
        <w:rPr>
          <w:rFonts w:ascii="Arial" w:hAnsi="Arial" w:cs="Arial"/>
          <w:sz w:val="21"/>
          <w:szCs w:val="21"/>
        </w:rPr>
        <w:t xml:space="preserve">Drained peatland area </w:t>
      </w:r>
      <w:r w:rsidR="00E77C33" w:rsidRPr="00946F1F">
        <w:rPr>
          <w:rFonts w:ascii="Arial" w:hAnsi="Arial" w:cs="Arial"/>
          <w:sz w:val="21"/>
          <w:szCs w:val="21"/>
        </w:rPr>
        <w:t>is</w:t>
      </w:r>
      <w:r w:rsidRPr="00946F1F">
        <w:rPr>
          <w:rFonts w:ascii="Arial" w:hAnsi="Arial" w:cs="Arial"/>
          <w:sz w:val="21"/>
          <w:szCs w:val="21"/>
        </w:rPr>
        <w:t xml:space="preserve"> cited from </w:t>
      </w:r>
      <w:r w:rsidR="005961D1" w:rsidRPr="00946F1F">
        <w:rPr>
          <w:rFonts w:ascii="Arial" w:hAnsi="Arial" w:cs="Arial"/>
          <w:sz w:val="21"/>
          <w:szCs w:val="21"/>
        </w:rPr>
        <w:t>r</w:t>
      </w:r>
      <w:r w:rsidR="00E77C33" w:rsidRPr="00946F1F">
        <w:rPr>
          <w:rFonts w:ascii="Arial" w:hAnsi="Arial" w:cs="Arial"/>
          <w:sz w:val="21"/>
          <w:szCs w:val="21"/>
        </w:rPr>
        <w:t>ef</w:t>
      </w:r>
      <w:r w:rsidR="005961D1" w:rsidRPr="00946F1F">
        <w:rPr>
          <w:rFonts w:ascii="Arial" w:hAnsi="Arial" w:cs="Arial"/>
          <w:sz w:val="21"/>
          <w:szCs w:val="21"/>
        </w:rPr>
        <w:t>s</w:t>
      </w:r>
      <w:r w:rsidR="00E77C33" w:rsidRPr="00946F1F">
        <w:rPr>
          <w:rFonts w:ascii="Arial" w:hAnsi="Arial" w:cs="Arial"/>
          <w:sz w:val="21"/>
          <w:szCs w:val="21"/>
        </w:rPr>
        <w:t xml:space="preserve">. </w:t>
      </w:r>
      <w:r w:rsidRPr="00946F1F">
        <w:rPr>
          <w:rFonts w:ascii="Arial" w:hAnsi="Arial" w:cs="Arial"/>
          <w:color w:val="0070C0"/>
          <w:sz w:val="21"/>
          <w:szCs w:val="21"/>
        </w:rPr>
        <w:t>Günther et al</w:t>
      </w:r>
      <w:r w:rsidRPr="00946F1F">
        <w:rPr>
          <w:rFonts w:ascii="Arial" w:hAnsi="Arial" w:cs="Arial"/>
          <w:sz w:val="21"/>
          <w:szCs w:val="21"/>
        </w:rPr>
        <w:t>. (</w:t>
      </w:r>
      <w:r w:rsidRPr="00946F1F">
        <w:rPr>
          <w:rFonts w:ascii="Arial" w:hAnsi="Arial" w:cs="Arial"/>
          <w:color w:val="0070C0"/>
          <w:sz w:val="21"/>
          <w:szCs w:val="21"/>
        </w:rPr>
        <w:t>2020</w:t>
      </w:r>
      <w:r w:rsidRPr="00946F1F">
        <w:rPr>
          <w:rFonts w:ascii="Arial" w:hAnsi="Arial" w:cs="Arial"/>
          <w:sz w:val="21"/>
          <w:szCs w:val="21"/>
        </w:rPr>
        <w:t>)</w:t>
      </w:r>
      <w:r w:rsidR="00E77C33" w:rsidRPr="00946F1F">
        <w:rPr>
          <w:rFonts w:ascii="Arial" w:hAnsi="Arial" w:cs="Arial"/>
          <w:color w:val="0070C0"/>
          <w:sz w:val="21"/>
          <w:szCs w:val="21"/>
          <w:vertAlign w:val="superscript"/>
        </w:rPr>
        <w:t>1</w:t>
      </w:r>
      <w:r w:rsidR="00214CA1" w:rsidRPr="00946F1F">
        <w:rPr>
          <w:rFonts w:ascii="Arial" w:hAnsi="Arial" w:cs="Arial"/>
          <w:sz w:val="21"/>
          <w:szCs w:val="21"/>
        </w:rPr>
        <w:t xml:space="preserve"> and </w:t>
      </w:r>
      <w:r w:rsidR="00214CA1" w:rsidRPr="00946F1F">
        <w:rPr>
          <w:rFonts w:ascii="Arial" w:hAnsi="Arial" w:cs="Arial"/>
          <w:color w:val="0070C0"/>
          <w:sz w:val="21"/>
          <w:szCs w:val="21"/>
        </w:rPr>
        <w:t>Leifeld and Menichetti</w:t>
      </w:r>
      <w:r w:rsidR="00214CA1" w:rsidRPr="00946F1F">
        <w:rPr>
          <w:rFonts w:ascii="Arial" w:hAnsi="Arial" w:cs="Arial"/>
          <w:sz w:val="21"/>
          <w:szCs w:val="21"/>
        </w:rPr>
        <w:t>. (2018)</w:t>
      </w:r>
      <w:r w:rsidR="00214CA1" w:rsidRPr="00946F1F">
        <w:rPr>
          <w:rFonts w:ascii="Arial" w:hAnsi="Arial" w:cs="Arial"/>
          <w:color w:val="0070C0"/>
          <w:sz w:val="21"/>
          <w:szCs w:val="21"/>
          <w:vertAlign w:val="superscript"/>
        </w:rPr>
        <w:t>2</w:t>
      </w:r>
      <w:r w:rsidR="00214CA1" w:rsidRPr="00946F1F">
        <w:rPr>
          <w:rFonts w:ascii="Arial" w:hAnsi="Arial" w:cs="Arial"/>
          <w:sz w:val="21"/>
          <w:szCs w:val="21"/>
        </w:rPr>
        <w:t>.</w:t>
      </w:r>
      <w:r w:rsidR="00032FFE" w:rsidRPr="00946F1F">
        <w:rPr>
          <w:rFonts w:ascii="Arial" w:hAnsi="Arial" w:cs="Arial"/>
          <w:sz w:val="24"/>
          <w:szCs w:val="24"/>
        </w:rPr>
        <w:t xml:space="preserve"> </w:t>
      </w:r>
      <w:r w:rsidR="00032FFE" w:rsidRPr="00946F1F">
        <w:rPr>
          <w:rFonts w:ascii="Arial" w:hAnsi="Arial" w:cs="Arial"/>
          <w:sz w:val="21"/>
          <w:szCs w:val="21"/>
        </w:rPr>
        <w:t>CH</w:t>
      </w:r>
      <w:r w:rsidR="00032FFE" w:rsidRPr="00946F1F">
        <w:rPr>
          <w:rFonts w:ascii="Arial" w:hAnsi="Arial" w:cs="Arial"/>
          <w:sz w:val="21"/>
          <w:szCs w:val="21"/>
          <w:vertAlign w:val="subscript"/>
        </w:rPr>
        <w:t>4</w:t>
      </w:r>
      <w:r w:rsidR="00032FFE" w:rsidRPr="00946F1F">
        <w:rPr>
          <w:rFonts w:ascii="Arial" w:hAnsi="Arial" w:cs="Arial"/>
          <w:sz w:val="21"/>
          <w:szCs w:val="21"/>
        </w:rPr>
        <w:t xml:space="preserve"> and N</w:t>
      </w:r>
      <w:r w:rsidR="00032FFE" w:rsidRPr="00946F1F">
        <w:rPr>
          <w:rFonts w:ascii="Arial" w:hAnsi="Arial" w:cs="Arial"/>
          <w:sz w:val="21"/>
          <w:szCs w:val="21"/>
          <w:vertAlign w:val="subscript"/>
        </w:rPr>
        <w:t>2</w:t>
      </w:r>
      <w:r w:rsidR="00032FFE" w:rsidRPr="00946F1F">
        <w:rPr>
          <w:rFonts w:ascii="Arial" w:hAnsi="Arial" w:cs="Arial"/>
          <w:sz w:val="21"/>
          <w:szCs w:val="21"/>
        </w:rPr>
        <w:t>O fluxes are converted to CO</w:t>
      </w:r>
      <w:r w:rsidR="00032FFE" w:rsidRPr="00946F1F">
        <w:rPr>
          <w:rFonts w:ascii="Arial" w:hAnsi="Arial" w:cs="Arial"/>
          <w:sz w:val="21"/>
          <w:szCs w:val="21"/>
          <w:vertAlign w:val="subscript"/>
        </w:rPr>
        <w:t>2</w:t>
      </w:r>
      <w:r w:rsidR="00032FFE" w:rsidRPr="00946F1F">
        <w:rPr>
          <w:rFonts w:ascii="Arial" w:hAnsi="Arial" w:cs="Arial"/>
          <w:sz w:val="21"/>
          <w:szCs w:val="21"/>
        </w:rPr>
        <w:t>-eq. using respective global warming potentials of 34 (CH</w:t>
      </w:r>
      <w:r w:rsidR="00032FFE" w:rsidRPr="00946F1F">
        <w:rPr>
          <w:rFonts w:ascii="Arial" w:hAnsi="Arial" w:cs="Arial"/>
          <w:sz w:val="21"/>
          <w:szCs w:val="21"/>
          <w:vertAlign w:val="subscript"/>
        </w:rPr>
        <w:t>4</w:t>
      </w:r>
      <w:r w:rsidR="00032FFE" w:rsidRPr="00946F1F">
        <w:rPr>
          <w:rFonts w:ascii="Arial" w:hAnsi="Arial" w:cs="Arial"/>
          <w:sz w:val="21"/>
          <w:szCs w:val="21"/>
        </w:rPr>
        <w:t>) and 298 (N</w:t>
      </w:r>
      <w:r w:rsidR="00032FFE" w:rsidRPr="00946F1F">
        <w:rPr>
          <w:rFonts w:ascii="Arial" w:hAnsi="Arial" w:cs="Arial"/>
          <w:sz w:val="21"/>
          <w:szCs w:val="21"/>
          <w:vertAlign w:val="subscript"/>
        </w:rPr>
        <w:t>2</w:t>
      </w:r>
      <w:r w:rsidR="00032FFE" w:rsidRPr="00946F1F">
        <w:rPr>
          <w:rFonts w:ascii="Arial" w:hAnsi="Arial" w:cs="Arial"/>
          <w:sz w:val="21"/>
          <w:szCs w:val="21"/>
        </w:rPr>
        <w:t>O)</w:t>
      </w:r>
      <w:r w:rsidR="00284BB3" w:rsidRPr="00946F1F">
        <w:rPr>
          <w:rFonts w:ascii="Arial" w:hAnsi="Arial" w:cs="Arial"/>
          <w:color w:val="0070C0"/>
          <w:sz w:val="21"/>
          <w:szCs w:val="21"/>
          <w:vertAlign w:val="superscript"/>
        </w:rPr>
        <w:t>8</w:t>
      </w:r>
      <w:r w:rsidR="00032FFE" w:rsidRPr="00946F1F">
        <w:rPr>
          <w:rFonts w:ascii="Arial" w:hAnsi="Arial" w:cs="Arial"/>
          <w:sz w:val="21"/>
          <w:szCs w:val="21"/>
        </w:rPr>
        <w:t>.</w:t>
      </w:r>
    </w:p>
    <w:p w14:paraId="173AF04E" w14:textId="4EC9E2C8" w:rsidR="00F17642" w:rsidRPr="00946F1F" w:rsidRDefault="00F17642" w:rsidP="00816CA9">
      <w:pPr>
        <w:spacing w:after="0" w:line="240" w:lineRule="auto"/>
        <w:jc w:val="both"/>
        <w:rPr>
          <w:rFonts w:ascii="Arial" w:hAnsi="Arial" w:cs="Arial"/>
          <w:color w:val="000000" w:themeColor="text1"/>
          <w:sz w:val="21"/>
          <w:szCs w:val="21"/>
        </w:rPr>
      </w:pPr>
      <w:r w:rsidRPr="00946F1F">
        <w:rPr>
          <w:rFonts w:ascii="Arial" w:hAnsi="Arial" w:cs="Arial"/>
          <w:color w:val="000000" w:themeColor="text1"/>
          <w:sz w:val="21"/>
          <w:szCs w:val="21"/>
          <w:vertAlign w:val="superscript"/>
        </w:rPr>
        <w:t>a</w:t>
      </w:r>
      <w:r w:rsidRPr="00946F1F">
        <w:rPr>
          <w:rFonts w:ascii="Arial" w:hAnsi="Arial" w:cs="Arial"/>
          <w:color w:val="000000" w:themeColor="text1"/>
          <w:sz w:val="21"/>
          <w:szCs w:val="21"/>
        </w:rPr>
        <w:t xml:space="preserve"> indicates gap-filled data using </w:t>
      </w:r>
      <w:r w:rsidR="0027510C" w:rsidRPr="00946F1F">
        <w:rPr>
          <w:rFonts w:ascii="Arial" w:hAnsi="Arial" w:cs="Arial"/>
          <w:color w:val="000000" w:themeColor="text1"/>
          <w:sz w:val="21"/>
          <w:szCs w:val="21"/>
        </w:rPr>
        <w:t xml:space="preserve">all </w:t>
      </w:r>
      <w:r w:rsidRPr="00946F1F">
        <w:rPr>
          <w:rFonts w:ascii="Arial" w:hAnsi="Arial" w:cs="Arial"/>
          <w:color w:val="000000" w:themeColor="text1"/>
          <w:sz w:val="21"/>
          <w:szCs w:val="21"/>
        </w:rPr>
        <w:t xml:space="preserve">observations </w:t>
      </w:r>
      <w:r w:rsidR="00B3577E" w:rsidRPr="00946F1F">
        <w:rPr>
          <w:rFonts w:ascii="Arial" w:hAnsi="Arial" w:cs="Arial"/>
          <w:color w:val="000000" w:themeColor="text1"/>
          <w:sz w:val="21"/>
          <w:szCs w:val="21"/>
        </w:rPr>
        <w:t xml:space="preserve">in </w:t>
      </w:r>
      <w:r w:rsidR="00BA288F" w:rsidRPr="00946F1F">
        <w:rPr>
          <w:rFonts w:ascii="Arial" w:hAnsi="Arial" w:cs="Arial"/>
          <w:color w:val="000000" w:themeColor="text1"/>
          <w:sz w:val="21"/>
          <w:szCs w:val="21"/>
        </w:rPr>
        <w:t>(sub)</w:t>
      </w:r>
      <w:r w:rsidR="0027510C" w:rsidRPr="00946F1F">
        <w:rPr>
          <w:rFonts w:ascii="Arial" w:hAnsi="Arial" w:cs="Arial"/>
          <w:color w:val="000000" w:themeColor="text1"/>
          <w:sz w:val="21"/>
          <w:szCs w:val="21"/>
        </w:rPr>
        <w:t>tropical</w:t>
      </w:r>
      <w:r w:rsidR="00B3577E" w:rsidRPr="00946F1F">
        <w:rPr>
          <w:rFonts w:ascii="Arial" w:hAnsi="Arial" w:cs="Arial"/>
          <w:color w:val="000000" w:themeColor="text1"/>
          <w:sz w:val="21"/>
          <w:szCs w:val="21"/>
        </w:rPr>
        <w:t xml:space="preserve"> </w:t>
      </w:r>
      <w:r w:rsidR="00EE7863" w:rsidRPr="00946F1F">
        <w:rPr>
          <w:rFonts w:ascii="Arial" w:hAnsi="Arial" w:cs="Arial"/>
          <w:color w:val="000000" w:themeColor="text1"/>
          <w:sz w:val="21"/>
          <w:szCs w:val="21"/>
        </w:rPr>
        <w:t>climate</w:t>
      </w:r>
      <w:r w:rsidRPr="00946F1F">
        <w:rPr>
          <w:rFonts w:ascii="Arial" w:hAnsi="Arial" w:cs="Arial"/>
          <w:color w:val="000000" w:themeColor="text1"/>
          <w:sz w:val="21"/>
          <w:szCs w:val="21"/>
        </w:rPr>
        <w:t xml:space="preserve"> zone</w:t>
      </w:r>
      <w:r w:rsidR="004F2D66" w:rsidRPr="00946F1F">
        <w:rPr>
          <w:rFonts w:ascii="Arial" w:hAnsi="Arial" w:cs="Arial"/>
          <w:color w:val="000000" w:themeColor="text1"/>
          <w:sz w:val="21"/>
          <w:szCs w:val="21"/>
        </w:rPr>
        <w:t>s</w:t>
      </w:r>
      <w:r w:rsidRPr="00946F1F">
        <w:rPr>
          <w:rFonts w:ascii="Arial" w:eastAsia="等线" w:hAnsi="Arial" w:cs="Arial"/>
          <w:sz w:val="21"/>
          <w:szCs w:val="21"/>
        </w:rPr>
        <w:t>.</w:t>
      </w:r>
    </w:p>
    <w:p w14:paraId="0B5D934A" w14:textId="674D0505" w:rsidR="00F17642" w:rsidRPr="0027510C" w:rsidRDefault="00F17642" w:rsidP="00CF1910">
      <w:pPr>
        <w:spacing w:after="0" w:line="240" w:lineRule="auto"/>
        <w:rPr>
          <w:rFonts w:ascii="Arial" w:hAnsi="Arial" w:cs="Arial"/>
          <w:sz w:val="21"/>
          <w:szCs w:val="21"/>
        </w:rPr>
        <w:sectPr w:rsidR="00F17642" w:rsidRPr="0027510C" w:rsidSect="00ED0FC3">
          <w:footerReference w:type="default" r:id="rId15"/>
          <w:pgSz w:w="16838" w:h="11906" w:orient="landscape" w:code="9"/>
          <w:pgMar w:top="1440" w:right="1440" w:bottom="1440" w:left="1440" w:header="720" w:footer="720" w:gutter="0"/>
          <w:lnNumType w:countBy="1" w:restart="continuous"/>
          <w:cols w:space="720"/>
          <w:docGrid w:linePitch="360"/>
        </w:sectPr>
      </w:pPr>
    </w:p>
    <w:p w14:paraId="4BC895B9" w14:textId="716C3C55" w:rsidR="008B2B6C" w:rsidRDefault="00221D05" w:rsidP="008B2B6C">
      <w:pPr>
        <w:pStyle w:val="Heading1"/>
        <w:spacing w:before="0" w:line="240" w:lineRule="auto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B21D1B">
        <w:rPr>
          <w:rFonts w:ascii="Arial" w:hAnsi="Arial" w:cs="Arial"/>
          <w:b/>
          <w:bCs/>
          <w:color w:val="000000" w:themeColor="text1"/>
          <w:sz w:val="24"/>
          <w:szCs w:val="24"/>
        </w:rPr>
        <w:lastRenderedPageBreak/>
        <w:t xml:space="preserve">Extended Data </w:t>
      </w: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Table </w:t>
      </w: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>10</w:t>
      </w:r>
      <w:r w:rsidRPr="00B21D1B">
        <w:rPr>
          <w:rFonts w:ascii="Arial" w:hAnsi="Arial" w:cs="Arial"/>
          <w:b/>
          <w:color w:val="auto"/>
          <w:sz w:val="24"/>
          <w:szCs w:val="24"/>
        </w:rPr>
        <w:t>|</w:t>
      </w:r>
      <w:r w:rsidR="008B2B6C" w:rsidRPr="00803B60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  <w:r w:rsidR="003C74EF">
        <w:rPr>
          <w:rFonts w:ascii="Arial" w:hAnsi="Arial" w:cs="Arial"/>
          <w:b/>
          <w:bCs/>
          <w:color w:val="000000" w:themeColor="text1"/>
          <w:sz w:val="24"/>
          <w:szCs w:val="24"/>
        </w:rPr>
        <w:t>D</w:t>
      </w:r>
      <w:r w:rsidR="008B2B6C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rainage </w:t>
      </w:r>
      <w:r w:rsidR="008B2B6C">
        <w:rPr>
          <w:rFonts w:ascii="Arial" w:hAnsi="Arial" w:cs="Arial" w:hint="eastAsia"/>
          <w:b/>
          <w:bCs/>
          <w:color w:val="000000" w:themeColor="text1"/>
          <w:sz w:val="24"/>
          <w:szCs w:val="24"/>
        </w:rPr>
        <w:t>effect</w:t>
      </w:r>
      <w:r w:rsidR="008B2B6C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on total net annual greenhouse gas emissions from peatland classified by climat</w:t>
      </w:r>
      <w:r w:rsidR="003C74EF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e </w:t>
      </w:r>
      <w:r w:rsidR="008B2B6C">
        <w:rPr>
          <w:rFonts w:ascii="Arial" w:hAnsi="Arial" w:cs="Arial"/>
          <w:b/>
          <w:bCs/>
          <w:color w:val="000000" w:themeColor="text1"/>
          <w:sz w:val="24"/>
          <w:szCs w:val="24"/>
        </w:rPr>
        <w:t>zone and land use.</w:t>
      </w: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2613"/>
        <w:gridCol w:w="2616"/>
        <w:gridCol w:w="2183"/>
        <w:gridCol w:w="2183"/>
        <w:gridCol w:w="2183"/>
        <w:gridCol w:w="2180"/>
      </w:tblGrid>
      <w:tr w:rsidR="00483CA4" w:rsidRPr="008B2B6C" w14:paraId="34D1257A" w14:textId="77777777" w:rsidTr="008B2B6C">
        <w:trPr>
          <w:trHeight w:val="282"/>
          <w:jc w:val="center"/>
        </w:trPr>
        <w:tc>
          <w:tcPr>
            <w:tcW w:w="936" w:type="pct"/>
            <w:tcBorders>
              <w:top w:val="single" w:sz="4" w:space="0" w:color="auto"/>
              <w:left w:val="nil"/>
              <w:right w:val="nil"/>
            </w:tcBorders>
          </w:tcPr>
          <w:p w14:paraId="6924B099" w14:textId="45919F7D" w:rsidR="00483CA4" w:rsidRPr="008B2B6C" w:rsidRDefault="00483CA4" w:rsidP="00483CA4">
            <w:pPr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Climate</w:t>
            </w:r>
            <w:r w:rsidRPr="008B2B6C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zone</w:t>
            </w:r>
          </w:p>
        </w:tc>
        <w:tc>
          <w:tcPr>
            <w:tcW w:w="937" w:type="pct"/>
            <w:tcBorders>
              <w:top w:val="single" w:sz="4" w:space="0" w:color="auto"/>
              <w:left w:val="nil"/>
              <w:right w:val="nil"/>
            </w:tcBorders>
          </w:tcPr>
          <w:p w14:paraId="3F97C7FB" w14:textId="77777777" w:rsidR="00483CA4" w:rsidRPr="008B2B6C" w:rsidRDefault="00483CA4" w:rsidP="00483CA4">
            <w:pPr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B2B6C">
              <w:rPr>
                <w:rFonts w:ascii="Arial" w:hAnsi="Arial" w:cs="Arial"/>
                <w:b/>
                <w:bCs/>
                <w:sz w:val="24"/>
                <w:szCs w:val="24"/>
              </w:rPr>
              <w:t>Land use</w:t>
            </w:r>
          </w:p>
        </w:tc>
        <w:tc>
          <w:tcPr>
            <w:tcW w:w="78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2556D86" w14:textId="77777777" w:rsidR="00483CA4" w:rsidRPr="008B2B6C" w:rsidRDefault="00483CA4" w:rsidP="00483CA4">
            <w:pPr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B2B6C"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△</w:t>
            </w:r>
            <w:r w:rsidRPr="008B2B6C">
              <w:rPr>
                <w:rFonts w:ascii="Arial" w:hAnsi="Arial" w:cs="Arial"/>
                <w:b/>
                <w:bCs/>
                <w:sz w:val="24"/>
                <w:szCs w:val="24"/>
              </w:rPr>
              <w:t>NECB</w:t>
            </w:r>
          </w:p>
        </w:tc>
        <w:tc>
          <w:tcPr>
            <w:tcW w:w="78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2576E7F" w14:textId="0EF42A55" w:rsidR="00483CA4" w:rsidRPr="008B2B6C" w:rsidRDefault="00483CA4" w:rsidP="00483CA4">
            <w:pPr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B2B6C"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△</w:t>
            </w:r>
            <w:r w:rsidRPr="004069C6">
              <w:rPr>
                <w:rFonts w:ascii="Arial" w:eastAsia="宋体" w:hAnsi="Arial" w:cs="Arial"/>
                <w:b/>
                <w:bCs/>
                <w:sz w:val="24"/>
                <w:szCs w:val="24"/>
              </w:rPr>
              <w:t>NE</w:t>
            </w:r>
            <w:r w:rsidRPr="008B2B6C">
              <w:rPr>
                <w:rFonts w:ascii="Arial" w:hAnsi="Arial" w:cs="Arial"/>
                <w:b/>
                <w:bCs/>
                <w:sz w:val="24"/>
                <w:szCs w:val="24"/>
              </w:rPr>
              <w:t>CH</w:t>
            </w:r>
            <w:r w:rsidRPr="008B2B6C">
              <w:rPr>
                <w:rFonts w:ascii="Arial" w:hAnsi="Arial" w:cs="Arial"/>
                <w:b/>
                <w:bCs/>
                <w:sz w:val="24"/>
                <w:szCs w:val="24"/>
                <w:vertAlign w:val="subscript"/>
              </w:rPr>
              <w:t>4</w:t>
            </w:r>
            <w:r w:rsidRPr="004069C6">
              <w:rPr>
                <w:rFonts w:ascii="Arial" w:hAnsi="Arial" w:cs="Arial"/>
                <w:b/>
                <w:bCs/>
                <w:sz w:val="24"/>
                <w:szCs w:val="24"/>
              </w:rPr>
              <w:t>B</w:t>
            </w:r>
          </w:p>
        </w:tc>
        <w:tc>
          <w:tcPr>
            <w:tcW w:w="78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F36B62F" w14:textId="0FF16745" w:rsidR="00483CA4" w:rsidRPr="008B2B6C" w:rsidRDefault="00483CA4" w:rsidP="00483CA4">
            <w:pPr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B2B6C"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△</w:t>
            </w:r>
            <w:r w:rsidRPr="004069C6">
              <w:rPr>
                <w:rFonts w:ascii="Arial" w:eastAsia="宋体" w:hAnsi="Arial" w:cs="Arial"/>
                <w:b/>
                <w:bCs/>
                <w:sz w:val="24"/>
                <w:szCs w:val="24"/>
              </w:rPr>
              <w:t>NE</w:t>
            </w:r>
            <w:r w:rsidRPr="008B2B6C">
              <w:rPr>
                <w:rFonts w:ascii="Arial" w:hAnsi="Arial" w:cs="Arial"/>
                <w:b/>
                <w:bCs/>
                <w:sz w:val="24"/>
                <w:szCs w:val="24"/>
              </w:rPr>
              <w:t>N</w:t>
            </w:r>
            <w:r w:rsidRPr="008B2B6C">
              <w:rPr>
                <w:rFonts w:ascii="Arial" w:hAnsi="Arial" w:cs="Arial"/>
                <w:b/>
                <w:bCs/>
                <w:sz w:val="24"/>
                <w:szCs w:val="24"/>
                <w:vertAlign w:val="subscript"/>
              </w:rPr>
              <w:t>2</w:t>
            </w:r>
            <w:r w:rsidRPr="008B2B6C">
              <w:rPr>
                <w:rFonts w:ascii="Arial" w:hAnsi="Arial" w:cs="Arial"/>
                <w:b/>
                <w:bCs/>
                <w:sz w:val="24"/>
                <w:szCs w:val="24"/>
              </w:rPr>
              <w:t>O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B</w:t>
            </w:r>
          </w:p>
        </w:tc>
        <w:tc>
          <w:tcPr>
            <w:tcW w:w="78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0F7FDD2" w14:textId="77777777" w:rsidR="00483CA4" w:rsidRPr="008B2B6C" w:rsidRDefault="00483CA4" w:rsidP="00483CA4">
            <w:pPr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B2B6C"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△</w:t>
            </w:r>
            <w:r w:rsidRPr="008B2B6C">
              <w:rPr>
                <w:rFonts w:ascii="Arial" w:hAnsi="Arial" w:cs="Arial"/>
                <w:b/>
                <w:bCs/>
                <w:sz w:val="24"/>
                <w:szCs w:val="24"/>
              </w:rPr>
              <w:t>NEGHGB</w:t>
            </w:r>
          </w:p>
        </w:tc>
      </w:tr>
      <w:tr w:rsidR="008B2B6C" w:rsidRPr="008B2B6C" w14:paraId="40786698" w14:textId="77777777" w:rsidTr="008B2B6C">
        <w:trPr>
          <w:trHeight w:val="134"/>
          <w:jc w:val="center"/>
        </w:trPr>
        <w:tc>
          <w:tcPr>
            <w:tcW w:w="936" w:type="pct"/>
            <w:tcBorders>
              <w:left w:val="nil"/>
              <w:bottom w:val="single" w:sz="4" w:space="0" w:color="auto"/>
              <w:right w:val="nil"/>
            </w:tcBorders>
          </w:tcPr>
          <w:p w14:paraId="56977809" w14:textId="77777777" w:rsidR="008B2B6C" w:rsidRPr="008B2B6C" w:rsidRDefault="008B2B6C" w:rsidP="00D85CB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37" w:type="pct"/>
            <w:tcBorders>
              <w:left w:val="nil"/>
              <w:bottom w:val="single" w:sz="4" w:space="0" w:color="auto"/>
              <w:right w:val="nil"/>
            </w:tcBorders>
          </w:tcPr>
          <w:p w14:paraId="0BE4CC63" w14:textId="77777777" w:rsidR="008B2B6C" w:rsidRPr="008B2B6C" w:rsidRDefault="008B2B6C" w:rsidP="00D85CB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27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EFCB9FF" w14:textId="77777777" w:rsidR="008B2B6C" w:rsidRPr="008B2B6C" w:rsidRDefault="008B2B6C" w:rsidP="00D85CBB">
            <w:pPr>
              <w:spacing w:after="0" w:line="240" w:lineRule="auto"/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 w:rsidRPr="008B2B6C">
              <w:rPr>
                <w:rFonts w:ascii="Arial" w:hAnsi="Arial" w:cs="Arial"/>
                <w:b/>
                <w:bCs/>
                <w:sz w:val="24"/>
                <w:szCs w:val="24"/>
              </w:rPr>
              <w:t>(Pg CO</w:t>
            </w:r>
            <w:r w:rsidRPr="008B2B6C">
              <w:rPr>
                <w:rFonts w:ascii="Arial" w:hAnsi="Arial" w:cs="Arial"/>
                <w:b/>
                <w:bCs/>
                <w:sz w:val="24"/>
                <w:szCs w:val="24"/>
                <w:vertAlign w:val="subscript"/>
              </w:rPr>
              <w:t>2</w:t>
            </w:r>
            <w:r w:rsidRPr="008B2B6C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-eq. </w:t>
            </w:r>
            <w:proofErr w:type="spellStart"/>
            <w:r w:rsidRPr="008B2B6C">
              <w:rPr>
                <w:rFonts w:ascii="Arial" w:hAnsi="Arial" w:cs="Arial"/>
                <w:b/>
                <w:bCs/>
                <w:sz w:val="24"/>
                <w:szCs w:val="24"/>
              </w:rPr>
              <w:t>yr</w:t>
            </w:r>
            <w:proofErr w:type="spellEnd"/>
            <w:r w:rsidRPr="008B2B6C">
              <w:rPr>
                <w:rFonts w:ascii="Arial" w:hAnsi="Arial" w:cs="Arial"/>
                <w:b/>
                <w:bCs/>
                <w:sz w:val="24"/>
                <w:szCs w:val="24"/>
                <w:vertAlign w:val="superscript"/>
              </w:rPr>
              <w:t>–1</w:t>
            </w:r>
            <w:r w:rsidRPr="008B2B6C">
              <w:rPr>
                <w:rFonts w:ascii="Arial" w:hAnsi="Arial" w:cs="Arial"/>
                <w:b/>
                <w:bCs/>
                <w:sz w:val="24"/>
                <w:szCs w:val="24"/>
              </w:rPr>
              <w:t>)</w:t>
            </w:r>
          </w:p>
        </w:tc>
      </w:tr>
      <w:tr w:rsidR="0098369A" w:rsidRPr="008B2B6C" w14:paraId="2B723F9B" w14:textId="77777777" w:rsidTr="008B2B6C">
        <w:trPr>
          <w:trHeight w:val="250"/>
          <w:jc w:val="center"/>
        </w:trPr>
        <w:tc>
          <w:tcPr>
            <w:tcW w:w="936" w:type="pct"/>
            <w:tcBorders>
              <w:top w:val="single" w:sz="4" w:space="0" w:color="auto"/>
              <w:left w:val="nil"/>
              <w:right w:val="nil"/>
            </w:tcBorders>
          </w:tcPr>
          <w:p w14:paraId="6604B1E7" w14:textId="77777777" w:rsidR="0098369A" w:rsidRPr="008B2B6C" w:rsidRDefault="0098369A" w:rsidP="0098369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B2B6C">
              <w:rPr>
                <w:rFonts w:ascii="Arial" w:eastAsia="等线" w:hAnsi="Arial" w:cs="Arial"/>
                <w:color w:val="000000"/>
                <w:sz w:val="24"/>
                <w:szCs w:val="24"/>
              </w:rPr>
              <w:t>Boreal</w:t>
            </w:r>
          </w:p>
        </w:tc>
        <w:tc>
          <w:tcPr>
            <w:tcW w:w="937" w:type="pc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5D29DF35" w14:textId="1B0CFE7B" w:rsidR="0098369A" w:rsidRPr="008B2B6C" w:rsidRDefault="0098369A" w:rsidP="0098369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等线" w:hAnsi="Arial" w:cs="Arial"/>
                <w:color w:val="000000"/>
                <w:sz w:val="24"/>
                <w:szCs w:val="24"/>
              </w:rPr>
              <w:t>Agriculture</w:t>
            </w:r>
          </w:p>
        </w:tc>
        <w:tc>
          <w:tcPr>
            <w:tcW w:w="782" w:type="pct"/>
            <w:tcBorders>
              <w:top w:val="single" w:sz="4" w:space="0" w:color="auto"/>
              <w:left w:val="nil"/>
              <w:right w:val="nil"/>
            </w:tcBorders>
          </w:tcPr>
          <w:p w14:paraId="77B94698" w14:textId="742F3AB5" w:rsidR="0098369A" w:rsidRPr="008B2B6C" w:rsidRDefault="0098369A" w:rsidP="0098369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B2B6C">
              <w:rPr>
                <w:rFonts w:ascii="Arial" w:hAnsi="Arial" w:cs="Arial"/>
                <w:sz w:val="24"/>
                <w:szCs w:val="24"/>
              </w:rPr>
              <w:t>0.0</w:t>
            </w:r>
            <w:r w:rsidR="00E60EC5">
              <w:rPr>
                <w:rFonts w:ascii="Arial" w:hAnsi="Arial" w:cs="Arial"/>
                <w:sz w:val="24"/>
                <w:szCs w:val="24"/>
              </w:rPr>
              <w:t xml:space="preserve">51 </w:t>
            </w:r>
            <w:r w:rsidRPr="008B2B6C">
              <w:rPr>
                <w:rFonts w:ascii="Arial" w:hAnsi="Arial" w:cs="Arial"/>
                <w:sz w:val="24"/>
                <w:szCs w:val="24"/>
              </w:rPr>
              <w:t>±</w:t>
            </w:r>
            <w:r w:rsidR="00E60EC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8B2B6C">
              <w:rPr>
                <w:rFonts w:ascii="Arial" w:hAnsi="Arial" w:cs="Arial"/>
                <w:sz w:val="24"/>
                <w:szCs w:val="24"/>
              </w:rPr>
              <w:t>0.0</w:t>
            </w:r>
            <w:r>
              <w:rPr>
                <w:rFonts w:ascii="Arial" w:hAnsi="Arial" w:cs="Arial"/>
                <w:sz w:val="24"/>
                <w:szCs w:val="24"/>
              </w:rPr>
              <w:t>3</w:t>
            </w:r>
            <w:r w:rsidR="00E60EC5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782" w:type="pct"/>
            <w:tcBorders>
              <w:top w:val="single" w:sz="4" w:space="0" w:color="auto"/>
              <w:left w:val="nil"/>
              <w:right w:val="nil"/>
            </w:tcBorders>
          </w:tcPr>
          <w:p w14:paraId="19D63AF8" w14:textId="561D6195" w:rsidR="0098369A" w:rsidRPr="008B2B6C" w:rsidRDefault="0098369A" w:rsidP="0098369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B2B6C">
              <w:rPr>
                <w:rFonts w:ascii="Arial" w:hAnsi="Arial" w:cs="Arial"/>
                <w:sz w:val="24"/>
                <w:szCs w:val="24"/>
              </w:rPr>
              <w:t>–0.</w:t>
            </w:r>
            <w:r w:rsidR="00E60EC5">
              <w:rPr>
                <w:rFonts w:ascii="Arial" w:hAnsi="Arial" w:cs="Arial"/>
                <w:sz w:val="24"/>
                <w:szCs w:val="24"/>
              </w:rPr>
              <w:t xml:space="preserve">131 </w:t>
            </w:r>
            <w:r w:rsidRPr="008B2B6C">
              <w:rPr>
                <w:rFonts w:ascii="Arial" w:hAnsi="Arial" w:cs="Arial"/>
                <w:sz w:val="24"/>
                <w:szCs w:val="24"/>
              </w:rPr>
              <w:t>±</w:t>
            </w:r>
            <w:r w:rsidR="00E60EC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8B2B6C">
              <w:rPr>
                <w:rFonts w:ascii="Arial" w:hAnsi="Arial" w:cs="Arial"/>
                <w:sz w:val="24"/>
                <w:szCs w:val="24"/>
              </w:rPr>
              <w:t>0.</w:t>
            </w:r>
            <w:r w:rsidR="00E60EC5">
              <w:rPr>
                <w:rFonts w:ascii="Arial" w:hAnsi="Arial" w:cs="Arial"/>
                <w:sz w:val="24"/>
                <w:szCs w:val="24"/>
              </w:rPr>
              <w:t>151</w:t>
            </w:r>
          </w:p>
        </w:tc>
        <w:tc>
          <w:tcPr>
            <w:tcW w:w="782" w:type="pct"/>
            <w:tcBorders>
              <w:top w:val="single" w:sz="4" w:space="0" w:color="auto"/>
              <w:left w:val="nil"/>
              <w:right w:val="nil"/>
            </w:tcBorders>
          </w:tcPr>
          <w:p w14:paraId="4AA0F869" w14:textId="08979FE1" w:rsidR="0098369A" w:rsidRPr="008B2B6C" w:rsidRDefault="0098369A" w:rsidP="0098369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B2B6C">
              <w:rPr>
                <w:rFonts w:ascii="Arial" w:hAnsi="Arial" w:cs="Arial"/>
                <w:sz w:val="24"/>
                <w:szCs w:val="24"/>
              </w:rPr>
              <w:t>0.0</w:t>
            </w:r>
            <w:r w:rsidR="00E60EC5">
              <w:rPr>
                <w:rFonts w:ascii="Arial" w:hAnsi="Arial" w:cs="Arial"/>
                <w:sz w:val="24"/>
                <w:szCs w:val="24"/>
              </w:rPr>
              <w:t xml:space="preserve">31 </w:t>
            </w:r>
            <w:r w:rsidRPr="008B2B6C">
              <w:rPr>
                <w:rFonts w:ascii="Arial" w:hAnsi="Arial" w:cs="Arial"/>
                <w:sz w:val="24"/>
                <w:szCs w:val="24"/>
              </w:rPr>
              <w:t>±</w:t>
            </w:r>
            <w:r w:rsidR="00E60EC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8B2B6C">
              <w:rPr>
                <w:rFonts w:ascii="Arial" w:hAnsi="Arial" w:cs="Arial"/>
                <w:sz w:val="24"/>
                <w:szCs w:val="24"/>
              </w:rPr>
              <w:t>0.0</w:t>
            </w:r>
            <w:r w:rsidR="00E60EC5">
              <w:rPr>
                <w:rFonts w:ascii="Arial" w:hAnsi="Arial" w:cs="Arial"/>
                <w:sz w:val="24"/>
                <w:szCs w:val="24"/>
              </w:rPr>
              <w:t>1</w:t>
            </w:r>
            <w:r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781" w:type="pct"/>
            <w:tcBorders>
              <w:top w:val="single" w:sz="4" w:space="0" w:color="auto"/>
              <w:left w:val="nil"/>
              <w:right w:val="nil"/>
            </w:tcBorders>
          </w:tcPr>
          <w:p w14:paraId="1C66B674" w14:textId="33F7C9CD" w:rsidR="0098369A" w:rsidRPr="008B2B6C" w:rsidRDefault="0098369A" w:rsidP="0098369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B2B6C">
              <w:rPr>
                <w:rFonts w:ascii="Arial" w:hAnsi="Arial" w:cs="Arial"/>
                <w:sz w:val="24"/>
                <w:szCs w:val="24"/>
              </w:rPr>
              <w:t>0.0</w:t>
            </w:r>
            <w:r w:rsidR="00E60EC5">
              <w:rPr>
                <w:rFonts w:ascii="Arial" w:hAnsi="Arial" w:cs="Arial"/>
                <w:sz w:val="24"/>
                <w:szCs w:val="24"/>
              </w:rPr>
              <w:t xml:space="preserve">49 </w:t>
            </w:r>
            <w:r w:rsidRPr="008B2B6C">
              <w:rPr>
                <w:rFonts w:ascii="Arial" w:hAnsi="Arial" w:cs="Arial"/>
                <w:sz w:val="24"/>
                <w:szCs w:val="24"/>
              </w:rPr>
              <w:t>±</w:t>
            </w:r>
            <w:r w:rsidR="00E60EC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8B2B6C">
              <w:rPr>
                <w:rFonts w:ascii="Arial" w:hAnsi="Arial" w:cs="Arial"/>
                <w:sz w:val="24"/>
                <w:szCs w:val="24"/>
              </w:rPr>
              <w:t>0.</w:t>
            </w:r>
            <w:r w:rsidR="00E60EC5">
              <w:rPr>
                <w:rFonts w:ascii="Arial" w:hAnsi="Arial" w:cs="Arial"/>
                <w:sz w:val="24"/>
                <w:szCs w:val="24"/>
              </w:rPr>
              <w:t>156</w:t>
            </w:r>
          </w:p>
        </w:tc>
      </w:tr>
      <w:tr w:rsidR="0098369A" w:rsidRPr="008B2B6C" w14:paraId="6A682A71" w14:textId="77777777" w:rsidTr="008B2B6C">
        <w:trPr>
          <w:trHeight w:val="112"/>
          <w:jc w:val="center"/>
        </w:trPr>
        <w:tc>
          <w:tcPr>
            <w:tcW w:w="936" w:type="pct"/>
            <w:tcBorders>
              <w:left w:val="nil"/>
              <w:right w:val="nil"/>
            </w:tcBorders>
          </w:tcPr>
          <w:p w14:paraId="58FEF160" w14:textId="77777777" w:rsidR="0098369A" w:rsidRPr="008B2B6C" w:rsidRDefault="0098369A" w:rsidP="0098369A">
            <w:pPr>
              <w:spacing w:after="0" w:line="240" w:lineRule="auto"/>
              <w:rPr>
                <w:rFonts w:ascii="Arial" w:hAnsi="Arial" w:cs="Arial"/>
                <w:color w:val="0070C0"/>
                <w:sz w:val="24"/>
                <w:szCs w:val="24"/>
              </w:rPr>
            </w:pPr>
          </w:p>
        </w:tc>
        <w:tc>
          <w:tcPr>
            <w:tcW w:w="937" w:type="pct"/>
            <w:tcBorders>
              <w:left w:val="nil"/>
              <w:right w:val="nil"/>
            </w:tcBorders>
            <w:vAlign w:val="center"/>
          </w:tcPr>
          <w:p w14:paraId="477EE86F" w14:textId="6B05401E" w:rsidR="0098369A" w:rsidRPr="008B2B6C" w:rsidRDefault="0098369A" w:rsidP="0098369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B2B6C">
              <w:rPr>
                <w:rFonts w:ascii="Arial" w:eastAsia="等线" w:hAnsi="Arial" w:cs="Arial"/>
                <w:color w:val="000000"/>
                <w:sz w:val="24"/>
                <w:szCs w:val="24"/>
              </w:rPr>
              <w:t>Forest</w:t>
            </w:r>
          </w:p>
        </w:tc>
        <w:tc>
          <w:tcPr>
            <w:tcW w:w="782" w:type="pct"/>
            <w:tcBorders>
              <w:left w:val="nil"/>
              <w:right w:val="nil"/>
            </w:tcBorders>
          </w:tcPr>
          <w:p w14:paraId="429B9FBB" w14:textId="21EFF340" w:rsidR="0098369A" w:rsidRPr="008B2B6C" w:rsidRDefault="0098369A" w:rsidP="0098369A">
            <w:pPr>
              <w:spacing w:after="0" w:line="240" w:lineRule="auto"/>
              <w:ind w:leftChars="-60" w:left="-132"/>
              <w:rPr>
                <w:rFonts w:ascii="Arial" w:hAnsi="Arial" w:cs="Arial"/>
                <w:sz w:val="24"/>
                <w:szCs w:val="24"/>
              </w:rPr>
            </w:pPr>
            <w:r w:rsidRPr="008B2B6C">
              <w:rPr>
                <w:rFonts w:ascii="Arial" w:hAnsi="Arial" w:cs="Arial"/>
                <w:sz w:val="24"/>
                <w:szCs w:val="24"/>
              </w:rPr>
              <w:t>–0.00</w:t>
            </w:r>
            <w:r>
              <w:rPr>
                <w:rFonts w:ascii="Arial" w:hAnsi="Arial" w:cs="Arial"/>
                <w:sz w:val="24"/>
                <w:szCs w:val="24"/>
              </w:rPr>
              <w:t>9</w:t>
            </w:r>
            <w:r w:rsidR="00E60EC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8B2B6C">
              <w:rPr>
                <w:rFonts w:ascii="Arial" w:hAnsi="Arial" w:cs="Arial"/>
                <w:sz w:val="24"/>
                <w:szCs w:val="24"/>
              </w:rPr>
              <w:t>±</w:t>
            </w:r>
            <w:r w:rsidR="00E60EC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8B2B6C">
              <w:rPr>
                <w:rFonts w:ascii="Arial" w:hAnsi="Arial" w:cs="Arial"/>
                <w:sz w:val="24"/>
                <w:szCs w:val="24"/>
              </w:rPr>
              <w:t>0.02</w:t>
            </w: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782" w:type="pct"/>
            <w:tcBorders>
              <w:left w:val="nil"/>
              <w:right w:val="nil"/>
            </w:tcBorders>
          </w:tcPr>
          <w:p w14:paraId="674B974E" w14:textId="5CBF1F13" w:rsidR="0098369A" w:rsidRPr="008B2B6C" w:rsidRDefault="0098369A" w:rsidP="0098369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B2B6C">
              <w:rPr>
                <w:rFonts w:ascii="Arial" w:hAnsi="Arial" w:cs="Arial"/>
                <w:sz w:val="24"/>
                <w:szCs w:val="24"/>
              </w:rPr>
              <w:t>–0.0</w:t>
            </w:r>
            <w:r>
              <w:rPr>
                <w:rFonts w:ascii="Arial" w:hAnsi="Arial" w:cs="Arial"/>
                <w:sz w:val="24"/>
                <w:szCs w:val="24"/>
              </w:rPr>
              <w:t>22</w:t>
            </w:r>
            <w:r w:rsidR="00E60EC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8B2B6C">
              <w:rPr>
                <w:rFonts w:ascii="Arial" w:hAnsi="Arial" w:cs="Arial"/>
                <w:sz w:val="24"/>
                <w:szCs w:val="24"/>
              </w:rPr>
              <w:t>±</w:t>
            </w:r>
            <w:r w:rsidR="00E60EC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8B2B6C">
              <w:rPr>
                <w:rFonts w:ascii="Arial" w:hAnsi="Arial" w:cs="Arial"/>
                <w:sz w:val="24"/>
                <w:szCs w:val="24"/>
              </w:rPr>
              <w:t>0.0</w:t>
            </w:r>
            <w:r>
              <w:rPr>
                <w:rFonts w:ascii="Arial" w:hAnsi="Arial" w:cs="Arial"/>
                <w:sz w:val="24"/>
                <w:szCs w:val="24"/>
              </w:rPr>
              <w:t>07</w:t>
            </w:r>
          </w:p>
        </w:tc>
        <w:tc>
          <w:tcPr>
            <w:tcW w:w="782" w:type="pct"/>
            <w:tcBorders>
              <w:left w:val="nil"/>
              <w:right w:val="nil"/>
            </w:tcBorders>
          </w:tcPr>
          <w:p w14:paraId="59F88B63" w14:textId="51CDE519" w:rsidR="0098369A" w:rsidRPr="008B2B6C" w:rsidRDefault="0098369A" w:rsidP="0098369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B2B6C">
              <w:rPr>
                <w:rFonts w:ascii="Arial" w:hAnsi="Arial" w:cs="Arial"/>
                <w:sz w:val="24"/>
                <w:szCs w:val="24"/>
              </w:rPr>
              <w:t>0.0</w:t>
            </w:r>
            <w:r>
              <w:rPr>
                <w:rFonts w:ascii="Arial" w:hAnsi="Arial" w:cs="Arial"/>
                <w:sz w:val="24"/>
                <w:szCs w:val="24"/>
              </w:rPr>
              <w:t>0</w:t>
            </w:r>
            <w:r w:rsidRPr="008B2B6C">
              <w:rPr>
                <w:rFonts w:ascii="Arial" w:hAnsi="Arial" w:cs="Arial"/>
                <w:sz w:val="24"/>
                <w:szCs w:val="24"/>
              </w:rPr>
              <w:t>2</w:t>
            </w:r>
            <w:r w:rsidR="00E60EC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8B2B6C">
              <w:rPr>
                <w:rFonts w:ascii="Arial" w:hAnsi="Arial" w:cs="Arial"/>
                <w:sz w:val="24"/>
                <w:szCs w:val="24"/>
              </w:rPr>
              <w:t>±</w:t>
            </w:r>
            <w:r w:rsidR="00E60EC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8B2B6C">
              <w:rPr>
                <w:rFonts w:ascii="Arial" w:hAnsi="Arial" w:cs="Arial"/>
                <w:sz w:val="24"/>
                <w:szCs w:val="24"/>
              </w:rPr>
              <w:t>0.00</w:t>
            </w: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781" w:type="pct"/>
            <w:tcBorders>
              <w:left w:val="nil"/>
              <w:right w:val="nil"/>
            </w:tcBorders>
          </w:tcPr>
          <w:p w14:paraId="2F083F11" w14:textId="016F72A8" w:rsidR="0098369A" w:rsidRPr="008B2B6C" w:rsidRDefault="0098369A" w:rsidP="0098369A">
            <w:pPr>
              <w:spacing w:after="0" w:line="240" w:lineRule="auto"/>
              <w:ind w:leftChars="-60" w:left="-132"/>
              <w:rPr>
                <w:rFonts w:ascii="Arial" w:hAnsi="Arial" w:cs="Arial"/>
                <w:sz w:val="24"/>
                <w:szCs w:val="24"/>
              </w:rPr>
            </w:pPr>
            <w:r w:rsidRPr="008B2B6C">
              <w:rPr>
                <w:rFonts w:ascii="Arial" w:hAnsi="Arial" w:cs="Arial"/>
                <w:sz w:val="24"/>
                <w:szCs w:val="24"/>
              </w:rPr>
              <w:t>–0.02</w:t>
            </w:r>
            <w:r>
              <w:rPr>
                <w:rFonts w:ascii="Arial" w:hAnsi="Arial" w:cs="Arial"/>
                <w:sz w:val="24"/>
                <w:szCs w:val="24"/>
              </w:rPr>
              <w:t>9</w:t>
            </w:r>
            <w:r w:rsidR="00E60EC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8B2B6C">
              <w:rPr>
                <w:rFonts w:ascii="Arial" w:hAnsi="Arial" w:cs="Arial"/>
                <w:sz w:val="24"/>
                <w:szCs w:val="24"/>
              </w:rPr>
              <w:t>±</w:t>
            </w:r>
            <w:r w:rsidR="00E60EC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8B2B6C">
              <w:rPr>
                <w:rFonts w:ascii="Arial" w:hAnsi="Arial" w:cs="Arial"/>
                <w:sz w:val="24"/>
                <w:szCs w:val="24"/>
              </w:rPr>
              <w:t>0.0</w:t>
            </w:r>
            <w:r>
              <w:rPr>
                <w:rFonts w:ascii="Arial" w:hAnsi="Arial" w:cs="Arial"/>
                <w:sz w:val="24"/>
                <w:szCs w:val="24"/>
              </w:rPr>
              <w:t>21</w:t>
            </w:r>
          </w:p>
        </w:tc>
      </w:tr>
      <w:tr w:rsidR="0098369A" w:rsidRPr="008B2B6C" w14:paraId="51339571" w14:textId="77777777" w:rsidTr="008B2B6C">
        <w:trPr>
          <w:trHeight w:val="190"/>
          <w:jc w:val="center"/>
        </w:trPr>
        <w:tc>
          <w:tcPr>
            <w:tcW w:w="936" w:type="pct"/>
            <w:tcBorders>
              <w:left w:val="nil"/>
              <w:right w:val="nil"/>
            </w:tcBorders>
          </w:tcPr>
          <w:p w14:paraId="38E35108" w14:textId="77777777" w:rsidR="0098369A" w:rsidRPr="008B2B6C" w:rsidRDefault="0098369A" w:rsidP="0098369A">
            <w:pPr>
              <w:spacing w:after="0" w:line="240" w:lineRule="auto"/>
              <w:rPr>
                <w:rFonts w:ascii="Arial" w:hAnsi="Arial" w:cs="Arial"/>
                <w:color w:val="0070C0"/>
                <w:sz w:val="24"/>
                <w:szCs w:val="24"/>
              </w:rPr>
            </w:pPr>
          </w:p>
        </w:tc>
        <w:tc>
          <w:tcPr>
            <w:tcW w:w="937" w:type="pct"/>
            <w:tcBorders>
              <w:left w:val="nil"/>
              <w:right w:val="nil"/>
            </w:tcBorders>
            <w:vAlign w:val="center"/>
          </w:tcPr>
          <w:p w14:paraId="03A871E2" w14:textId="2C7D8A0B" w:rsidR="0098369A" w:rsidRPr="008B2B6C" w:rsidRDefault="0098369A" w:rsidP="0098369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B2B6C">
              <w:rPr>
                <w:rFonts w:ascii="Arial" w:eastAsia="等线" w:hAnsi="Arial" w:cs="Arial"/>
                <w:color w:val="000000"/>
                <w:sz w:val="24"/>
                <w:szCs w:val="24"/>
              </w:rPr>
              <w:t>Peat extraction</w:t>
            </w:r>
          </w:p>
        </w:tc>
        <w:tc>
          <w:tcPr>
            <w:tcW w:w="782" w:type="pct"/>
            <w:tcBorders>
              <w:left w:val="nil"/>
              <w:right w:val="nil"/>
            </w:tcBorders>
          </w:tcPr>
          <w:p w14:paraId="6C9DB851" w14:textId="0C855223" w:rsidR="0098369A" w:rsidRPr="008B2B6C" w:rsidRDefault="0098369A" w:rsidP="0098369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B2B6C">
              <w:rPr>
                <w:rFonts w:ascii="Arial" w:hAnsi="Arial" w:cs="Arial"/>
                <w:sz w:val="24"/>
                <w:szCs w:val="24"/>
              </w:rPr>
              <w:t>0.004</w:t>
            </w:r>
            <w:r w:rsidR="00E60EC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8B2B6C">
              <w:rPr>
                <w:rFonts w:ascii="Arial" w:hAnsi="Arial" w:cs="Arial"/>
                <w:sz w:val="24"/>
                <w:szCs w:val="24"/>
              </w:rPr>
              <w:t>±</w:t>
            </w:r>
            <w:r w:rsidR="00E60EC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8B2B6C">
              <w:rPr>
                <w:rFonts w:ascii="Arial" w:hAnsi="Arial" w:cs="Arial"/>
                <w:sz w:val="24"/>
                <w:szCs w:val="24"/>
              </w:rPr>
              <w:t>0.001</w:t>
            </w:r>
          </w:p>
        </w:tc>
        <w:tc>
          <w:tcPr>
            <w:tcW w:w="782" w:type="pct"/>
            <w:tcBorders>
              <w:left w:val="nil"/>
              <w:right w:val="nil"/>
            </w:tcBorders>
          </w:tcPr>
          <w:p w14:paraId="79B4EF09" w14:textId="0A95A739" w:rsidR="0098369A" w:rsidRPr="008B2B6C" w:rsidRDefault="0098369A" w:rsidP="0098369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B2B6C">
              <w:rPr>
                <w:rFonts w:ascii="Arial" w:hAnsi="Arial" w:cs="Arial"/>
                <w:sz w:val="24"/>
                <w:szCs w:val="24"/>
              </w:rPr>
              <w:t>–0.001</w:t>
            </w:r>
            <w:r w:rsidR="00E60EC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8B2B6C">
              <w:rPr>
                <w:rFonts w:ascii="Arial" w:hAnsi="Arial" w:cs="Arial"/>
                <w:sz w:val="24"/>
                <w:szCs w:val="24"/>
              </w:rPr>
              <w:t>±</w:t>
            </w:r>
            <w:r w:rsidR="00E60EC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8B2B6C">
              <w:rPr>
                <w:rFonts w:ascii="Arial" w:hAnsi="Arial" w:cs="Arial"/>
                <w:sz w:val="24"/>
                <w:szCs w:val="24"/>
              </w:rPr>
              <w:t>0.000</w:t>
            </w:r>
          </w:p>
        </w:tc>
        <w:tc>
          <w:tcPr>
            <w:tcW w:w="782" w:type="pct"/>
            <w:tcBorders>
              <w:left w:val="nil"/>
              <w:right w:val="nil"/>
            </w:tcBorders>
          </w:tcPr>
          <w:p w14:paraId="2D4336F7" w14:textId="7D74459F" w:rsidR="0098369A" w:rsidRPr="008B2B6C" w:rsidRDefault="0098369A" w:rsidP="0098369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B2B6C">
              <w:rPr>
                <w:rFonts w:ascii="Arial" w:hAnsi="Arial" w:cs="Arial"/>
                <w:sz w:val="24"/>
                <w:szCs w:val="24"/>
              </w:rPr>
              <w:t>0.00</w:t>
            </w:r>
            <w:r>
              <w:rPr>
                <w:rFonts w:ascii="Arial" w:hAnsi="Arial" w:cs="Arial"/>
                <w:sz w:val="24"/>
                <w:szCs w:val="24"/>
              </w:rPr>
              <w:t>0</w:t>
            </w:r>
            <w:r w:rsidR="00E60EC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8B2B6C">
              <w:rPr>
                <w:rFonts w:ascii="Arial" w:hAnsi="Arial" w:cs="Arial"/>
                <w:sz w:val="24"/>
                <w:szCs w:val="24"/>
              </w:rPr>
              <w:t>±</w:t>
            </w:r>
            <w:r w:rsidR="00E60EC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8B2B6C">
              <w:rPr>
                <w:rFonts w:ascii="Arial" w:hAnsi="Arial" w:cs="Arial"/>
                <w:sz w:val="24"/>
                <w:szCs w:val="24"/>
              </w:rPr>
              <w:t>0.00</w:t>
            </w: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781" w:type="pct"/>
            <w:tcBorders>
              <w:left w:val="nil"/>
              <w:right w:val="nil"/>
            </w:tcBorders>
          </w:tcPr>
          <w:p w14:paraId="06A05D9A" w14:textId="42561B83" w:rsidR="0098369A" w:rsidRPr="008B2B6C" w:rsidRDefault="0098369A" w:rsidP="0098369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B2B6C">
              <w:rPr>
                <w:rFonts w:ascii="Arial" w:hAnsi="Arial" w:cs="Arial"/>
                <w:sz w:val="24"/>
                <w:szCs w:val="24"/>
              </w:rPr>
              <w:t>0.00</w:t>
            </w:r>
            <w:r>
              <w:rPr>
                <w:rFonts w:ascii="Arial" w:hAnsi="Arial" w:cs="Arial"/>
                <w:sz w:val="24"/>
                <w:szCs w:val="24"/>
              </w:rPr>
              <w:t>3</w:t>
            </w:r>
            <w:r w:rsidR="00E60EC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8B2B6C">
              <w:rPr>
                <w:rFonts w:ascii="Arial" w:hAnsi="Arial" w:cs="Arial"/>
                <w:sz w:val="24"/>
                <w:szCs w:val="24"/>
              </w:rPr>
              <w:t>±</w:t>
            </w:r>
            <w:r w:rsidR="00E60EC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8B2B6C">
              <w:rPr>
                <w:rFonts w:ascii="Arial" w:hAnsi="Arial" w:cs="Arial"/>
                <w:sz w:val="24"/>
                <w:szCs w:val="24"/>
              </w:rPr>
              <w:t>0.00</w:t>
            </w: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98369A" w:rsidRPr="008B2B6C" w14:paraId="2B2FDCCD" w14:textId="77777777" w:rsidTr="008B2B6C">
        <w:trPr>
          <w:trHeight w:val="79"/>
          <w:jc w:val="center"/>
        </w:trPr>
        <w:tc>
          <w:tcPr>
            <w:tcW w:w="936" w:type="pct"/>
            <w:tcBorders>
              <w:left w:val="nil"/>
              <w:right w:val="nil"/>
            </w:tcBorders>
          </w:tcPr>
          <w:p w14:paraId="42F8E83E" w14:textId="77777777" w:rsidR="0098369A" w:rsidRPr="008B2B6C" w:rsidRDefault="0098369A" w:rsidP="0098369A">
            <w:pPr>
              <w:spacing w:after="0" w:line="240" w:lineRule="auto"/>
              <w:rPr>
                <w:rFonts w:ascii="Arial" w:hAnsi="Arial" w:cs="Arial"/>
                <w:color w:val="0070C0"/>
                <w:sz w:val="24"/>
                <w:szCs w:val="24"/>
              </w:rPr>
            </w:pPr>
            <w:r w:rsidRPr="008B2B6C">
              <w:rPr>
                <w:rFonts w:ascii="Arial" w:eastAsia="等线" w:hAnsi="Arial" w:cs="Arial"/>
                <w:color w:val="000000"/>
                <w:sz w:val="24"/>
                <w:szCs w:val="24"/>
              </w:rPr>
              <w:t>Temperate</w:t>
            </w:r>
          </w:p>
        </w:tc>
        <w:tc>
          <w:tcPr>
            <w:tcW w:w="937" w:type="pct"/>
            <w:tcBorders>
              <w:left w:val="nil"/>
              <w:right w:val="nil"/>
            </w:tcBorders>
            <w:vAlign w:val="center"/>
          </w:tcPr>
          <w:p w14:paraId="61F26458" w14:textId="2942C5FA" w:rsidR="0098369A" w:rsidRPr="008B2B6C" w:rsidRDefault="0098369A" w:rsidP="0098369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等线" w:hAnsi="Arial" w:cs="Arial"/>
                <w:color w:val="000000"/>
                <w:sz w:val="24"/>
                <w:szCs w:val="24"/>
              </w:rPr>
              <w:t>Agriculture</w:t>
            </w:r>
          </w:p>
        </w:tc>
        <w:tc>
          <w:tcPr>
            <w:tcW w:w="782" w:type="pct"/>
            <w:tcBorders>
              <w:left w:val="nil"/>
              <w:right w:val="nil"/>
            </w:tcBorders>
          </w:tcPr>
          <w:p w14:paraId="4A210898" w14:textId="05D8025C" w:rsidR="0098369A" w:rsidRPr="008B2B6C" w:rsidRDefault="0098369A" w:rsidP="0098369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B2B6C">
              <w:rPr>
                <w:rFonts w:ascii="Arial" w:hAnsi="Arial" w:cs="Arial"/>
                <w:sz w:val="24"/>
                <w:szCs w:val="24"/>
              </w:rPr>
              <w:t>0.</w:t>
            </w:r>
            <w:r w:rsidR="00E60EC5">
              <w:rPr>
                <w:rFonts w:ascii="Arial" w:hAnsi="Arial" w:cs="Arial"/>
                <w:sz w:val="24"/>
                <w:szCs w:val="24"/>
              </w:rPr>
              <w:t xml:space="preserve">141 </w:t>
            </w:r>
            <w:r w:rsidRPr="008B2B6C">
              <w:rPr>
                <w:rFonts w:ascii="Arial" w:hAnsi="Arial" w:cs="Arial"/>
                <w:sz w:val="24"/>
                <w:szCs w:val="24"/>
              </w:rPr>
              <w:t>±</w:t>
            </w:r>
            <w:r w:rsidR="00E60EC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8B2B6C">
              <w:rPr>
                <w:rFonts w:ascii="Arial" w:hAnsi="Arial" w:cs="Arial"/>
                <w:sz w:val="24"/>
                <w:szCs w:val="24"/>
              </w:rPr>
              <w:t>0.0</w:t>
            </w:r>
            <w:r w:rsidR="00E60EC5">
              <w:rPr>
                <w:rFonts w:ascii="Arial" w:hAnsi="Arial" w:cs="Arial"/>
                <w:sz w:val="24"/>
                <w:szCs w:val="24"/>
              </w:rPr>
              <w:t>68</w:t>
            </w:r>
          </w:p>
        </w:tc>
        <w:tc>
          <w:tcPr>
            <w:tcW w:w="782" w:type="pct"/>
            <w:tcBorders>
              <w:left w:val="nil"/>
              <w:right w:val="nil"/>
            </w:tcBorders>
          </w:tcPr>
          <w:p w14:paraId="70537BB8" w14:textId="31733FA4" w:rsidR="0098369A" w:rsidRPr="008B2B6C" w:rsidRDefault="0098369A" w:rsidP="0098369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B2B6C">
              <w:rPr>
                <w:rFonts w:ascii="Arial" w:hAnsi="Arial" w:cs="Arial"/>
                <w:sz w:val="24"/>
                <w:szCs w:val="24"/>
              </w:rPr>
              <w:t>–0.</w:t>
            </w:r>
            <w:r>
              <w:rPr>
                <w:rFonts w:ascii="Arial" w:hAnsi="Arial" w:cs="Arial"/>
                <w:sz w:val="24"/>
                <w:szCs w:val="24"/>
              </w:rPr>
              <w:t>0</w:t>
            </w:r>
            <w:r w:rsidR="00E60EC5">
              <w:rPr>
                <w:rFonts w:ascii="Arial" w:hAnsi="Arial" w:cs="Arial"/>
                <w:sz w:val="24"/>
                <w:szCs w:val="24"/>
              </w:rPr>
              <w:t xml:space="preserve">86 </w:t>
            </w:r>
            <w:r w:rsidRPr="008B2B6C">
              <w:rPr>
                <w:rFonts w:ascii="Arial" w:hAnsi="Arial" w:cs="Arial"/>
                <w:sz w:val="24"/>
                <w:szCs w:val="24"/>
              </w:rPr>
              <w:t>±</w:t>
            </w:r>
            <w:r w:rsidR="00E60EC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8B2B6C">
              <w:rPr>
                <w:rFonts w:ascii="Arial" w:hAnsi="Arial" w:cs="Arial"/>
                <w:sz w:val="24"/>
                <w:szCs w:val="24"/>
              </w:rPr>
              <w:t>0.0</w:t>
            </w:r>
            <w:r w:rsidR="00E60EC5">
              <w:rPr>
                <w:rFonts w:ascii="Arial" w:hAnsi="Arial" w:cs="Arial"/>
                <w:sz w:val="24"/>
                <w:szCs w:val="24"/>
              </w:rPr>
              <w:t>13</w:t>
            </w:r>
          </w:p>
        </w:tc>
        <w:tc>
          <w:tcPr>
            <w:tcW w:w="782" w:type="pct"/>
            <w:tcBorders>
              <w:left w:val="nil"/>
              <w:right w:val="nil"/>
            </w:tcBorders>
          </w:tcPr>
          <w:p w14:paraId="4DBE2D24" w14:textId="483490AF" w:rsidR="0098369A" w:rsidRPr="008B2B6C" w:rsidRDefault="0098369A" w:rsidP="0098369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B2B6C">
              <w:rPr>
                <w:rFonts w:ascii="Arial" w:hAnsi="Arial" w:cs="Arial"/>
                <w:sz w:val="24"/>
                <w:szCs w:val="24"/>
              </w:rPr>
              <w:t>0.0</w:t>
            </w:r>
            <w:r w:rsidR="00E60EC5">
              <w:rPr>
                <w:rFonts w:ascii="Arial" w:hAnsi="Arial" w:cs="Arial"/>
                <w:sz w:val="24"/>
                <w:szCs w:val="24"/>
              </w:rPr>
              <w:t xml:space="preserve">09 </w:t>
            </w:r>
            <w:r w:rsidRPr="008B2B6C">
              <w:rPr>
                <w:rFonts w:ascii="Arial" w:hAnsi="Arial" w:cs="Arial"/>
                <w:sz w:val="24"/>
                <w:szCs w:val="24"/>
              </w:rPr>
              <w:t>±</w:t>
            </w:r>
            <w:r w:rsidR="00E60EC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8B2B6C">
              <w:rPr>
                <w:rFonts w:ascii="Arial" w:hAnsi="Arial" w:cs="Arial"/>
                <w:sz w:val="24"/>
                <w:szCs w:val="24"/>
              </w:rPr>
              <w:t>0.0</w:t>
            </w:r>
            <w:r w:rsidR="00E60EC5">
              <w:rPr>
                <w:rFonts w:ascii="Arial" w:hAnsi="Arial" w:cs="Arial"/>
                <w:sz w:val="24"/>
                <w:szCs w:val="24"/>
              </w:rPr>
              <w:t>2</w:t>
            </w: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781" w:type="pct"/>
            <w:tcBorders>
              <w:left w:val="nil"/>
              <w:right w:val="nil"/>
            </w:tcBorders>
          </w:tcPr>
          <w:p w14:paraId="13D69C1E" w14:textId="53A20FF2" w:rsidR="0098369A" w:rsidRPr="008B2B6C" w:rsidRDefault="0098369A" w:rsidP="0098369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B2B6C">
              <w:rPr>
                <w:rFonts w:ascii="Arial" w:hAnsi="Arial" w:cs="Arial"/>
                <w:sz w:val="24"/>
                <w:szCs w:val="24"/>
              </w:rPr>
              <w:t>0.0</w:t>
            </w:r>
            <w:r w:rsidR="00E60EC5">
              <w:rPr>
                <w:rFonts w:ascii="Arial" w:hAnsi="Arial" w:cs="Arial"/>
                <w:sz w:val="24"/>
                <w:szCs w:val="24"/>
              </w:rPr>
              <w:t xml:space="preserve">20 </w:t>
            </w:r>
            <w:r w:rsidRPr="008B2B6C">
              <w:rPr>
                <w:rFonts w:ascii="Arial" w:hAnsi="Arial" w:cs="Arial"/>
                <w:sz w:val="24"/>
                <w:szCs w:val="24"/>
              </w:rPr>
              <w:t>±</w:t>
            </w:r>
            <w:r w:rsidR="00E60EC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8B2B6C">
              <w:rPr>
                <w:rFonts w:ascii="Arial" w:hAnsi="Arial" w:cs="Arial"/>
                <w:sz w:val="24"/>
                <w:szCs w:val="24"/>
              </w:rPr>
              <w:t>0.</w:t>
            </w:r>
            <w:r>
              <w:rPr>
                <w:rFonts w:ascii="Arial" w:hAnsi="Arial" w:cs="Arial"/>
                <w:sz w:val="24"/>
                <w:szCs w:val="24"/>
              </w:rPr>
              <w:t>1</w:t>
            </w:r>
            <w:r w:rsidR="00E60EC5">
              <w:rPr>
                <w:rFonts w:ascii="Arial" w:hAnsi="Arial" w:cs="Arial"/>
                <w:sz w:val="24"/>
                <w:szCs w:val="24"/>
              </w:rPr>
              <w:t>10</w:t>
            </w:r>
          </w:p>
        </w:tc>
      </w:tr>
      <w:tr w:rsidR="0098369A" w:rsidRPr="008B2B6C" w14:paraId="6A87C50B" w14:textId="77777777" w:rsidTr="008B2B6C">
        <w:trPr>
          <w:trHeight w:val="111"/>
          <w:jc w:val="center"/>
        </w:trPr>
        <w:tc>
          <w:tcPr>
            <w:tcW w:w="936" w:type="pct"/>
            <w:tcBorders>
              <w:left w:val="nil"/>
              <w:right w:val="nil"/>
            </w:tcBorders>
          </w:tcPr>
          <w:p w14:paraId="66367D43" w14:textId="77777777" w:rsidR="0098369A" w:rsidRPr="008B2B6C" w:rsidRDefault="0098369A" w:rsidP="0098369A">
            <w:pPr>
              <w:spacing w:after="0" w:line="240" w:lineRule="auto"/>
              <w:rPr>
                <w:rFonts w:ascii="Arial" w:hAnsi="Arial" w:cs="Arial"/>
                <w:color w:val="0070C0"/>
                <w:sz w:val="24"/>
                <w:szCs w:val="24"/>
              </w:rPr>
            </w:pPr>
          </w:p>
        </w:tc>
        <w:tc>
          <w:tcPr>
            <w:tcW w:w="937" w:type="pct"/>
            <w:tcBorders>
              <w:left w:val="nil"/>
              <w:right w:val="nil"/>
            </w:tcBorders>
            <w:vAlign w:val="center"/>
          </w:tcPr>
          <w:p w14:paraId="5370568B" w14:textId="1DE91C10" w:rsidR="0098369A" w:rsidRPr="008B2B6C" w:rsidRDefault="0098369A" w:rsidP="0098369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B2B6C">
              <w:rPr>
                <w:rFonts w:ascii="Arial" w:eastAsia="等线" w:hAnsi="Arial" w:cs="Arial"/>
                <w:color w:val="000000"/>
                <w:sz w:val="24"/>
                <w:szCs w:val="24"/>
              </w:rPr>
              <w:t>Forest</w:t>
            </w:r>
          </w:p>
        </w:tc>
        <w:tc>
          <w:tcPr>
            <w:tcW w:w="782" w:type="pct"/>
            <w:tcBorders>
              <w:left w:val="nil"/>
              <w:right w:val="nil"/>
            </w:tcBorders>
          </w:tcPr>
          <w:p w14:paraId="15AFD054" w14:textId="487D3851" w:rsidR="0098369A" w:rsidRPr="008B2B6C" w:rsidRDefault="0098369A" w:rsidP="0098369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B2B6C">
              <w:rPr>
                <w:rFonts w:ascii="Arial" w:hAnsi="Arial" w:cs="Arial"/>
                <w:sz w:val="24"/>
                <w:szCs w:val="24"/>
              </w:rPr>
              <w:t>0.0</w:t>
            </w:r>
            <w:r>
              <w:rPr>
                <w:rFonts w:ascii="Arial" w:hAnsi="Arial" w:cs="Arial"/>
                <w:sz w:val="24"/>
                <w:szCs w:val="24"/>
              </w:rPr>
              <w:t>24</w:t>
            </w:r>
            <w:r w:rsidR="00E60EC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8B2B6C">
              <w:rPr>
                <w:rFonts w:ascii="Arial" w:hAnsi="Arial" w:cs="Arial"/>
                <w:sz w:val="24"/>
                <w:szCs w:val="24"/>
              </w:rPr>
              <w:t>±</w:t>
            </w:r>
            <w:r w:rsidR="00E60EC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8B2B6C">
              <w:rPr>
                <w:rFonts w:ascii="Arial" w:hAnsi="Arial" w:cs="Arial"/>
                <w:sz w:val="24"/>
                <w:szCs w:val="24"/>
              </w:rPr>
              <w:t>0.0</w:t>
            </w:r>
            <w:r>
              <w:rPr>
                <w:rFonts w:ascii="Arial" w:hAnsi="Arial" w:cs="Arial"/>
                <w:sz w:val="24"/>
                <w:szCs w:val="24"/>
              </w:rPr>
              <w:t>14</w:t>
            </w:r>
          </w:p>
        </w:tc>
        <w:tc>
          <w:tcPr>
            <w:tcW w:w="782" w:type="pct"/>
            <w:tcBorders>
              <w:left w:val="nil"/>
              <w:right w:val="nil"/>
            </w:tcBorders>
          </w:tcPr>
          <w:p w14:paraId="14D7D6D9" w14:textId="4E47D907" w:rsidR="0098369A" w:rsidRPr="008B2B6C" w:rsidRDefault="0098369A" w:rsidP="0098369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B2B6C">
              <w:rPr>
                <w:rFonts w:ascii="Arial" w:hAnsi="Arial" w:cs="Arial"/>
                <w:sz w:val="24"/>
                <w:szCs w:val="24"/>
              </w:rPr>
              <w:t>–0.01</w:t>
            </w:r>
            <w:r>
              <w:rPr>
                <w:rFonts w:ascii="Arial" w:hAnsi="Arial" w:cs="Arial"/>
                <w:sz w:val="24"/>
                <w:szCs w:val="24"/>
              </w:rPr>
              <w:t>1</w:t>
            </w:r>
            <w:r w:rsidR="00E60EC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8B2B6C">
              <w:rPr>
                <w:rFonts w:ascii="Arial" w:hAnsi="Arial" w:cs="Arial"/>
                <w:sz w:val="24"/>
                <w:szCs w:val="24"/>
              </w:rPr>
              <w:t>±</w:t>
            </w:r>
            <w:r w:rsidR="00E60EC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8B2B6C">
              <w:rPr>
                <w:rFonts w:ascii="Arial" w:hAnsi="Arial" w:cs="Arial"/>
                <w:sz w:val="24"/>
                <w:szCs w:val="24"/>
              </w:rPr>
              <w:t>0.00</w:t>
            </w:r>
            <w:r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782" w:type="pct"/>
            <w:tcBorders>
              <w:left w:val="nil"/>
              <w:right w:val="nil"/>
            </w:tcBorders>
          </w:tcPr>
          <w:p w14:paraId="3759FC61" w14:textId="6A2F1626" w:rsidR="0098369A" w:rsidRPr="008B2B6C" w:rsidRDefault="0098369A" w:rsidP="0098369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B2B6C">
              <w:rPr>
                <w:rFonts w:ascii="Arial" w:hAnsi="Arial" w:cs="Arial"/>
                <w:sz w:val="24"/>
                <w:szCs w:val="24"/>
              </w:rPr>
              <w:t>0.002</w:t>
            </w:r>
            <w:r w:rsidR="00E60EC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8B2B6C">
              <w:rPr>
                <w:rFonts w:ascii="Arial" w:hAnsi="Arial" w:cs="Arial"/>
                <w:sz w:val="24"/>
                <w:szCs w:val="24"/>
              </w:rPr>
              <w:t>±</w:t>
            </w:r>
            <w:r w:rsidR="00E60EC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8B2B6C">
              <w:rPr>
                <w:rFonts w:ascii="Arial" w:hAnsi="Arial" w:cs="Arial"/>
                <w:sz w:val="24"/>
                <w:szCs w:val="24"/>
              </w:rPr>
              <w:t>0.001</w:t>
            </w:r>
          </w:p>
        </w:tc>
        <w:tc>
          <w:tcPr>
            <w:tcW w:w="781" w:type="pct"/>
            <w:tcBorders>
              <w:left w:val="nil"/>
              <w:right w:val="nil"/>
            </w:tcBorders>
          </w:tcPr>
          <w:p w14:paraId="1233DBE6" w14:textId="3F63BD79" w:rsidR="0098369A" w:rsidRPr="008B2B6C" w:rsidRDefault="0098369A" w:rsidP="0098369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B2B6C">
              <w:rPr>
                <w:rFonts w:ascii="Arial" w:hAnsi="Arial" w:cs="Arial"/>
                <w:sz w:val="24"/>
                <w:szCs w:val="24"/>
              </w:rPr>
              <w:t>0.0</w:t>
            </w:r>
            <w:r>
              <w:rPr>
                <w:rFonts w:ascii="Arial" w:hAnsi="Arial" w:cs="Arial"/>
                <w:sz w:val="24"/>
                <w:szCs w:val="24"/>
              </w:rPr>
              <w:t>1</w:t>
            </w:r>
            <w:r w:rsidRPr="008B2B6C">
              <w:rPr>
                <w:rFonts w:ascii="Arial" w:hAnsi="Arial" w:cs="Arial"/>
                <w:sz w:val="24"/>
                <w:szCs w:val="24"/>
              </w:rPr>
              <w:t>6</w:t>
            </w:r>
            <w:r w:rsidR="00E60EC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8B2B6C">
              <w:rPr>
                <w:rFonts w:ascii="Arial" w:hAnsi="Arial" w:cs="Arial"/>
                <w:sz w:val="24"/>
                <w:szCs w:val="24"/>
              </w:rPr>
              <w:t>±</w:t>
            </w:r>
            <w:r w:rsidR="00E60EC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8B2B6C">
              <w:rPr>
                <w:rFonts w:ascii="Arial" w:hAnsi="Arial" w:cs="Arial"/>
                <w:sz w:val="24"/>
                <w:szCs w:val="24"/>
              </w:rPr>
              <w:t>0.0</w:t>
            </w:r>
            <w:r>
              <w:rPr>
                <w:rFonts w:ascii="Arial" w:hAnsi="Arial" w:cs="Arial"/>
                <w:sz w:val="24"/>
                <w:szCs w:val="24"/>
              </w:rPr>
              <w:t>16</w:t>
            </w:r>
          </w:p>
        </w:tc>
      </w:tr>
      <w:tr w:rsidR="0098369A" w:rsidRPr="008B2B6C" w14:paraId="1644B43D" w14:textId="77777777" w:rsidTr="008B2B6C">
        <w:trPr>
          <w:trHeight w:val="56"/>
          <w:jc w:val="center"/>
        </w:trPr>
        <w:tc>
          <w:tcPr>
            <w:tcW w:w="936" w:type="pct"/>
            <w:tcBorders>
              <w:left w:val="nil"/>
              <w:right w:val="nil"/>
            </w:tcBorders>
          </w:tcPr>
          <w:p w14:paraId="74CD975F" w14:textId="77777777" w:rsidR="0098369A" w:rsidRPr="008B2B6C" w:rsidRDefault="0098369A" w:rsidP="0098369A">
            <w:pPr>
              <w:spacing w:after="0" w:line="240" w:lineRule="auto"/>
              <w:rPr>
                <w:rFonts w:ascii="Arial" w:hAnsi="Arial" w:cs="Arial"/>
                <w:color w:val="0070C0"/>
                <w:sz w:val="24"/>
                <w:szCs w:val="24"/>
              </w:rPr>
            </w:pPr>
          </w:p>
        </w:tc>
        <w:tc>
          <w:tcPr>
            <w:tcW w:w="937" w:type="pct"/>
            <w:tcBorders>
              <w:left w:val="nil"/>
              <w:right w:val="nil"/>
            </w:tcBorders>
            <w:vAlign w:val="center"/>
          </w:tcPr>
          <w:p w14:paraId="0E350C2E" w14:textId="2A52CA26" w:rsidR="0098369A" w:rsidRPr="008B2B6C" w:rsidRDefault="0098369A" w:rsidP="0098369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B2B6C">
              <w:rPr>
                <w:rFonts w:ascii="Arial" w:eastAsia="等线" w:hAnsi="Arial" w:cs="Arial"/>
                <w:color w:val="000000"/>
                <w:sz w:val="24"/>
                <w:szCs w:val="24"/>
              </w:rPr>
              <w:t>Peat extraction</w:t>
            </w:r>
          </w:p>
        </w:tc>
        <w:tc>
          <w:tcPr>
            <w:tcW w:w="782" w:type="pct"/>
            <w:tcBorders>
              <w:left w:val="nil"/>
              <w:right w:val="nil"/>
            </w:tcBorders>
          </w:tcPr>
          <w:p w14:paraId="1E367345" w14:textId="396A4A41" w:rsidR="0098369A" w:rsidRPr="008B2B6C" w:rsidRDefault="0098369A" w:rsidP="0098369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B2B6C">
              <w:rPr>
                <w:rFonts w:ascii="Arial" w:hAnsi="Arial" w:cs="Arial"/>
                <w:sz w:val="24"/>
                <w:szCs w:val="24"/>
              </w:rPr>
              <w:t>0.0</w:t>
            </w:r>
            <w:r>
              <w:rPr>
                <w:rFonts w:ascii="Arial" w:hAnsi="Arial" w:cs="Arial"/>
                <w:sz w:val="24"/>
                <w:szCs w:val="24"/>
              </w:rPr>
              <w:t>0</w:t>
            </w:r>
            <w:r w:rsidR="00E60EC5">
              <w:rPr>
                <w:rFonts w:ascii="Arial" w:hAnsi="Arial" w:cs="Arial"/>
                <w:sz w:val="24"/>
                <w:szCs w:val="24"/>
              </w:rPr>
              <w:t xml:space="preserve">7 </w:t>
            </w:r>
            <w:r w:rsidRPr="008B2B6C">
              <w:rPr>
                <w:rFonts w:ascii="Arial" w:hAnsi="Arial" w:cs="Arial"/>
                <w:sz w:val="24"/>
                <w:szCs w:val="24"/>
              </w:rPr>
              <w:t>±</w:t>
            </w:r>
            <w:r w:rsidR="00E60EC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8B2B6C">
              <w:rPr>
                <w:rFonts w:ascii="Arial" w:hAnsi="Arial" w:cs="Arial"/>
                <w:sz w:val="24"/>
                <w:szCs w:val="24"/>
              </w:rPr>
              <w:t>0.00</w:t>
            </w:r>
            <w:r w:rsidR="00E60EC5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782" w:type="pct"/>
            <w:tcBorders>
              <w:left w:val="nil"/>
              <w:right w:val="nil"/>
            </w:tcBorders>
          </w:tcPr>
          <w:p w14:paraId="29F0D4D7" w14:textId="1020C553" w:rsidR="0098369A" w:rsidRPr="008B2B6C" w:rsidRDefault="0098369A" w:rsidP="0098369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B2B6C">
              <w:rPr>
                <w:rFonts w:ascii="Arial" w:hAnsi="Arial" w:cs="Arial"/>
                <w:sz w:val="24"/>
                <w:szCs w:val="24"/>
              </w:rPr>
              <w:t>–0.001</w:t>
            </w:r>
            <w:r w:rsidR="00E60EC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8B2B6C">
              <w:rPr>
                <w:rFonts w:ascii="Arial" w:hAnsi="Arial" w:cs="Arial"/>
                <w:sz w:val="24"/>
                <w:szCs w:val="24"/>
              </w:rPr>
              <w:t>±</w:t>
            </w:r>
            <w:r w:rsidR="00E60EC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8B2B6C">
              <w:rPr>
                <w:rFonts w:ascii="Arial" w:hAnsi="Arial" w:cs="Arial"/>
                <w:sz w:val="24"/>
                <w:szCs w:val="24"/>
              </w:rPr>
              <w:t>0.001</w:t>
            </w:r>
          </w:p>
        </w:tc>
        <w:tc>
          <w:tcPr>
            <w:tcW w:w="782" w:type="pct"/>
            <w:tcBorders>
              <w:left w:val="nil"/>
              <w:right w:val="nil"/>
            </w:tcBorders>
          </w:tcPr>
          <w:p w14:paraId="17220D7B" w14:textId="0525B058" w:rsidR="0098369A" w:rsidRPr="008B2B6C" w:rsidRDefault="0098369A" w:rsidP="0098369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B2B6C">
              <w:rPr>
                <w:rFonts w:ascii="Arial" w:hAnsi="Arial" w:cs="Arial"/>
                <w:sz w:val="24"/>
                <w:szCs w:val="24"/>
              </w:rPr>
              <w:t>0.00</w:t>
            </w:r>
            <w:r>
              <w:rPr>
                <w:rFonts w:ascii="Arial" w:hAnsi="Arial" w:cs="Arial"/>
                <w:sz w:val="24"/>
                <w:szCs w:val="24"/>
              </w:rPr>
              <w:t>0</w:t>
            </w:r>
            <w:r w:rsidR="00E60EC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8B2B6C">
              <w:rPr>
                <w:rFonts w:ascii="Arial" w:hAnsi="Arial" w:cs="Arial"/>
                <w:sz w:val="24"/>
                <w:szCs w:val="24"/>
              </w:rPr>
              <w:t>±</w:t>
            </w:r>
            <w:r w:rsidR="00E60EC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8B2B6C">
              <w:rPr>
                <w:rFonts w:ascii="Arial" w:hAnsi="Arial" w:cs="Arial"/>
                <w:sz w:val="24"/>
                <w:szCs w:val="24"/>
              </w:rPr>
              <w:t>0.000</w:t>
            </w:r>
          </w:p>
        </w:tc>
        <w:tc>
          <w:tcPr>
            <w:tcW w:w="781" w:type="pct"/>
            <w:tcBorders>
              <w:left w:val="nil"/>
              <w:right w:val="nil"/>
            </w:tcBorders>
          </w:tcPr>
          <w:p w14:paraId="106BE534" w14:textId="68141327" w:rsidR="0098369A" w:rsidRPr="008B2B6C" w:rsidRDefault="0098369A" w:rsidP="0098369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B2B6C">
              <w:rPr>
                <w:rFonts w:ascii="Arial" w:hAnsi="Arial" w:cs="Arial"/>
                <w:sz w:val="24"/>
                <w:szCs w:val="24"/>
              </w:rPr>
              <w:t>0.0</w:t>
            </w:r>
            <w:r>
              <w:rPr>
                <w:rFonts w:ascii="Arial" w:hAnsi="Arial" w:cs="Arial"/>
                <w:sz w:val="24"/>
                <w:szCs w:val="24"/>
              </w:rPr>
              <w:t>0</w:t>
            </w:r>
            <w:r w:rsidR="00E60EC5">
              <w:rPr>
                <w:rFonts w:ascii="Arial" w:hAnsi="Arial" w:cs="Arial"/>
                <w:sz w:val="24"/>
                <w:szCs w:val="24"/>
              </w:rPr>
              <w:t xml:space="preserve">5 </w:t>
            </w:r>
            <w:r w:rsidRPr="008B2B6C">
              <w:rPr>
                <w:rFonts w:ascii="Arial" w:hAnsi="Arial" w:cs="Arial"/>
                <w:sz w:val="24"/>
                <w:szCs w:val="24"/>
              </w:rPr>
              <w:t>±</w:t>
            </w:r>
            <w:r w:rsidR="00E60EC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8B2B6C">
              <w:rPr>
                <w:rFonts w:ascii="Arial" w:hAnsi="Arial" w:cs="Arial"/>
                <w:sz w:val="24"/>
                <w:szCs w:val="24"/>
              </w:rPr>
              <w:t>0.00</w:t>
            </w:r>
            <w:r w:rsidR="00E60EC5">
              <w:rPr>
                <w:rFonts w:ascii="Arial" w:hAnsi="Arial" w:cs="Arial"/>
                <w:sz w:val="24"/>
                <w:szCs w:val="24"/>
              </w:rPr>
              <w:t>4</w:t>
            </w:r>
          </w:p>
        </w:tc>
      </w:tr>
      <w:tr w:rsidR="0098369A" w:rsidRPr="008B2B6C" w14:paraId="6C78B779" w14:textId="77777777" w:rsidTr="008B2B6C">
        <w:trPr>
          <w:trHeight w:val="80"/>
          <w:jc w:val="center"/>
        </w:trPr>
        <w:tc>
          <w:tcPr>
            <w:tcW w:w="936" w:type="pct"/>
            <w:tcBorders>
              <w:left w:val="nil"/>
              <w:right w:val="nil"/>
            </w:tcBorders>
          </w:tcPr>
          <w:p w14:paraId="64C3526A" w14:textId="77777777" w:rsidR="0098369A" w:rsidRPr="008B2B6C" w:rsidRDefault="0098369A" w:rsidP="0098369A">
            <w:pPr>
              <w:spacing w:after="0" w:line="240" w:lineRule="auto"/>
              <w:rPr>
                <w:rFonts w:ascii="Arial" w:hAnsi="Arial" w:cs="Arial"/>
                <w:color w:val="0070C0"/>
                <w:sz w:val="24"/>
                <w:szCs w:val="24"/>
              </w:rPr>
            </w:pPr>
            <w:r w:rsidRPr="008B2B6C">
              <w:rPr>
                <w:rFonts w:ascii="Arial" w:eastAsia="等线" w:hAnsi="Arial" w:cs="Arial"/>
                <w:color w:val="000000"/>
                <w:sz w:val="24"/>
                <w:szCs w:val="24"/>
              </w:rPr>
              <w:t>Tropical</w:t>
            </w:r>
          </w:p>
        </w:tc>
        <w:tc>
          <w:tcPr>
            <w:tcW w:w="937" w:type="pct"/>
            <w:tcBorders>
              <w:left w:val="nil"/>
              <w:right w:val="nil"/>
            </w:tcBorders>
            <w:vAlign w:val="center"/>
          </w:tcPr>
          <w:p w14:paraId="343D8693" w14:textId="40C66EB3" w:rsidR="0098369A" w:rsidRPr="008B2B6C" w:rsidRDefault="0098369A" w:rsidP="0098369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等线" w:hAnsi="Arial" w:cs="Arial"/>
                <w:color w:val="000000"/>
                <w:sz w:val="24"/>
                <w:szCs w:val="24"/>
              </w:rPr>
              <w:t>Agriculture</w:t>
            </w:r>
          </w:p>
        </w:tc>
        <w:tc>
          <w:tcPr>
            <w:tcW w:w="782" w:type="pct"/>
            <w:tcBorders>
              <w:left w:val="nil"/>
              <w:right w:val="nil"/>
            </w:tcBorders>
          </w:tcPr>
          <w:p w14:paraId="0A8CFB6E" w14:textId="6F26BCD4" w:rsidR="0098369A" w:rsidRPr="008B2B6C" w:rsidRDefault="0098369A" w:rsidP="0098369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B2B6C">
              <w:rPr>
                <w:rFonts w:ascii="Arial" w:hAnsi="Arial" w:cs="Arial"/>
                <w:sz w:val="24"/>
                <w:szCs w:val="24"/>
              </w:rPr>
              <w:t>0.5</w:t>
            </w:r>
            <w:r w:rsidR="00E60EC5">
              <w:rPr>
                <w:rFonts w:ascii="Arial" w:hAnsi="Arial" w:cs="Arial"/>
                <w:sz w:val="24"/>
                <w:szCs w:val="24"/>
              </w:rPr>
              <w:t xml:space="preserve">79 </w:t>
            </w:r>
            <w:r w:rsidRPr="008B2B6C">
              <w:rPr>
                <w:rFonts w:ascii="Arial" w:hAnsi="Arial" w:cs="Arial"/>
                <w:sz w:val="24"/>
                <w:szCs w:val="24"/>
              </w:rPr>
              <w:t>±</w:t>
            </w:r>
            <w:r w:rsidR="00E60EC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8B2B6C">
              <w:rPr>
                <w:rFonts w:ascii="Arial" w:hAnsi="Arial" w:cs="Arial"/>
                <w:sz w:val="24"/>
                <w:szCs w:val="24"/>
              </w:rPr>
              <w:t>0.</w:t>
            </w:r>
            <w:r>
              <w:rPr>
                <w:rFonts w:ascii="Arial" w:hAnsi="Arial" w:cs="Arial"/>
                <w:sz w:val="24"/>
                <w:szCs w:val="24"/>
              </w:rPr>
              <w:t>15</w:t>
            </w:r>
            <w:r w:rsidR="00E60EC5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782" w:type="pct"/>
            <w:tcBorders>
              <w:left w:val="nil"/>
              <w:right w:val="nil"/>
            </w:tcBorders>
          </w:tcPr>
          <w:p w14:paraId="5D9653F2" w14:textId="25E77E69" w:rsidR="0098369A" w:rsidRPr="008B2B6C" w:rsidRDefault="0098369A" w:rsidP="0098369A">
            <w:pPr>
              <w:spacing w:after="0" w:line="240" w:lineRule="auto"/>
              <w:ind w:firstLineChars="50" w:firstLine="120"/>
              <w:rPr>
                <w:rFonts w:ascii="Arial" w:hAnsi="Arial" w:cs="Arial"/>
                <w:sz w:val="24"/>
                <w:szCs w:val="24"/>
              </w:rPr>
            </w:pPr>
            <w:r w:rsidRPr="008B2B6C">
              <w:rPr>
                <w:rFonts w:ascii="Arial" w:hAnsi="Arial" w:cs="Arial"/>
                <w:sz w:val="24"/>
                <w:szCs w:val="24"/>
              </w:rPr>
              <w:t>0.0</w:t>
            </w:r>
            <w:r>
              <w:rPr>
                <w:rFonts w:ascii="Arial" w:hAnsi="Arial" w:cs="Arial"/>
                <w:sz w:val="24"/>
                <w:szCs w:val="24"/>
              </w:rPr>
              <w:t>02</w:t>
            </w:r>
            <w:r w:rsidR="00E60EC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8B2B6C">
              <w:rPr>
                <w:rFonts w:ascii="Arial" w:hAnsi="Arial" w:cs="Arial"/>
                <w:sz w:val="24"/>
                <w:szCs w:val="24"/>
              </w:rPr>
              <w:t>±</w:t>
            </w:r>
            <w:r w:rsidR="00E60EC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8B2B6C">
              <w:rPr>
                <w:rFonts w:ascii="Arial" w:hAnsi="Arial" w:cs="Arial"/>
                <w:sz w:val="24"/>
                <w:szCs w:val="24"/>
              </w:rPr>
              <w:t>0.0</w:t>
            </w:r>
            <w:r>
              <w:rPr>
                <w:rFonts w:ascii="Arial" w:hAnsi="Arial" w:cs="Arial"/>
                <w:sz w:val="24"/>
                <w:szCs w:val="24"/>
              </w:rPr>
              <w:t>18</w:t>
            </w:r>
          </w:p>
        </w:tc>
        <w:tc>
          <w:tcPr>
            <w:tcW w:w="782" w:type="pct"/>
            <w:tcBorders>
              <w:left w:val="nil"/>
              <w:right w:val="nil"/>
            </w:tcBorders>
          </w:tcPr>
          <w:p w14:paraId="6B1F5276" w14:textId="0306D414" w:rsidR="0098369A" w:rsidRPr="008B2B6C" w:rsidRDefault="0098369A" w:rsidP="0098369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B2B6C">
              <w:rPr>
                <w:rFonts w:ascii="Arial" w:hAnsi="Arial" w:cs="Arial"/>
                <w:sz w:val="24"/>
                <w:szCs w:val="24"/>
              </w:rPr>
              <w:t>0.0</w:t>
            </w:r>
            <w:r>
              <w:rPr>
                <w:rFonts w:ascii="Arial" w:hAnsi="Arial" w:cs="Arial"/>
                <w:sz w:val="24"/>
                <w:szCs w:val="24"/>
              </w:rPr>
              <w:t>23</w:t>
            </w:r>
            <w:r w:rsidR="00E60EC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8B2B6C">
              <w:rPr>
                <w:rFonts w:ascii="Arial" w:hAnsi="Arial" w:cs="Arial"/>
                <w:sz w:val="24"/>
                <w:szCs w:val="24"/>
              </w:rPr>
              <w:t>±</w:t>
            </w:r>
            <w:r w:rsidR="00E60EC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8B2B6C">
              <w:rPr>
                <w:rFonts w:ascii="Arial" w:hAnsi="Arial" w:cs="Arial"/>
                <w:sz w:val="24"/>
                <w:szCs w:val="24"/>
              </w:rPr>
              <w:t>0.0</w:t>
            </w:r>
            <w:r>
              <w:rPr>
                <w:rFonts w:ascii="Arial" w:hAnsi="Arial" w:cs="Arial"/>
                <w:sz w:val="24"/>
                <w:szCs w:val="24"/>
              </w:rPr>
              <w:t>27</w:t>
            </w:r>
          </w:p>
        </w:tc>
        <w:tc>
          <w:tcPr>
            <w:tcW w:w="781" w:type="pct"/>
            <w:tcBorders>
              <w:left w:val="nil"/>
              <w:right w:val="nil"/>
            </w:tcBorders>
          </w:tcPr>
          <w:p w14:paraId="2BAB7A1F" w14:textId="67C34FE1" w:rsidR="0098369A" w:rsidRPr="008B2B6C" w:rsidRDefault="0098369A" w:rsidP="0098369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B2B6C">
              <w:rPr>
                <w:rFonts w:ascii="Arial" w:hAnsi="Arial" w:cs="Arial"/>
                <w:sz w:val="24"/>
                <w:szCs w:val="24"/>
              </w:rPr>
              <w:t>0.</w:t>
            </w:r>
            <w:r w:rsidR="00E60EC5">
              <w:rPr>
                <w:rFonts w:ascii="Arial" w:hAnsi="Arial" w:cs="Arial"/>
                <w:sz w:val="24"/>
                <w:szCs w:val="24"/>
              </w:rPr>
              <w:t xml:space="preserve">604 </w:t>
            </w:r>
            <w:r w:rsidRPr="008B2B6C">
              <w:rPr>
                <w:rFonts w:ascii="Arial" w:hAnsi="Arial" w:cs="Arial"/>
                <w:sz w:val="24"/>
                <w:szCs w:val="24"/>
              </w:rPr>
              <w:t>±</w:t>
            </w:r>
            <w:r w:rsidR="00E60EC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8B2B6C">
              <w:rPr>
                <w:rFonts w:ascii="Arial" w:hAnsi="Arial" w:cs="Arial"/>
                <w:sz w:val="24"/>
                <w:szCs w:val="24"/>
              </w:rPr>
              <w:t>0.</w:t>
            </w:r>
            <w:r>
              <w:rPr>
                <w:rFonts w:ascii="Arial" w:hAnsi="Arial" w:cs="Arial"/>
                <w:sz w:val="24"/>
                <w:szCs w:val="24"/>
              </w:rPr>
              <w:t>1</w:t>
            </w:r>
            <w:r w:rsidR="00E60EC5">
              <w:rPr>
                <w:rFonts w:ascii="Arial" w:hAnsi="Arial" w:cs="Arial"/>
                <w:sz w:val="24"/>
                <w:szCs w:val="24"/>
              </w:rPr>
              <w:t>62</w:t>
            </w:r>
          </w:p>
        </w:tc>
      </w:tr>
      <w:tr w:rsidR="0098369A" w:rsidRPr="008B2B6C" w14:paraId="440AE233" w14:textId="77777777" w:rsidTr="008B2B6C">
        <w:trPr>
          <w:trHeight w:val="111"/>
          <w:jc w:val="center"/>
        </w:trPr>
        <w:tc>
          <w:tcPr>
            <w:tcW w:w="936" w:type="pct"/>
            <w:tcBorders>
              <w:left w:val="nil"/>
              <w:right w:val="nil"/>
            </w:tcBorders>
          </w:tcPr>
          <w:p w14:paraId="6E239058" w14:textId="77777777" w:rsidR="0098369A" w:rsidRPr="008B2B6C" w:rsidRDefault="0098369A" w:rsidP="0098369A">
            <w:pPr>
              <w:spacing w:after="0" w:line="240" w:lineRule="auto"/>
              <w:rPr>
                <w:rFonts w:ascii="Arial" w:hAnsi="Arial" w:cs="Arial"/>
                <w:color w:val="0070C0"/>
                <w:sz w:val="24"/>
                <w:szCs w:val="24"/>
              </w:rPr>
            </w:pPr>
          </w:p>
        </w:tc>
        <w:tc>
          <w:tcPr>
            <w:tcW w:w="937" w:type="pct"/>
            <w:tcBorders>
              <w:left w:val="nil"/>
              <w:right w:val="nil"/>
            </w:tcBorders>
            <w:vAlign w:val="center"/>
          </w:tcPr>
          <w:p w14:paraId="656575AE" w14:textId="4B3E5802" w:rsidR="0098369A" w:rsidRPr="008B2B6C" w:rsidRDefault="0098369A" w:rsidP="0098369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B2B6C">
              <w:rPr>
                <w:rFonts w:ascii="Arial" w:eastAsia="等线" w:hAnsi="Arial" w:cs="Arial"/>
                <w:color w:val="000000"/>
                <w:sz w:val="24"/>
                <w:szCs w:val="24"/>
              </w:rPr>
              <w:t>Forest</w:t>
            </w:r>
          </w:p>
        </w:tc>
        <w:tc>
          <w:tcPr>
            <w:tcW w:w="782" w:type="pct"/>
            <w:tcBorders>
              <w:left w:val="nil"/>
              <w:right w:val="nil"/>
            </w:tcBorders>
          </w:tcPr>
          <w:p w14:paraId="107BA29A" w14:textId="04E87243" w:rsidR="0098369A" w:rsidRPr="008B2B6C" w:rsidRDefault="0098369A" w:rsidP="0098369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B2B6C">
              <w:rPr>
                <w:rFonts w:ascii="Arial" w:hAnsi="Arial" w:cs="Arial"/>
                <w:sz w:val="24"/>
                <w:szCs w:val="24"/>
              </w:rPr>
              <w:t>0.</w:t>
            </w:r>
            <w:r>
              <w:rPr>
                <w:rFonts w:ascii="Arial" w:hAnsi="Arial" w:cs="Arial"/>
                <w:sz w:val="24"/>
                <w:szCs w:val="24"/>
              </w:rPr>
              <w:t>102</w:t>
            </w:r>
            <w:r w:rsidR="00E60EC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8B2B6C">
              <w:rPr>
                <w:rFonts w:ascii="Arial" w:hAnsi="Arial" w:cs="Arial"/>
                <w:sz w:val="24"/>
                <w:szCs w:val="24"/>
              </w:rPr>
              <w:t>±</w:t>
            </w:r>
            <w:r w:rsidR="00E60EC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8B2B6C">
              <w:rPr>
                <w:rFonts w:ascii="Arial" w:hAnsi="Arial" w:cs="Arial"/>
                <w:sz w:val="24"/>
                <w:szCs w:val="24"/>
              </w:rPr>
              <w:t>0.0</w:t>
            </w:r>
            <w:r>
              <w:rPr>
                <w:rFonts w:ascii="Arial" w:hAnsi="Arial" w:cs="Arial"/>
                <w:sz w:val="24"/>
                <w:szCs w:val="24"/>
              </w:rPr>
              <w:t>31</w:t>
            </w:r>
          </w:p>
        </w:tc>
        <w:tc>
          <w:tcPr>
            <w:tcW w:w="782" w:type="pct"/>
            <w:tcBorders>
              <w:left w:val="nil"/>
              <w:right w:val="nil"/>
            </w:tcBorders>
          </w:tcPr>
          <w:p w14:paraId="7219A9F6" w14:textId="564818AF" w:rsidR="0098369A" w:rsidRPr="008B2B6C" w:rsidRDefault="0098369A" w:rsidP="0098369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B2B6C">
              <w:rPr>
                <w:rFonts w:ascii="Arial" w:hAnsi="Arial" w:cs="Arial"/>
                <w:sz w:val="24"/>
                <w:szCs w:val="24"/>
              </w:rPr>
              <w:t>–0.</w:t>
            </w:r>
            <w:r>
              <w:rPr>
                <w:rFonts w:ascii="Arial" w:hAnsi="Arial" w:cs="Arial"/>
                <w:sz w:val="24"/>
                <w:szCs w:val="24"/>
              </w:rPr>
              <w:t>005</w:t>
            </w:r>
            <w:r w:rsidR="00E60EC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8B2B6C">
              <w:rPr>
                <w:rFonts w:ascii="Arial" w:hAnsi="Arial" w:cs="Arial"/>
                <w:sz w:val="24"/>
                <w:szCs w:val="24"/>
              </w:rPr>
              <w:t>±</w:t>
            </w:r>
            <w:r w:rsidR="00E60EC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8B2B6C">
              <w:rPr>
                <w:rFonts w:ascii="Arial" w:hAnsi="Arial" w:cs="Arial"/>
                <w:sz w:val="24"/>
                <w:szCs w:val="24"/>
              </w:rPr>
              <w:t>0.0</w:t>
            </w:r>
            <w:r>
              <w:rPr>
                <w:rFonts w:ascii="Arial" w:hAnsi="Arial" w:cs="Arial"/>
                <w:sz w:val="24"/>
                <w:szCs w:val="24"/>
              </w:rPr>
              <w:t>21</w:t>
            </w:r>
          </w:p>
        </w:tc>
        <w:tc>
          <w:tcPr>
            <w:tcW w:w="782" w:type="pct"/>
            <w:tcBorders>
              <w:left w:val="nil"/>
              <w:right w:val="nil"/>
            </w:tcBorders>
          </w:tcPr>
          <w:p w14:paraId="5D9A3D87" w14:textId="278FDADE" w:rsidR="0098369A" w:rsidRPr="008B2B6C" w:rsidRDefault="0098369A" w:rsidP="0098369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B2B6C">
              <w:rPr>
                <w:rFonts w:ascii="Arial" w:hAnsi="Arial" w:cs="Arial"/>
                <w:sz w:val="24"/>
                <w:szCs w:val="24"/>
              </w:rPr>
              <w:t>0.01</w:t>
            </w:r>
            <w:r>
              <w:rPr>
                <w:rFonts w:ascii="Arial" w:hAnsi="Arial" w:cs="Arial"/>
                <w:sz w:val="24"/>
                <w:szCs w:val="24"/>
              </w:rPr>
              <w:t>3</w:t>
            </w:r>
            <w:r w:rsidR="00E60EC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8B2B6C">
              <w:rPr>
                <w:rFonts w:ascii="Arial" w:hAnsi="Arial" w:cs="Arial"/>
                <w:sz w:val="24"/>
                <w:szCs w:val="24"/>
              </w:rPr>
              <w:t>±</w:t>
            </w:r>
            <w:r w:rsidR="00E60EC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8B2B6C">
              <w:rPr>
                <w:rFonts w:ascii="Arial" w:hAnsi="Arial" w:cs="Arial"/>
                <w:sz w:val="24"/>
                <w:szCs w:val="24"/>
              </w:rPr>
              <w:t>0.0</w:t>
            </w:r>
            <w:r>
              <w:rPr>
                <w:rFonts w:ascii="Arial" w:hAnsi="Arial" w:cs="Arial"/>
                <w:sz w:val="24"/>
                <w:szCs w:val="24"/>
              </w:rPr>
              <w:t>21</w:t>
            </w:r>
          </w:p>
        </w:tc>
        <w:tc>
          <w:tcPr>
            <w:tcW w:w="781" w:type="pct"/>
            <w:tcBorders>
              <w:left w:val="nil"/>
              <w:right w:val="nil"/>
            </w:tcBorders>
          </w:tcPr>
          <w:p w14:paraId="01375D82" w14:textId="3C07EACB" w:rsidR="0098369A" w:rsidRPr="008B2B6C" w:rsidRDefault="0098369A" w:rsidP="0098369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B2B6C">
              <w:rPr>
                <w:rFonts w:ascii="Arial" w:hAnsi="Arial" w:cs="Arial"/>
                <w:sz w:val="24"/>
                <w:szCs w:val="24"/>
              </w:rPr>
              <w:t>0.</w:t>
            </w:r>
            <w:r>
              <w:rPr>
                <w:rFonts w:ascii="Arial" w:hAnsi="Arial" w:cs="Arial"/>
                <w:sz w:val="24"/>
                <w:szCs w:val="24"/>
              </w:rPr>
              <w:t>110</w:t>
            </w:r>
            <w:r w:rsidR="00E60EC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8B2B6C">
              <w:rPr>
                <w:rFonts w:ascii="Arial" w:hAnsi="Arial" w:cs="Arial"/>
                <w:sz w:val="24"/>
                <w:szCs w:val="24"/>
              </w:rPr>
              <w:t>±</w:t>
            </w:r>
            <w:r w:rsidR="00E60EC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8B2B6C">
              <w:rPr>
                <w:rFonts w:ascii="Arial" w:hAnsi="Arial" w:cs="Arial"/>
                <w:sz w:val="24"/>
                <w:szCs w:val="24"/>
              </w:rPr>
              <w:t>0.0</w:t>
            </w:r>
            <w:r>
              <w:rPr>
                <w:rFonts w:ascii="Arial" w:hAnsi="Arial" w:cs="Arial"/>
                <w:sz w:val="24"/>
                <w:szCs w:val="24"/>
              </w:rPr>
              <w:t>43</w:t>
            </w:r>
          </w:p>
        </w:tc>
      </w:tr>
      <w:tr w:rsidR="0098369A" w:rsidRPr="008B2B6C" w14:paraId="35CB61C6" w14:textId="77777777" w:rsidTr="008B2B6C">
        <w:trPr>
          <w:trHeight w:val="161"/>
          <w:jc w:val="center"/>
        </w:trPr>
        <w:tc>
          <w:tcPr>
            <w:tcW w:w="936" w:type="pct"/>
            <w:tcBorders>
              <w:left w:val="nil"/>
              <w:right w:val="nil"/>
            </w:tcBorders>
          </w:tcPr>
          <w:p w14:paraId="0E510484" w14:textId="77777777" w:rsidR="0098369A" w:rsidRPr="008B2B6C" w:rsidRDefault="0098369A" w:rsidP="0098369A">
            <w:pPr>
              <w:spacing w:after="0" w:line="240" w:lineRule="auto"/>
              <w:rPr>
                <w:rFonts w:ascii="Arial" w:hAnsi="Arial" w:cs="Arial"/>
                <w:color w:val="0070C0"/>
                <w:sz w:val="24"/>
                <w:szCs w:val="24"/>
              </w:rPr>
            </w:pPr>
          </w:p>
        </w:tc>
        <w:tc>
          <w:tcPr>
            <w:tcW w:w="937" w:type="pct"/>
            <w:tcBorders>
              <w:left w:val="nil"/>
              <w:right w:val="nil"/>
            </w:tcBorders>
            <w:vAlign w:val="center"/>
          </w:tcPr>
          <w:p w14:paraId="5526FAF8" w14:textId="2447C00F" w:rsidR="0098369A" w:rsidRPr="008B2B6C" w:rsidRDefault="0098369A" w:rsidP="0098369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B2B6C">
              <w:rPr>
                <w:rFonts w:ascii="Arial" w:eastAsia="等线" w:hAnsi="Arial" w:cs="Arial"/>
                <w:color w:val="000000"/>
                <w:sz w:val="24"/>
                <w:szCs w:val="24"/>
              </w:rPr>
              <w:t>Peat extraction</w:t>
            </w:r>
          </w:p>
        </w:tc>
        <w:tc>
          <w:tcPr>
            <w:tcW w:w="782" w:type="pct"/>
            <w:tcBorders>
              <w:left w:val="nil"/>
              <w:right w:val="nil"/>
            </w:tcBorders>
          </w:tcPr>
          <w:p w14:paraId="0F987368" w14:textId="78D22AB3" w:rsidR="0098369A" w:rsidRPr="008B2B6C" w:rsidRDefault="0098369A" w:rsidP="0098369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B2B6C">
              <w:rPr>
                <w:rFonts w:ascii="Arial" w:hAnsi="Arial" w:cs="Arial"/>
                <w:sz w:val="24"/>
                <w:szCs w:val="24"/>
              </w:rPr>
              <w:t>0.00</w:t>
            </w:r>
            <w:r w:rsidR="00E60EC5">
              <w:rPr>
                <w:rFonts w:ascii="Arial" w:hAnsi="Arial" w:cs="Arial"/>
                <w:sz w:val="24"/>
                <w:szCs w:val="24"/>
              </w:rPr>
              <w:t xml:space="preserve">1 </w:t>
            </w:r>
            <w:r w:rsidRPr="008B2B6C">
              <w:rPr>
                <w:rFonts w:ascii="Arial" w:hAnsi="Arial" w:cs="Arial"/>
                <w:sz w:val="24"/>
                <w:szCs w:val="24"/>
              </w:rPr>
              <w:t>±</w:t>
            </w:r>
            <w:r w:rsidR="00E60EC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8B2B6C">
              <w:rPr>
                <w:rFonts w:ascii="Arial" w:hAnsi="Arial" w:cs="Arial"/>
                <w:sz w:val="24"/>
                <w:szCs w:val="24"/>
              </w:rPr>
              <w:t>0.00</w:t>
            </w:r>
            <w:r w:rsidR="00E60EC5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782" w:type="pct"/>
            <w:tcBorders>
              <w:left w:val="nil"/>
              <w:right w:val="nil"/>
            </w:tcBorders>
          </w:tcPr>
          <w:p w14:paraId="669017F9" w14:textId="3B6BE6A2" w:rsidR="0098369A" w:rsidRPr="008B2B6C" w:rsidRDefault="0098369A" w:rsidP="0098369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B2B6C">
              <w:rPr>
                <w:rFonts w:ascii="Arial" w:hAnsi="Arial" w:cs="Arial"/>
                <w:sz w:val="24"/>
                <w:szCs w:val="24"/>
              </w:rPr>
              <w:t>–0.000</w:t>
            </w:r>
            <w:r w:rsidR="00E60EC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8B2B6C">
              <w:rPr>
                <w:rFonts w:ascii="Arial" w:hAnsi="Arial" w:cs="Arial"/>
                <w:sz w:val="24"/>
                <w:szCs w:val="24"/>
              </w:rPr>
              <w:t>±</w:t>
            </w:r>
            <w:r w:rsidR="00E60EC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8B2B6C">
              <w:rPr>
                <w:rFonts w:ascii="Arial" w:hAnsi="Arial" w:cs="Arial"/>
                <w:sz w:val="24"/>
                <w:szCs w:val="24"/>
              </w:rPr>
              <w:t>0.000</w:t>
            </w:r>
          </w:p>
        </w:tc>
        <w:tc>
          <w:tcPr>
            <w:tcW w:w="782" w:type="pct"/>
            <w:tcBorders>
              <w:left w:val="nil"/>
              <w:right w:val="nil"/>
            </w:tcBorders>
          </w:tcPr>
          <w:p w14:paraId="40F49854" w14:textId="63C73B08" w:rsidR="0098369A" w:rsidRPr="008B2B6C" w:rsidRDefault="0098369A" w:rsidP="0098369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B2B6C">
              <w:rPr>
                <w:rFonts w:ascii="Arial" w:hAnsi="Arial" w:cs="Arial"/>
                <w:sz w:val="24"/>
                <w:szCs w:val="24"/>
              </w:rPr>
              <w:t>0.000</w:t>
            </w:r>
            <w:r w:rsidR="00E60EC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8B2B6C">
              <w:rPr>
                <w:rFonts w:ascii="Arial" w:hAnsi="Arial" w:cs="Arial"/>
                <w:sz w:val="24"/>
                <w:szCs w:val="24"/>
              </w:rPr>
              <w:t>±</w:t>
            </w:r>
            <w:r w:rsidR="00E60EC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8B2B6C">
              <w:rPr>
                <w:rFonts w:ascii="Arial" w:hAnsi="Arial" w:cs="Arial"/>
                <w:sz w:val="24"/>
                <w:szCs w:val="24"/>
              </w:rPr>
              <w:t>0.000</w:t>
            </w:r>
          </w:p>
        </w:tc>
        <w:tc>
          <w:tcPr>
            <w:tcW w:w="781" w:type="pct"/>
            <w:tcBorders>
              <w:left w:val="nil"/>
              <w:right w:val="nil"/>
            </w:tcBorders>
          </w:tcPr>
          <w:p w14:paraId="0284A570" w14:textId="6DE1A1C8" w:rsidR="0098369A" w:rsidRPr="008B2B6C" w:rsidRDefault="0098369A" w:rsidP="0098369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B2B6C">
              <w:rPr>
                <w:rFonts w:ascii="Arial" w:hAnsi="Arial" w:cs="Arial"/>
                <w:sz w:val="24"/>
                <w:szCs w:val="24"/>
              </w:rPr>
              <w:t>0.00</w:t>
            </w:r>
            <w:r w:rsidR="00E60EC5">
              <w:rPr>
                <w:rFonts w:ascii="Arial" w:hAnsi="Arial" w:cs="Arial"/>
                <w:sz w:val="24"/>
                <w:szCs w:val="24"/>
              </w:rPr>
              <w:t xml:space="preserve">1 </w:t>
            </w:r>
            <w:r w:rsidRPr="008B2B6C">
              <w:rPr>
                <w:rFonts w:ascii="Arial" w:hAnsi="Arial" w:cs="Arial"/>
                <w:sz w:val="24"/>
                <w:szCs w:val="24"/>
              </w:rPr>
              <w:t>±</w:t>
            </w:r>
            <w:r w:rsidR="00E60EC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8B2B6C">
              <w:rPr>
                <w:rFonts w:ascii="Arial" w:hAnsi="Arial" w:cs="Arial"/>
                <w:sz w:val="24"/>
                <w:szCs w:val="24"/>
              </w:rPr>
              <w:t>0.00</w:t>
            </w:r>
            <w:r w:rsidR="00E60EC5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98369A" w:rsidRPr="008B2B6C" w14:paraId="1369D9FD" w14:textId="77777777" w:rsidTr="008B2B6C">
        <w:trPr>
          <w:trHeight w:val="66"/>
          <w:jc w:val="center"/>
        </w:trPr>
        <w:tc>
          <w:tcPr>
            <w:tcW w:w="936" w:type="pct"/>
            <w:tcBorders>
              <w:left w:val="nil"/>
              <w:bottom w:val="single" w:sz="4" w:space="0" w:color="auto"/>
              <w:right w:val="nil"/>
            </w:tcBorders>
          </w:tcPr>
          <w:p w14:paraId="5672C997" w14:textId="0C3AE53A" w:rsidR="0098369A" w:rsidRPr="008B2B6C" w:rsidRDefault="0098369A" w:rsidP="0098369A">
            <w:pPr>
              <w:spacing w:after="0" w:line="240" w:lineRule="auto"/>
              <w:rPr>
                <w:rFonts w:ascii="Arial" w:hAnsi="Arial" w:cs="Arial"/>
                <w:color w:val="0070C0"/>
                <w:sz w:val="24"/>
                <w:szCs w:val="24"/>
              </w:rPr>
            </w:pPr>
            <w:r w:rsidRPr="008B2B6C">
              <w:rPr>
                <w:rFonts w:ascii="Arial" w:hAnsi="Arial" w:cs="Arial"/>
                <w:sz w:val="24"/>
                <w:szCs w:val="24"/>
              </w:rPr>
              <w:t>All</w:t>
            </w:r>
            <w:r>
              <w:rPr>
                <w:rFonts w:ascii="Arial" w:hAnsi="Arial" w:cs="Arial"/>
                <w:sz w:val="24"/>
                <w:szCs w:val="24"/>
              </w:rPr>
              <w:t xml:space="preserve"> climates</w:t>
            </w:r>
          </w:p>
        </w:tc>
        <w:tc>
          <w:tcPr>
            <w:tcW w:w="937" w:type="pct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0CAC7C7A" w14:textId="5EC7E6F0" w:rsidR="0098369A" w:rsidRPr="008B2B6C" w:rsidRDefault="0098369A" w:rsidP="0098369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等线" w:hAnsi="Arial" w:cs="Arial"/>
                <w:color w:val="000000"/>
                <w:sz w:val="24"/>
                <w:szCs w:val="24"/>
              </w:rPr>
              <w:t>Agriculture</w:t>
            </w:r>
          </w:p>
        </w:tc>
        <w:tc>
          <w:tcPr>
            <w:tcW w:w="782" w:type="pct"/>
            <w:tcBorders>
              <w:left w:val="nil"/>
              <w:bottom w:val="single" w:sz="4" w:space="0" w:color="auto"/>
              <w:right w:val="nil"/>
            </w:tcBorders>
          </w:tcPr>
          <w:p w14:paraId="5D857055" w14:textId="3508B578" w:rsidR="0098369A" w:rsidRPr="008B2B6C" w:rsidRDefault="0098369A" w:rsidP="0098369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B2B6C">
              <w:rPr>
                <w:rFonts w:ascii="Arial" w:hAnsi="Arial" w:cs="Arial"/>
                <w:sz w:val="24"/>
                <w:szCs w:val="24"/>
              </w:rPr>
              <w:t>0.</w:t>
            </w:r>
            <w:r>
              <w:rPr>
                <w:rFonts w:ascii="Arial" w:hAnsi="Arial" w:cs="Arial"/>
                <w:sz w:val="24"/>
                <w:szCs w:val="24"/>
              </w:rPr>
              <w:t>9</w:t>
            </w:r>
            <w:r w:rsidR="00E60EC5">
              <w:rPr>
                <w:rFonts w:ascii="Arial" w:hAnsi="Arial" w:cs="Arial"/>
                <w:sz w:val="24"/>
                <w:szCs w:val="24"/>
              </w:rPr>
              <w:t xml:space="preserve">00 </w:t>
            </w:r>
            <w:r w:rsidRPr="008B2B6C">
              <w:rPr>
                <w:rFonts w:ascii="Arial" w:hAnsi="Arial" w:cs="Arial"/>
                <w:sz w:val="24"/>
                <w:szCs w:val="24"/>
              </w:rPr>
              <w:t>±</w:t>
            </w:r>
            <w:r w:rsidR="00E60EC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8B2B6C">
              <w:rPr>
                <w:rFonts w:ascii="Arial" w:hAnsi="Arial" w:cs="Arial"/>
                <w:sz w:val="24"/>
                <w:szCs w:val="24"/>
              </w:rPr>
              <w:t>0.</w:t>
            </w:r>
            <w:r>
              <w:rPr>
                <w:rFonts w:ascii="Arial" w:hAnsi="Arial" w:cs="Arial"/>
                <w:sz w:val="24"/>
                <w:szCs w:val="24"/>
              </w:rPr>
              <w:t>1</w:t>
            </w:r>
            <w:r w:rsidR="00E60EC5">
              <w:rPr>
                <w:rFonts w:ascii="Arial" w:hAnsi="Arial" w:cs="Arial"/>
                <w:sz w:val="24"/>
                <w:szCs w:val="24"/>
              </w:rPr>
              <w:t>81</w:t>
            </w:r>
          </w:p>
        </w:tc>
        <w:tc>
          <w:tcPr>
            <w:tcW w:w="782" w:type="pct"/>
            <w:tcBorders>
              <w:left w:val="nil"/>
              <w:bottom w:val="single" w:sz="4" w:space="0" w:color="auto"/>
              <w:right w:val="nil"/>
            </w:tcBorders>
          </w:tcPr>
          <w:p w14:paraId="6333515B" w14:textId="6FE090DE" w:rsidR="0098369A" w:rsidRPr="008B2B6C" w:rsidRDefault="0098369A" w:rsidP="0098369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B2B6C">
              <w:rPr>
                <w:rFonts w:ascii="Arial" w:hAnsi="Arial" w:cs="Arial"/>
                <w:sz w:val="24"/>
                <w:szCs w:val="24"/>
              </w:rPr>
              <w:t>–0.</w:t>
            </w:r>
            <w:r w:rsidR="00E60EC5">
              <w:rPr>
                <w:rFonts w:ascii="Arial" w:hAnsi="Arial" w:cs="Arial"/>
                <w:sz w:val="24"/>
                <w:szCs w:val="24"/>
              </w:rPr>
              <w:t xml:space="preserve">303 </w:t>
            </w:r>
            <w:r w:rsidRPr="008B2B6C">
              <w:rPr>
                <w:rFonts w:ascii="Arial" w:hAnsi="Arial" w:cs="Arial"/>
                <w:sz w:val="24"/>
                <w:szCs w:val="24"/>
              </w:rPr>
              <w:t>±</w:t>
            </w:r>
            <w:r w:rsidR="00E60EC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8B2B6C">
              <w:rPr>
                <w:rFonts w:ascii="Arial" w:hAnsi="Arial" w:cs="Arial"/>
                <w:sz w:val="24"/>
                <w:szCs w:val="24"/>
              </w:rPr>
              <w:t>0.</w:t>
            </w:r>
            <w:r>
              <w:rPr>
                <w:rFonts w:ascii="Arial" w:hAnsi="Arial" w:cs="Arial"/>
                <w:sz w:val="24"/>
                <w:szCs w:val="24"/>
              </w:rPr>
              <w:t>1</w:t>
            </w:r>
            <w:r w:rsidR="00E60EC5">
              <w:rPr>
                <w:rFonts w:ascii="Arial" w:hAnsi="Arial" w:cs="Arial"/>
                <w:sz w:val="24"/>
                <w:szCs w:val="24"/>
              </w:rPr>
              <w:t>76</w:t>
            </w:r>
          </w:p>
        </w:tc>
        <w:tc>
          <w:tcPr>
            <w:tcW w:w="782" w:type="pct"/>
            <w:tcBorders>
              <w:left w:val="nil"/>
              <w:bottom w:val="single" w:sz="4" w:space="0" w:color="auto"/>
              <w:right w:val="nil"/>
            </w:tcBorders>
          </w:tcPr>
          <w:p w14:paraId="42C50027" w14:textId="2430AA9E" w:rsidR="0098369A" w:rsidRPr="008B2B6C" w:rsidRDefault="0098369A" w:rsidP="0098369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B2B6C">
              <w:rPr>
                <w:rFonts w:ascii="Arial" w:hAnsi="Arial" w:cs="Arial"/>
                <w:sz w:val="24"/>
                <w:szCs w:val="24"/>
              </w:rPr>
              <w:t>0.0</w:t>
            </w:r>
            <w:r w:rsidR="00E60EC5">
              <w:rPr>
                <w:rFonts w:ascii="Arial" w:hAnsi="Arial" w:cs="Arial"/>
                <w:sz w:val="24"/>
                <w:szCs w:val="24"/>
              </w:rPr>
              <w:t xml:space="preserve">85 </w:t>
            </w:r>
            <w:r w:rsidRPr="008B2B6C">
              <w:rPr>
                <w:rFonts w:ascii="Arial" w:hAnsi="Arial" w:cs="Arial"/>
                <w:sz w:val="24"/>
                <w:szCs w:val="24"/>
              </w:rPr>
              <w:t>±</w:t>
            </w:r>
            <w:r w:rsidR="00E60EC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8B2B6C">
              <w:rPr>
                <w:rFonts w:ascii="Arial" w:hAnsi="Arial" w:cs="Arial"/>
                <w:sz w:val="24"/>
                <w:szCs w:val="24"/>
              </w:rPr>
              <w:t>0.0</w:t>
            </w:r>
            <w:r>
              <w:rPr>
                <w:rFonts w:ascii="Arial" w:hAnsi="Arial" w:cs="Arial"/>
                <w:sz w:val="24"/>
                <w:szCs w:val="24"/>
              </w:rPr>
              <w:t>3</w:t>
            </w:r>
            <w:r w:rsidR="00E60EC5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781" w:type="pct"/>
            <w:tcBorders>
              <w:left w:val="nil"/>
              <w:bottom w:val="single" w:sz="4" w:space="0" w:color="auto"/>
              <w:right w:val="nil"/>
            </w:tcBorders>
          </w:tcPr>
          <w:p w14:paraId="1AA3A7D2" w14:textId="02C1F231" w:rsidR="0098369A" w:rsidRPr="008B2B6C" w:rsidRDefault="0098369A" w:rsidP="0098369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B2B6C">
              <w:rPr>
                <w:rFonts w:ascii="Arial" w:hAnsi="Arial" w:cs="Arial"/>
                <w:sz w:val="24"/>
                <w:szCs w:val="24"/>
              </w:rPr>
              <w:t>0.</w:t>
            </w:r>
            <w:r w:rsidR="00E60EC5">
              <w:rPr>
                <w:rFonts w:ascii="Arial" w:hAnsi="Arial" w:cs="Arial"/>
                <w:sz w:val="24"/>
                <w:szCs w:val="24"/>
              </w:rPr>
              <w:t xml:space="preserve">682 </w:t>
            </w:r>
            <w:r w:rsidRPr="008B2B6C">
              <w:rPr>
                <w:rFonts w:ascii="Arial" w:hAnsi="Arial" w:cs="Arial"/>
                <w:sz w:val="24"/>
                <w:szCs w:val="24"/>
              </w:rPr>
              <w:t>±</w:t>
            </w:r>
            <w:r w:rsidR="00E60EC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8B2B6C">
              <w:rPr>
                <w:rFonts w:ascii="Arial" w:hAnsi="Arial" w:cs="Arial"/>
                <w:sz w:val="24"/>
                <w:szCs w:val="24"/>
              </w:rPr>
              <w:t>0.</w:t>
            </w:r>
            <w:r>
              <w:rPr>
                <w:rFonts w:ascii="Arial" w:hAnsi="Arial" w:cs="Arial"/>
                <w:sz w:val="24"/>
                <w:szCs w:val="24"/>
              </w:rPr>
              <w:t>2</w:t>
            </w:r>
            <w:r w:rsidR="00E60EC5">
              <w:rPr>
                <w:rFonts w:ascii="Arial" w:hAnsi="Arial" w:cs="Arial"/>
                <w:sz w:val="24"/>
                <w:szCs w:val="24"/>
              </w:rPr>
              <w:t>55</w:t>
            </w:r>
          </w:p>
        </w:tc>
      </w:tr>
    </w:tbl>
    <w:p w14:paraId="27E7C6FC" w14:textId="70526A87" w:rsidR="00F30DBA" w:rsidRPr="00946F1F" w:rsidRDefault="00F30DBA" w:rsidP="00F30DBA">
      <w:pPr>
        <w:spacing w:after="0" w:line="240" w:lineRule="auto"/>
        <w:jc w:val="both"/>
        <w:rPr>
          <w:rFonts w:ascii="Arial" w:hAnsi="Arial" w:cs="Arial"/>
          <w:sz w:val="21"/>
          <w:szCs w:val="21"/>
        </w:rPr>
      </w:pPr>
      <w:r w:rsidRPr="00946F1F">
        <w:rPr>
          <w:rFonts w:ascii="Arial" w:hAnsi="Arial" w:cs="Arial"/>
          <w:sz w:val="21"/>
          <w:szCs w:val="21"/>
        </w:rPr>
        <w:t>Given data indicate mean with 95% confidence interval.</w:t>
      </w:r>
      <w:r w:rsidRPr="00946F1F">
        <w:rPr>
          <w:rFonts w:ascii="Arial" w:hAnsi="Arial" w:cs="Arial"/>
          <w:b/>
          <w:bCs/>
          <w:sz w:val="21"/>
          <w:szCs w:val="21"/>
        </w:rPr>
        <w:t xml:space="preserve"> </w:t>
      </w:r>
      <w:r w:rsidR="00483CA4" w:rsidRPr="00946F1F">
        <w:rPr>
          <w:rFonts w:ascii="Arial" w:hAnsi="Arial" w:cs="Arial"/>
          <w:sz w:val="21"/>
          <w:szCs w:val="21"/>
        </w:rPr>
        <w:t>NECB, net ecosystem CO</w:t>
      </w:r>
      <w:r w:rsidR="00483CA4" w:rsidRPr="00946F1F">
        <w:rPr>
          <w:rFonts w:ascii="Arial" w:hAnsi="Arial" w:cs="Arial"/>
          <w:sz w:val="21"/>
          <w:szCs w:val="21"/>
          <w:vertAlign w:val="subscript"/>
        </w:rPr>
        <w:t>2</w:t>
      </w:r>
      <w:r w:rsidR="00483CA4" w:rsidRPr="00946F1F">
        <w:rPr>
          <w:rFonts w:ascii="Arial" w:hAnsi="Arial" w:cs="Arial"/>
          <w:sz w:val="21"/>
          <w:szCs w:val="21"/>
        </w:rPr>
        <w:t xml:space="preserve"> balance. </w:t>
      </w:r>
      <w:r w:rsidR="00483CA4" w:rsidRPr="00946F1F">
        <w:rPr>
          <w:rFonts w:ascii="Arial" w:eastAsia="宋体" w:hAnsi="Arial" w:cs="Arial"/>
          <w:sz w:val="21"/>
          <w:szCs w:val="21"/>
        </w:rPr>
        <w:t>NE</w:t>
      </w:r>
      <w:r w:rsidR="00483CA4" w:rsidRPr="00946F1F">
        <w:rPr>
          <w:rFonts w:ascii="Arial" w:hAnsi="Arial" w:cs="Arial"/>
          <w:sz w:val="21"/>
          <w:szCs w:val="21"/>
        </w:rPr>
        <w:t>CH</w:t>
      </w:r>
      <w:r w:rsidR="00483CA4" w:rsidRPr="00946F1F">
        <w:rPr>
          <w:rFonts w:ascii="Arial" w:hAnsi="Arial" w:cs="Arial"/>
          <w:sz w:val="21"/>
          <w:szCs w:val="21"/>
          <w:vertAlign w:val="subscript"/>
        </w:rPr>
        <w:t>4</w:t>
      </w:r>
      <w:r w:rsidR="00483CA4" w:rsidRPr="00946F1F">
        <w:rPr>
          <w:rFonts w:ascii="Arial" w:hAnsi="Arial" w:cs="Arial"/>
          <w:sz w:val="21"/>
          <w:szCs w:val="21"/>
        </w:rPr>
        <w:t>B, net ecosystem CH</w:t>
      </w:r>
      <w:r w:rsidR="00483CA4" w:rsidRPr="00946F1F">
        <w:rPr>
          <w:rFonts w:ascii="Arial" w:hAnsi="Arial" w:cs="Arial"/>
          <w:sz w:val="21"/>
          <w:szCs w:val="21"/>
          <w:vertAlign w:val="subscript"/>
        </w:rPr>
        <w:t>4</w:t>
      </w:r>
      <w:r w:rsidR="00483CA4" w:rsidRPr="00946F1F">
        <w:rPr>
          <w:rFonts w:ascii="Arial" w:hAnsi="Arial" w:cs="Arial"/>
          <w:sz w:val="21"/>
          <w:szCs w:val="21"/>
        </w:rPr>
        <w:t xml:space="preserve"> balance. </w:t>
      </w:r>
      <w:r w:rsidR="00483CA4" w:rsidRPr="00946F1F">
        <w:rPr>
          <w:rFonts w:ascii="Arial" w:eastAsia="宋体" w:hAnsi="Arial" w:cs="Arial"/>
          <w:sz w:val="21"/>
          <w:szCs w:val="21"/>
        </w:rPr>
        <w:t>NE</w:t>
      </w:r>
      <w:r w:rsidR="00483CA4" w:rsidRPr="00946F1F">
        <w:rPr>
          <w:rFonts w:ascii="Arial" w:hAnsi="Arial" w:cs="Arial"/>
          <w:sz w:val="21"/>
          <w:szCs w:val="21"/>
        </w:rPr>
        <w:t>N</w:t>
      </w:r>
      <w:r w:rsidR="00483CA4" w:rsidRPr="00946F1F">
        <w:rPr>
          <w:rFonts w:ascii="Arial" w:hAnsi="Arial" w:cs="Arial"/>
          <w:sz w:val="21"/>
          <w:szCs w:val="21"/>
          <w:vertAlign w:val="subscript"/>
        </w:rPr>
        <w:t>2</w:t>
      </w:r>
      <w:r w:rsidR="00483CA4" w:rsidRPr="00946F1F">
        <w:rPr>
          <w:rFonts w:ascii="Arial" w:hAnsi="Arial" w:cs="Arial"/>
          <w:sz w:val="21"/>
          <w:szCs w:val="21"/>
        </w:rPr>
        <w:t>OB, net ecosystem N</w:t>
      </w:r>
      <w:r w:rsidR="00483CA4" w:rsidRPr="00946F1F">
        <w:rPr>
          <w:rFonts w:ascii="Arial" w:hAnsi="Arial" w:cs="Arial"/>
          <w:sz w:val="21"/>
          <w:szCs w:val="21"/>
          <w:vertAlign w:val="subscript"/>
        </w:rPr>
        <w:t>2</w:t>
      </w:r>
      <w:r w:rsidR="00483CA4" w:rsidRPr="00946F1F">
        <w:rPr>
          <w:rFonts w:ascii="Arial" w:hAnsi="Arial" w:cs="Arial"/>
          <w:sz w:val="21"/>
          <w:szCs w:val="21"/>
        </w:rPr>
        <w:t>O balance.</w:t>
      </w:r>
      <w:r w:rsidR="00483CA4" w:rsidRPr="00946F1F">
        <w:rPr>
          <w:rFonts w:ascii="Arial" w:hAnsi="Arial" w:cs="Arial"/>
          <w:b/>
          <w:bCs/>
          <w:sz w:val="24"/>
          <w:szCs w:val="24"/>
        </w:rPr>
        <w:t xml:space="preserve"> </w:t>
      </w:r>
      <w:r w:rsidR="00483CA4" w:rsidRPr="00946F1F">
        <w:rPr>
          <w:rFonts w:ascii="Arial" w:hAnsi="Arial" w:cs="Arial"/>
          <w:sz w:val="21"/>
          <w:szCs w:val="21"/>
        </w:rPr>
        <w:t>NEGHGB, net ecosystem greenhouse gas balance.</w:t>
      </w:r>
      <w:r w:rsidRPr="00946F1F">
        <w:rPr>
          <w:rFonts w:ascii="Arial" w:hAnsi="Arial" w:cs="Arial"/>
          <w:b/>
          <w:bCs/>
          <w:sz w:val="24"/>
          <w:szCs w:val="24"/>
        </w:rPr>
        <w:t xml:space="preserve"> </w:t>
      </w:r>
      <w:r w:rsidR="00EA0246" w:rsidRPr="00946F1F">
        <w:rPr>
          <w:rFonts w:ascii="Arial" w:hAnsi="Arial" w:cs="Arial"/>
          <w:sz w:val="21"/>
          <w:szCs w:val="21"/>
        </w:rPr>
        <w:t>Net changes of annual NECB, CH</w:t>
      </w:r>
      <w:r w:rsidR="00EA0246" w:rsidRPr="00946F1F">
        <w:rPr>
          <w:rFonts w:ascii="Arial" w:hAnsi="Arial" w:cs="Arial"/>
          <w:sz w:val="21"/>
          <w:szCs w:val="21"/>
          <w:vertAlign w:val="subscript"/>
        </w:rPr>
        <w:t>4</w:t>
      </w:r>
      <w:r w:rsidR="00EA0246" w:rsidRPr="00946F1F">
        <w:rPr>
          <w:rFonts w:ascii="Arial" w:hAnsi="Arial" w:cs="Arial"/>
          <w:sz w:val="21"/>
          <w:szCs w:val="21"/>
        </w:rPr>
        <w:t>, N</w:t>
      </w:r>
      <w:r w:rsidR="00EA0246" w:rsidRPr="00946F1F">
        <w:rPr>
          <w:rFonts w:ascii="Arial" w:hAnsi="Arial" w:cs="Arial"/>
          <w:sz w:val="21"/>
          <w:szCs w:val="21"/>
          <w:vertAlign w:val="subscript"/>
        </w:rPr>
        <w:t>2</w:t>
      </w:r>
      <w:r w:rsidR="00EA0246" w:rsidRPr="00946F1F">
        <w:rPr>
          <w:rFonts w:ascii="Arial" w:hAnsi="Arial" w:cs="Arial"/>
          <w:sz w:val="21"/>
          <w:szCs w:val="21"/>
        </w:rPr>
        <w:t xml:space="preserve">O and NEGHGB (i.e., </w:t>
      </w:r>
      <w:r w:rsidR="00EA0246" w:rsidRPr="00946F1F">
        <w:rPr>
          <w:rFonts w:ascii="宋体" w:eastAsia="宋体" w:hAnsi="宋体" w:cs="宋体" w:hint="eastAsia"/>
          <w:sz w:val="21"/>
          <w:szCs w:val="21"/>
        </w:rPr>
        <w:t>△</w:t>
      </w:r>
      <w:r w:rsidR="00EA0246" w:rsidRPr="00946F1F">
        <w:rPr>
          <w:rFonts w:ascii="Arial" w:hAnsi="Arial" w:cs="Arial"/>
          <w:sz w:val="21"/>
          <w:szCs w:val="21"/>
        </w:rPr>
        <w:t xml:space="preserve">NECB, </w:t>
      </w:r>
      <w:r w:rsidR="00EA0246" w:rsidRPr="00946F1F">
        <w:rPr>
          <w:rFonts w:ascii="宋体" w:eastAsia="宋体" w:hAnsi="宋体" w:cs="宋体" w:hint="eastAsia"/>
          <w:sz w:val="21"/>
          <w:szCs w:val="21"/>
        </w:rPr>
        <w:t>△</w:t>
      </w:r>
      <w:r w:rsidR="00EA0246" w:rsidRPr="00946F1F">
        <w:rPr>
          <w:rFonts w:ascii="Arial" w:eastAsia="宋体" w:hAnsi="Arial" w:cs="Arial"/>
          <w:sz w:val="21"/>
          <w:szCs w:val="21"/>
        </w:rPr>
        <w:t>NE</w:t>
      </w:r>
      <w:r w:rsidR="00EA0246" w:rsidRPr="00946F1F">
        <w:rPr>
          <w:rFonts w:ascii="Arial" w:hAnsi="Arial" w:cs="Arial"/>
          <w:sz w:val="21"/>
          <w:szCs w:val="21"/>
        </w:rPr>
        <w:t>CH</w:t>
      </w:r>
      <w:r w:rsidR="00EA0246" w:rsidRPr="00946F1F">
        <w:rPr>
          <w:rFonts w:ascii="Arial" w:hAnsi="Arial" w:cs="Arial"/>
          <w:sz w:val="21"/>
          <w:szCs w:val="21"/>
          <w:vertAlign w:val="subscript"/>
        </w:rPr>
        <w:t>4</w:t>
      </w:r>
      <w:r w:rsidR="00EA0246" w:rsidRPr="00946F1F">
        <w:rPr>
          <w:rFonts w:ascii="Arial" w:hAnsi="Arial" w:cs="Arial"/>
          <w:sz w:val="21"/>
          <w:szCs w:val="21"/>
        </w:rPr>
        <w:t xml:space="preserve">B, </w:t>
      </w:r>
      <w:r w:rsidR="00EA0246" w:rsidRPr="00946F1F">
        <w:rPr>
          <w:rFonts w:ascii="宋体" w:eastAsia="宋体" w:hAnsi="宋体" w:cs="宋体" w:hint="eastAsia"/>
          <w:sz w:val="21"/>
          <w:szCs w:val="21"/>
        </w:rPr>
        <w:t>△</w:t>
      </w:r>
      <w:r w:rsidR="00EA0246" w:rsidRPr="00946F1F">
        <w:rPr>
          <w:rFonts w:ascii="Arial" w:eastAsia="宋体" w:hAnsi="Arial" w:cs="Arial"/>
          <w:sz w:val="21"/>
          <w:szCs w:val="21"/>
        </w:rPr>
        <w:t>NE</w:t>
      </w:r>
      <w:r w:rsidR="00EA0246" w:rsidRPr="00946F1F">
        <w:rPr>
          <w:rFonts w:ascii="Arial" w:hAnsi="Arial" w:cs="Arial"/>
          <w:sz w:val="21"/>
          <w:szCs w:val="21"/>
        </w:rPr>
        <w:t>N</w:t>
      </w:r>
      <w:r w:rsidR="00EA0246" w:rsidRPr="00946F1F">
        <w:rPr>
          <w:rFonts w:ascii="Arial" w:hAnsi="Arial" w:cs="Arial"/>
          <w:sz w:val="21"/>
          <w:szCs w:val="21"/>
          <w:vertAlign w:val="subscript"/>
        </w:rPr>
        <w:t>2</w:t>
      </w:r>
      <w:r w:rsidR="00EA0246" w:rsidRPr="00946F1F">
        <w:rPr>
          <w:rFonts w:ascii="Arial" w:hAnsi="Arial" w:cs="Arial"/>
          <w:sz w:val="21"/>
          <w:szCs w:val="21"/>
        </w:rPr>
        <w:t xml:space="preserve">OB, </w:t>
      </w:r>
      <w:r w:rsidR="00EA0246" w:rsidRPr="00946F1F">
        <w:rPr>
          <w:rFonts w:ascii="宋体" w:eastAsia="宋体" w:hAnsi="宋体" w:cs="宋体" w:hint="eastAsia"/>
          <w:sz w:val="21"/>
          <w:szCs w:val="21"/>
        </w:rPr>
        <w:t>△</w:t>
      </w:r>
      <w:r w:rsidR="00EA0246" w:rsidRPr="00946F1F">
        <w:rPr>
          <w:rFonts w:ascii="Arial" w:hAnsi="Arial" w:cs="Arial"/>
          <w:sz w:val="21"/>
          <w:szCs w:val="21"/>
        </w:rPr>
        <w:t xml:space="preserve">NEGHGB) by drainage (categorized by climate zone and land-use) are estimated </w:t>
      </w:r>
      <w:r w:rsidR="00946F1F" w:rsidRPr="00946F1F">
        <w:rPr>
          <w:rFonts w:ascii="Arial" w:hAnsi="Arial" w:cs="Arial"/>
          <w:sz w:val="21"/>
          <w:szCs w:val="21"/>
        </w:rPr>
        <w:t xml:space="preserve">using the data in Extended Data Table </w:t>
      </w:r>
      <w:r w:rsidR="00946F1F" w:rsidRPr="00946F1F">
        <w:rPr>
          <w:rFonts w:ascii="Arial" w:hAnsi="Arial" w:cs="Arial"/>
          <w:color w:val="0070C0"/>
          <w:sz w:val="21"/>
          <w:szCs w:val="21"/>
        </w:rPr>
        <w:t>3</w:t>
      </w:r>
      <w:r w:rsidR="00946F1F" w:rsidRPr="00946F1F">
        <w:rPr>
          <w:rFonts w:ascii="Arial" w:hAnsi="Arial" w:cs="Arial"/>
          <w:sz w:val="21"/>
          <w:szCs w:val="21"/>
        </w:rPr>
        <w:t xml:space="preserve"> and Fig. </w:t>
      </w:r>
      <w:r w:rsidR="00946F1F" w:rsidRPr="00946F1F">
        <w:rPr>
          <w:rFonts w:ascii="Arial" w:hAnsi="Arial" w:cs="Arial"/>
          <w:color w:val="0070C0"/>
          <w:sz w:val="21"/>
          <w:szCs w:val="21"/>
        </w:rPr>
        <w:t>S9</w:t>
      </w:r>
      <w:r w:rsidR="00EA0246" w:rsidRPr="00946F1F">
        <w:rPr>
          <w:rFonts w:ascii="Arial" w:hAnsi="Arial" w:cs="Arial"/>
          <w:sz w:val="21"/>
          <w:szCs w:val="21"/>
        </w:rPr>
        <w:t>.</w:t>
      </w:r>
    </w:p>
    <w:p w14:paraId="78B4766C" w14:textId="77777777" w:rsidR="00770B7D" w:rsidRPr="00946F1F" w:rsidRDefault="00F30DBA" w:rsidP="00F30DBA">
      <w:pPr>
        <w:spacing w:after="0" w:line="240" w:lineRule="auto"/>
        <w:jc w:val="both"/>
        <w:rPr>
          <w:rFonts w:ascii="Arial" w:hAnsi="Arial" w:cs="Arial"/>
          <w:sz w:val="21"/>
          <w:szCs w:val="21"/>
        </w:rPr>
      </w:pPr>
      <w:bookmarkStart w:id="10" w:name="_Hlk100593479"/>
      <w:r w:rsidRPr="00946F1F">
        <w:rPr>
          <w:rFonts w:ascii="Arial" w:hAnsi="Arial" w:cs="Arial"/>
          <w:sz w:val="21"/>
          <w:szCs w:val="21"/>
        </w:rPr>
        <w:t>CH</w:t>
      </w:r>
      <w:r w:rsidRPr="00946F1F">
        <w:rPr>
          <w:rFonts w:ascii="Arial" w:hAnsi="Arial" w:cs="Arial"/>
          <w:sz w:val="21"/>
          <w:szCs w:val="21"/>
          <w:vertAlign w:val="subscript"/>
        </w:rPr>
        <w:t>4</w:t>
      </w:r>
      <w:r w:rsidRPr="00946F1F">
        <w:rPr>
          <w:rFonts w:ascii="Arial" w:hAnsi="Arial" w:cs="Arial"/>
          <w:sz w:val="21"/>
          <w:szCs w:val="21"/>
        </w:rPr>
        <w:t xml:space="preserve"> and N</w:t>
      </w:r>
      <w:r w:rsidRPr="00946F1F">
        <w:rPr>
          <w:rFonts w:ascii="Arial" w:hAnsi="Arial" w:cs="Arial"/>
          <w:sz w:val="21"/>
          <w:szCs w:val="21"/>
          <w:vertAlign w:val="subscript"/>
        </w:rPr>
        <w:t>2</w:t>
      </w:r>
      <w:r w:rsidRPr="00946F1F">
        <w:rPr>
          <w:rFonts w:ascii="Arial" w:hAnsi="Arial" w:cs="Arial"/>
          <w:sz w:val="21"/>
          <w:szCs w:val="21"/>
        </w:rPr>
        <w:t>O fluxes are converted to CO</w:t>
      </w:r>
      <w:r w:rsidRPr="00946F1F">
        <w:rPr>
          <w:rFonts w:ascii="Arial" w:hAnsi="Arial" w:cs="Arial"/>
          <w:sz w:val="21"/>
          <w:szCs w:val="21"/>
          <w:vertAlign w:val="subscript"/>
        </w:rPr>
        <w:t>2</w:t>
      </w:r>
      <w:r w:rsidRPr="00946F1F">
        <w:rPr>
          <w:rFonts w:ascii="Arial" w:hAnsi="Arial" w:cs="Arial"/>
          <w:sz w:val="21"/>
          <w:szCs w:val="21"/>
        </w:rPr>
        <w:t>-eq. using respective global warming potentials of 34 (CH</w:t>
      </w:r>
      <w:r w:rsidRPr="00946F1F">
        <w:rPr>
          <w:rFonts w:ascii="Arial" w:hAnsi="Arial" w:cs="Arial"/>
          <w:sz w:val="21"/>
          <w:szCs w:val="21"/>
          <w:vertAlign w:val="subscript"/>
        </w:rPr>
        <w:t>4</w:t>
      </w:r>
      <w:r w:rsidRPr="00946F1F">
        <w:rPr>
          <w:rFonts w:ascii="Arial" w:hAnsi="Arial" w:cs="Arial"/>
          <w:sz w:val="21"/>
          <w:szCs w:val="21"/>
        </w:rPr>
        <w:t>) and 298 (N</w:t>
      </w:r>
      <w:r w:rsidRPr="00946F1F">
        <w:rPr>
          <w:rFonts w:ascii="Arial" w:hAnsi="Arial" w:cs="Arial"/>
          <w:sz w:val="21"/>
          <w:szCs w:val="21"/>
          <w:vertAlign w:val="subscript"/>
        </w:rPr>
        <w:t>2</w:t>
      </w:r>
      <w:r w:rsidRPr="00946F1F">
        <w:rPr>
          <w:rFonts w:ascii="Arial" w:hAnsi="Arial" w:cs="Arial"/>
          <w:sz w:val="21"/>
          <w:szCs w:val="21"/>
        </w:rPr>
        <w:t>O)</w:t>
      </w:r>
      <w:r w:rsidR="00284BB3" w:rsidRPr="00946F1F">
        <w:rPr>
          <w:rFonts w:ascii="Arial" w:hAnsi="Arial" w:cs="Arial"/>
          <w:color w:val="0070C0"/>
          <w:sz w:val="21"/>
          <w:szCs w:val="21"/>
          <w:vertAlign w:val="superscript"/>
        </w:rPr>
        <w:t>8</w:t>
      </w:r>
      <w:r w:rsidRPr="00946F1F">
        <w:rPr>
          <w:rFonts w:ascii="Arial" w:hAnsi="Arial" w:cs="Arial"/>
          <w:sz w:val="21"/>
          <w:szCs w:val="21"/>
        </w:rPr>
        <w:t>.</w:t>
      </w:r>
    </w:p>
    <w:p w14:paraId="712A5707" w14:textId="751AEE5F" w:rsidR="00946F1F" w:rsidRPr="00F30DBA" w:rsidRDefault="00946F1F" w:rsidP="00F30DBA">
      <w:pPr>
        <w:spacing w:after="0" w:line="240" w:lineRule="auto"/>
        <w:jc w:val="both"/>
        <w:rPr>
          <w:rFonts w:ascii="Arial" w:hAnsi="Arial" w:cs="Arial"/>
          <w:sz w:val="21"/>
          <w:szCs w:val="21"/>
        </w:rPr>
        <w:sectPr w:rsidR="00946F1F" w:rsidRPr="00F30DBA" w:rsidSect="00ED0FC3">
          <w:pgSz w:w="16838" w:h="11906" w:orient="landscape" w:code="9"/>
          <w:pgMar w:top="1440" w:right="1440" w:bottom="1440" w:left="1440" w:header="720" w:footer="720" w:gutter="0"/>
          <w:lnNumType w:countBy="1" w:restart="continuous"/>
          <w:cols w:space="720"/>
          <w:docGrid w:linePitch="360"/>
        </w:sectPr>
      </w:pPr>
    </w:p>
    <w:bookmarkEnd w:id="10"/>
    <w:p w14:paraId="65264D12" w14:textId="33BF67D5" w:rsidR="00724E38" w:rsidRDefault="00221D05" w:rsidP="00724E38">
      <w:pPr>
        <w:pStyle w:val="Heading1"/>
        <w:spacing w:before="0" w:line="240" w:lineRule="auto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B21D1B">
        <w:rPr>
          <w:rFonts w:ascii="Arial" w:hAnsi="Arial" w:cs="Arial"/>
          <w:b/>
          <w:bCs/>
          <w:color w:val="000000" w:themeColor="text1"/>
          <w:sz w:val="24"/>
          <w:szCs w:val="24"/>
        </w:rPr>
        <w:lastRenderedPageBreak/>
        <w:t xml:space="preserve">Extended Data </w:t>
      </w: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Table </w:t>
      </w: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>11</w:t>
      </w:r>
      <w:r w:rsidRPr="00B21D1B">
        <w:rPr>
          <w:rFonts w:ascii="Arial" w:hAnsi="Arial" w:cs="Arial"/>
          <w:b/>
          <w:color w:val="auto"/>
          <w:sz w:val="24"/>
          <w:szCs w:val="24"/>
        </w:rPr>
        <w:t>|</w:t>
      </w:r>
      <w:r w:rsidR="00724E38" w:rsidRPr="00803B60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  <w:r w:rsidR="00C4351F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Summary of global net annual greenhouse gas emissions </w:t>
      </w:r>
      <w:r w:rsidR="00DA566D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from </w:t>
      </w:r>
      <w:r w:rsidR="00E7116E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pristine </w:t>
      </w:r>
      <w:r w:rsidR="00DA566D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peatland </w:t>
      </w:r>
      <w:r w:rsidR="00F37BBA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due to </w:t>
      </w:r>
      <w:r w:rsidR="00724E38">
        <w:rPr>
          <w:rFonts w:ascii="Arial" w:hAnsi="Arial" w:cs="Arial"/>
          <w:b/>
          <w:bCs/>
          <w:color w:val="000000" w:themeColor="text1"/>
          <w:sz w:val="24"/>
          <w:szCs w:val="24"/>
        </w:rPr>
        <w:t>drain</w:t>
      </w:r>
      <w:r w:rsidR="00DA566D">
        <w:rPr>
          <w:rFonts w:ascii="Arial" w:hAnsi="Arial" w:cs="Arial"/>
          <w:b/>
          <w:bCs/>
          <w:color w:val="000000" w:themeColor="text1"/>
          <w:sz w:val="24"/>
          <w:szCs w:val="24"/>
        </w:rPr>
        <w:t>age activities</w:t>
      </w:r>
      <w:r w:rsidR="00724E38">
        <w:rPr>
          <w:rFonts w:ascii="Arial" w:hAnsi="Arial" w:cs="Arial"/>
          <w:b/>
          <w:bCs/>
          <w:color w:val="000000" w:themeColor="text1"/>
          <w:sz w:val="24"/>
          <w:szCs w:val="24"/>
        </w:rPr>
        <w:t>.</w:t>
      </w:r>
    </w:p>
    <w:tbl>
      <w:tblPr>
        <w:tblW w:w="4976" w:type="pct"/>
        <w:jc w:val="center"/>
        <w:tblLook w:val="04A0" w:firstRow="1" w:lastRow="0" w:firstColumn="1" w:lastColumn="0" w:noHBand="0" w:noVBand="1"/>
      </w:tblPr>
      <w:tblGrid>
        <w:gridCol w:w="1616"/>
        <w:gridCol w:w="1619"/>
        <w:gridCol w:w="1753"/>
        <w:gridCol w:w="660"/>
        <w:gridCol w:w="1663"/>
        <w:gridCol w:w="870"/>
        <w:gridCol w:w="1478"/>
        <w:gridCol w:w="2195"/>
        <w:gridCol w:w="2037"/>
      </w:tblGrid>
      <w:tr w:rsidR="004833F4" w:rsidRPr="00ED0FC3" w14:paraId="4877FC81" w14:textId="77777777" w:rsidTr="000A66BA">
        <w:trPr>
          <w:trHeight w:val="565"/>
          <w:jc w:val="center"/>
        </w:trPr>
        <w:tc>
          <w:tcPr>
            <w:tcW w:w="60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9679079" w14:textId="4B1FAE5E" w:rsidR="00ED0FC3" w:rsidRPr="004833F4" w:rsidRDefault="00ED0FC3" w:rsidP="00ED0FC3">
            <w:pPr>
              <w:spacing w:after="0" w:line="240" w:lineRule="auto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4833F4">
              <w:rPr>
                <w:rFonts w:ascii="Arial" w:hAnsi="Arial" w:cs="Arial"/>
                <w:b/>
                <w:bCs/>
                <w:sz w:val="21"/>
                <w:szCs w:val="21"/>
              </w:rPr>
              <w:t>Study</w:t>
            </w:r>
          </w:p>
        </w:tc>
        <w:tc>
          <w:tcPr>
            <w:tcW w:w="60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51E18C5" w14:textId="64695A58" w:rsidR="00ED0FC3" w:rsidRPr="004833F4" w:rsidRDefault="00ED0FC3" w:rsidP="00ED0FC3">
            <w:pPr>
              <w:spacing w:after="0" w:line="240" w:lineRule="auto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4833F4">
              <w:rPr>
                <w:rFonts w:ascii="Arial" w:hAnsi="Arial" w:cs="Arial"/>
                <w:b/>
                <w:bCs/>
                <w:sz w:val="21"/>
                <w:szCs w:val="21"/>
              </w:rPr>
              <w:t>On-site GHG</w:t>
            </w:r>
            <w:r w:rsidR="004833F4">
              <w:rPr>
                <w:rFonts w:ascii="Arial" w:hAnsi="Arial" w:cs="Arial"/>
                <w:b/>
                <w:bCs/>
                <w:sz w:val="21"/>
                <w:szCs w:val="21"/>
              </w:rPr>
              <w:t>s</w:t>
            </w:r>
          </w:p>
        </w:tc>
        <w:tc>
          <w:tcPr>
            <w:tcW w:w="65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D5A4330" w14:textId="21593617" w:rsidR="00ED0FC3" w:rsidRPr="004833F4" w:rsidRDefault="00ED0FC3" w:rsidP="00ED0FC3">
            <w:pPr>
              <w:spacing w:after="0" w:line="240" w:lineRule="auto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4833F4">
              <w:rPr>
                <w:rFonts w:ascii="Arial" w:hAnsi="Arial" w:cs="Arial"/>
                <w:b/>
                <w:bCs/>
                <w:sz w:val="21"/>
                <w:szCs w:val="21"/>
              </w:rPr>
              <w:t>Off-site GHG</w:t>
            </w:r>
            <w:r w:rsidR="004833F4">
              <w:rPr>
                <w:rFonts w:ascii="Arial" w:hAnsi="Arial" w:cs="Arial"/>
                <w:b/>
                <w:bCs/>
                <w:sz w:val="21"/>
                <w:szCs w:val="21"/>
              </w:rPr>
              <w:t>s</w:t>
            </w:r>
          </w:p>
        </w:tc>
        <w:tc>
          <w:tcPr>
            <w:tcW w:w="23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6F658B5" w14:textId="77777777" w:rsidR="004833F4" w:rsidRDefault="004833F4" w:rsidP="00ED0FC3">
            <w:pPr>
              <w:spacing w:after="0" w:line="240" w:lineRule="auto"/>
              <w:rPr>
                <w:rFonts w:ascii="Arial" w:hAnsi="Arial" w:cs="Arial"/>
                <w:b/>
                <w:bCs/>
                <w:sz w:val="21"/>
                <w:szCs w:val="21"/>
              </w:rPr>
            </w:pPr>
            <w:r>
              <w:rPr>
                <w:rFonts w:ascii="Arial" w:hAnsi="Arial" w:cs="Arial"/>
                <w:b/>
                <w:bCs/>
                <w:sz w:val="21"/>
                <w:szCs w:val="21"/>
              </w:rPr>
              <w:t>Peat</w:t>
            </w:r>
          </w:p>
          <w:p w14:paraId="5B03BF37" w14:textId="06A094F0" w:rsidR="00ED0FC3" w:rsidRPr="004833F4" w:rsidRDefault="004833F4" w:rsidP="00ED0FC3">
            <w:pPr>
              <w:spacing w:after="0" w:line="240" w:lineRule="auto"/>
              <w:rPr>
                <w:rFonts w:ascii="Arial" w:hAnsi="Arial" w:cs="Arial"/>
                <w:b/>
                <w:bCs/>
                <w:sz w:val="21"/>
                <w:szCs w:val="21"/>
              </w:rPr>
            </w:pPr>
            <w:r>
              <w:rPr>
                <w:rFonts w:ascii="Arial" w:hAnsi="Arial" w:cs="Arial"/>
                <w:b/>
                <w:bCs/>
                <w:sz w:val="21"/>
                <w:szCs w:val="21"/>
              </w:rPr>
              <w:t>f</w:t>
            </w:r>
            <w:r w:rsidR="00ED0FC3" w:rsidRPr="004833F4">
              <w:rPr>
                <w:rFonts w:ascii="Arial" w:hAnsi="Arial" w:cs="Arial"/>
                <w:b/>
                <w:bCs/>
                <w:sz w:val="21"/>
                <w:szCs w:val="21"/>
              </w:rPr>
              <w:t>ire</w:t>
            </w:r>
          </w:p>
        </w:tc>
        <w:tc>
          <w:tcPr>
            <w:tcW w:w="65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D2B872B" w14:textId="6D6087F4" w:rsidR="0089002C" w:rsidRPr="004833F4" w:rsidRDefault="00ED0FC3" w:rsidP="00ED0FC3">
            <w:pPr>
              <w:spacing w:after="0" w:line="240" w:lineRule="auto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4833F4">
              <w:rPr>
                <w:rFonts w:ascii="Arial" w:hAnsi="Arial" w:cs="Arial"/>
                <w:b/>
                <w:bCs/>
                <w:sz w:val="21"/>
                <w:szCs w:val="21"/>
              </w:rPr>
              <w:t>D</w:t>
            </w:r>
            <w:r w:rsidR="00945FA9" w:rsidRPr="004833F4">
              <w:rPr>
                <w:rFonts w:ascii="Arial" w:hAnsi="Arial" w:cs="Arial"/>
                <w:b/>
                <w:bCs/>
                <w:sz w:val="21"/>
                <w:szCs w:val="21"/>
              </w:rPr>
              <w:t>rained peat</w:t>
            </w:r>
          </w:p>
          <w:p w14:paraId="2D2C3825" w14:textId="4A2B4F95" w:rsidR="00ED0FC3" w:rsidRPr="004833F4" w:rsidRDefault="00ED0FC3" w:rsidP="00ED0FC3">
            <w:pPr>
              <w:spacing w:after="0" w:line="240" w:lineRule="auto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4833F4">
              <w:rPr>
                <w:rFonts w:ascii="Arial" w:hAnsi="Arial" w:cs="Arial"/>
                <w:b/>
                <w:bCs/>
                <w:sz w:val="21"/>
                <w:szCs w:val="21"/>
              </w:rPr>
              <w:t>area (</w:t>
            </w:r>
            <w:r w:rsidR="004833F4" w:rsidRPr="00CF11E2">
              <w:rPr>
                <w:rFonts w:ascii="Arial" w:hAnsi="Arial" w:cs="Arial"/>
                <w:b/>
                <w:bCs/>
                <w:sz w:val="21"/>
                <w:szCs w:val="21"/>
              </w:rPr>
              <w:t>×10</w:t>
            </w:r>
            <w:r w:rsidR="004833F4" w:rsidRPr="00CF11E2">
              <w:rPr>
                <w:rFonts w:ascii="Arial" w:hAnsi="Arial" w:cs="Arial"/>
                <w:b/>
                <w:bCs/>
                <w:sz w:val="21"/>
                <w:szCs w:val="21"/>
                <w:vertAlign w:val="superscript"/>
              </w:rPr>
              <w:t>3</w:t>
            </w:r>
            <w:r w:rsidR="004833F4" w:rsidRPr="00CF11E2">
              <w:rPr>
                <w:rFonts w:ascii="Arial" w:hAnsi="Arial" w:cs="Arial"/>
                <w:b/>
                <w:bCs/>
                <w:sz w:val="21"/>
                <w:szCs w:val="21"/>
              </w:rPr>
              <w:t xml:space="preserve"> km</w:t>
            </w:r>
            <w:r w:rsidR="004833F4" w:rsidRPr="00CF11E2">
              <w:rPr>
                <w:rFonts w:ascii="Arial" w:hAnsi="Arial" w:cs="Arial"/>
                <w:b/>
                <w:bCs/>
                <w:sz w:val="21"/>
                <w:szCs w:val="21"/>
                <w:vertAlign w:val="superscript"/>
              </w:rPr>
              <w:t>2</w:t>
            </w:r>
            <w:r w:rsidRPr="004833F4">
              <w:rPr>
                <w:rFonts w:ascii="Arial" w:hAnsi="Arial" w:cs="Arial"/>
                <w:b/>
                <w:bCs/>
                <w:sz w:val="21"/>
                <w:szCs w:val="21"/>
              </w:rPr>
              <w:t>)</w:t>
            </w:r>
          </w:p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1D02A1B" w14:textId="4087CF76" w:rsidR="00ED0FC3" w:rsidRPr="004833F4" w:rsidRDefault="00ED0FC3" w:rsidP="00ED0FC3">
            <w:pPr>
              <w:spacing w:after="0" w:line="240" w:lineRule="auto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4833F4">
              <w:rPr>
                <w:rFonts w:ascii="Arial" w:hAnsi="Arial" w:cs="Arial"/>
                <w:b/>
                <w:bCs/>
                <w:sz w:val="21"/>
                <w:szCs w:val="21"/>
              </w:rPr>
              <w:t>Period</w:t>
            </w:r>
          </w:p>
        </w:tc>
        <w:tc>
          <w:tcPr>
            <w:tcW w:w="55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9DBD032" w14:textId="20C8E3FC" w:rsidR="00ED0FC3" w:rsidRPr="004833F4" w:rsidRDefault="00ED0FC3" w:rsidP="00ED0FC3">
            <w:pPr>
              <w:spacing w:after="0" w:line="240" w:lineRule="auto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4833F4">
              <w:rPr>
                <w:rFonts w:ascii="Arial" w:hAnsi="Arial" w:cs="Arial"/>
                <w:b/>
                <w:bCs/>
                <w:sz w:val="21"/>
                <w:szCs w:val="21"/>
              </w:rPr>
              <w:t>Method</w:t>
            </w:r>
          </w:p>
        </w:tc>
        <w:tc>
          <w:tcPr>
            <w:tcW w:w="60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B507DE5" w14:textId="4E6E9BCD" w:rsidR="00ED0FC3" w:rsidRPr="004833F4" w:rsidRDefault="00ED0FC3" w:rsidP="00ED0FC3">
            <w:pPr>
              <w:spacing w:after="0" w:line="240" w:lineRule="auto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4833F4">
              <w:rPr>
                <w:rFonts w:ascii="Arial" w:hAnsi="Arial" w:cs="Arial"/>
                <w:b/>
                <w:bCs/>
                <w:sz w:val="21"/>
                <w:szCs w:val="21"/>
              </w:rPr>
              <w:t>Driver</w:t>
            </w:r>
          </w:p>
        </w:tc>
        <w:tc>
          <w:tcPr>
            <w:tcW w:w="75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87467E4" w14:textId="77777777" w:rsidR="00625371" w:rsidRPr="004833F4" w:rsidRDefault="00ED0FC3" w:rsidP="00ED0FC3">
            <w:pPr>
              <w:spacing w:after="0" w:line="240" w:lineRule="auto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4833F4">
              <w:rPr>
                <w:rFonts w:ascii="Arial" w:hAnsi="Arial" w:cs="Arial"/>
                <w:b/>
                <w:bCs/>
                <w:sz w:val="21"/>
                <w:szCs w:val="21"/>
              </w:rPr>
              <w:t xml:space="preserve">Flux </w:t>
            </w:r>
          </w:p>
          <w:p w14:paraId="4EA91ADA" w14:textId="2631D99E" w:rsidR="00ED0FC3" w:rsidRPr="004833F4" w:rsidRDefault="00ED0FC3" w:rsidP="00ED0FC3">
            <w:pPr>
              <w:spacing w:after="0" w:line="240" w:lineRule="auto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4833F4">
              <w:rPr>
                <w:rFonts w:ascii="Arial" w:hAnsi="Arial" w:cs="Arial"/>
                <w:b/>
                <w:bCs/>
                <w:sz w:val="21"/>
                <w:szCs w:val="21"/>
              </w:rPr>
              <w:t>(</w:t>
            </w:r>
            <w:r w:rsidR="00CB1374" w:rsidRPr="004833F4">
              <w:rPr>
                <w:rFonts w:ascii="Arial" w:hAnsi="Arial" w:cs="Arial"/>
                <w:b/>
                <w:bCs/>
                <w:sz w:val="21"/>
                <w:szCs w:val="21"/>
              </w:rPr>
              <w:t>Pg</w:t>
            </w:r>
            <w:r w:rsidRPr="004833F4">
              <w:rPr>
                <w:rFonts w:ascii="Arial" w:hAnsi="Arial" w:cs="Arial"/>
                <w:b/>
                <w:bCs/>
                <w:sz w:val="21"/>
                <w:szCs w:val="21"/>
              </w:rPr>
              <w:t xml:space="preserve"> CO</w:t>
            </w:r>
            <w:r w:rsidRPr="004833F4">
              <w:rPr>
                <w:rFonts w:ascii="Arial" w:hAnsi="Arial" w:cs="Arial"/>
                <w:b/>
                <w:bCs/>
                <w:sz w:val="21"/>
                <w:szCs w:val="21"/>
                <w:vertAlign w:val="subscript"/>
              </w:rPr>
              <w:t>2</w:t>
            </w:r>
            <w:r w:rsidRPr="004833F4">
              <w:rPr>
                <w:rFonts w:ascii="Arial" w:hAnsi="Arial" w:cs="Arial"/>
                <w:b/>
                <w:bCs/>
                <w:sz w:val="21"/>
                <w:szCs w:val="21"/>
              </w:rPr>
              <w:t xml:space="preserve">-eq. </w:t>
            </w:r>
            <w:proofErr w:type="spellStart"/>
            <w:r w:rsidRPr="004833F4">
              <w:rPr>
                <w:rFonts w:ascii="Arial" w:hAnsi="Arial" w:cs="Arial"/>
                <w:b/>
                <w:bCs/>
                <w:sz w:val="21"/>
                <w:szCs w:val="21"/>
              </w:rPr>
              <w:t>yr</w:t>
            </w:r>
            <w:proofErr w:type="spellEnd"/>
            <w:r w:rsidRPr="004833F4">
              <w:rPr>
                <w:rFonts w:ascii="Arial" w:hAnsi="Arial" w:cs="Arial"/>
                <w:b/>
                <w:bCs/>
                <w:sz w:val="21"/>
                <w:szCs w:val="21"/>
                <w:vertAlign w:val="superscript"/>
              </w:rPr>
              <w:t>–</w:t>
            </w:r>
            <w:r w:rsidR="00625371" w:rsidRPr="004833F4">
              <w:rPr>
                <w:rFonts w:ascii="Arial" w:hAnsi="Arial" w:cs="Arial"/>
                <w:b/>
                <w:bCs/>
                <w:sz w:val="21"/>
                <w:szCs w:val="21"/>
                <w:vertAlign w:val="superscript"/>
              </w:rPr>
              <w:t>1</w:t>
            </w:r>
            <w:r w:rsidRPr="004833F4">
              <w:rPr>
                <w:rFonts w:ascii="Arial" w:hAnsi="Arial" w:cs="Arial"/>
                <w:b/>
                <w:bCs/>
                <w:sz w:val="21"/>
                <w:szCs w:val="21"/>
              </w:rPr>
              <w:t>)</w:t>
            </w:r>
          </w:p>
        </w:tc>
      </w:tr>
      <w:tr w:rsidR="004833F4" w:rsidRPr="00ED0FC3" w14:paraId="392E3D23" w14:textId="77777777" w:rsidTr="000A66BA">
        <w:trPr>
          <w:trHeight w:val="565"/>
          <w:jc w:val="center"/>
        </w:trPr>
        <w:tc>
          <w:tcPr>
            <w:tcW w:w="608" w:type="pct"/>
            <w:tcBorders>
              <w:top w:val="single" w:sz="4" w:space="0" w:color="auto"/>
              <w:left w:val="nil"/>
              <w:right w:val="nil"/>
            </w:tcBorders>
          </w:tcPr>
          <w:p w14:paraId="2FEBAF56" w14:textId="77777777" w:rsidR="00ED0FC3" w:rsidRPr="006644EA" w:rsidRDefault="00ED0FC3" w:rsidP="00ED0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 w:rsidRPr="006644EA">
              <w:rPr>
                <w:rFonts w:ascii="Arial" w:hAnsi="Arial" w:cs="Arial"/>
                <w:sz w:val="21"/>
                <w:szCs w:val="21"/>
              </w:rPr>
              <w:t>Leifeld and</w:t>
            </w:r>
          </w:p>
          <w:p w14:paraId="0F04D8BE" w14:textId="0CE1E693" w:rsidR="00ED0FC3" w:rsidRPr="006644EA" w:rsidRDefault="00ED0FC3" w:rsidP="00ED0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 w:rsidRPr="006644EA">
              <w:rPr>
                <w:rFonts w:ascii="Arial" w:hAnsi="Arial" w:cs="Arial"/>
                <w:sz w:val="21"/>
                <w:szCs w:val="21"/>
              </w:rPr>
              <w:t>Menichetti</w:t>
            </w:r>
            <w:r w:rsidR="009F71C5" w:rsidRPr="00E1530C">
              <w:rPr>
                <w:rFonts w:ascii="Arial" w:hAnsi="Arial" w:cs="Arial"/>
                <w:color w:val="0070C0"/>
                <w:sz w:val="21"/>
                <w:szCs w:val="21"/>
                <w:vertAlign w:val="superscript"/>
              </w:rPr>
              <w:t>1</w:t>
            </w:r>
          </w:p>
        </w:tc>
        <w:tc>
          <w:tcPr>
            <w:tcW w:w="609" w:type="pct"/>
            <w:tcBorders>
              <w:top w:val="single" w:sz="4" w:space="0" w:color="auto"/>
              <w:left w:val="nil"/>
              <w:right w:val="nil"/>
            </w:tcBorders>
          </w:tcPr>
          <w:p w14:paraId="47FB9F67" w14:textId="46C89A15" w:rsidR="00ED0FC3" w:rsidRPr="006644EA" w:rsidRDefault="00ED0FC3" w:rsidP="00ED0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 w:rsidRPr="006644EA">
              <w:rPr>
                <w:rFonts w:ascii="Arial" w:hAnsi="Arial" w:cs="Arial" w:hint="eastAsia"/>
                <w:sz w:val="21"/>
                <w:szCs w:val="21"/>
              </w:rPr>
              <w:t>C</w:t>
            </w:r>
            <w:r w:rsidRPr="006644EA">
              <w:rPr>
                <w:rFonts w:ascii="Arial" w:hAnsi="Arial" w:cs="Arial"/>
                <w:sz w:val="21"/>
                <w:szCs w:val="21"/>
              </w:rPr>
              <w:t>O</w:t>
            </w:r>
            <w:r w:rsidRPr="006644EA">
              <w:rPr>
                <w:rFonts w:ascii="Arial" w:hAnsi="Arial" w:cs="Arial"/>
                <w:sz w:val="21"/>
                <w:szCs w:val="21"/>
                <w:vertAlign w:val="subscript"/>
              </w:rPr>
              <w:t>2</w:t>
            </w:r>
            <w:r w:rsidRPr="006644EA">
              <w:rPr>
                <w:rFonts w:ascii="Arial" w:hAnsi="Arial" w:cs="Arial"/>
                <w:sz w:val="21"/>
                <w:szCs w:val="21"/>
              </w:rPr>
              <w:t>, CH</w:t>
            </w:r>
            <w:r w:rsidRPr="006644EA">
              <w:rPr>
                <w:rFonts w:ascii="Arial" w:hAnsi="Arial" w:cs="Arial"/>
                <w:sz w:val="21"/>
                <w:szCs w:val="21"/>
                <w:vertAlign w:val="subscript"/>
              </w:rPr>
              <w:t>4</w:t>
            </w:r>
            <w:r w:rsidRPr="006644EA">
              <w:rPr>
                <w:rFonts w:ascii="Arial" w:hAnsi="Arial" w:cs="Arial"/>
                <w:sz w:val="21"/>
                <w:szCs w:val="21"/>
              </w:rPr>
              <w:t>, N</w:t>
            </w:r>
            <w:r w:rsidRPr="006644EA">
              <w:rPr>
                <w:rFonts w:ascii="Arial" w:hAnsi="Arial" w:cs="Arial"/>
                <w:sz w:val="21"/>
                <w:szCs w:val="21"/>
                <w:vertAlign w:val="subscript"/>
              </w:rPr>
              <w:t>2</w:t>
            </w:r>
            <w:r w:rsidRPr="006644EA">
              <w:rPr>
                <w:rFonts w:ascii="Arial" w:hAnsi="Arial" w:cs="Arial"/>
                <w:sz w:val="21"/>
                <w:szCs w:val="21"/>
              </w:rPr>
              <w:t>O</w:t>
            </w:r>
          </w:p>
        </w:tc>
        <w:tc>
          <w:tcPr>
            <w:tcW w:w="657" w:type="pct"/>
            <w:tcBorders>
              <w:top w:val="single" w:sz="4" w:space="0" w:color="auto"/>
              <w:left w:val="nil"/>
              <w:right w:val="nil"/>
            </w:tcBorders>
          </w:tcPr>
          <w:p w14:paraId="1B1F1CF8" w14:textId="23B68ABE" w:rsidR="00ED0FC3" w:rsidRPr="006644EA" w:rsidRDefault="00ED0FC3" w:rsidP="00ED0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 w:rsidRPr="006644EA">
              <w:rPr>
                <w:rFonts w:ascii="Arial" w:hAnsi="Arial" w:cs="Arial"/>
                <w:sz w:val="21"/>
                <w:szCs w:val="21"/>
              </w:rPr>
              <w:t>DOC</w:t>
            </w:r>
          </w:p>
        </w:tc>
        <w:tc>
          <w:tcPr>
            <w:tcW w:w="238" w:type="pct"/>
            <w:tcBorders>
              <w:top w:val="single" w:sz="4" w:space="0" w:color="auto"/>
              <w:left w:val="nil"/>
              <w:right w:val="nil"/>
            </w:tcBorders>
          </w:tcPr>
          <w:p w14:paraId="4FD18956" w14:textId="4882AC2A" w:rsidR="00ED0FC3" w:rsidRPr="006644EA" w:rsidRDefault="00ED0FC3" w:rsidP="00ED0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 w:rsidRPr="006644EA">
              <w:rPr>
                <w:rFonts w:ascii="Arial" w:hAnsi="Arial" w:cs="Arial" w:hint="eastAsia"/>
                <w:sz w:val="21"/>
                <w:szCs w:val="21"/>
              </w:rPr>
              <w:t>N</w:t>
            </w:r>
            <w:r w:rsidRPr="006644EA">
              <w:rPr>
                <w:rFonts w:ascii="Arial" w:hAnsi="Arial" w:cs="Arial"/>
                <w:sz w:val="21"/>
                <w:szCs w:val="21"/>
              </w:rPr>
              <w:t>o</w:t>
            </w:r>
          </w:p>
        </w:tc>
        <w:tc>
          <w:tcPr>
            <w:tcW w:w="650" w:type="pct"/>
            <w:tcBorders>
              <w:top w:val="single" w:sz="4" w:space="0" w:color="auto"/>
              <w:left w:val="nil"/>
              <w:right w:val="nil"/>
            </w:tcBorders>
          </w:tcPr>
          <w:p w14:paraId="13A714D0" w14:textId="111003B0" w:rsidR="00ED0FC3" w:rsidRPr="006644EA" w:rsidRDefault="009F71C5" w:rsidP="00ED0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 w:rsidRPr="006644EA">
              <w:rPr>
                <w:rFonts w:ascii="Arial" w:hAnsi="Arial" w:cs="Arial" w:hint="eastAsia"/>
                <w:sz w:val="21"/>
                <w:szCs w:val="21"/>
              </w:rPr>
              <w:t>5</w:t>
            </w:r>
            <w:r w:rsidRPr="006644EA">
              <w:rPr>
                <w:rFonts w:ascii="Arial" w:hAnsi="Arial" w:cs="Arial"/>
                <w:sz w:val="21"/>
                <w:szCs w:val="21"/>
              </w:rPr>
              <w:t>0</w:t>
            </w:r>
            <w:r w:rsidR="00354231" w:rsidRPr="006644EA">
              <w:rPr>
                <w:rFonts w:ascii="Arial" w:hAnsi="Arial" w:cs="Arial"/>
                <w:sz w:val="21"/>
                <w:szCs w:val="21"/>
              </w:rPr>
              <w:t>6</w:t>
            </w:r>
            <w:r w:rsidR="0062687B" w:rsidRPr="006644EA">
              <w:rPr>
                <w:rFonts w:ascii="Arial" w:hAnsi="Arial" w:cs="Arial"/>
                <w:sz w:val="21"/>
                <w:szCs w:val="21"/>
              </w:rPr>
              <w:t>.00</w:t>
            </w:r>
          </w:p>
        </w:tc>
        <w:tc>
          <w:tcPr>
            <w:tcW w:w="313" w:type="pct"/>
            <w:tcBorders>
              <w:top w:val="single" w:sz="4" w:space="0" w:color="auto"/>
              <w:left w:val="nil"/>
              <w:right w:val="nil"/>
            </w:tcBorders>
          </w:tcPr>
          <w:p w14:paraId="0BD62451" w14:textId="77777777" w:rsidR="00ED0FC3" w:rsidRPr="006644EA" w:rsidRDefault="00ED0FC3" w:rsidP="00ED0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nil"/>
              <w:right w:val="nil"/>
            </w:tcBorders>
          </w:tcPr>
          <w:p w14:paraId="313BE61B" w14:textId="55AE539C" w:rsidR="00ED0FC3" w:rsidRPr="006644EA" w:rsidRDefault="009F71C5" w:rsidP="00ED0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 w:rsidRPr="006644EA">
              <w:rPr>
                <w:rFonts w:ascii="Arial" w:hAnsi="Arial" w:cs="Arial" w:hint="eastAsia"/>
                <w:sz w:val="21"/>
                <w:szCs w:val="21"/>
              </w:rPr>
              <w:t>I</w:t>
            </w:r>
            <w:r w:rsidRPr="006644EA">
              <w:rPr>
                <w:rFonts w:ascii="Arial" w:hAnsi="Arial" w:cs="Arial"/>
                <w:sz w:val="21"/>
                <w:szCs w:val="21"/>
              </w:rPr>
              <w:t>PCC EFs</w:t>
            </w:r>
          </w:p>
        </w:tc>
        <w:tc>
          <w:tcPr>
            <w:tcW w:w="608" w:type="pct"/>
            <w:tcBorders>
              <w:top w:val="single" w:sz="4" w:space="0" w:color="auto"/>
              <w:left w:val="nil"/>
              <w:right w:val="nil"/>
            </w:tcBorders>
          </w:tcPr>
          <w:p w14:paraId="1D7F25AF" w14:textId="77777777" w:rsidR="00354231" w:rsidRPr="006644EA" w:rsidRDefault="00354231" w:rsidP="00354231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 w:rsidRPr="006644EA">
              <w:rPr>
                <w:rFonts w:ascii="Arial" w:hAnsi="Arial" w:cs="Arial" w:hint="eastAsia"/>
                <w:sz w:val="21"/>
                <w:szCs w:val="21"/>
              </w:rPr>
              <w:t>A</w:t>
            </w:r>
            <w:r w:rsidRPr="006644EA">
              <w:rPr>
                <w:rFonts w:ascii="Arial" w:hAnsi="Arial" w:cs="Arial"/>
                <w:sz w:val="21"/>
                <w:szCs w:val="21"/>
              </w:rPr>
              <w:t>griculture</w:t>
            </w:r>
          </w:p>
          <w:p w14:paraId="31D55FA0" w14:textId="77777777" w:rsidR="00354231" w:rsidRPr="006644EA" w:rsidRDefault="00354231" w:rsidP="00354231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 w:rsidRPr="006644EA">
              <w:rPr>
                <w:rFonts w:ascii="Arial" w:hAnsi="Arial" w:cs="Arial" w:hint="eastAsia"/>
                <w:sz w:val="21"/>
                <w:szCs w:val="21"/>
              </w:rPr>
              <w:t>G</w:t>
            </w:r>
            <w:r w:rsidRPr="006644EA">
              <w:rPr>
                <w:rFonts w:ascii="Arial" w:hAnsi="Arial" w:cs="Arial"/>
                <w:sz w:val="21"/>
                <w:szCs w:val="21"/>
              </w:rPr>
              <w:t>rassland</w:t>
            </w:r>
          </w:p>
          <w:p w14:paraId="61F779DD" w14:textId="55E80B50" w:rsidR="009F71C5" w:rsidRPr="006644EA" w:rsidRDefault="009F71C5" w:rsidP="00ED0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 w:rsidRPr="006644EA">
              <w:rPr>
                <w:rFonts w:ascii="Arial" w:hAnsi="Arial" w:cs="Arial" w:hint="eastAsia"/>
                <w:sz w:val="21"/>
                <w:szCs w:val="21"/>
              </w:rPr>
              <w:t>F</w:t>
            </w:r>
            <w:r w:rsidRPr="006644EA">
              <w:rPr>
                <w:rFonts w:ascii="Arial" w:hAnsi="Arial" w:cs="Arial"/>
                <w:sz w:val="21"/>
                <w:szCs w:val="21"/>
              </w:rPr>
              <w:t>orestry</w:t>
            </w:r>
          </w:p>
        </w:tc>
        <w:tc>
          <w:tcPr>
            <w:tcW w:w="759" w:type="pct"/>
            <w:tcBorders>
              <w:top w:val="single" w:sz="4" w:space="0" w:color="auto"/>
              <w:left w:val="nil"/>
              <w:right w:val="nil"/>
            </w:tcBorders>
          </w:tcPr>
          <w:p w14:paraId="6E0B0E3D" w14:textId="0D746C68" w:rsidR="00ED0FC3" w:rsidRPr="00ED0FC3" w:rsidRDefault="009F71C5" w:rsidP="00CB1374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 w:rsidRPr="009F71C5">
              <w:rPr>
                <w:rFonts w:ascii="Arial" w:hAnsi="Arial" w:cs="Arial"/>
                <w:sz w:val="21"/>
                <w:szCs w:val="21"/>
              </w:rPr>
              <w:t>1.91</w:t>
            </w:r>
            <w:r w:rsidR="00CB1374">
              <w:rPr>
                <w:rFonts w:ascii="Arial" w:hAnsi="Arial" w:cs="Arial"/>
                <w:sz w:val="21"/>
                <w:szCs w:val="21"/>
              </w:rPr>
              <w:t xml:space="preserve"> </w:t>
            </w:r>
            <w:r w:rsidRPr="009F71C5">
              <w:rPr>
                <w:rFonts w:ascii="Arial" w:hAnsi="Arial" w:cs="Arial"/>
                <w:sz w:val="21"/>
                <w:szCs w:val="21"/>
              </w:rPr>
              <w:t>(0.31–3.38)</w:t>
            </w:r>
          </w:p>
        </w:tc>
      </w:tr>
      <w:tr w:rsidR="00945FA9" w:rsidRPr="00ED0FC3" w14:paraId="511114FE" w14:textId="77777777" w:rsidTr="000A66BA">
        <w:trPr>
          <w:trHeight w:val="565"/>
          <w:jc w:val="center"/>
        </w:trPr>
        <w:tc>
          <w:tcPr>
            <w:tcW w:w="608" w:type="pct"/>
            <w:tcBorders>
              <w:left w:val="nil"/>
              <w:right w:val="nil"/>
            </w:tcBorders>
          </w:tcPr>
          <w:p w14:paraId="5324E126" w14:textId="16597F35" w:rsidR="009F71C5" w:rsidRPr="006644EA" w:rsidRDefault="009F71C5" w:rsidP="00ED0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bookmarkStart w:id="11" w:name="_Hlk88568868"/>
            <w:r w:rsidRPr="006644EA">
              <w:rPr>
                <w:rFonts w:ascii="Arial" w:hAnsi="Arial" w:cs="Arial"/>
                <w:sz w:val="21"/>
                <w:szCs w:val="21"/>
              </w:rPr>
              <w:t>Leifeld et al</w:t>
            </w:r>
            <w:bookmarkEnd w:id="11"/>
            <w:r w:rsidRPr="006644EA">
              <w:rPr>
                <w:rFonts w:ascii="Arial" w:hAnsi="Arial" w:cs="Arial"/>
                <w:sz w:val="21"/>
                <w:szCs w:val="21"/>
              </w:rPr>
              <w:t>.</w:t>
            </w:r>
            <w:r w:rsidR="00720066" w:rsidRPr="00E1530C">
              <w:rPr>
                <w:rFonts w:ascii="Arial" w:hAnsi="Arial" w:cs="Arial"/>
                <w:color w:val="0070C0"/>
                <w:sz w:val="21"/>
                <w:szCs w:val="21"/>
                <w:vertAlign w:val="superscript"/>
              </w:rPr>
              <w:t>2</w:t>
            </w:r>
          </w:p>
        </w:tc>
        <w:tc>
          <w:tcPr>
            <w:tcW w:w="609" w:type="pct"/>
            <w:tcBorders>
              <w:left w:val="nil"/>
              <w:right w:val="nil"/>
            </w:tcBorders>
          </w:tcPr>
          <w:p w14:paraId="48DE43D0" w14:textId="570BF85B" w:rsidR="009F71C5" w:rsidRPr="006644EA" w:rsidRDefault="00CB1374" w:rsidP="00ED0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 w:rsidRPr="006644EA">
              <w:rPr>
                <w:rFonts w:ascii="Arial" w:hAnsi="Arial" w:cs="Arial" w:hint="eastAsia"/>
                <w:sz w:val="21"/>
                <w:szCs w:val="21"/>
              </w:rPr>
              <w:t>C</w:t>
            </w:r>
            <w:r w:rsidRPr="006644EA">
              <w:rPr>
                <w:rFonts w:ascii="Arial" w:hAnsi="Arial" w:cs="Arial"/>
                <w:sz w:val="21"/>
                <w:szCs w:val="21"/>
              </w:rPr>
              <w:t>O</w:t>
            </w:r>
            <w:r w:rsidRPr="006644EA">
              <w:rPr>
                <w:rFonts w:ascii="Arial" w:hAnsi="Arial" w:cs="Arial"/>
                <w:sz w:val="21"/>
                <w:szCs w:val="21"/>
                <w:vertAlign w:val="subscript"/>
              </w:rPr>
              <w:t>2</w:t>
            </w:r>
            <w:r w:rsidRPr="006644EA">
              <w:rPr>
                <w:rFonts w:ascii="Arial" w:hAnsi="Arial" w:cs="Arial"/>
                <w:sz w:val="21"/>
                <w:szCs w:val="21"/>
              </w:rPr>
              <w:t>, CH</w:t>
            </w:r>
            <w:r w:rsidRPr="006644EA">
              <w:rPr>
                <w:rFonts w:ascii="Arial" w:hAnsi="Arial" w:cs="Arial"/>
                <w:sz w:val="21"/>
                <w:szCs w:val="21"/>
                <w:vertAlign w:val="subscript"/>
              </w:rPr>
              <w:t>4</w:t>
            </w:r>
            <w:r w:rsidRPr="006644EA">
              <w:rPr>
                <w:rFonts w:ascii="Arial" w:hAnsi="Arial" w:cs="Arial"/>
                <w:sz w:val="21"/>
                <w:szCs w:val="21"/>
              </w:rPr>
              <w:t>, N</w:t>
            </w:r>
            <w:r w:rsidRPr="006644EA">
              <w:rPr>
                <w:rFonts w:ascii="Arial" w:hAnsi="Arial" w:cs="Arial"/>
                <w:sz w:val="21"/>
                <w:szCs w:val="21"/>
                <w:vertAlign w:val="subscript"/>
              </w:rPr>
              <w:t>2</w:t>
            </w:r>
            <w:r w:rsidRPr="006644EA">
              <w:rPr>
                <w:rFonts w:ascii="Arial" w:hAnsi="Arial" w:cs="Arial"/>
                <w:sz w:val="21"/>
                <w:szCs w:val="21"/>
              </w:rPr>
              <w:t>O</w:t>
            </w:r>
          </w:p>
        </w:tc>
        <w:tc>
          <w:tcPr>
            <w:tcW w:w="657" w:type="pct"/>
            <w:tcBorders>
              <w:left w:val="nil"/>
              <w:right w:val="nil"/>
            </w:tcBorders>
          </w:tcPr>
          <w:p w14:paraId="11DC4BFF" w14:textId="5D77ABB1" w:rsidR="009F71C5" w:rsidRPr="006644EA" w:rsidRDefault="009F71C5" w:rsidP="00ED0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 w:rsidRPr="006644EA">
              <w:rPr>
                <w:rFonts w:ascii="Arial" w:hAnsi="Arial" w:cs="Arial"/>
                <w:sz w:val="21"/>
                <w:szCs w:val="21"/>
              </w:rPr>
              <w:t>DOC</w:t>
            </w:r>
          </w:p>
        </w:tc>
        <w:tc>
          <w:tcPr>
            <w:tcW w:w="238" w:type="pct"/>
            <w:tcBorders>
              <w:left w:val="nil"/>
              <w:right w:val="nil"/>
            </w:tcBorders>
          </w:tcPr>
          <w:p w14:paraId="4B5C2969" w14:textId="683FB8C1" w:rsidR="009F71C5" w:rsidRPr="006644EA" w:rsidRDefault="009F71C5" w:rsidP="00ED0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 w:rsidRPr="006644EA">
              <w:rPr>
                <w:rFonts w:ascii="Arial" w:hAnsi="Arial" w:cs="Arial" w:hint="eastAsia"/>
                <w:sz w:val="21"/>
                <w:szCs w:val="21"/>
              </w:rPr>
              <w:t>N</w:t>
            </w:r>
            <w:r w:rsidRPr="006644EA">
              <w:rPr>
                <w:rFonts w:ascii="Arial" w:hAnsi="Arial" w:cs="Arial"/>
                <w:sz w:val="21"/>
                <w:szCs w:val="21"/>
              </w:rPr>
              <w:t>o</w:t>
            </w:r>
          </w:p>
        </w:tc>
        <w:tc>
          <w:tcPr>
            <w:tcW w:w="650" w:type="pct"/>
            <w:tcBorders>
              <w:left w:val="nil"/>
              <w:right w:val="nil"/>
            </w:tcBorders>
          </w:tcPr>
          <w:p w14:paraId="29AD8EB1" w14:textId="6D6A4773" w:rsidR="009F71C5" w:rsidRPr="006644EA" w:rsidRDefault="00205BDF" w:rsidP="00ED0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 w:rsidRPr="006644EA">
              <w:rPr>
                <w:rFonts w:ascii="Arial" w:hAnsi="Arial" w:cs="Arial" w:hint="eastAsia"/>
                <w:sz w:val="21"/>
                <w:szCs w:val="21"/>
              </w:rPr>
              <w:t>4</w:t>
            </w:r>
            <w:r w:rsidRPr="006644EA">
              <w:rPr>
                <w:rFonts w:ascii="Arial" w:hAnsi="Arial" w:cs="Arial"/>
                <w:sz w:val="21"/>
                <w:szCs w:val="21"/>
              </w:rPr>
              <w:t>90</w:t>
            </w:r>
            <w:r w:rsidR="0062687B" w:rsidRPr="006644EA">
              <w:rPr>
                <w:rFonts w:ascii="Arial" w:hAnsi="Arial" w:cs="Arial"/>
                <w:sz w:val="21"/>
                <w:szCs w:val="21"/>
              </w:rPr>
              <w:t>.00</w:t>
            </w:r>
          </w:p>
        </w:tc>
        <w:tc>
          <w:tcPr>
            <w:tcW w:w="313" w:type="pct"/>
            <w:tcBorders>
              <w:left w:val="nil"/>
              <w:right w:val="nil"/>
            </w:tcBorders>
          </w:tcPr>
          <w:p w14:paraId="0247E536" w14:textId="7BCCC315" w:rsidR="009F71C5" w:rsidRPr="006644EA" w:rsidRDefault="00205BDF" w:rsidP="00ED0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 w:rsidRPr="006644EA">
              <w:rPr>
                <w:rFonts w:ascii="Arial" w:hAnsi="Arial" w:cs="Arial"/>
                <w:sz w:val="21"/>
                <w:szCs w:val="21"/>
              </w:rPr>
              <w:t>2015</w:t>
            </w:r>
          </w:p>
        </w:tc>
        <w:tc>
          <w:tcPr>
            <w:tcW w:w="558" w:type="pct"/>
            <w:tcBorders>
              <w:left w:val="nil"/>
              <w:right w:val="nil"/>
            </w:tcBorders>
          </w:tcPr>
          <w:p w14:paraId="1B30F1FB" w14:textId="3DA66534" w:rsidR="009F71C5" w:rsidRPr="006644EA" w:rsidRDefault="009F71C5" w:rsidP="00ED0FC3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 w:rsidRPr="006644EA">
              <w:rPr>
                <w:rFonts w:ascii="Arial" w:hAnsi="Arial" w:cs="Arial" w:hint="eastAsia"/>
                <w:sz w:val="21"/>
                <w:szCs w:val="21"/>
              </w:rPr>
              <w:t>I</w:t>
            </w:r>
            <w:r w:rsidRPr="006644EA">
              <w:rPr>
                <w:rFonts w:ascii="Arial" w:hAnsi="Arial" w:cs="Arial"/>
                <w:sz w:val="21"/>
                <w:szCs w:val="21"/>
              </w:rPr>
              <w:t>PCC EFs</w:t>
            </w:r>
          </w:p>
        </w:tc>
        <w:tc>
          <w:tcPr>
            <w:tcW w:w="608" w:type="pct"/>
            <w:tcBorders>
              <w:left w:val="nil"/>
              <w:right w:val="nil"/>
            </w:tcBorders>
          </w:tcPr>
          <w:p w14:paraId="71465E23" w14:textId="77777777" w:rsidR="00A6534B" w:rsidRPr="006644EA" w:rsidRDefault="00A6534B" w:rsidP="00A6534B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 w:rsidRPr="006644EA">
              <w:rPr>
                <w:rFonts w:ascii="Arial" w:hAnsi="Arial" w:cs="Arial" w:hint="eastAsia"/>
                <w:sz w:val="21"/>
                <w:szCs w:val="21"/>
              </w:rPr>
              <w:t>A</w:t>
            </w:r>
            <w:r w:rsidRPr="006644EA">
              <w:rPr>
                <w:rFonts w:ascii="Arial" w:hAnsi="Arial" w:cs="Arial"/>
                <w:sz w:val="21"/>
                <w:szCs w:val="21"/>
              </w:rPr>
              <w:t>griculture</w:t>
            </w:r>
          </w:p>
          <w:p w14:paraId="339652B7" w14:textId="77777777" w:rsidR="00A6534B" w:rsidRPr="006644EA" w:rsidRDefault="00A6534B" w:rsidP="00A6534B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 w:rsidRPr="006644EA">
              <w:rPr>
                <w:rFonts w:ascii="Arial" w:hAnsi="Arial" w:cs="Arial" w:hint="eastAsia"/>
                <w:sz w:val="21"/>
                <w:szCs w:val="21"/>
              </w:rPr>
              <w:t>G</w:t>
            </w:r>
            <w:r w:rsidRPr="006644EA">
              <w:rPr>
                <w:rFonts w:ascii="Arial" w:hAnsi="Arial" w:cs="Arial"/>
                <w:sz w:val="21"/>
                <w:szCs w:val="21"/>
              </w:rPr>
              <w:t>rassland</w:t>
            </w:r>
          </w:p>
          <w:p w14:paraId="3FBFE7DA" w14:textId="28EFF38C" w:rsidR="009F71C5" w:rsidRPr="006644EA" w:rsidRDefault="00A6534B" w:rsidP="00A6534B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 w:rsidRPr="006644EA">
              <w:rPr>
                <w:rFonts w:ascii="Arial" w:hAnsi="Arial" w:cs="Arial" w:hint="eastAsia"/>
                <w:sz w:val="21"/>
                <w:szCs w:val="21"/>
              </w:rPr>
              <w:t>F</w:t>
            </w:r>
            <w:r w:rsidRPr="006644EA">
              <w:rPr>
                <w:rFonts w:ascii="Arial" w:hAnsi="Arial" w:cs="Arial"/>
                <w:sz w:val="21"/>
                <w:szCs w:val="21"/>
              </w:rPr>
              <w:t>orestry</w:t>
            </w:r>
          </w:p>
        </w:tc>
        <w:tc>
          <w:tcPr>
            <w:tcW w:w="759" w:type="pct"/>
            <w:tcBorders>
              <w:left w:val="nil"/>
              <w:right w:val="nil"/>
            </w:tcBorders>
          </w:tcPr>
          <w:p w14:paraId="66CC5CBB" w14:textId="221AAE0B" w:rsidR="009F71C5" w:rsidRDefault="0089002C" w:rsidP="009F71C5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1</w:t>
            </w:r>
            <w:r>
              <w:rPr>
                <w:rFonts w:ascii="Arial" w:hAnsi="Arial" w:cs="Arial"/>
                <w:sz w:val="21"/>
                <w:szCs w:val="21"/>
              </w:rPr>
              <w:t>.</w:t>
            </w:r>
            <w:r w:rsidR="00DF405D">
              <w:rPr>
                <w:rFonts w:ascii="Arial" w:hAnsi="Arial" w:cs="Arial"/>
                <w:sz w:val="21"/>
                <w:szCs w:val="21"/>
              </w:rPr>
              <w:t>53</w:t>
            </w:r>
            <w:r w:rsidR="00205BDF">
              <w:rPr>
                <w:rFonts w:ascii="Arial" w:hAnsi="Arial" w:cs="Arial"/>
                <w:sz w:val="21"/>
                <w:szCs w:val="21"/>
              </w:rPr>
              <w:t xml:space="preserve"> </w:t>
            </w:r>
            <w:r w:rsidR="00205BDF" w:rsidRPr="009F71C5">
              <w:rPr>
                <w:rFonts w:ascii="Arial" w:hAnsi="Arial" w:cs="Arial"/>
                <w:sz w:val="21"/>
                <w:szCs w:val="21"/>
              </w:rPr>
              <w:t>(0.</w:t>
            </w:r>
            <w:r w:rsidR="00205BDF">
              <w:rPr>
                <w:rFonts w:ascii="Arial" w:hAnsi="Arial" w:cs="Arial"/>
                <w:sz w:val="21"/>
                <w:szCs w:val="21"/>
              </w:rPr>
              <w:t>73</w:t>
            </w:r>
            <w:r w:rsidR="00205BDF" w:rsidRPr="009F71C5">
              <w:rPr>
                <w:rFonts w:ascii="Arial" w:hAnsi="Arial" w:cs="Arial"/>
                <w:sz w:val="21"/>
                <w:szCs w:val="21"/>
              </w:rPr>
              <w:t>–</w:t>
            </w:r>
            <w:r w:rsidR="00205BDF">
              <w:rPr>
                <w:rFonts w:ascii="Arial" w:hAnsi="Arial" w:cs="Arial"/>
                <w:sz w:val="21"/>
                <w:szCs w:val="21"/>
              </w:rPr>
              <w:t>2.33</w:t>
            </w:r>
            <w:r w:rsidR="00205BDF" w:rsidRPr="009F71C5">
              <w:rPr>
                <w:rFonts w:ascii="Arial" w:hAnsi="Arial" w:cs="Arial"/>
                <w:sz w:val="21"/>
                <w:szCs w:val="21"/>
              </w:rPr>
              <w:t>)</w:t>
            </w:r>
          </w:p>
          <w:p w14:paraId="402E737B" w14:textId="313D728E" w:rsidR="0089002C" w:rsidRPr="009F71C5" w:rsidRDefault="0089002C" w:rsidP="009F71C5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945FA9" w:rsidRPr="00ED0FC3" w14:paraId="626A6D2B" w14:textId="77777777" w:rsidTr="000A66BA">
        <w:trPr>
          <w:trHeight w:val="565"/>
          <w:jc w:val="center"/>
        </w:trPr>
        <w:tc>
          <w:tcPr>
            <w:tcW w:w="608" w:type="pct"/>
            <w:tcBorders>
              <w:left w:val="nil"/>
              <w:right w:val="nil"/>
            </w:tcBorders>
          </w:tcPr>
          <w:p w14:paraId="5FF59CF4" w14:textId="0271C795" w:rsidR="00354231" w:rsidRPr="006644EA" w:rsidRDefault="00354231" w:rsidP="00354231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 w:rsidRPr="006644EA">
              <w:rPr>
                <w:rFonts w:ascii="Arial" w:hAnsi="Arial" w:cs="Arial"/>
                <w:sz w:val="21"/>
                <w:szCs w:val="21"/>
              </w:rPr>
              <w:t>Carlson et al.</w:t>
            </w:r>
            <w:r w:rsidR="00720066" w:rsidRPr="00E1530C">
              <w:rPr>
                <w:rFonts w:ascii="Arial" w:hAnsi="Arial" w:cs="Arial"/>
                <w:color w:val="0070C0"/>
                <w:sz w:val="21"/>
                <w:szCs w:val="21"/>
                <w:vertAlign w:val="superscript"/>
              </w:rPr>
              <w:t>3</w:t>
            </w:r>
          </w:p>
        </w:tc>
        <w:tc>
          <w:tcPr>
            <w:tcW w:w="609" w:type="pct"/>
            <w:tcBorders>
              <w:left w:val="nil"/>
              <w:right w:val="nil"/>
            </w:tcBorders>
          </w:tcPr>
          <w:p w14:paraId="6C9335DF" w14:textId="68B15103" w:rsidR="00354231" w:rsidRPr="006644EA" w:rsidRDefault="00354231" w:rsidP="00354231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 w:rsidRPr="006644EA">
              <w:rPr>
                <w:rFonts w:ascii="Arial" w:hAnsi="Arial" w:cs="Arial" w:hint="eastAsia"/>
                <w:sz w:val="21"/>
                <w:szCs w:val="21"/>
              </w:rPr>
              <w:t>C</w:t>
            </w:r>
            <w:r w:rsidRPr="006644EA">
              <w:rPr>
                <w:rFonts w:ascii="Arial" w:hAnsi="Arial" w:cs="Arial"/>
                <w:sz w:val="21"/>
                <w:szCs w:val="21"/>
              </w:rPr>
              <w:t>O</w:t>
            </w:r>
            <w:r w:rsidRPr="006644EA">
              <w:rPr>
                <w:rFonts w:ascii="Arial" w:hAnsi="Arial" w:cs="Arial"/>
                <w:sz w:val="21"/>
                <w:szCs w:val="21"/>
                <w:vertAlign w:val="subscript"/>
              </w:rPr>
              <w:t>2</w:t>
            </w:r>
            <w:r w:rsidRPr="006644EA">
              <w:rPr>
                <w:rFonts w:ascii="Arial" w:hAnsi="Arial" w:cs="Arial"/>
                <w:sz w:val="21"/>
                <w:szCs w:val="21"/>
              </w:rPr>
              <w:t>,</w:t>
            </w:r>
            <w:r w:rsidR="00625371" w:rsidRPr="006644EA">
              <w:rPr>
                <w:rFonts w:ascii="Arial" w:hAnsi="Arial" w:cs="Arial"/>
                <w:sz w:val="21"/>
                <w:szCs w:val="21"/>
              </w:rPr>
              <w:t xml:space="preserve"> </w:t>
            </w:r>
            <w:r w:rsidRPr="006644EA">
              <w:rPr>
                <w:rFonts w:ascii="Arial" w:hAnsi="Arial" w:cs="Arial"/>
                <w:sz w:val="21"/>
                <w:szCs w:val="21"/>
              </w:rPr>
              <w:t>N</w:t>
            </w:r>
            <w:r w:rsidRPr="006644EA">
              <w:rPr>
                <w:rFonts w:ascii="Arial" w:hAnsi="Arial" w:cs="Arial"/>
                <w:sz w:val="21"/>
                <w:szCs w:val="21"/>
                <w:vertAlign w:val="subscript"/>
              </w:rPr>
              <w:t>2</w:t>
            </w:r>
            <w:r w:rsidRPr="006644EA">
              <w:rPr>
                <w:rFonts w:ascii="Arial" w:hAnsi="Arial" w:cs="Arial"/>
                <w:sz w:val="21"/>
                <w:szCs w:val="21"/>
              </w:rPr>
              <w:t>O</w:t>
            </w:r>
          </w:p>
        </w:tc>
        <w:tc>
          <w:tcPr>
            <w:tcW w:w="657" w:type="pct"/>
            <w:tcBorders>
              <w:left w:val="nil"/>
              <w:right w:val="nil"/>
            </w:tcBorders>
          </w:tcPr>
          <w:p w14:paraId="6686A82A" w14:textId="7C1C5995" w:rsidR="00354231" w:rsidRPr="006644EA" w:rsidRDefault="00625371" w:rsidP="00354231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 w:rsidRPr="006644EA">
              <w:rPr>
                <w:rFonts w:ascii="Arial" w:hAnsi="Arial" w:cs="Arial" w:hint="eastAsia"/>
                <w:sz w:val="21"/>
                <w:szCs w:val="21"/>
              </w:rPr>
              <w:t>N</w:t>
            </w:r>
            <w:r w:rsidRPr="006644EA">
              <w:rPr>
                <w:rFonts w:ascii="Arial" w:hAnsi="Arial" w:cs="Arial"/>
                <w:sz w:val="21"/>
                <w:szCs w:val="21"/>
              </w:rPr>
              <w:t>o</w:t>
            </w:r>
          </w:p>
        </w:tc>
        <w:tc>
          <w:tcPr>
            <w:tcW w:w="238" w:type="pct"/>
            <w:tcBorders>
              <w:left w:val="nil"/>
              <w:right w:val="nil"/>
            </w:tcBorders>
          </w:tcPr>
          <w:p w14:paraId="56EE52B6" w14:textId="44D36026" w:rsidR="00354231" w:rsidRPr="006644EA" w:rsidRDefault="00625371" w:rsidP="00354231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 w:rsidRPr="006644EA">
              <w:rPr>
                <w:rFonts w:ascii="Arial" w:hAnsi="Arial" w:cs="Arial" w:hint="eastAsia"/>
                <w:sz w:val="21"/>
                <w:szCs w:val="21"/>
              </w:rPr>
              <w:t>N</w:t>
            </w:r>
            <w:r w:rsidRPr="006644EA">
              <w:rPr>
                <w:rFonts w:ascii="Arial" w:hAnsi="Arial" w:cs="Arial"/>
                <w:sz w:val="21"/>
                <w:szCs w:val="21"/>
              </w:rPr>
              <w:t>o</w:t>
            </w:r>
          </w:p>
        </w:tc>
        <w:tc>
          <w:tcPr>
            <w:tcW w:w="650" w:type="pct"/>
            <w:tcBorders>
              <w:left w:val="nil"/>
              <w:right w:val="nil"/>
            </w:tcBorders>
          </w:tcPr>
          <w:p w14:paraId="0FE7E8D6" w14:textId="509DA25B" w:rsidR="00354231" w:rsidRPr="006644EA" w:rsidRDefault="00625371" w:rsidP="00354231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 w:rsidRPr="006644EA">
              <w:rPr>
                <w:rFonts w:ascii="Arial" w:hAnsi="Arial" w:cs="Arial" w:hint="eastAsia"/>
                <w:sz w:val="21"/>
                <w:szCs w:val="21"/>
              </w:rPr>
              <w:t>1</w:t>
            </w:r>
            <w:r w:rsidRPr="006644EA">
              <w:rPr>
                <w:rFonts w:ascii="Arial" w:hAnsi="Arial" w:cs="Arial"/>
                <w:sz w:val="21"/>
                <w:szCs w:val="21"/>
              </w:rPr>
              <w:t>36</w:t>
            </w:r>
            <w:r w:rsidR="0062687B" w:rsidRPr="006644EA">
              <w:rPr>
                <w:rFonts w:ascii="Arial" w:hAnsi="Arial" w:cs="Arial"/>
                <w:sz w:val="21"/>
                <w:szCs w:val="21"/>
              </w:rPr>
              <w:t>.00</w:t>
            </w:r>
          </w:p>
        </w:tc>
        <w:tc>
          <w:tcPr>
            <w:tcW w:w="313" w:type="pct"/>
            <w:tcBorders>
              <w:left w:val="nil"/>
              <w:right w:val="nil"/>
            </w:tcBorders>
          </w:tcPr>
          <w:p w14:paraId="4EDC0F9D" w14:textId="196F8AB0" w:rsidR="00354231" w:rsidRPr="006644EA" w:rsidRDefault="00354231" w:rsidP="00354231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 w:rsidRPr="006644EA">
              <w:rPr>
                <w:rFonts w:ascii="Arial" w:hAnsi="Arial" w:cs="Arial" w:hint="eastAsia"/>
                <w:sz w:val="21"/>
                <w:szCs w:val="21"/>
              </w:rPr>
              <w:t>2</w:t>
            </w:r>
            <w:r w:rsidRPr="006644EA">
              <w:rPr>
                <w:rFonts w:ascii="Arial" w:hAnsi="Arial" w:cs="Arial"/>
                <w:sz w:val="21"/>
                <w:szCs w:val="21"/>
              </w:rPr>
              <w:t>000</w:t>
            </w:r>
          </w:p>
        </w:tc>
        <w:tc>
          <w:tcPr>
            <w:tcW w:w="558" w:type="pct"/>
            <w:tcBorders>
              <w:left w:val="nil"/>
              <w:right w:val="nil"/>
            </w:tcBorders>
          </w:tcPr>
          <w:p w14:paraId="6B4FEAE0" w14:textId="2104EA78" w:rsidR="00354231" w:rsidRPr="006644EA" w:rsidRDefault="00354231" w:rsidP="00354231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 w:rsidRPr="006644EA">
              <w:rPr>
                <w:rFonts w:ascii="Arial" w:hAnsi="Arial" w:cs="Arial" w:hint="eastAsia"/>
                <w:sz w:val="21"/>
                <w:szCs w:val="21"/>
              </w:rPr>
              <w:t>I</w:t>
            </w:r>
            <w:r w:rsidRPr="006644EA">
              <w:rPr>
                <w:rFonts w:ascii="Arial" w:hAnsi="Arial" w:cs="Arial"/>
                <w:sz w:val="21"/>
                <w:szCs w:val="21"/>
              </w:rPr>
              <w:t>PCC EFs</w:t>
            </w:r>
          </w:p>
        </w:tc>
        <w:tc>
          <w:tcPr>
            <w:tcW w:w="608" w:type="pct"/>
            <w:tcBorders>
              <w:left w:val="nil"/>
              <w:right w:val="nil"/>
            </w:tcBorders>
          </w:tcPr>
          <w:p w14:paraId="73F28257" w14:textId="773DE3FF" w:rsidR="00354231" w:rsidRPr="006644EA" w:rsidRDefault="00354231" w:rsidP="00354231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 w:rsidRPr="006644EA">
              <w:rPr>
                <w:rFonts w:ascii="Arial" w:hAnsi="Arial" w:cs="Arial" w:hint="eastAsia"/>
                <w:sz w:val="21"/>
                <w:szCs w:val="21"/>
              </w:rPr>
              <w:t>A</w:t>
            </w:r>
            <w:r w:rsidRPr="006644EA">
              <w:rPr>
                <w:rFonts w:ascii="Arial" w:hAnsi="Arial" w:cs="Arial"/>
                <w:sz w:val="21"/>
                <w:szCs w:val="21"/>
              </w:rPr>
              <w:t>griculture</w:t>
            </w:r>
          </w:p>
        </w:tc>
        <w:tc>
          <w:tcPr>
            <w:tcW w:w="759" w:type="pct"/>
            <w:tcBorders>
              <w:left w:val="nil"/>
              <w:right w:val="nil"/>
            </w:tcBorders>
          </w:tcPr>
          <w:p w14:paraId="397F4442" w14:textId="62F6E031" w:rsidR="00354231" w:rsidRPr="009F71C5" w:rsidRDefault="00354231" w:rsidP="00CB1374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 w:rsidRPr="00354231">
              <w:rPr>
                <w:rFonts w:ascii="Arial" w:hAnsi="Arial" w:cs="Arial"/>
                <w:sz w:val="21"/>
                <w:szCs w:val="21"/>
              </w:rPr>
              <w:t>0.69</w:t>
            </w:r>
            <w:r w:rsidR="00CB1374">
              <w:rPr>
                <w:rFonts w:ascii="Arial" w:hAnsi="Arial" w:cs="Arial"/>
                <w:sz w:val="21"/>
                <w:szCs w:val="21"/>
              </w:rPr>
              <w:t xml:space="preserve"> </w:t>
            </w:r>
            <w:r w:rsidRPr="00354231">
              <w:rPr>
                <w:rFonts w:ascii="Arial" w:hAnsi="Arial" w:cs="Arial"/>
                <w:sz w:val="21"/>
                <w:szCs w:val="21"/>
              </w:rPr>
              <w:t>(0.54</w:t>
            </w:r>
            <w:r w:rsidRPr="009F71C5">
              <w:rPr>
                <w:rFonts w:ascii="Arial" w:hAnsi="Arial" w:cs="Arial"/>
                <w:sz w:val="21"/>
                <w:szCs w:val="21"/>
              </w:rPr>
              <w:t>–</w:t>
            </w:r>
            <w:r w:rsidRPr="00354231">
              <w:rPr>
                <w:rFonts w:ascii="Arial" w:hAnsi="Arial" w:cs="Arial"/>
                <w:sz w:val="21"/>
                <w:szCs w:val="21"/>
              </w:rPr>
              <w:t>0.72)</w:t>
            </w:r>
          </w:p>
        </w:tc>
      </w:tr>
      <w:tr w:rsidR="004833F4" w:rsidRPr="00ED0FC3" w14:paraId="6D493952" w14:textId="77777777" w:rsidTr="000A66BA">
        <w:trPr>
          <w:trHeight w:val="565"/>
          <w:jc w:val="center"/>
        </w:trPr>
        <w:tc>
          <w:tcPr>
            <w:tcW w:w="608" w:type="pct"/>
            <w:tcBorders>
              <w:left w:val="nil"/>
              <w:right w:val="nil"/>
            </w:tcBorders>
          </w:tcPr>
          <w:p w14:paraId="718C7D57" w14:textId="620262DD" w:rsidR="00A6534B" w:rsidRPr="006644EA" w:rsidRDefault="00A6534B" w:rsidP="00D85CBB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proofErr w:type="spellStart"/>
            <w:r w:rsidRPr="006644EA">
              <w:rPr>
                <w:rFonts w:ascii="Arial" w:hAnsi="Arial" w:cs="Arial"/>
                <w:sz w:val="21"/>
                <w:szCs w:val="21"/>
              </w:rPr>
              <w:t>Tubiello</w:t>
            </w:r>
            <w:proofErr w:type="spellEnd"/>
            <w:r w:rsidRPr="006644EA">
              <w:rPr>
                <w:rFonts w:ascii="Arial" w:hAnsi="Arial" w:cs="Arial"/>
                <w:sz w:val="21"/>
                <w:szCs w:val="21"/>
              </w:rPr>
              <w:t xml:space="preserve"> et al.</w:t>
            </w:r>
            <w:r w:rsidRPr="00E1530C">
              <w:rPr>
                <w:rFonts w:ascii="Arial" w:hAnsi="Arial" w:cs="Arial"/>
                <w:color w:val="0070C0"/>
                <w:sz w:val="21"/>
                <w:szCs w:val="21"/>
                <w:vertAlign w:val="superscript"/>
              </w:rPr>
              <w:t>4</w:t>
            </w:r>
          </w:p>
        </w:tc>
        <w:tc>
          <w:tcPr>
            <w:tcW w:w="609" w:type="pct"/>
            <w:tcBorders>
              <w:left w:val="nil"/>
              <w:right w:val="nil"/>
            </w:tcBorders>
          </w:tcPr>
          <w:p w14:paraId="35B173B5" w14:textId="77777777" w:rsidR="00A6534B" w:rsidRPr="006644EA" w:rsidRDefault="00A6534B" w:rsidP="00D85CBB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 w:rsidRPr="006644EA">
              <w:rPr>
                <w:rFonts w:ascii="Arial" w:hAnsi="Arial" w:cs="Arial" w:hint="eastAsia"/>
                <w:sz w:val="21"/>
                <w:szCs w:val="21"/>
              </w:rPr>
              <w:t>C</w:t>
            </w:r>
            <w:r w:rsidRPr="006644EA">
              <w:rPr>
                <w:rFonts w:ascii="Arial" w:hAnsi="Arial" w:cs="Arial"/>
                <w:sz w:val="21"/>
                <w:szCs w:val="21"/>
              </w:rPr>
              <w:t>O</w:t>
            </w:r>
            <w:r w:rsidRPr="006644EA">
              <w:rPr>
                <w:rFonts w:ascii="Arial" w:hAnsi="Arial" w:cs="Arial"/>
                <w:sz w:val="21"/>
                <w:szCs w:val="21"/>
                <w:vertAlign w:val="subscript"/>
              </w:rPr>
              <w:t>2</w:t>
            </w:r>
            <w:r w:rsidRPr="006644EA">
              <w:rPr>
                <w:rFonts w:ascii="Arial" w:hAnsi="Arial" w:cs="Arial"/>
                <w:sz w:val="21"/>
                <w:szCs w:val="21"/>
              </w:rPr>
              <w:t>, N</w:t>
            </w:r>
            <w:r w:rsidRPr="006644EA">
              <w:rPr>
                <w:rFonts w:ascii="Arial" w:hAnsi="Arial" w:cs="Arial"/>
                <w:sz w:val="21"/>
                <w:szCs w:val="21"/>
                <w:vertAlign w:val="subscript"/>
              </w:rPr>
              <w:t>2</w:t>
            </w:r>
            <w:r w:rsidRPr="006644EA">
              <w:rPr>
                <w:rFonts w:ascii="Arial" w:hAnsi="Arial" w:cs="Arial"/>
                <w:sz w:val="21"/>
                <w:szCs w:val="21"/>
              </w:rPr>
              <w:t>O</w:t>
            </w:r>
          </w:p>
        </w:tc>
        <w:tc>
          <w:tcPr>
            <w:tcW w:w="657" w:type="pct"/>
            <w:tcBorders>
              <w:left w:val="nil"/>
              <w:right w:val="nil"/>
            </w:tcBorders>
          </w:tcPr>
          <w:p w14:paraId="73B0BF64" w14:textId="77777777" w:rsidR="00A6534B" w:rsidRPr="006644EA" w:rsidRDefault="00A6534B" w:rsidP="00D85CBB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 w:rsidRPr="006644EA">
              <w:rPr>
                <w:rFonts w:ascii="Arial" w:hAnsi="Arial" w:cs="Arial" w:hint="eastAsia"/>
                <w:sz w:val="21"/>
                <w:szCs w:val="21"/>
              </w:rPr>
              <w:t>N</w:t>
            </w:r>
            <w:r w:rsidRPr="006644EA">
              <w:rPr>
                <w:rFonts w:ascii="Arial" w:hAnsi="Arial" w:cs="Arial"/>
                <w:sz w:val="21"/>
                <w:szCs w:val="21"/>
              </w:rPr>
              <w:t>o</w:t>
            </w:r>
          </w:p>
        </w:tc>
        <w:tc>
          <w:tcPr>
            <w:tcW w:w="238" w:type="pct"/>
            <w:tcBorders>
              <w:left w:val="nil"/>
              <w:right w:val="nil"/>
            </w:tcBorders>
          </w:tcPr>
          <w:p w14:paraId="5EAB5AF5" w14:textId="77777777" w:rsidR="00A6534B" w:rsidRPr="006644EA" w:rsidRDefault="00A6534B" w:rsidP="00D85CBB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 w:rsidRPr="006644EA">
              <w:rPr>
                <w:rFonts w:ascii="Arial" w:hAnsi="Arial" w:cs="Arial" w:hint="eastAsia"/>
                <w:sz w:val="21"/>
                <w:szCs w:val="21"/>
              </w:rPr>
              <w:t>N</w:t>
            </w:r>
            <w:r w:rsidRPr="006644EA">
              <w:rPr>
                <w:rFonts w:ascii="Arial" w:hAnsi="Arial" w:cs="Arial"/>
                <w:sz w:val="21"/>
                <w:szCs w:val="21"/>
              </w:rPr>
              <w:t>o</w:t>
            </w:r>
          </w:p>
        </w:tc>
        <w:tc>
          <w:tcPr>
            <w:tcW w:w="650" w:type="pct"/>
            <w:tcBorders>
              <w:left w:val="nil"/>
              <w:right w:val="nil"/>
            </w:tcBorders>
          </w:tcPr>
          <w:p w14:paraId="6ECD5E1D" w14:textId="0DC8B4A8" w:rsidR="00A6534B" w:rsidRPr="006644EA" w:rsidRDefault="00A6534B" w:rsidP="00D85CBB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 w:rsidRPr="006644EA">
              <w:rPr>
                <w:rFonts w:ascii="Arial" w:hAnsi="Arial" w:cs="Arial"/>
                <w:sz w:val="21"/>
                <w:szCs w:val="21"/>
              </w:rPr>
              <w:t>250</w:t>
            </w:r>
            <w:r w:rsidR="0062687B" w:rsidRPr="006644EA">
              <w:rPr>
                <w:rFonts w:ascii="Arial" w:hAnsi="Arial" w:cs="Arial"/>
                <w:sz w:val="21"/>
                <w:szCs w:val="21"/>
              </w:rPr>
              <w:t>.00</w:t>
            </w:r>
          </w:p>
        </w:tc>
        <w:tc>
          <w:tcPr>
            <w:tcW w:w="313" w:type="pct"/>
            <w:tcBorders>
              <w:left w:val="nil"/>
              <w:right w:val="nil"/>
            </w:tcBorders>
          </w:tcPr>
          <w:p w14:paraId="57A07B11" w14:textId="77777777" w:rsidR="00A6534B" w:rsidRPr="006644EA" w:rsidRDefault="00A6534B" w:rsidP="00D85CBB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558" w:type="pct"/>
            <w:tcBorders>
              <w:left w:val="nil"/>
              <w:right w:val="nil"/>
            </w:tcBorders>
          </w:tcPr>
          <w:p w14:paraId="429E10D2" w14:textId="77777777" w:rsidR="00A6534B" w:rsidRPr="006644EA" w:rsidRDefault="00A6534B" w:rsidP="00D85CBB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 w:rsidRPr="006644EA">
              <w:rPr>
                <w:rFonts w:ascii="Arial" w:hAnsi="Arial" w:cs="Arial" w:hint="eastAsia"/>
                <w:sz w:val="21"/>
                <w:szCs w:val="21"/>
              </w:rPr>
              <w:t>I</w:t>
            </w:r>
            <w:r w:rsidRPr="006644EA">
              <w:rPr>
                <w:rFonts w:ascii="Arial" w:hAnsi="Arial" w:cs="Arial"/>
                <w:sz w:val="21"/>
                <w:szCs w:val="21"/>
              </w:rPr>
              <w:t>PCC EFs</w:t>
            </w:r>
          </w:p>
        </w:tc>
        <w:tc>
          <w:tcPr>
            <w:tcW w:w="608" w:type="pct"/>
            <w:tcBorders>
              <w:left w:val="nil"/>
              <w:right w:val="nil"/>
            </w:tcBorders>
          </w:tcPr>
          <w:p w14:paraId="44F8135E" w14:textId="77777777" w:rsidR="00A6534B" w:rsidRPr="006644EA" w:rsidRDefault="00A6534B" w:rsidP="00D85CBB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 w:rsidRPr="006644EA">
              <w:rPr>
                <w:rFonts w:ascii="Arial" w:hAnsi="Arial" w:cs="Arial" w:hint="eastAsia"/>
                <w:sz w:val="21"/>
                <w:szCs w:val="21"/>
              </w:rPr>
              <w:t>A</w:t>
            </w:r>
            <w:r w:rsidRPr="006644EA">
              <w:rPr>
                <w:rFonts w:ascii="Arial" w:hAnsi="Arial" w:cs="Arial"/>
                <w:sz w:val="21"/>
                <w:szCs w:val="21"/>
              </w:rPr>
              <w:t>griculture</w:t>
            </w:r>
          </w:p>
        </w:tc>
        <w:tc>
          <w:tcPr>
            <w:tcW w:w="759" w:type="pct"/>
            <w:tcBorders>
              <w:left w:val="nil"/>
              <w:right w:val="nil"/>
            </w:tcBorders>
          </w:tcPr>
          <w:p w14:paraId="7C0BD722" w14:textId="77777777" w:rsidR="00A6534B" w:rsidRDefault="00A6534B" w:rsidP="00D85CBB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1.00</w:t>
            </w:r>
          </w:p>
        </w:tc>
      </w:tr>
      <w:tr w:rsidR="0054285C" w:rsidRPr="00ED0FC3" w14:paraId="405C8205" w14:textId="77777777" w:rsidTr="000A66BA">
        <w:trPr>
          <w:trHeight w:val="565"/>
          <w:jc w:val="center"/>
        </w:trPr>
        <w:tc>
          <w:tcPr>
            <w:tcW w:w="608" w:type="pct"/>
            <w:tcBorders>
              <w:left w:val="nil"/>
              <w:right w:val="nil"/>
            </w:tcBorders>
          </w:tcPr>
          <w:p w14:paraId="4D32F2BE" w14:textId="109799EC" w:rsidR="0054285C" w:rsidRPr="006644EA" w:rsidRDefault="0054285C" w:rsidP="0054285C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 w:rsidRPr="006644EA">
              <w:rPr>
                <w:rFonts w:ascii="Arial" w:hAnsi="Arial" w:cs="Arial"/>
                <w:sz w:val="21"/>
                <w:szCs w:val="21"/>
              </w:rPr>
              <w:t>Evans et al.</w:t>
            </w:r>
            <w:r w:rsidRPr="00E1530C">
              <w:rPr>
                <w:rFonts w:ascii="Arial" w:hAnsi="Arial" w:cs="Arial"/>
                <w:color w:val="0070C0"/>
                <w:sz w:val="21"/>
                <w:szCs w:val="21"/>
                <w:vertAlign w:val="superscript"/>
              </w:rPr>
              <w:t>5</w:t>
            </w:r>
            <w:r w:rsidRPr="006644EA">
              <w:rPr>
                <w:rFonts w:ascii="Arial" w:hAnsi="Arial" w:cs="Arial"/>
                <w:sz w:val="21"/>
                <w:szCs w:val="21"/>
              </w:rPr>
              <w:t xml:space="preserve"> </w:t>
            </w:r>
          </w:p>
        </w:tc>
        <w:tc>
          <w:tcPr>
            <w:tcW w:w="609" w:type="pct"/>
            <w:tcBorders>
              <w:left w:val="nil"/>
              <w:right w:val="nil"/>
            </w:tcBorders>
          </w:tcPr>
          <w:p w14:paraId="36974CF9" w14:textId="3900D410" w:rsidR="0054285C" w:rsidRPr="006644EA" w:rsidRDefault="0054285C" w:rsidP="0054285C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 w:rsidRPr="006644EA">
              <w:rPr>
                <w:rFonts w:ascii="Arial" w:hAnsi="Arial" w:cs="Arial" w:hint="eastAsia"/>
                <w:sz w:val="21"/>
                <w:szCs w:val="21"/>
              </w:rPr>
              <w:t>C</w:t>
            </w:r>
            <w:r w:rsidRPr="006644EA">
              <w:rPr>
                <w:rFonts w:ascii="Arial" w:hAnsi="Arial" w:cs="Arial"/>
                <w:sz w:val="21"/>
                <w:szCs w:val="21"/>
              </w:rPr>
              <w:t>O</w:t>
            </w:r>
            <w:r w:rsidRPr="006644EA">
              <w:rPr>
                <w:rFonts w:ascii="Arial" w:hAnsi="Arial" w:cs="Arial"/>
                <w:sz w:val="21"/>
                <w:szCs w:val="21"/>
                <w:vertAlign w:val="subscript"/>
              </w:rPr>
              <w:t>2</w:t>
            </w:r>
            <w:r w:rsidRPr="006644EA">
              <w:rPr>
                <w:rFonts w:ascii="Arial" w:hAnsi="Arial" w:cs="Arial"/>
                <w:sz w:val="21"/>
                <w:szCs w:val="21"/>
              </w:rPr>
              <w:t>, CH</w:t>
            </w:r>
            <w:r w:rsidRPr="006644EA">
              <w:rPr>
                <w:rFonts w:ascii="Arial" w:hAnsi="Arial" w:cs="Arial"/>
                <w:sz w:val="21"/>
                <w:szCs w:val="21"/>
                <w:vertAlign w:val="subscript"/>
              </w:rPr>
              <w:t>4</w:t>
            </w:r>
          </w:p>
        </w:tc>
        <w:tc>
          <w:tcPr>
            <w:tcW w:w="657" w:type="pct"/>
            <w:tcBorders>
              <w:left w:val="nil"/>
              <w:right w:val="nil"/>
            </w:tcBorders>
          </w:tcPr>
          <w:p w14:paraId="6570C026" w14:textId="21916B90" w:rsidR="0054285C" w:rsidRPr="006644EA" w:rsidRDefault="0054285C" w:rsidP="0054285C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 w:rsidRPr="006644EA">
              <w:rPr>
                <w:rFonts w:ascii="Arial" w:hAnsi="Arial" w:cs="Arial"/>
                <w:sz w:val="21"/>
                <w:szCs w:val="21"/>
              </w:rPr>
              <w:t>Biomass harvest</w:t>
            </w:r>
          </w:p>
        </w:tc>
        <w:tc>
          <w:tcPr>
            <w:tcW w:w="238" w:type="pct"/>
            <w:tcBorders>
              <w:left w:val="nil"/>
              <w:right w:val="nil"/>
            </w:tcBorders>
          </w:tcPr>
          <w:p w14:paraId="31886DE3" w14:textId="6826823E" w:rsidR="0054285C" w:rsidRPr="006644EA" w:rsidRDefault="0054285C" w:rsidP="0054285C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 w:rsidRPr="006644EA">
              <w:rPr>
                <w:rFonts w:ascii="Arial" w:hAnsi="Arial" w:cs="Arial" w:hint="eastAsia"/>
                <w:sz w:val="21"/>
                <w:szCs w:val="21"/>
              </w:rPr>
              <w:t>N</w:t>
            </w:r>
            <w:r w:rsidRPr="006644EA">
              <w:rPr>
                <w:rFonts w:ascii="Arial" w:hAnsi="Arial" w:cs="Arial"/>
                <w:sz w:val="21"/>
                <w:szCs w:val="21"/>
              </w:rPr>
              <w:t>o</w:t>
            </w:r>
          </w:p>
        </w:tc>
        <w:tc>
          <w:tcPr>
            <w:tcW w:w="650" w:type="pct"/>
            <w:tcBorders>
              <w:left w:val="nil"/>
              <w:right w:val="nil"/>
            </w:tcBorders>
          </w:tcPr>
          <w:p w14:paraId="59EC6F83" w14:textId="5264F695" w:rsidR="0054285C" w:rsidRPr="006644EA" w:rsidRDefault="0054285C" w:rsidP="0054285C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 w:rsidRPr="006644EA">
              <w:rPr>
                <w:rFonts w:ascii="Arial" w:hAnsi="Arial" w:cs="Arial" w:hint="eastAsia"/>
                <w:sz w:val="21"/>
                <w:szCs w:val="21"/>
              </w:rPr>
              <w:t>2</w:t>
            </w:r>
            <w:r w:rsidRPr="006644EA">
              <w:rPr>
                <w:rFonts w:ascii="Arial" w:hAnsi="Arial" w:cs="Arial"/>
                <w:sz w:val="21"/>
                <w:szCs w:val="21"/>
              </w:rPr>
              <w:t>90.00</w:t>
            </w:r>
          </w:p>
        </w:tc>
        <w:tc>
          <w:tcPr>
            <w:tcW w:w="313" w:type="pct"/>
            <w:tcBorders>
              <w:left w:val="nil"/>
              <w:right w:val="nil"/>
            </w:tcBorders>
          </w:tcPr>
          <w:p w14:paraId="5E7ECA75" w14:textId="77777777" w:rsidR="0054285C" w:rsidRPr="006644EA" w:rsidRDefault="0054285C" w:rsidP="0054285C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558" w:type="pct"/>
            <w:tcBorders>
              <w:left w:val="nil"/>
              <w:right w:val="nil"/>
            </w:tcBorders>
          </w:tcPr>
          <w:p w14:paraId="4129CA7D" w14:textId="1CAA43A6" w:rsidR="0054285C" w:rsidRPr="006644EA" w:rsidRDefault="0054285C" w:rsidP="0054285C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 w:rsidRPr="006644EA">
              <w:rPr>
                <w:rFonts w:ascii="Arial" w:hAnsi="Arial" w:cs="Arial" w:hint="eastAsia"/>
                <w:sz w:val="21"/>
                <w:szCs w:val="21"/>
              </w:rPr>
              <w:t>I</w:t>
            </w:r>
            <w:r w:rsidRPr="006644EA">
              <w:rPr>
                <w:rFonts w:ascii="Arial" w:hAnsi="Arial" w:cs="Arial"/>
                <w:sz w:val="21"/>
                <w:szCs w:val="21"/>
              </w:rPr>
              <w:t>PCC EFs and empirical models</w:t>
            </w:r>
          </w:p>
        </w:tc>
        <w:tc>
          <w:tcPr>
            <w:tcW w:w="608" w:type="pct"/>
            <w:tcBorders>
              <w:left w:val="nil"/>
              <w:right w:val="nil"/>
            </w:tcBorders>
          </w:tcPr>
          <w:p w14:paraId="1724B22F" w14:textId="77777777" w:rsidR="0054285C" w:rsidRPr="006644EA" w:rsidRDefault="0054285C" w:rsidP="0054285C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 w:rsidRPr="006644EA">
              <w:rPr>
                <w:rFonts w:ascii="Arial" w:hAnsi="Arial" w:cs="Arial" w:hint="eastAsia"/>
                <w:sz w:val="21"/>
                <w:szCs w:val="21"/>
              </w:rPr>
              <w:t>A</w:t>
            </w:r>
            <w:r w:rsidRPr="006644EA">
              <w:rPr>
                <w:rFonts w:ascii="Arial" w:hAnsi="Arial" w:cs="Arial"/>
                <w:sz w:val="21"/>
                <w:szCs w:val="21"/>
              </w:rPr>
              <w:t>griculture</w:t>
            </w:r>
          </w:p>
          <w:p w14:paraId="7B49EB08" w14:textId="4BEF6CD8" w:rsidR="0054285C" w:rsidRPr="006644EA" w:rsidRDefault="0054285C" w:rsidP="0054285C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 w:rsidRPr="006644EA">
              <w:rPr>
                <w:rFonts w:ascii="Arial" w:hAnsi="Arial" w:cs="Arial" w:hint="eastAsia"/>
                <w:sz w:val="21"/>
                <w:szCs w:val="21"/>
              </w:rPr>
              <w:t>G</w:t>
            </w:r>
            <w:r w:rsidRPr="006644EA">
              <w:rPr>
                <w:rFonts w:ascii="Arial" w:hAnsi="Arial" w:cs="Arial"/>
                <w:sz w:val="21"/>
                <w:szCs w:val="21"/>
              </w:rPr>
              <w:t>rassland</w:t>
            </w:r>
          </w:p>
        </w:tc>
        <w:tc>
          <w:tcPr>
            <w:tcW w:w="759" w:type="pct"/>
            <w:tcBorders>
              <w:left w:val="nil"/>
              <w:right w:val="nil"/>
            </w:tcBorders>
          </w:tcPr>
          <w:p w14:paraId="5DCA9900" w14:textId="678DBE67" w:rsidR="0054285C" w:rsidRPr="00354231" w:rsidRDefault="0054285C" w:rsidP="0054285C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0</w:t>
            </w:r>
            <w:r>
              <w:rPr>
                <w:rFonts w:ascii="Arial" w:hAnsi="Arial" w:cs="Arial"/>
                <w:sz w:val="21"/>
                <w:szCs w:val="21"/>
              </w:rPr>
              <w:t>.79 (0.50</w:t>
            </w:r>
            <w:r w:rsidRPr="009F71C5">
              <w:rPr>
                <w:rFonts w:ascii="Arial" w:hAnsi="Arial" w:cs="Arial"/>
                <w:sz w:val="21"/>
                <w:szCs w:val="21"/>
              </w:rPr>
              <w:t>–</w:t>
            </w:r>
            <w:r>
              <w:rPr>
                <w:rFonts w:ascii="Arial" w:hAnsi="Arial" w:cs="Arial"/>
                <w:sz w:val="21"/>
                <w:szCs w:val="21"/>
              </w:rPr>
              <w:t>1.13)</w:t>
            </w:r>
          </w:p>
        </w:tc>
      </w:tr>
      <w:tr w:rsidR="00945FA9" w:rsidRPr="00ED0FC3" w14:paraId="7F902F4E" w14:textId="77777777" w:rsidTr="000A66BA">
        <w:trPr>
          <w:trHeight w:val="565"/>
          <w:jc w:val="center"/>
        </w:trPr>
        <w:tc>
          <w:tcPr>
            <w:tcW w:w="608" w:type="pct"/>
            <w:tcBorders>
              <w:left w:val="nil"/>
              <w:right w:val="nil"/>
            </w:tcBorders>
          </w:tcPr>
          <w:p w14:paraId="2245143E" w14:textId="22F8B0DA" w:rsidR="00181E6A" w:rsidRPr="006644EA" w:rsidRDefault="00181E6A" w:rsidP="00181E6A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 w:rsidRPr="006644EA">
              <w:rPr>
                <w:rFonts w:ascii="Arial" w:hAnsi="Arial" w:cs="Arial"/>
                <w:sz w:val="21"/>
                <w:szCs w:val="21"/>
              </w:rPr>
              <w:t>Joosten</w:t>
            </w:r>
            <w:r w:rsidR="00A6534B" w:rsidRPr="00E1530C">
              <w:rPr>
                <w:rFonts w:ascii="Arial" w:hAnsi="Arial" w:cs="Arial"/>
                <w:color w:val="0070C0"/>
                <w:sz w:val="21"/>
                <w:szCs w:val="21"/>
                <w:vertAlign w:val="superscript"/>
              </w:rPr>
              <w:t>6</w:t>
            </w:r>
          </w:p>
        </w:tc>
        <w:tc>
          <w:tcPr>
            <w:tcW w:w="609" w:type="pct"/>
            <w:tcBorders>
              <w:left w:val="nil"/>
              <w:right w:val="nil"/>
            </w:tcBorders>
          </w:tcPr>
          <w:p w14:paraId="4F26618B" w14:textId="26906086" w:rsidR="00181E6A" w:rsidRPr="006644EA" w:rsidRDefault="00181E6A" w:rsidP="00181E6A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 w:rsidRPr="006644EA">
              <w:rPr>
                <w:rFonts w:ascii="Arial" w:hAnsi="Arial" w:cs="Arial" w:hint="eastAsia"/>
                <w:sz w:val="21"/>
                <w:szCs w:val="21"/>
              </w:rPr>
              <w:t>C</w:t>
            </w:r>
            <w:r w:rsidRPr="006644EA">
              <w:rPr>
                <w:rFonts w:ascii="Arial" w:hAnsi="Arial" w:cs="Arial"/>
                <w:sz w:val="21"/>
                <w:szCs w:val="21"/>
              </w:rPr>
              <w:t>O</w:t>
            </w:r>
            <w:r w:rsidRPr="006644EA">
              <w:rPr>
                <w:rFonts w:ascii="Arial" w:hAnsi="Arial" w:cs="Arial"/>
                <w:sz w:val="21"/>
                <w:szCs w:val="21"/>
                <w:vertAlign w:val="subscript"/>
              </w:rPr>
              <w:t>2</w:t>
            </w:r>
            <w:r w:rsidRPr="006644EA">
              <w:rPr>
                <w:rFonts w:ascii="Arial" w:hAnsi="Arial" w:cs="Arial"/>
                <w:sz w:val="21"/>
                <w:szCs w:val="21"/>
              </w:rPr>
              <w:t>, CH</w:t>
            </w:r>
            <w:r w:rsidRPr="006644EA">
              <w:rPr>
                <w:rFonts w:ascii="Arial" w:hAnsi="Arial" w:cs="Arial"/>
                <w:sz w:val="21"/>
                <w:szCs w:val="21"/>
                <w:vertAlign w:val="subscript"/>
              </w:rPr>
              <w:t>4</w:t>
            </w:r>
          </w:p>
        </w:tc>
        <w:tc>
          <w:tcPr>
            <w:tcW w:w="657" w:type="pct"/>
            <w:tcBorders>
              <w:left w:val="nil"/>
              <w:right w:val="nil"/>
            </w:tcBorders>
          </w:tcPr>
          <w:p w14:paraId="0E78F53B" w14:textId="52A1AFCC" w:rsidR="00181E6A" w:rsidRPr="006644EA" w:rsidRDefault="00181E6A" w:rsidP="00181E6A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 w:rsidRPr="006644EA">
              <w:rPr>
                <w:rFonts w:ascii="Arial" w:hAnsi="Arial" w:cs="Arial" w:hint="eastAsia"/>
                <w:sz w:val="21"/>
                <w:szCs w:val="21"/>
              </w:rPr>
              <w:t>N</w:t>
            </w:r>
            <w:r w:rsidRPr="006644EA">
              <w:rPr>
                <w:rFonts w:ascii="Arial" w:hAnsi="Arial" w:cs="Arial"/>
                <w:sz w:val="21"/>
                <w:szCs w:val="21"/>
              </w:rPr>
              <w:t>o</w:t>
            </w:r>
          </w:p>
        </w:tc>
        <w:tc>
          <w:tcPr>
            <w:tcW w:w="238" w:type="pct"/>
            <w:tcBorders>
              <w:left w:val="nil"/>
              <w:right w:val="nil"/>
            </w:tcBorders>
          </w:tcPr>
          <w:p w14:paraId="516482D8" w14:textId="3C072190" w:rsidR="00181E6A" w:rsidRPr="006644EA" w:rsidRDefault="00181E6A" w:rsidP="00181E6A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 w:rsidRPr="006644EA">
              <w:rPr>
                <w:rFonts w:ascii="Arial" w:hAnsi="Arial" w:cs="Arial" w:hint="eastAsia"/>
                <w:sz w:val="21"/>
                <w:szCs w:val="21"/>
              </w:rPr>
              <w:t>N</w:t>
            </w:r>
            <w:r w:rsidRPr="006644EA">
              <w:rPr>
                <w:rFonts w:ascii="Arial" w:hAnsi="Arial" w:cs="Arial"/>
                <w:sz w:val="21"/>
                <w:szCs w:val="21"/>
              </w:rPr>
              <w:t>o</w:t>
            </w:r>
          </w:p>
        </w:tc>
        <w:tc>
          <w:tcPr>
            <w:tcW w:w="650" w:type="pct"/>
            <w:tcBorders>
              <w:left w:val="nil"/>
              <w:right w:val="nil"/>
            </w:tcBorders>
          </w:tcPr>
          <w:p w14:paraId="17FC6AF8" w14:textId="2E6A2ADD" w:rsidR="00181E6A" w:rsidRPr="006644EA" w:rsidRDefault="00181E6A" w:rsidP="00181E6A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 w:rsidRPr="006644EA">
              <w:rPr>
                <w:rFonts w:ascii="Arial" w:hAnsi="Arial" w:cs="Arial" w:hint="eastAsia"/>
                <w:sz w:val="21"/>
                <w:szCs w:val="21"/>
              </w:rPr>
              <w:t>4</w:t>
            </w:r>
            <w:r w:rsidRPr="006644EA">
              <w:rPr>
                <w:rFonts w:ascii="Arial" w:hAnsi="Arial" w:cs="Arial"/>
                <w:sz w:val="21"/>
                <w:szCs w:val="21"/>
              </w:rPr>
              <w:t>47</w:t>
            </w:r>
            <w:r w:rsidR="0062687B" w:rsidRPr="006644EA">
              <w:rPr>
                <w:rFonts w:ascii="Arial" w:hAnsi="Arial" w:cs="Arial"/>
                <w:sz w:val="21"/>
                <w:szCs w:val="21"/>
              </w:rPr>
              <w:t>.</w:t>
            </w:r>
            <w:r w:rsidRPr="006644EA">
              <w:rPr>
                <w:rFonts w:ascii="Arial" w:hAnsi="Arial" w:cs="Arial"/>
                <w:sz w:val="21"/>
                <w:szCs w:val="21"/>
              </w:rPr>
              <w:t>6</w:t>
            </w:r>
            <w:r w:rsidR="0062687B" w:rsidRPr="006644EA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313" w:type="pct"/>
            <w:tcBorders>
              <w:left w:val="nil"/>
              <w:right w:val="nil"/>
            </w:tcBorders>
          </w:tcPr>
          <w:p w14:paraId="49A05F0B" w14:textId="2806503D" w:rsidR="00181E6A" w:rsidRPr="006644EA" w:rsidRDefault="00181E6A" w:rsidP="00181E6A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 w:rsidRPr="006644EA">
              <w:rPr>
                <w:rFonts w:ascii="Arial" w:hAnsi="Arial" w:cs="Arial" w:hint="eastAsia"/>
                <w:sz w:val="21"/>
                <w:szCs w:val="21"/>
              </w:rPr>
              <w:t>1</w:t>
            </w:r>
            <w:r w:rsidRPr="006644EA">
              <w:rPr>
                <w:rFonts w:ascii="Arial" w:hAnsi="Arial" w:cs="Arial"/>
                <w:sz w:val="21"/>
                <w:szCs w:val="21"/>
              </w:rPr>
              <w:t>990</w:t>
            </w:r>
          </w:p>
        </w:tc>
        <w:tc>
          <w:tcPr>
            <w:tcW w:w="558" w:type="pct"/>
            <w:tcBorders>
              <w:left w:val="nil"/>
              <w:right w:val="nil"/>
            </w:tcBorders>
          </w:tcPr>
          <w:p w14:paraId="286B169E" w14:textId="4E6AB3E7" w:rsidR="00181E6A" w:rsidRPr="006644EA" w:rsidRDefault="00181E6A" w:rsidP="00181E6A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 w:rsidRPr="006644EA">
              <w:rPr>
                <w:rFonts w:ascii="Arial" w:hAnsi="Arial" w:cs="Arial" w:hint="eastAsia"/>
                <w:sz w:val="21"/>
                <w:szCs w:val="21"/>
              </w:rPr>
              <w:t>I</w:t>
            </w:r>
            <w:r w:rsidRPr="006644EA">
              <w:rPr>
                <w:rFonts w:ascii="Arial" w:hAnsi="Arial" w:cs="Arial"/>
                <w:sz w:val="21"/>
                <w:szCs w:val="21"/>
              </w:rPr>
              <w:t>PCC EFs</w:t>
            </w:r>
          </w:p>
        </w:tc>
        <w:tc>
          <w:tcPr>
            <w:tcW w:w="608" w:type="pct"/>
            <w:tcBorders>
              <w:left w:val="nil"/>
              <w:right w:val="nil"/>
            </w:tcBorders>
          </w:tcPr>
          <w:p w14:paraId="790C92A3" w14:textId="77777777" w:rsidR="00181E6A" w:rsidRPr="006644EA" w:rsidRDefault="00181E6A" w:rsidP="00181E6A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 w:rsidRPr="006644EA">
              <w:rPr>
                <w:rFonts w:ascii="Arial" w:hAnsi="Arial" w:cs="Arial" w:hint="eastAsia"/>
                <w:sz w:val="21"/>
                <w:szCs w:val="21"/>
              </w:rPr>
              <w:t>A</w:t>
            </w:r>
            <w:r w:rsidRPr="006644EA">
              <w:rPr>
                <w:rFonts w:ascii="Arial" w:hAnsi="Arial" w:cs="Arial"/>
                <w:sz w:val="21"/>
                <w:szCs w:val="21"/>
              </w:rPr>
              <w:t>griculture</w:t>
            </w:r>
          </w:p>
          <w:p w14:paraId="01555D9D" w14:textId="77777777" w:rsidR="00181E6A" w:rsidRPr="006644EA" w:rsidRDefault="00181E6A" w:rsidP="00181E6A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 w:rsidRPr="006644EA">
              <w:rPr>
                <w:rFonts w:ascii="Arial" w:hAnsi="Arial" w:cs="Arial" w:hint="eastAsia"/>
                <w:sz w:val="21"/>
                <w:szCs w:val="21"/>
              </w:rPr>
              <w:t>F</w:t>
            </w:r>
            <w:r w:rsidRPr="006644EA">
              <w:rPr>
                <w:rFonts w:ascii="Arial" w:hAnsi="Arial" w:cs="Arial"/>
                <w:sz w:val="21"/>
                <w:szCs w:val="21"/>
              </w:rPr>
              <w:t>orestry</w:t>
            </w:r>
          </w:p>
          <w:p w14:paraId="2F4F7B46" w14:textId="10E8B8F6" w:rsidR="00181E6A" w:rsidRPr="006644EA" w:rsidRDefault="00181E6A" w:rsidP="00181E6A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 w:rsidRPr="006644EA">
              <w:rPr>
                <w:rFonts w:ascii="Arial" w:hAnsi="Arial" w:cs="Arial" w:hint="eastAsia"/>
                <w:sz w:val="21"/>
                <w:szCs w:val="21"/>
              </w:rPr>
              <w:t>P</w:t>
            </w:r>
            <w:r w:rsidRPr="006644EA">
              <w:rPr>
                <w:rFonts w:ascii="Arial" w:hAnsi="Arial" w:cs="Arial"/>
                <w:sz w:val="21"/>
                <w:szCs w:val="21"/>
              </w:rPr>
              <w:t>eat extraction</w:t>
            </w:r>
          </w:p>
        </w:tc>
        <w:tc>
          <w:tcPr>
            <w:tcW w:w="759" w:type="pct"/>
            <w:tcBorders>
              <w:left w:val="nil"/>
              <w:right w:val="nil"/>
            </w:tcBorders>
          </w:tcPr>
          <w:p w14:paraId="1738F809" w14:textId="67EB99F3" w:rsidR="00181E6A" w:rsidRDefault="00181E6A" w:rsidP="00181E6A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0.85</w:t>
            </w:r>
          </w:p>
        </w:tc>
      </w:tr>
      <w:tr w:rsidR="00945FA9" w:rsidRPr="00ED0FC3" w14:paraId="6340ECE9" w14:textId="77777777" w:rsidTr="000A66BA">
        <w:trPr>
          <w:trHeight w:val="565"/>
          <w:jc w:val="center"/>
        </w:trPr>
        <w:tc>
          <w:tcPr>
            <w:tcW w:w="608" w:type="pct"/>
            <w:tcBorders>
              <w:left w:val="nil"/>
              <w:right w:val="nil"/>
            </w:tcBorders>
          </w:tcPr>
          <w:p w14:paraId="218873C9" w14:textId="39A564ED" w:rsidR="00181E6A" w:rsidRPr="006644EA" w:rsidRDefault="00181E6A" w:rsidP="00181E6A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 w:rsidRPr="006644EA">
              <w:rPr>
                <w:rFonts w:ascii="Arial" w:hAnsi="Arial" w:cs="Arial"/>
                <w:sz w:val="21"/>
                <w:szCs w:val="21"/>
              </w:rPr>
              <w:t>Joosten</w:t>
            </w:r>
            <w:r w:rsidR="00A6534B" w:rsidRPr="00E1530C">
              <w:rPr>
                <w:rFonts w:ascii="Arial" w:hAnsi="Arial" w:cs="Arial"/>
                <w:color w:val="0070C0"/>
                <w:sz w:val="21"/>
                <w:szCs w:val="21"/>
                <w:vertAlign w:val="superscript"/>
              </w:rPr>
              <w:t>6</w:t>
            </w:r>
          </w:p>
        </w:tc>
        <w:tc>
          <w:tcPr>
            <w:tcW w:w="609" w:type="pct"/>
            <w:tcBorders>
              <w:left w:val="nil"/>
              <w:right w:val="nil"/>
            </w:tcBorders>
          </w:tcPr>
          <w:p w14:paraId="0ACEADA8" w14:textId="013341AD" w:rsidR="00181E6A" w:rsidRPr="006644EA" w:rsidRDefault="00181E6A" w:rsidP="00181E6A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 w:rsidRPr="006644EA">
              <w:rPr>
                <w:rFonts w:ascii="Arial" w:hAnsi="Arial" w:cs="Arial" w:hint="eastAsia"/>
                <w:sz w:val="21"/>
                <w:szCs w:val="21"/>
              </w:rPr>
              <w:t>C</w:t>
            </w:r>
            <w:r w:rsidRPr="006644EA">
              <w:rPr>
                <w:rFonts w:ascii="Arial" w:hAnsi="Arial" w:cs="Arial"/>
                <w:sz w:val="21"/>
                <w:szCs w:val="21"/>
              </w:rPr>
              <w:t>O</w:t>
            </w:r>
            <w:r w:rsidRPr="006644EA">
              <w:rPr>
                <w:rFonts w:ascii="Arial" w:hAnsi="Arial" w:cs="Arial"/>
                <w:sz w:val="21"/>
                <w:szCs w:val="21"/>
                <w:vertAlign w:val="subscript"/>
              </w:rPr>
              <w:t>2</w:t>
            </w:r>
            <w:r w:rsidRPr="006644EA">
              <w:rPr>
                <w:rFonts w:ascii="Arial" w:hAnsi="Arial" w:cs="Arial"/>
                <w:sz w:val="21"/>
                <w:szCs w:val="21"/>
              </w:rPr>
              <w:t>, CH</w:t>
            </w:r>
            <w:r w:rsidRPr="006644EA">
              <w:rPr>
                <w:rFonts w:ascii="Arial" w:hAnsi="Arial" w:cs="Arial"/>
                <w:sz w:val="21"/>
                <w:szCs w:val="21"/>
                <w:vertAlign w:val="subscript"/>
              </w:rPr>
              <w:t>4</w:t>
            </w:r>
          </w:p>
        </w:tc>
        <w:tc>
          <w:tcPr>
            <w:tcW w:w="657" w:type="pct"/>
            <w:tcBorders>
              <w:left w:val="nil"/>
              <w:right w:val="nil"/>
            </w:tcBorders>
          </w:tcPr>
          <w:p w14:paraId="35E8AC05" w14:textId="266B4A23" w:rsidR="00181E6A" w:rsidRPr="006644EA" w:rsidRDefault="00181E6A" w:rsidP="00181E6A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 w:rsidRPr="006644EA">
              <w:rPr>
                <w:rFonts w:ascii="Arial" w:hAnsi="Arial" w:cs="Arial" w:hint="eastAsia"/>
                <w:sz w:val="21"/>
                <w:szCs w:val="21"/>
              </w:rPr>
              <w:t>N</w:t>
            </w:r>
            <w:r w:rsidRPr="006644EA">
              <w:rPr>
                <w:rFonts w:ascii="Arial" w:hAnsi="Arial" w:cs="Arial"/>
                <w:sz w:val="21"/>
                <w:szCs w:val="21"/>
              </w:rPr>
              <w:t>o</w:t>
            </w:r>
          </w:p>
        </w:tc>
        <w:tc>
          <w:tcPr>
            <w:tcW w:w="238" w:type="pct"/>
            <w:tcBorders>
              <w:left w:val="nil"/>
              <w:right w:val="nil"/>
            </w:tcBorders>
          </w:tcPr>
          <w:p w14:paraId="3A1C192E" w14:textId="7D07F4B5" w:rsidR="00181E6A" w:rsidRPr="006644EA" w:rsidRDefault="00181E6A" w:rsidP="00181E6A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 w:rsidRPr="006644EA">
              <w:rPr>
                <w:rFonts w:ascii="Arial" w:hAnsi="Arial" w:cs="Arial" w:hint="eastAsia"/>
                <w:sz w:val="21"/>
                <w:szCs w:val="21"/>
              </w:rPr>
              <w:t>N</w:t>
            </w:r>
            <w:r w:rsidRPr="006644EA">
              <w:rPr>
                <w:rFonts w:ascii="Arial" w:hAnsi="Arial" w:cs="Arial"/>
                <w:sz w:val="21"/>
                <w:szCs w:val="21"/>
              </w:rPr>
              <w:t>o</w:t>
            </w:r>
          </w:p>
        </w:tc>
        <w:tc>
          <w:tcPr>
            <w:tcW w:w="650" w:type="pct"/>
            <w:tcBorders>
              <w:left w:val="nil"/>
              <w:right w:val="nil"/>
            </w:tcBorders>
          </w:tcPr>
          <w:p w14:paraId="62FEB99F" w14:textId="39FB3568" w:rsidR="00181E6A" w:rsidRPr="006644EA" w:rsidRDefault="00181E6A" w:rsidP="00181E6A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 w:rsidRPr="006644EA">
              <w:rPr>
                <w:rFonts w:ascii="Arial" w:hAnsi="Arial" w:cs="Arial" w:hint="eastAsia"/>
                <w:sz w:val="21"/>
                <w:szCs w:val="21"/>
              </w:rPr>
              <w:t>4</w:t>
            </w:r>
            <w:r w:rsidRPr="006644EA">
              <w:rPr>
                <w:rFonts w:ascii="Arial" w:hAnsi="Arial" w:cs="Arial"/>
                <w:sz w:val="21"/>
                <w:szCs w:val="21"/>
              </w:rPr>
              <w:t>63</w:t>
            </w:r>
            <w:r w:rsidR="0062687B" w:rsidRPr="006644EA">
              <w:rPr>
                <w:rFonts w:ascii="Arial" w:hAnsi="Arial" w:cs="Arial"/>
                <w:sz w:val="21"/>
                <w:szCs w:val="21"/>
              </w:rPr>
              <w:t>.</w:t>
            </w:r>
            <w:r w:rsidRPr="006644EA">
              <w:rPr>
                <w:rFonts w:ascii="Arial" w:hAnsi="Arial" w:cs="Arial"/>
                <w:sz w:val="21"/>
                <w:szCs w:val="21"/>
              </w:rPr>
              <w:t>5</w:t>
            </w:r>
            <w:r w:rsidR="0062687B" w:rsidRPr="006644EA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313" w:type="pct"/>
            <w:tcBorders>
              <w:left w:val="nil"/>
              <w:right w:val="nil"/>
            </w:tcBorders>
          </w:tcPr>
          <w:p w14:paraId="612406A4" w14:textId="59F83E41" w:rsidR="00181E6A" w:rsidRPr="006644EA" w:rsidRDefault="00181E6A" w:rsidP="00181E6A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 w:rsidRPr="006644EA">
              <w:rPr>
                <w:rFonts w:ascii="Arial" w:hAnsi="Arial" w:cs="Arial"/>
                <w:sz w:val="21"/>
                <w:szCs w:val="21"/>
              </w:rPr>
              <w:t>2008</w:t>
            </w:r>
          </w:p>
        </w:tc>
        <w:tc>
          <w:tcPr>
            <w:tcW w:w="558" w:type="pct"/>
            <w:tcBorders>
              <w:left w:val="nil"/>
              <w:right w:val="nil"/>
            </w:tcBorders>
          </w:tcPr>
          <w:p w14:paraId="3E1FA169" w14:textId="4C178EB6" w:rsidR="00181E6A" w:rsidRPr="006644EA" w:rsidRDefault="00181E6A" w:rsidP="00181E6A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 w:rsidRPr="006644EA">
              <w:rPr>
                <w:rFonts w:ascii="Arial" w:hAnsi="Arial" w:cs="Arial" w:hint="eastAsia"/>
                <w:sz w:val="21"/>
                <w:szCs w:val="21"/>
              </w:rPr>
              <w:t>I</w:t>
            </w:r>
            <w:r w:rsidRPr="006644EA">
              <w:rPr>
                <w:rFonts w:ascii="Arial" w:hAnsi="Arial" w:cs="Arial"/>
                <w:sz w:val="21"/>
                <w:szCs w:val="21"/>
              </w:rPr>
              <w:t>PCC EFs</w:t>
            </w:r>
          </w:p>
        </w:tc>
        <w:tc>
          <w:tcPr>
            <w:tcW w:w="608" w:type="pct"/>
            <w:tcBorders>
              <w:left w:val="nil"/>
              <w:right w:val="nil"/>
            </w:tcBorders>
          </w:tcPr>
          <w:p w14:paraId="3ECAABEB" w14:textId="77777777" w:rsidR="00181E6A" w:rsidRPr="006644EA" w:rsidRDefault="00181E6A" w:rsidP="00181E6A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 w:rsidRPr="006644EA">
              <w:rPr>
                <w:rFonts w:ascii="Arial" w:hAnsi="Arial" w:cs="Arial" w:hint="eastAsia"/>
                <w:sz w:val="21"/>
                <w:szCs w:val="21"/>
              </w:rPr>
              <w:t>A</w:t>
            </w:r>
            <w:r w:rsidRPr="006644EA">
              <w:rPr>
                <w:rFonts w:ascii="Arial" w:hAnsi="Arial" w:cs="Arial"/>
                <w:sz w:val="21"/>
                <w:szCs w:val="21"/>
              </w:rPr>
              <w:t>griculture</w:t>
            </w:r>
          </w:p>
          <w:p w14:paraId="00323203" w14:textId="77777777" w:rsidR="00181E6A" w:rsidRPr="006644EA" w:rsidRDefault="00181E6A" w:rsidP="00181E6A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 w:rsidRPr="006644EA">
              <w:rPr>
                <w:rFonts w:ascii="Arial" w:hAnsi="Arial" w:cs="Arial" w:hint="eastAsia"/>
                <w:sz w:val="21"/>
                <w:szCs w:val="21"/>
              </w:rPr>
              <w:t>F</w:t>
            </w:r>
            <w:r w:rsidRPr="006644EA">
              <w:rPr>
                <w:rFonts w:ascii="Arial" w:hAnsi="Arial" w:cs="Arial"/>
                <w:sz w:val="21"/>
                <w:szCs w:val="21"/>
              </w:rPr>
              <w:t>orestry</w:t>
            </w:r>
          </w:p>
          <w:p w14:paraId="5E801F32" w14:textId="20B55630" w:rsidR="00181E6A" w:rsidRPr="006644EA" w:rsidRDefault="00181E6A" w:rsidP="00181E6A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 w:rsidRPr="006644EA">
              <w:rPr>
                <w:rFonts w:ascii="Arial" w:hAnsi="Arial" w:cs="Arial" w:hint="eastAsia"/>
                <w:sz w:val="21"/>
                <w:szCs w:val="21"/>
              </w:rPr>
              <w:t>P</w:t>
            </w:r>
            <w:r w:rsidRPr="006644EA">
              <w:rPr>
                <w:rFonts w:ascii="Arial" w:hAnsi="Arial" w:cs="Arial"/>
                <w:sz w:val="21"/>
                <w:szCs w:val="21"/>
              </w:rPr>
              <w:t>eat extraction</w:t>
            </w:r>
          </w:p>
        </w:tc>
        <w:tc>
          <w:tcPr>
            <w:tcW w:w="759" w:type="pct"/>
            <w:tcBorders>
              <w:left w:val="nil"/>
              <w:right w:val="nil"/>
            </w:tcBorders>
          </w:tcPr>
          <w:p w14:paraId="7439AA23" w14:textId="438AEB7F" w:rsidR="00181E6A" w:rsidRDefault="00181E6A" w:rsidP="00181E6A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0.39</w:t>
            </w:r>
          </w:p>
        </w:tc>
      </w:tr>
      <w:tr w:rsidR="0054285C" w:rsidRPr="00ED0FC3" w14:paraId="41FE8B66" w14:textId="77777777" w:rsidTr="000A66BA">
        <w:trPr>
          <w:trHeight w:val="565"/>
          <w:jc w:val="center"/>
        </w:trPr>
        <w:tc>
          <w:tcPr>
            <w:tcW w:w="608" w:type="pct"/>
            <w:tcBorders>
              <w:left w:val="nil"/>
              <w:right w:val="nil"/>
            </w:tcBorders>
          </w:tcPr>
          <w:p w14:paraId="4430FD2C" w14:textId="544CF961" w:rsidR="0054285C" w:rsidRPr="006644EA" w:rsidRDefault="0054285C" w:rsidP="0054285C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H</w:t>
            </w:r>
            <w:r>
              <w:rPr>
                <w:rFonts w:ascii="Arial" w:hAnsi="Arial" w:cs="Arial"/>
                <w:sz w:val="21"/>
                <w:szCs w:val="21"/>
              </w:rPr>
              <w:t>uang et al.</w:t>
            </w:r>
            <w:r w:rsidRPr="00E1530C">
              <w:rPr>
                <w:rFonts w:ascii="Arial" w:hAnsi="Arial" w:cs="Arial"/>
                <w:color w:val="0070C0"/>
                <w:sz w:val="21"/>
                <w:szCs w:val="21"/>
                <w:vertAlign w:val="superscript"/>
              </w:rPr>
              <w:t>7</w:t>
            </w:r>
          </w:p>
        </w:tc>
        <w:tc>
          <w:tcPr>
            <w:tcW w:w="609" w:type="pct"/>
            <w:tcBorders>
              <w:left w:val="nil"/>
              <w:right w:val="nil"/>
            </w:tcBorders>
          </w:tcPr>
          <w:p w14:paraId="266D4A7E" w14:textId="127A0B08" w:rsidR="0054285C" w:rsidRPr="006644EA" w:rsidRDefault="0054285C" w:rsidP="0054285C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 w:rsidRPr="006644EA">
              <w:rPr>
                <w:rFonts w:ascii="Arial" w:hAnsi="Arial" w:cs="Arial" w:hint="eastAsia"/>
                <w:sz w:val="21"/>
                <w:szCs w:val="21"/>
              </w:rPr>
              <w:t>C</w:t>
            </w:r>
            <w:r w:rsidRPr="006644EA">
              <w:rPr>
                <w:rFonts w:ascii="Arial" w:hAnsi="Arial" w:cs="Arial"/>
                <w:sz w:val="21"/>
                <w:szCs w:val="21"/>
              </w:rPr>
              <w:t>O</w:t>
            </w:r>
            <w:r w:rsidRPr="006644EA">
              <w:rPr>
                <w:rFonts w:ascii="Arial" w:hAnsi="Arial" w:cs="Arial"/>
                <w:sz w:val="21"/>
                <w:szCs w:val="21"/>
                <w:vertAlign w:val="subscript"/>
              </w:rPr>
              <w:t>2</w:t>
            </w:r>
            <w:r w:rsidRPr="006644EA">
              <w:rPr>
                <w:rFonts w:ascii="Arial" w:hAnsi="Arial" w:cs="Arial"/>
                <w:sz w:val="21"/>
                <w:szCs w:val="21"/>
              </w:rPr>
              <w:t>, CH</w:t>
            </w:r>
            <w:r w:rsidRPr="006644EA">
              <w:rPr>
                <w:rFonts w:ascii="Arial" w:hAnsi="Arial" w:cs="Arial"/>
                <w:sz w:val="21"/>
                <w:szCs w:val="21"/>
                <w:vertAlign w:val="subscript"/>
              </w:rPr>
              <w:t>4</w:t>
            </w:r>
          </w:p>
        </w:tc>
        <w:tc>
          <w:tcPr>
            <w:tcW w:w="657" w:type="pct"/>
            <w:tcBorders>
              <w:left w:val="nil"/>
              <w:right w:val="nil"/>
            </w:tcBorders>
          </w:tcPr>
          <w:p w14:paraId="49CF7E84" w14:textId="6F05DA24" w:rsidR="0054285C" w:rsidRPr="006644EA" w:rsidRDefault="0054285C" w:rsidP="0054285C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 w:rsidRPr="006644EA">
              <w:rPr>
                <w:rFonts w:ascii="Arial" w:hAnsi="Arial" w:cs="Arial" w:hint="eastAsia"/>
                <w:sz w:val="21"/>
                <w:szCs w:val="21"/>
              </w:rPr>
              <w:t>N</w:t>
            </w:r>
            <w:r w:rsidRPr="006644EA">
              <w:rPr>
                <w:rFonts w:ascii="Arial" w:hAnsi="Arial" w:cs="Arial"/>
                <w:sz w:val="21"/>
                <w:szCs w:val="21"/>
              </w:rPr>
              <w:t>o</w:t>
            </w:r>
          </w:p>
        </w:tc>
        <w:tc>
          <w:tcPr>
            <w:tcW w:w="238" w:type="pct"/>
            <w:tcBorders>
              <w:left w:val="nil"/>
              <w:right w:val="nil"/>
            </w:tcBorders>
          </w:tcPr>
          <w:p w14:paraId="38357761" w14:textId="4E8E85AC" w:rsidR="0054285C" w:rsidRPr="006644EA" w:rsidRDefault="0054285C" w:rsidP="0054285C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 w:rsidRPr="006644EA">
              <w:rPr>
                <w:rFonts w:ascii="Arial" w:hAnsi="Arial" w:cs="Arial" w:hint="eastAsia"/>
                <w:sz w:val="21"/>
                <w:szCs w:val="21"/>
              </w:rPr>
              <w:t>N</w:t>
            </w:r>
            <w:r w:rsidRPr="006644EA">
              <w:rPr>
                <w:rFonts w:ascii="Arial" w:hAnsi="Arial" w:cs="Arial"/>
                <w:sz w:val="21"/>
                <w:szCs w:val="21"/>
              </w:rPr>
              <w:t>o</w:t>
            </w:r>
          </w:p>
        </w:tc>
        <w:tc>
          <w:tcPr>
            <w:tcW w:w="650" w:type="pct"/>
            <w:tcBorders>
              <w:left w:val="nil"/>
              <w:right w:val="nil"/>
            </w:tcBorders>
          </w:tcPr>
          <w:p w14:paraId="76318D84" w14:textId="77777777" w:rsidR="0054285C" w:rsidRPr="006644EA" w:rsidRDefault="0054285C" w:rsidP="0054285C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313" w:type="pct"/>
            <w:tcBorders>
              <w:left w:val="nil"/>
              <w:right w:val="nil"/>
            </w:tcBorders>
          </w:tcPr>
          <w:p w14:paraId="660EF384" w14:textId="098236F7" w:rsidR="0054285C" w:rsidRPr="006644EA" w:rsidRDefault="0054285C" w:rsidP="0054285C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2</w:t>
            </w:r>
            <w:r>
              <w:rPr>
                <w:rFonts w:ascii="Arial" w:hAnsi="Arial" w:cs="Arial"/>
                <w:sz w:val="21"/>
                <w:szCs w:val="21"/>
              </w:rPr>
              <w:t>100</w:t>
            </w:r>
          </w:p>
        </w:tc>
        <w:tc>
          <w:tcPr>
            <w:tcW w:w="558" w:type="pct"/>
            <w:tcBorders>
              <w:left w:val="nil"/>
              <w:right w:val="nil"/>
            </w:tcBorders>
          </w:tcPr>
          <w:p w14:paraId="66A104D0" w14:textId="1294E95B" w:rsidR="0054285C" w:rsidRPr="00023FCD" w:rsidRDefault="0054285C" w:rsidP="0054285C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 w:rsidRPr="00023FCD">
              <w:rPr>
                <w:rFonts w:ascii="Arial" w:hAnsi="Arial" w:cs="Arial" w:hint="eastAsia"/>
                <w:sz w:val="21"/>
                <w:szCs w:val="21"/>
              </w:rPr>
              <w:t>M</w:t>
            </w:r>
            <w:r w:rsidRPr="00023FCD">
              <w:rPr>
                <w:rFonts w:ascii="Arial" w:hAnsi="Arial" w:cs="Arial"/>
                <w:sz w:val="21"/>
                <w:szCs w:val="21"/>
              </w:rPr>
              <w:t>eta-analysi</w:t>
            </w:r>
            <w:r w:rsidR="00023FCD" w:rsidRPr="00023FCD">
              <w:rPr>
                <w:rFonts w:ascii="Arial" w:hAnsi="Arial" w:cs="Arial"/>
                <w:sz w:val="21"/>
                <w:szCs w:val="21"/>
              </w:rPr>
              <w:t>s</w:t>
            </w:r>
          </w:p>
        </w:tc>
        <w:tc>
          <w:tcPr>
            <w:tcW w:w="608" w:type="pct"/>
            <w:tcBorders>
              <w:left w:val="nil"/>
              <w:right w:val="nil"/>
            </w:tcBorders>
          </w:tcPr>
          <w:p w14:paraId="4A42950D" w14:textId="56724977" w:rsidR="0054285C" w:rsidRPr="006644EA" w:rsidRDefault="0054285C" w:rsidP="0054285C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C</w:t>
            </w:r>
            <w:r>
              <w:rPr>
                <w:rFonts w:ascii="Arial" w:hAnsi="Arial" w:cs="Arial"/>
                <w:sz w:val="21"/>
                <w:szCs w:val="21"/>
              </w:rPr>
              <w:t>limate drying under RCP8.5</w:t>
            </w:r>
          </w:p>
        </w:tc>
        <w:tc>
          <w:tcPr>
            <w:tcW w:w="759" w:type="pct"/>
            <w:tcBorders>
              <w:left w:val="nil"/>
              <w:right w:val="nil"/>
            </w:tcBorders>
          </w:tcPr>
          <w:p w14:paraId="775CE65E" w14:textId="29EDEDC1" w:rsidR="0054285C" w:rsidRDefault="0054285C" w:rsidP="0054285C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0</w:t>
            </w:r>
            <w:r>
              <w:rPr>
                <w:rFonts w:ascii="Arial" w:hAnsi="Arial" w:cs="Arial"/>
                <w:sz w:val="21"/>
                <w:szCs w:val="21"/>
              </w:rPr>
              <w:t>.86 (0.36</w:t>
            </w:r>
            <w:r w:rsidRPr="009F71C5">
              <w:rPr>
                <w:rFonts w:ascii="Arial" w:hAnsi="Arial" w:cs="Arial"/>
                <w:sz w:val="21"/>
                <w:szCs w:val="21"/>
              </w:rPr>
              <w:t>–</w:t>
            </w:r>
            <w:r>
              <w:rPr>
                <w:rFonts w:ascii="Arial" w:hAnsi="Arial" w:cs="Arial"/>
                <w:sz w:val="21"/>
                <w:szCs w:val="21"/>
              </w:rPr>
              <w:t>1.36)</w:t>
            </w:r>
          </w:p>
        </w:tc>
      </w:tr>
      <w:tr w:rsidR="0054285C" w:rsidRPr="00ED0FC3" w14:paraId="203599BC" w14:textId="77777777" w:rsidTr="000A66BA">
        <w:trPr>
          <w:trHeight w:val="565"/>
          <w:jc w:val="center"/>
        </w:trPr>
        <w:tc>
          <w:tcPr>
            <w:tcW w:w="608" w:type="pct"/>
            <w:tcBorders>
              <w:left w:val="nil"/>
              <w:right w:val="nil"/>
            </w:tcBorders>
          </w:tcPr>
          <w:p w14:paraId="24A6A6B8" w14:textId="32DC2FFE" w:rsidR="0054285C" w:rsidRDefault="0054285C" w:rsidP="0054285C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H</w:t>
            </w:r>
            <w:r>
              <w:rPr>
                <w:rFonts w:ascii="Arial" w:hAnsi="Arial" w:cs="Arial"/>
                <w:sz w:val="21"/>
                <w:szCs w:val="21"/>
              </w:rPr>
              <w:t>uang et al.</w:t>
            </w:r>
            <w:r w:rsidRPr="00E1530C">
              <w:rPr>
                <w:rFonts w:ascii="Arial" w:hAnsi="Arial" w:cs="Arial"/>
                <w:color w:val="0070C0"/>
                <w:sz w:val="21"/>
                <w:szCs w:val="21"/>
                <w:vertAlign w:val="superscript"/>
              </w:rPr>
              <w:t>7</w:t>
            </w:r>
          </w:p>
        </w:tc>
        <w:tc>
          <w:tcPr>
            <w:tcW w:w="609" w:type="pct"/>
            <w:tcBorders>
              <w:left w:val="nil"/>
              <w:right w:val="nil"/>
            </w:tcBorders>
          </w:tcPr>
          <w:p w14:paraId="2856B211" w14:textId="55F71F81" w:rsidR="0054285C" w:rsidRPr="006644EA" w:rsidRDefault="0054285C" w:rsidP="0054285C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 w:rsidRPr="006644EA">
              <w:rPr>
                <w:rFonts w:ascii="Arial" w:hAnsi="Arial" w:cs="Arial" w:hint="eastAsia"/>
                <w:sz w:val="21"/>
                <w:szCs w:val="21"/>
              </w:rPr>
              <w:t>C</w:t>
            </w:r>
            <w:r w:rsidRPr="006644EA">
              <w:rPr>
                <w:rFonts w:ascii="Arial" w:hAnsi="Arial" w:cs="Arial"/>
                <w:sz w:val="21"/>
                <w:szCs w:val="21"/>
              </w:rPr>
              <w:t>O</w:t>
            </w:r>
            <w:r w:rsidRPr="006644EA">
              <w:rPr>
                <w:rFonts w:ascii="Arial" w:hAnsi="Arial" w:cs="Arial"/>
                <w:sz w:val="21"/>
                <w:szCs w:val="21"/>
                <w:vertAlign w:val="subscript"/>
              </w:rPr>
              <w:t>2</w:t>
            </w:r>
            <w:r w:rsidRPr="006644EA">
              <w:rPr>
                <w:rFonts w:ascii="Arial" w:hAnsi="Arial" w:cs="Arial"/>
                <w:sz w:val="21"/>
                <w:szCs w:val="21"/>
              </w:rPr>
              <w:t>, CH</w:t>
            </w:r>
            <w:r w:rsidRPr="006644EA">
              <w:rPr>
                <w:rFonts w:ascii="Arial" w:hAnsi="Arial" w:cs="Arial"/>
                <w:sz w:val="21"/>
                <w:szCs w:val="21"/>
                <w:vertAlign w:val="subscript"/>
              </w:rPr>
              <w:t>4</w:t>
            </w:r>
          </w:p>
        </w:tc>
        <w:tc>
          <w:tcPr>
            <w:tcW w:w="657" w:type="pct"/>
            <w:tcBorders>
              <w:left w:val="nil"/>
              <w:right w:val="nil"/>
            </w:tcBorders>
          </w:tcPr>
          <w:p w14:paraId="20FA0C1F" w14:textId="04807E4B" w:rsidR="0054285C" w:rsidRPr="006644EA" w:rsidRDefault="0054285C" w:rsidP="0054285C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 w:rsidRPr="006644EA">
              <w:rPr>
                <w:rFonts w:ascii="Arial" w:hAnsi="Arial" w:cs="Arial" w:hint="eastAsia"/>
                <w:sz w:val="21"/>
                <w:szCs w:val="21"/>
              </w:rPr>
              <w:t>N</w:t>
            </w:r>
            <w:r w:rsidRPr="006644EA">
              <w:rPr>
                <w:rFonts w:ascii="Arial" w:hAnsi="Arial" w:cs="Arial"/>
                <w:sz w:val="21"/>
                <w:szCs w:val="21"/>
              </w:rPr>
              <w:t>o</w:t>
            </w:r>
          </w:p>
        </w:tc>
        <w:tc>
          <w:tcPr>
            <w:tcW w:w="238" w:type="pct"/>
            <w:tcBorders>
              <w:left w:val="nil"/>
              <w:right w:val="nil"/>
            </w:tcBorders>
          </w:tcPr>
          <w:p w14:paraId="33AFC1DA" w14:textId="5079C256" w:rsidR="0054285C" w:rsidRPr="006644EA" w:rsidRDefault="0054285C" w:rsidP="0054285C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 w:rsidRPr="006644EA">
              <w:rPr>
                <w:rFonts w:ascii="Arial" w:hAnsi="Arial" w:cs="Arial" w:hint="eastAsia"/>
                <w:sz w:val="21"/>
                <w:szCs w:val="21"/>
              </w:rPr>
              <w:t>N</w:t>
            </w:r>
            <w:r w:rsidRPr="006644EA">
              <w:rPr>
                <w:rFonts w:ascii="Arial" w:hAnsi="Arial" w:cs="Arial"/>
                <w:sz w:val="21"/>
                <w:szCs w:val="21"/>
              </w:rPr>
              <w:t>o</w:t>
            </w:r>
          </w:p>
        </w:tc>
        <w:tc>
          <w:tcPr>
            <w:tcW w:w="650" w:type="pct"/>
            <w:tcBorders>
              <w:left w:val="nil"/>
              <w:right w:val="nil"/>
            </w:tcBorders>
          </w:tcPr>
          <w:p w14:paraId="78AC91B2" w14:textId="77777777" w:rsidR="0054285C" w:rsidRPr="006644EA" w:rsidRDefault="0054285C" w:rsidP="0054285C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313" w:type="pct"/>
            <w:tcBorders>
              <w:left w:val="nil"/>
              <w:right w:val="nil"/>
            </w:tcBorders>
          </w:tcPr>
          <w:p w14:paraId="0F5E6123" w14:textId="6A2134D5" w:rsidR="0054285C" w:rsidRDefault="0054285C" w:rsidP="0054285C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2</w:t>
            </w:r>
            <w:r>
              <w:rPr>
                <w:rFonts w:ascii="Arial" w:hAnsi="Arial" w:cs="Arial"/>
                <w:sz w:val="21"/>
                <w:szCs w:val="21"/>
              </w:rPr>
              <w:t>100</w:t>
            </w:r>
          </w:p>
        </w:tc>
        <w:tc>
          <w:tcPr>
            <w:tcW w:w="558" w:type="pct"/>
            <w:tcBorders>
              <w:left w:val="nil"/>
              <w:right w:val="nil"/>
            </w:tcBorders>
          </w:tcPr>
          <w:p w14:paraId="32C13EC7" w14:textId="2878E2DF" w:rsidR="0054285C" w:rsidRPr="00023FCD" w:rsidRDefault="0054285C" w:rsidP="0054285C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 w:rsidRPr="00023FCD">
              <w:rPr>
                <w:rFonts w:ascii="Arial" w:hAnsi="Arial" w:cs="Arial" w:hint="eastAsia"/>
                <w:sz w:val="21"/>
                <w:szCs w:val="21"/>
              </w:rPr>
              <w:t>M</w:t>
            </w:r>
            <w:r w:rsidRPr="00023FCD">
              <w:rPr>
                <w:rFonts w:ascii="Arial" w:hAnsi="Arial" w:cs="Arial"/>
                <w:sz w:val="21"/>
                <w:szCs w:val="21"/>
              </w:rPr>
              <w:t>eta-analysi</w:t>
            </w:r>
            <w:r w:rsidR="00023FCD" w:rsidRPr="00023FCD">
              <w:rPr>
                <w:rFonts w:ascii="Arial" w:hAnsi="Arial" w:cs="Arial"/>
                <w:sz w:val="21"/>
                <w:szCs w:val="21"/>
              </w:rPr>
              <w:t>s</w:t>
            </w:r>
          </w:p>
        </w:tc>
        <w:tc>
          <w:tcPr>
            <w:tcW w:w="608" w:type="pct"/>
            <w:tcBorders>
              <w:left w:val="nil"/>
              <w:right w:val="nil"/>
            </w:tcBorders>
          </w:tcPr>
          <w:p w14:paraId="3A922193" w14:textId="01E20573" w:rsidR="0054285C" w:rsidRDefault="0054285C" w:rsidP="0054285C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C</w:t>
            </w:r>
            <w:r>
              <w:rPr>
                <w:rFonts w:ascii="Arial" w:hAnsi="Arial" w:cs="Arial"/>
                <w:sz w:val="21"/>
                <w:szCs w:val="21"/>
              </w:rPr>
              <w:t>limate drying under RCP2.6</w:t>
            </w:r>
          </w:p>
        </w:tc>
        <w:tc>
          <w:tcPr>
            <w:tcW w:w="759" w:type="pct"/>
            <w:tcBorders>
              <w:left w:val="nil"/>
              <w:right w:val="nil"/>
            </w:tcBorders>
          </w:tcPr>
          <w:p w14:paraId="131ED09C" w14:textId="32D974E4" w:rsidR="0054285C" w:rsidRDefault="0054285C" w:rsidP="0054285C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0</w:t>
            </w:r>
            <w:r>
              <w:rPr>
                <w:rFonts w:ascii="Arial" w:hAnsi="Arial" w:cs="Arial"/>
                <w:sz w:val="21"/>
                <w:szCs w:val="21"/>
              </w:rPr>
              <w:t>.73 (0.20</w:t>
            </w:r>
            <w:r w:rsidRPr="009F71C5">
              <w:rPr>
                <w:rFonts w:ascii="Arial" w:hAnsi="Arial" w:cs="Arial"/>
                <w:sz w:val="21"/>
                <w:szCs w:val="21"/>
              </w:rPr>
              <w:t>–</w:t>
            </w:r>
            <w:r>
              <w:rPr>
                <w:rFonts w:ascii="Arial" w:hAnsi="Arial" w:cs="Arial"/>
                <w:sz w:val="21"/>
                <w:szCs w:val="21"/>
              </w:rPr>
              <w:t>1.20)</w:t>
            </w:r>
          </w:p>
        </w:tc>
      </w:tr>
      <w:tr w:rsidR="0054285C" w:rsidRPr="00ED0FC3" w14:paraId="41C36E88" w14:textId="77777777" w:rsidTr="000A66BA">
        <w:trPr>
          <w:trHeight w:val="565"/>
          <w:jc w:val="center"/>
        </w:trPr>
        <w:tc>
          <w:tcPr>
            <w:tcW w:w="608" w:type="pct"/>
            <w:tcBorders>
              <w:left w:val="nil"/>
              <w:bottom w:val="single" w:sz="4" w:space="0" w:color="auto"/>
              <w:right w:val="nil"/>
            </w:tcBorders>
          </w:tcPr>
          <w:p w14:paraId="16B6901C" w14:textId="2AC7DEE5" w:rsidR="0054285C" w:rsidRPr="007C6E6C" w:rsidRDefault="0054285C" w:rsidP="0054285C">
            <w:pPr>
              <w:spacing w:after="0" w:line="240" w:lineRule="auto"/>
              <w:rPr>
                <w:rFonts w:ascii="Arial" w:hAnsi="Arial" w:cs="Arial"/>
                <w:color w:val="C00000"/>
                <w:sz w:val="21"/>
                <w:szCs w:val="21"/>
              </w:rPr>
            </w:pPr>
            <w:r w:rsidRPr="007C6E6C">
              <w:rPr>
                <w:rFonts w:ascii="Arial" w:hAnsi="Arial" w:cs="Arial" w:hint="eastAsia"/>
                <w:color w:val="C00000"/>
                <w:sz w:val="21"/>
                <w:szCs w:val="21"/>
              </w:rPr>
              <w:t>T</w:t>
            </w:r>
            <w:r w:rsidRPr="007C6E6C">
              <w:rPr>
                <w:rFonts w:ascii="Arial" w:hAnsi="Arial" w:cs="Arial"/>
                <w:color w:val="C00000"/>
                <w:sz w:val="21"/>
                <w:szCs w:val="21"/>
              </w:rPr>
              <w:t>his study</w:t>
            </w:r>
          </w:p>
        </w:tc>
        <w:tc>
          <w:tcPr>
            <w:tcW w:w="609" w:type="pct"/>
            <w:tcBorders>
              <w:left w:val="nil"/>
              <w:bottom w:val="single" w:sz="4" w:space="0" w:color="auto"/>
              <w:right w:val="nil"/>
            </w:tcBorders>
          </w:tcPr>
          <w:p w14:paraId="74C348FB" w14:textId="337B222E" w:rsidR="0054285C" w:rsidRPr="007C6E6C" w:rsidRDefault="0054285C" w:rsidP="0054285C">
            <w:pPr>
              <w:spacing w:after="0" w:line="240" w:lineRule="auto"/>
              <w:rPr>
                <w:rFonts w:ascii="Arial" w:hAnsi="Arial" w:cs="Arial"/>
                <w:color w:val="C00000"/>
                <w:sz w:val="21"/>
                <w:szCs w:val="21"/>
              </w:rPr>
            </w:pPr>
            <w:r w:rsidRPr="007C6E6C">
              <w:rPr>
                <w:rFonts w:ascii="Arial" w:hAnsi="Arial" w:cs="Arial" w:hint="eastAsia"/>
                <w:color w:val="C00000"/>
                <w:sz w:val="21"/>
                <w:szCs w:val="21"/>
              </w:rPr>
              <w:t>C</w:t>
            </w:r>
            <w:r w:rsidRPr="007C6E6C">
              <w:rPr>
                <w:rFonts w:ascii="Arial" w:hAnsi="Arial" w:cs="Arial"/>
                <w:color w:val="C00000"/>
                <w:sz w:val="21"/>
                <w:szCs w:val="21"/>
              </w:rPr>
              <w:t>O</w:t>
            </w:r>
            <w:r w:rsidRPr="007C6E6C">
              <w:rPr>
                <w:rFonts w:ascii="Arial" w:hAnsi="Arial" w:cs="Arial"/>
                <w:color w:val="C00000"/>
                <w:sz w:val="21"/>
                <w:szCs w:val="21"/>
                <w:vertAlign w:val="subscript"/>
              </w:rPr>
              <w:t>2</w:t>
            </w:r>
            <w:r w:rsidRPr="007C6E6C">
              <w:rPr>
                <w:rFonts w:ascii="Arial" w:hAnsi="Arial" w:cs="Arial"/>
                <w:color w:val="C00000"/>
                <w:sz w:val="21"/>
                <w:szCs w:val="21"/>
              </w:rPr>
              <w:t>, CH</w:t>
            </w:r>
            <w:r w:rsidRPr="007C6E6C">
              <w:rPr>
                <w:rFonts w:ascii="Arial" w:hAnsi="Arial" w:cs="Arial"/>
                <w:color w:val="C00000"/>
                <w:sz w:val="21"/>
                <w:szCs w:val="21"/>
                <w:vertAlign w:val="subscript"/>
              </w:rPr>
              <w:t>4</w:t>
            </w:r>
            <w:r w:rsidRPr="007C6E6C">
              <w:rPr>
                <w:rFonts w:ascii="Arial" w:hAnsi="Arial" w:cs="Arial"/>
                <w:color w:val="C00000"/>
                <w:sz w:val="21"/>
                <w:szCs w:val="21"/>
              </w:rPr>
              <w:t>, N</w:t>
            </w:r>
            <w:r w:rsidRPr="007C6E6C">
              <w:rPr>
                <w:rFonts w:ascii="Arial" w:hAnsi="Arial" w:cs="Arial"/>
                <w:color w:val="C00000"/>
                <w:sz w:val="21"/>
                <w:szCs w:val="21"/>
                <w:vertAlign w:val="subscript"/>
              </w:rPr>
              <w:t>2</w:t>
            </w:r>
            <w:r w:rsidRPr="007C6E6C">
              <w:rPr>
                <w:rFonts w:ascii="Arial" w:hAnsi="Arial" w:cs="Arial"/>
                <w:color w:val="C00000"/>
                <w:sz w:val="21"/>
                <w:szCs w:val="21"/>
              </w:rPr>
              <w:t>O</w:t>
            </w:r>
          </w:p>
        </w:tc>
        <w:tc>
          <w:tcPr>
            <w:tcW w:w="657" w:type="pct"/>
            <w:tcBorders>
              <w:left w:val="nil"/>
              <w:bottom w:val="single" w:sz="4" w:space="0" w:color="auto"/>
              <w:right w:val="nil"/>
            </w:tcBorders>
          </w:tcPr>
          <w:p w14:paraId="02D3A89E" w14:textId="31E65CED" w:rsidR="0054285C" w:rsidRPr="007C6E6C" w:rsidRDefault="0054285C" w:rsidP="0054285C">
            <w:pPr>
              <w:spacing w:after="0" w:line="240" w:lineRule="auto"/>
              <w:rPr>
                <w:rFonts w:ascii="Arial" w:hAnsi="Arial" w:cs="Arial"/>
                <w:color w:val="C00000"/>
                <w:sz w:val="21"/>
                <w:szCs w:val="21"/>
              </w:rPr>
            </w:pPr>
            <w:r w:rsidRPr="007C6E6C">
              <w:rPr>
                <w:rFonts w:ascii="Arial" w:hAnsi="Arial" w:cs="Arial" w:hint="eastAsia"/>
                <w:color w:val="C00000"/>
                <w:sz w:val="21"/>
                <w:szCs w:val="21"/>
              </w:rPr>
              <w:t>D</w:t>
            </w:r>
            <w:r w:rsidRPr="007C6E6C">
              <w:rPr>
                <w:rFonts w:ascii="Arial" w:hAnsi="Arial" w:cs="Arial"/>
                <w:color w:val="C00000"/>
                <w:sz w:val="21"/>
                <w:szCs w:val="21"/>
              </w:rPr>
              <w:t>OC, DIC, Ditch</w:t>
            </w:r>
            <w:r w:rsidRPr="007C6E6C">
              <w:rPr>
                <w:rFonts w:ascii="Arial" w:hAnsi="Arial" w:cs="Arial" w:hint="eastAsia"/>
                <w:color w:val="C00000"/>
                <w:sz w:val="21"/>
                <w:szCs w:val="21"/>
              </w:rPr>
              <w:t xml:space="preserve"> C</w:t>
            </w:r>
            <w:r w:rsidRPr="007C6E6C">
              <w:rPr>
                <w:rFonts w:ascii="Arial" w:hAnsi="Arial" w:cs="Arial"/>
                <w:color w:val="C00000"/>
                <w:sz w:val="21"/>
                <w:szCs w:val="21"/>
              </w:rPr>
              <w:t>O</w:t>
            </w:r>
            <w:r w:rsidRPr="007C6E6C">
              <w:rPr>
                <w:rFonts w:ascii="Arial" w:hAnsi="Arial" w:cs="Arial"/>
                <w:color w:val="C00000"/>
                <w:sz w:val="21"/>
                <w:szCs w:val="21"/>
                <w:vertAlign w:val="subscript"/>
              </w:rPr>
              <w:t>2</w:t>
            </w:r>
            <w:r w:rsidRPr="007C6E6C">
              <w:rPr>
                <w:rFonts w:ascii="Arial" w:hAnsi="Arial" w:cs="Arial"/>
                <w:color w:val="C00000"/>
                <w:sz w:val="21"/>
                <w:szCs w:val="21"/>
              </w:rPr>
              <w:t>, CH</w:t>
            </w:r>
            <w:r w:rsidRPr="007C6E6C">
              <w:rPr>
                <w:rFonts w:ascii="Arial" w:hAnsi="Arial" w:cs="Arial"/>
                <w:color w:val="C00000"/>
                <w:sz w:val="21"/>
                <w:szCs w:val="21"/>
                <w:vertAlign w:val="subscript"/>
              </w:rPr>
              <w:t>4</w:t>
            </w:r>
            <w:r w:rsidRPr="007C6E6C">
              <w:rPr>
                <w:rFonts w:ascii="Arial" w:hAnsi="Arial" w:cs="Arial"/>
                <w:color w:val="C00000"/>
                <w:sz w:val="21"/>
                <w:szCs w:val="21"/>
              </w:rPr>
              <w:t>, N</w:t>
            </w:r>
            <w:r w:rsidRPr="007C6E6C">
              <w:rPr>
                <w:rFonts w:ascii="Arial" w:hAnsi="Arial" w:cs="Arial"/>
                <w:color w:val="C00000"/>
                <w:sz w:val="21"/>
                <w:szCs w:val="21"/>
                <w:vertAlign w:val="subscript"/>
              </w:rPr>
              <w:t>2</w:t>
            </w:r>
            <w:r w:rsidRPr="007C6E6C">
              <w:rPr>
                <w:rFonts w:ascii="Arial" w:hAnsi="Arial" w:cs="Arial"/>
                <w:color w:val="C00000"/>
                <w:sz w:val="21"/>
                <w:szCs w:val="21"/>
              </w:rPr>
              <w:t xml:space="preserve">O, Manure C, Biomass harvest, </w:t>
            </w:r>
            <w:r>
              <w:rPr>
                <w:rFonts w:ascii="Arial" w:hAnsi="Arial" w:cs="Arial"/>
                <w:color w:val="C00000"/>
                <w:sz w:val="21"/>
                <w:szCs w:val="21"/>
              </w:rPr>
              <w:t>Extracted p</w:t>
            </w:r>
            <w:r w:rsidRPr="007C6E6C">
              <w:rPr>
                <w:rFonts w:ascii="Arial" w:hAnsi="Arial" w:cs="Arial"/>
                <w:color w:val="C00000"/>
                <w:sz w:val="21"/>
                <w:szCs w:val="21"/>
              </w:rPr>
              <w:t xml:space="preserve">eat C </w:t>
            </w:r>
          </w:p>
        </w:tc>
        <w:tc>
          <w:tcPr>
            <w:tcW w:w="238" w:type="pct"/>
            <w:tcBorders>
              <w:left w:val="nil"/>
              <w:bottom w:val="single" w:sz="4" w:space="0" w:color="auto"/>
              <w:right w:val="nil"/>
            </w:tcBorders>
          </w:tcPr>
          <w:p w14:paraId="0CF86A60" w14:textId="0BE325AE" w:rsidR="0054285C" w:rsidRPr="007C6E6C" w:rsidRDefault="0054285C" w:rsidP="0054285C">
            <w:pPr>
              <w:spacing w:after="0" w:line="240" w:lineRule="auto"/>
              <w:rPr>
                <w:rFonts w:ascii="Arial" w:hAnsi="Arial" w:cs="Arial"/>
                <w:color w:val="C00000"/>
                <w:sz w:val="21"/>
                <w:szCs w:val="21"/>
              </w:rPr>
            </w:pPr>
            <w:r w:rsidRPr="007C6E6C">
              <w:rPr>
                <w:rFonts w:ascii="Arial" w:hAnsi="Arial" w:cs="Arial" w:hint="eastAsia"/>
                <w:color w:val="C00000"/>
                <w:sz w:val="21"/>
                <w:szCs w:val="21"/>
              </w:rPr>
              <w:t>N</w:t>
            </w:r>
            <w:r w:rsidRPr="007C6E6C">
              <w:rPr>
                <w:rFonts w:ascii="Arial" w:hAnsi="Arial" w:cs="Arial"/>
                <w:color w:val="C00000"/>
                <w:sz w:val="21"/>
                <w:szCs w:val="21"/>
              </w:rPr>
              <w:t>o</w:t>
            </w:r>
          </w:p>
        </w:tc>
        <w:tc>
          <w:tcPr>
            <w:tcW w:w="650" w:type="pct"/>
            <w:tcBorders>
              <w:left w:val="nil"/>
              <w:bottom w:val="single" w:sz="4" w:space="0" w:color="auto"/>
              <w:right w:val="nil"/>
            </w:tcBorders>
          </w:tcPr>
          <w:p w14:paraId="3115A877" w14:textId="6D6D7247" w:rsidR="0054285C" w:rsidRPr="007C6E6C" w:rsidRDefault="0054285C" w:rsidP="0054285C">
            <w:pPr>
              <w:spacing w:after="0" w:line="240" w:lineRule="auto"/>
              <w:rPr>
                <w:rFonts w:ascii="Arial" w:hAnsi="Arial" w:cs="Arial"/>
                <w:color w:val="C00000"/>
                <w:sz w:val="21"/>
                <w:szCs w:val="21"/>
              </w:rPr>
            </w:pPr>
            <w:r w:rsidRPr="007C6E6C">
              <w:rPr>
                <w:rFonts w:ascii="Arial" w:hAnsi="Arial" w:cs="Arial" w:hint="eastAsia"/>
                <w:color w:val="C00000"/>
                <w:sz w:val="21"/>
                <w:szCs w:val="21"/>
              </w:rPr>
              <w:t>5</w:t>
            </w:r>
            <w:r w:rsidRPr="007C6E6C">
              <w:rPr>
                <w:rFonts w:ascii="Arial" w:hAnsi="Arial" w:cs="Arial"/>
                <w:color w:val="C00000"/>
                <w:sz w:val="21"/>
                <w:szCs w:val="21"/>
              </w:rPr>
              <w:t>0</w:t>
            </w:r>
            <w:r w:rsidR="009C3785">
              <w:rPr>
                <w:rFonts w:ascii="Arial" w:hAnsi="Arial" w:cs="Arial"/>
                <w:color w:val="C00000"/>
                <w:sz w:val="21"/>
                <w:szCs w:val="21"/>
              </w:rPr>
              <w:t>7.15</w:t>
            </w:r>
          </w:p>
        </w:tc>
        <w:tc>
          <w:tcPr>
            <w:tcW w:w="313" w:type="pct"/>
            <w:tcBorders>
              <w:left w:val="nil"/>
              <w:bottom w:val="single" w:sz="4" w:space="0" w:color="auto"/>
              <w:right w:val="nil"/>
            </w:tcBorders>
          </w:tcPr>
          <w:p w14:paraId="26ECA18F" w14:textId="14DF91F4" w:rsidR="0054285C" w:rsidRPr="007C6E6C" w:rsidRDefault="0054285C" w:rsidP="0054285C">
            <w:pPr>
              <w:spacing w:after="0" w:line="240" w:lineRule="auto"/>
              <w:rPr>
                <w:rFonts w:ascii="Arial" w:hAnsi="Arial" w:cs="Arial"/>
                <w:color w:val="C00000"/>
                <w:sz w:val="21"/>
                <w:szCs w:val="21"/>
              </w:rPr>
            </w:pPr>
          </w:p>
        </w:tc>
        <w:tc>
          <w:tcPr>
            <w:tcW w:w="558" w:type="pct"/>
            <w:tcBorders>
              <w:left w:val="nil"/>
              <w:bottom w:val="single" w:sz="4" w:space="0" w:color="auto"/>
              <w:right w:val="nil"/>
            </w:tcBorders>
          </w:tcPr>
          <w:p w14:paraId="5EFEA85A" w14:textId="46DB8D90" w:rsidR="0054285C" w:rsidRPr="007C6E6C" w:rsidRDefault="0054285C" w:rsidP="0054285C">
            <w:pPr>
              <w:spacing w:after="0" w:line="240" w:lineRule="auto"/>
              <w:rPr>
                <w:rFonts w:ascii="Arial" w:hAnsi="Arial" w:cs="Arial"/>
                <w:color w:val="C00000"/>
                <w:sz w:val="21"/>
                <w:szCs w:val="21"/>
              </w:rPr>
            </w:pPr>
            <w:r w:rsidRPr="007C6E6C">
              <w:rPr>
                <w:rFonts w:ascii="Arial" w:hAnsi="Arial" w:cs="Arial" w:hint="eastAsia"/>
                <w:color w:val="C00000"/>
                <w:sz w:val="21"/>
                <w:szCs w:val="21"/>
              </w:rPr>
              <w:t>M</w:t>
            </w:r>
            <w:r w:rsidRPr="007C6E6C">
              <w:rPr>
                <w:rFonts w:ascii="Arial" w:hAnsi="Arial" w:cs="Arial"/>
                <w:color w:val="C00000"/>
                <w:sz w:val="21"/>
                <w:szCs w:val="21"/>
              </w:rPr>
              <w:t>eta-analysis</w:t>
            </w:r>
          </w:p>
        </w:tc>
        <w:tc>
          <w:tcPr>
            <w:tcW w:w="608" w:type="pct"/>
            <w:tcBorders>
              <w:left w:val="nil"/>
              <w:bottom w:val="single" w:sz="4" w:space="0" w:color="auto"/>
              <w:right w:val="nil"/>
            </w:tcBorders>
          </w:tcPr>
          <w:p w14:paraId="59526E57" w14:textId="33F813C3" w:rsidR="0054285C" w:rsidRPr="007C6E6C" w:rsidRDefault="00BA3D9F" w:rsidP="0054285C">
            <w:pPr>
              <w:spacing w:after="0" w:line="240" w:lineRule="auto"/>
              <w:rPr>
                <w:rFonts w:ascii="Arial" w:hAnsi="Arial" w:cs="Arial"/>
                <w:color w:val="C00000"/>
                <w:sz w:val="21"/>
                <w:szCs w:val="21"/>
              </w:rPr>
            </w:pPr>
            <w:r>
              <w:rPr>
                <w:rFonts w:ascii="Arial" w:hAnsi="Arial" w:cs="Arial"/>
                <w:color w:val="C00000"/>
                <w:sz w:val="21"/>
                <w:szCs w:val="21"/>
              </w:rPr>
              <w:t>Agriculture</w:t>
            </w:r>
            <w:r w:rsidR="00F47B5E">
              <w:rPr>
                <w:rFonts w:ascii="Arial" w:hAnsi="Arial" w:cs="Arial"/>
                <w:color w:val="C00000"/>
                <w:sz w:val="21"/>
                <w:szCs w:val="21"/>
              </w:rPr>
              <w:t xml:space="preserve"> (</w:t>
            </w:r>
            <w:proofErr w:type="spellStart"/>
            <w:r w:rsidR="00F47B5E">
              <w:rPr>
                <w:rFonts w:ascii="Arial" w:hAnsi="Arial" w:cs="Arial"/>
                <w:color w:val="C00000"/>
                <w:sz w:val="21"/>
                <w:szCs w:val="21"/>
              </w:rPr>
              <w:t>cropland+grassland</w:t>
            </w:r>
            <w:proofErr w:type="spellEnd"/>
            <w:r w:rsidR="00F47B5E">
              <w:rPr>
                <w:rFonts w:ascii="Arial" w:hAnsi="Arial" w:cs="Arial"/>
                <w:color w:val="C00000"/>
                <w:sz w:val="21"/>
                <w:szCs w:val="21"/>
              </w:rPr>
              <w:t>)</w:t>
            </w:r>
          </w:p>
          <w:p w14:paraId="7AED87F0" w14:textId="77777777" w:rsidR="00BA3D9F" w:rsidRPr="007C6E6C" w:rsidRDefault="00BA3D9F" w:rsidP="00BA3D9F">
            <w:pPr>
              <w:spacing w:after="0" w:line="240" w:lineRule="auto"/>
              <w:rPr>
                <w:rFonts w:ascii="Arial" w:hAnsi="Arial" w:cs="Arial"/>
                <w:color w:val="C00000"/>
                <w:sz w:val="21"/>
                <w:szCs w:val="21"/>
              </w:rPr>
            </w:pPr>
            <w:r w:rsidRPr="007C6E6C">
              <w:rPr>
                <w:rFonts w:ascii="Arial" w:hAnsi="Arial" w:cs="Arial" w:hint="eastAsia"/>
                <w:color w:val="C00000"/>
                <w:sz w:val="21"/>
                <w:szCs w:val="21"/>
              </w:rPr>
              <w:t>F</w:t>
            </w:r>
            <w:r w:rsidRPr="007C6E6C">
              <w:rPr>
                <w:rFonts w:ascii="Arial" w:hAnsi="Arial" w:cs="Arial"/>
                <w:color w:val="C00000"/>
                <w:sz w:val="21"/>
                <w:szCs w:val="21"/>
              </w:rPr>
              <w:t>orestry</w:t>
            </w:r>
          </w:p>
          <w:p w14:paraId="6A8D6C22" w14:textId="058502A8" w:rsidR="0054285C" w:rsidRPr="007C6E6C" w:rsidRDefault="00BA3D9F" w:rsidP="00BA3D9F">
            <w:pPr>
              <w:spacing w:after="0" w:line="240" w:lineRule="auto"/>
              <w:rPr>
                <w:rFonts w:ascii="Arial" w:hAnsi="Arial" w:cs="Arial"/>
                <w:color w:val="C00000"/>
                <w:sz w:val="21"/>
                <w:szCs w:val="21"/>
              </w:rPr>
            </w:pPr>
            <w:r w:rsidRPr="007C6E6C">
              <w:rPr>
                <w:rFonts w:ascii="Arial" w:hAnsi="Arial" w:cs="Arial" w:hint="eastAsia"/>
                <w:color w:val="C00000"/>
                <w:sz w:val="21"/>
                <w:szCs w:val="21"/>
              </w:rPr>
              <w:t>P</w:t>
            </w:r>
            <w:r w:rsidRPr="007C6E6C">
              <w:rPr>
                <w:rFonts w:ascii="Arial" w:hAnsi="Arial" w:cs="Arial"/>
                <w:color w:val="C00000"/>
                <w:sz w:val="21"/>
                <w:szCs w:val="21"/>
              </w:rPr>
              <w:t>eat extraction</w:t>
            </w:r>
          </w:p>
        </w:tc>
        <w:tc>
          <w:tcPr>
            <w:tcW w:w="759" w:type="pct"/>
            <w:tcBorders>
              <w:left w:val="nil"/>
              <w:bottom w:val="single" w:sz="4" w:space="0" w:color="auto"/>
              <w:right w:val="nil"/>
            </w:tcBorders>
          </w:tcPr>
          <w:p w14:paraId="4E7A3801" w14:textId="58A021E6" w:rsidR="0054285C" w:rsidRPr="007C6E6C" w:rsidRDefault="0054285C" w:rsidP="0054285C">
            <w:pPr>
              <w:spacing w:after="0" w:line="240" w:lineRule="auto"/>
              <w:rPr>
                <w:rFonts w:ascii="Arial" w:hAnsi="Arial" w:cs="Arial"/>
                <w:color w:val="C00000"/>
                <w:sz w:val="21"/>
                <w:szCs w:val="21"/>
              </w:rPr>
            </w:pPr>
            <w:r w:rsidRPr="007C6E6C">
              <w:rPr>
                <w:rFonts w:ascii="Arial" w:hAnsi="Arial" w:cs="Arial"/>
                <w:color w:val="C00000"/>
                <w:sz w:val="21"/>
                <w:szCs w:val="21"/>
              </w:rPr>
              <w:t>0.</w:t>
            </w:r>
            <w:r w:rsidR="00BA3D9F">
              <w:rPr>
                <w:rFonts w:ascii="Arial" w:hAnsi="Arial" w:cs="Arial"/>
                <w:color w:val="C00000"/>
                <w:sz w:val="21"/>
                <w:szCs w:val="21"/>
              </w:rPr>
              <w:t>68</w:t>
            </w:r>
            <w:r w:rsidRPr="007C6E6C">
              <w:rPr>
                <w:rFonts w:ascii="Arial" w:hAnsi="Arial" w:cs="Arial"/>
                <w:color w:val="C00000"/>
                <w:sz w:val="21"/>
                <w:szCs w:val="21"/>
              </w:rPr>
              <w:t xml:space="preserve"> (0.</w:t>
            </w:r>
            <w:r w:rsidR="00BA3D9F">
              <w:rPr>
                <w:rFonts w:ascii="Arial" w:hAnsi="Arial" w:cs="Arial"/>
                <w:color w:val="C00000"/>
                <w:sz w:val="21"/>
                <w:szCs w:val="21"/>
              </w:rPr>
              <w:t>43</w:t>
            </w:r>
            <w:r w:rsidRPr="007C6E6C">
              <w:rPr>
                <w:rFonts w:ascii="Arial" w:hAnsi="Arial" w:cs="Arial"/>
                <w:color w:val="C00000"/>
                <w:sz w:val="21"/>
                <w:szCs w:val="21"/>
              </w:rPr>
              <w:t>–0.</w:t>
            </w:r>
            <w:r w:rsidR="009C3785">
              <w:rPr>
                <w:rFonts w:ascii="Arial" w:hAnsi="Arial" w:cs="Arial"/>
                <w:color w:val="C00000"/>
                <w:sz w:val="21"/>
                <w:szCs w:val="21"/>
              </w:rPr>
              <w:t>9</w:t>
            </w:r>
            <w:r w:rsidR="00BA3D9F">
              <w:rPr>
                <w:rFonts w:ascii="Arial" w:hAnsi="Arial" w:cs="Arial"/>
                <w:color w:val="C00000"/>
                <w:sz w:val="21"/>
                <w:szCs w:val="21"/>
              </w:rPr>
              <w:t>4</w:t>
            </w:r>
            <w:r w:rsidRPr="007C6E6C">
              <w:rPr>
                <w:rFonts w:ascii="Arial" w:hAnsi="Arial" w:cs="Arial"/>
                <w:color w:val="C00000"/>
                <w:sz w:val="21"/>
                <w:szCs w:val="21"/>
              </w:rPr>
              <w:t>)</w:t>
            </w:r>
          </w:p>
        </w:tc>
      </w:tr>
    </w:tbl>
    <w:p w14:paraId="4775E6F6" w14:textId="77777777" w:rsidR="00F4251C" w:rsidRDefault="00724E38" w:rsidP="00E77C33">
      <w:pPr>
        <w:spacing w:after="0" w:line="240" w:lineRule="auto"/>
        <w:rPr>
          <w:rFonts w:ascii="Arial" w:hAnsi="Arial" w:cs="Arial"/>
          <w:sz w:val="21"/>
          <w:szCs w:val="21"/>
        </w:rPr>
        <w:sectPr w:rsidR="00F4251C" w:rsidSect="00ED0FC3">
          <w:pgSz w:w="16838" w:h="11906" w:orient="landscape" w:code="9"/>
          <w:pgMar w:top="1440" w:right="1440" w:bottom="1440" w:left="1440" w:header="720" w:footer="720" w:gutter="0"/>
          <w:lnNumType w:countBy="1" w:restart="continuous"/>
          <w:cols w:space="720"/>
          <w:docGrid w:linePitch="360"/>
        </w:sectPr>
      </w:pPr>
      <w:r w:rsidRPr="00E77C33">
        <w:rPr>
          <w:rFonts w:ascii="Arial" w:hAnsi="Arial" w:cs="Arial"/>
          <w:sz w:val="21"/>
          <w:szCs w:val="21"/>
        </w:rPr>
        <w:lastRenderedPageBreak/>
        <w:t xml:space="preserve">Given </w:t>
      </w:r>
      <w:r w:rsidR="004833F4" w:rsidRPr="00E77C33">
        <w:rPr>
          <w:rFonts w:ascii="Arial" w:hAnsi="Arial" w:cs="Arial"/>
          <w:sz w:val="21"/>
          <w:szCs w:val="21"/>
        </w:rPr>
        <w:t xml:space="preserve">flux </w:t>
      </w:r>
      <w:r w:rsidRPr="00E77C33">
        <w:rPr>
          <w:rFonts w:ascii="Arial" w:hAnsi="Arial" w:cs="Arial"/>
          <w:sz w:val="21"/>
          <w:szCs w:val="21"/>
        </w:rPr>
        <w:t xml:space="preserve">data </w:t>
      </w:r>
      <w:r w:rsidR="009A6D83" w:rsidRPr="00E77C33">
        <w:rPr>
          <w:rFonts w:ascii="Arial" w:hAnsi="Arial" w:cs="Arial"/>
          <w:sz w:val="21"/>
          <w:szCs w:val="21"/>
        </w:rPr>
        <w:t xml:space="preserve">indicate mean with 95% </w:t>
      </w:r>
      <w:r w:rsidR="009A6D83" w:rsidRPr="00E77C33">
        <w:rPr>
          <w:rFonts w:ascii="Arial" w:hAnsi="Arial" w:cs="Arial" w:hint="eastAsia"/>
          <w:sz w:val="21"/>
          <w:szCs w:val="21"/>
        </w:rPr>
        <w:t>confidence</w:t>
      </w:r>
      <w:r w:rsidR="009A6D83" w:rsidRPr="00E77C33">
        <w:rPr>
          <w:rFonts w:ascii="Arial" w:hAnsi="Arial" w:cs="Arial"/>
          <w:sz w:val="21"/>
          <w:szCs w:val="21"/>
        </w:rPr>
        <w:t xml:space="preserve"> </w:t>
      </w:r>
      <w:r w:rsidR="009A6D83" w:rsidRPr="00E77C33">
        <w:rPr>
          <w:rFonts w:ascii="Arial" w:hAnsi="Arial" w:cs="Arial" w:hint="eastAsia"/>
          <w:sz w:val="21"/>
          <w:szCs w:val="21"/>
        </w:rPr>
        <w:t>interval</w:t>
      </w:r>
      <w:r w:rsidRPr="00E77C33">
        <w:rPr>
          <w:rFonts w:ascii="Arial" w:hAnsi="Arial" w:cs="Arial"/>
          <w:sz w:val="21"/>
          <w:szCs w:val="21"/>
        </w:rPr>
        <w:t>.</w:t>
      </w:r>
      <w:r w:rsidR="00ED0FC3" w:rsidRPr="00E77C33">
        <w:rPr>
          <w:rFonts w:ascii="Arial" w:hAnsi="Arial" w:cs="Arial"/>
          <w:sz w:val="21"/>
          <w:szCs w:val="21"/>
        </w:rPr>
        <w:br w:type="page"/>
      </w:r>
    </w:p>
    <w:p w14:paraId="713A9D3E" w14:textId="42812B67" w:rsidR="002C62E6" w:rsidRPr="002C62E6" w:rsidRDefault="00221D05" w:rsidP="002C62E6">
      <w:pPr>
        <w:pStyle w:val="Heading1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B21D1B">
        <w:rPr>
          <w:rFonts w:ascii="Arial" w:hAnsi="Arial" w:cs="Arial"/>
          <w:b/>
          <w:bCs/>
          <w:color w:val="000000" w:themeColor="text1"/>
          <w:sz w:val="24"/>
          <w:szCs w:val="24"/>
        </w:rPr>
        <w:lastRenderedPageBreak/>
        <w:t xml:space="preserve">Extended Data </w:t>
      </w: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Table </w:t>
      </w: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>12</w:t>
      </w:r>
      <w:r w:rsidRPr="00B21D1B">
        <w:rPr>
          <w:rFonts w:ascii="Arial" w:hAnsi="Arial" w:cs="Arial"/>
          <w:b/>
          <w:color w:val="auto"/>
          <w:sz w:val="24"/>
          <w:szCs w:val="24"/>
        </w:rPr>
        <w:t>|</w:t>
      </w:r>
      <w:r w:rsidR="002C62E6" w:rsidRPr="002C62E6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Number of studies reporting either </w:t>
      </w:r>
      <w:r w:rsidR="00E6650D">
        <w:rPr>
          <w:rFonts w:ascii="Arial" w:hAnsi="Arial" w:cs="Arial"/>
          <w:b/>
          <w:bCs/>
          <w:color w:val="000000" w:themeColor="text1"/>
          <w:sz w:val="24"/>
          <w:szCs w:val="24"/>
        </w:rPr>
        <w:t>chamber method</w:t>
      </w:r>
      <w:r w:rsidR="002C62E6" w:rsidRPr="002C62E6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or </w:t>
      </w:r>
      <w:r w:rsidR="00E6650D">
        <w:rPr>
          <w:rFonts w:ascii="Arial" w:hAnsi="Arial" w:cs="Arial"/>
          <w:b/>
          <w:bCs/>
          <w:color w:val="000000" w:themeColor="text1"/>
          <w:sz w:val="24"/>
          <w:szCs w:val="24"/>
        </w:rPr>
        <w:t>eddy covariance</w:t>
      </w:r>
      <w:r w:rsidR="00771998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(EC)</w:t>
      </w:r>
      <w:r w:rsidR="00E6650D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technique for </w:t>
      </w:r>
      <w:r w:rsidR="00C33A65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measuring </w:t>
      </w:r>
      <w:r w:rsidR="00E6650D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the on-site </w:t>
      </w:r>
      <w:r w:rsidR="002C62E6" w:rsidRPr="002C62E6">
        <w:rPr>
          <w:rFonts w:ascii="Arial" w:hAnsi="Arial" w:cs="Arial"/>
          <w:b/>
          <w:bCs/>
          <w:color w:val="000000" w:themeColor="text1"/>
          <w:sz w:val="24"/>
          <w:szCs w:val="24"/>
        </w:rPr>
        <w:t>fluxes of GHGs. Only paired studies that focused on WT decline effects were considered.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3"/>
        <w:gridCol w:w="2254"/>
        <w:gridCol w:w="1985"/>
        <w:gridCol w:w="2278"/>
        <w:gridCol w:w="425"/>
        <w:gridCol w:w="1361"/>
      </w:tblGrid>
      <w:tr w:rsidR="00F01825" w14:paraId="30A0B773" w14:textId="77777777" w:rsidTr="00C33A65">
        <w:tc>
          <w:tcPr>
            <w:tcW w:w="723" w:type="dxa"/>
          </w:tcPr>
          <w:p w14:paraId="21C6B2C5" w14:textId="3C71BF54" w:rsidR="00F01825" w:rsidRPr="00C33A65" w:rsidRDefault="00F01825" w:rsidP="002C62E6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33A65">
              <w:rPr>
                <w:rFonts w:ascii="Arial" w:hAnsi="Arial" w:cs="Arial" w:hint="eastAsia"/>
                <w:b/>
                <w:bCs/>
                <w:sz w:val="24"/>
                <w:szCs w:val="24"/>
              </w:rPr>
              <w:t>F</w:t>
            </w:r>
            <w:r w:rsidRPr="00C33A65">
              <w:rPr>
                <w:rFonts w:ascii="Arial" w:hAnsi="Arial" w:cs="Arial"/>
                <w:b/>
                <w:bCs/>
                <w:sz w:val="24"/>
                <w:szCs w:val="24"/>
              </w:rPr>
              <w:t>lux</w:t>
            </w:r>
          </w:p>
        </w:tc>
        <w:tc>
          <w:tcPr>
            <w:tcW w:w="4239" w:type="dxa"/>
            <w:gridSpan w:val="2"/>
            <w:tcBorders>
              <w:bottom w:val="single" w:sz="4" w:space="0" w:color="auto"/>
            </w:tcBorders>
          </w:tcPr>
          <w:p w14:paraId="45FB83FE" w14:textId="1B59B6CE" w:rsidR="00F01825" w:rsidRDefault="00F01825" w:rsidP="00C33A6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2C62E6">
              <w:rPr>
                <w:rFonts w:ascii="Arial" w:hAnsi="Arial" w:cs="Arial"/>
                <w:b/>
                <w:bCs/>
                <w:sz w:val="24"/>
                <w:szCs w:val="24"/>
              </w:rPr>
              <w:t>Pristine peatland</w:t>
            </w:r>
          </w:p>
        </w:tc>
        <w:tc>
          <w:tcPr>
            <w:tcW w:w="4064" w:type="dxa"/>
            <w:gridSpan w:val="3"/>
            <w:tcBorders>
              <w:bottom w:val="single" w:sz="4" w:space="0" w:color="auto"/>
            </w:tcBorders>
          </w:tcPr>
          <w:p w14:paraId="67D6A5BA" w14:textId="24FBF37A" w:rsidR="00F01825" w:rsidRDefault="00F01825" w:rsidP="000002F1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2C62E6">
              <w:rPr>
                <w:rFonts w:ascii="Arial" w:hAnsi="Arial" w:cs="Arial"/>
                <w:b/>
                <w:bCs/>
                <w:sz w:val="24"/>
                <w:szCs w:val="24"/>
              </w:rPr>
              <w:t>Drained peatland</w:t>
            </w:r>
          </w:p>
        </w:tc>
      </w:tr>
      <w:tr w:rsidR="00235F34" w14:paraId="05EA2D4D" w14:textId="77777777" w:rsidTr="00C33A65">
        <w:tc>
          <w:tcPr>
            <w:tcW w:w="723" w:type="dxa"/>
            <w:tcBorders>
              <w:bottom w:val="single" w:sz="4" w:space="0" w:color="auto"/>
            </w:tcBorders>
          </w:tcPr>
          <w:p w14:paraId="399D81A2" w14:textId="77777777" w:rsidR="00235F34" w:rsidRDefault="00235F34" w:rsidP="00235F34">
            <w:pPr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254" w:type="dxa"/>
            <w:tcBorders>
              <w:top w:val="single" w:sz="4" w:space="0" w:color="auto"/>
              <w:bottom w:val="single" w:sz="4" w:space="0" w:color="auto"/>
            </w:tcBorders>
          </w:tcPr>
          <w:p w14:paraId="6A82FC7D" w14:textId="72434DD6" w:rsidR="00235F34" w:rsidRPr="00C33A65" w:rsidRDefault="00235F34" w:rsidP="00235F34">
            <w:pPr>
              <w:jc w:val="both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C33A65">
              <w:rPr>
                <w:rFonts w:ascii="Arial" w:hAnsi="Arial" w:cs="Arial"/>
                <w:b/>
                <w:bCs/>
                <w:sz w:val="24"/>
                <w:szCs w:val="24"/>
              </w:rPr>
              <w:t>Chamber method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14:paraId="3E1D430B" w14:textId="34DE0AB2" w:rsidR="00235F34" w:rsidRPr="00C33A65" w:rsidRDefault="00235F34" w:rsidP="00235F34">
            <w:pPr>
              <w:jc w:val="both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C33A65">
              <w:rPr>
                <w:rFonts w:ascii="Arial" w:hAnsi="Arial" w:cs="Arial"/>
                <w:b/>
                <w:bCs/>
                <w:sz w:val="24"/>
                <w:szCs w:val="24"/>
              </w:rPr>
              <w:t>EC</w:t>
            </w:r>
            <w:r w:rsidR="00F01825" w:rsidRPr="00C33A65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technique</w:t>
            </w:r>
          </w:p>
        </w:tc>
        <w:tc>
          <w:tcPr>
            <w:tcW w:w="2278" w:type="dxa"/>
            <w:tcBorders>
              <w:top w:val="single" w:sz="4" w:space="0" w:color="auto"/>
              <w:bottom w:val="single" w:sz="4" w:space="0" w:color="auto"/>
            </w:tcBorders>
          </w:tcPr>
          <w:p w14:paraId="03A1CB9A" w14:textId="309460E5" w:rsidR="00235F34" w:rsidRPr="00C33A65" w:rsidRDefault="00235F34" w:rsidP="00235F34">
            <w:pPr>
              <w:jc w:val="both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C33A65">
              <w:rPr>
                <w:rFonts w:ascii="Arial" w:hAnsi="Arial" w:cs="Arial"/>
                <w:b/>
                <w:bCs/>
                <w:sz w:val="24"/>
                <w:szCs w:val="24"/>
              </w:rPr>
              <w:t>Chamber</w:t>
            </w:r>
            <w:r w:rsidR="00C33A65" w:rsidRPr="00C33A65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Pr="00C33A65">
              <w:rPr>
                <w:rFonts w:ascii="Arial" w:hAnsi="Arial" w:cs="Arial"/>
                <w:b/>
                <w:bCs/>
                <w:sz w:val="24"/>
                <w:szCs w:val="24"/>
              </w:rPr>
              <w:t>method</w:t>
            </w:r>
          </w:p>
        </w:tc>
        <w:tc>
          <w:tcPr>
            <w:tcW w:w="178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10C74CF" w14:textId="424E27DE" w:rsidR="00235F34" w:rsidRPr="00C33A65" w:rsidRDefault="00C33A65" w:rsidP="00235F34">
            <w:pPr>
              <w:jc w:val="both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C33A65">
              <w:rPr>
                <w:rFonts w:ascii="Arial" w:hAnsi="Arial" w:cs="Arial"/>
                <w:b/>
                <w:bCs/>
                <w:sz w:val="24"/>
                <w:szCs w:val="24"/>
              </w:rPr>
              <w:t>EC technique</w:t>
            </w:r>
          </w:p>
        </w:tc>
      </w:tr>
      <w:tr w:rsidR="00F01825" w14:paraId="52A3773F" w14:textId="77777777" w:rsidTr="00C33A65">
        <w:tc>
          <w:tcPr>
            <w:tcW w:w="723" w:type="dxa"/>
            <w:tcBorders>
              <w:top w:val="single" w:sz="4" w:space="0" w:color="auto"/>
              <w:bottom w:val="nil"/>
            </w:tcBorders>
          </w:tcPr>
          <w:p w14:paraId="20AA7951" w14:textId="0A9FE192" w:rsidR="00F01825" w:rsidRDefault="00F01825" w:rsidP="00F01825">
            <w:pPr>
              <w:jc w:val="both"/>
              <w:rPr>
                <w:rFonts w:ascii="Arial" w:hAnsi="Arial" w:cs="Arial"/>
                <w:sz w:val="21"/>
                <w:szCs w:val="21"/>
              </w:rPr>
            </w:pPr>
            <w:r w:rsidRPr="002C62E6">
              <w:rPr>
                <w:rFonts w:ascii="Arial" w:hAnsi="Arial" w:cs="Arial"/>
                <w:sz w:val="24"/>
                <w:szCs w:val="24"/>
              </w:rPr>
              <w:t>NEE</w:t>
            </w:r>
          </w:p>
        </w:tc>
        <w:tc>
          <w:tcPr>
            <w:tcW w:w="2254" w:type="dxa"/>
            <w:tcBorders>
              <w:top w:val="single" w:sz="4" w:space="0" w:color="auto"/>
              <w:bottom w:val="nil"/>
            </w:tcBorders>
          </w:tcPr>
          <w:p w14:paraId="46FCD74A" w14:textId="01683E12" w:rsidR="00F01825" w:rsidRDefault="00F01825" w:rsidP="00284BB3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1</w:t>
            </w:r>
            <w:r>
              <w:rPr>
                <w:rFonts w:ascii="Arial" w:hAnsi="Arial" w:cs="Arial"/>
                <w:sz w:val="21"/>
                <w:szCs w:val="21"/>
              </w:rPr>
              <w:t>09</w:t>
            </w:r>
          </w:p>
        </w:tc>
        <w:tc>
          <w:tcPr>
            <w:tcW w:w="1985" w:type="dxa"/>
            <w:tcBorders>
              <w:top w:val="single" w:sz="4" w:space="0" w:color="auto"/>
              <w:bottom w:val="nil"/>
            </w:tcBorders>
          </w:tcPr>
          <w:p w14:paraId="6CDC1AEE" w14:textId="39C39EAC" w:rsidR="00F01825" w:rsidRDefault="00F01825" w:rsidP="00284BB3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3</w:t>
            </w:r>
            <w:r w:rsidR="00923543"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2703" w:type="dxa"/>
            <w:gridSpan w:val="2"/>
            <w:tcBorders>
              <w:top w:val="single" w:sz="4" w:space="0" w:color="auto"/>
              <w:bottom w:val="nil"/>
            </w:tcBorders>
          </w:tcPr>
          <w:p w14:paraId="53020FA0" w14:textId="2DA7AD5B" w:rsidR="00F01825" w:rsidRDefault="00F01825" w:rsidP="00284BB3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1</w:t>
            </w:r>
            <w:r>
              <w:rPr>
                <w:rFonts w:ascii="Arial" w:hAnsi="Arial" w:cs="Arial"/>
                <w:sz w:val="21"/>
                <w:szCs w:val="21"/>
              </w:rPr>
              <w:t>09</w:t>
            </w:r>
          </w:p>
        </w:tc>
        <w:tc>
          <w:tcPr>
            <w:tcW w:w="1361" w:type="dxa"/>
            <w:tcBorders>
              <w:top w:val="single" w:sz="4" w:space="0" w:color="auto"/>
              <w:bottom w:val="nil"/>
            </w:tcBorders>
          </w:tcPr>
          <w:p w14:paraId="111E4E03" w14:textId="5A442529" w:rsidR="00F01825" w:rsidRDefault="00F01825" w:rsidP="00284BB3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3</w:t>
            </w:r>
            <w:r w:rsidR="00923543">
              <w:rPr>
                <w:rFonts w:ascii="Arial" w:hAnsi="Arial" w:cs="Arial"/>
                <w:sz w:val="21"/>
                <w:szCs w:val="21"/>
              </w:rPr>
              <w:t>3</w:t>
            </w:r>
          </w:p>
        </w:tc>
      </w:tr>
      <w:tr w:rsidR="00F01825" w14:paraId="3393B784" w14:textId="77777777" w:rsidTr="00C33A65">
        <w:tc>
          <w:tcPr>
            <w:tcW w:w="723" w:type="dxa"/>
            <w:tcBorders>
              <w:top w:val="nil"/>
            </w:tcBorders>
          </w:tcPr>
          <w:p w14:paraId="64228187" w14:textId="329D6466" w:rsidR="00F01825" w:rsidRDefault="00F01825" w:rsidP="00F01825">
            <w:pPr>
              <w:jc w:val="both"/>
              <w:rPr>
                <w:rFonts w:ascii="Arial" w:hAnsi="Arial" w:cs="Arial"/>
                <w:sz w:val="21"/>
                <w:szCs w:val="21"/>
              </w:rPr>
            </w:pPr>
            <w:r w:rsidRPr="002C62E6">
              <w:rPr>
                <w:rFonts w:ascii="Arial" w:hAnsi="Arial" w:cs="Arial"/>
                <w:sz w:val="24"/>
                <w:szCs w:val="24"/>
              </w:rPr>
              <w:t>GPP</w:t>
            </w:r>
          </w:p>
        </w:tc>
        <w:tc>
          <w:tcPr>
            <w:tcW w:w="2254" w:type="dxa"/>
            <w:tcBorders>
              <w:top w:val="nil"/>
            </w:tcBorders>
          </w:tcPr>
          <w:p w14:paraId="1AD0097D" w14:textId="49E2E87A" w:rsidR="00F01825" w:rsidRDefault="00F01825" w:rsidP="00284BB3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7</w:t>
            </w:r>
            <w:r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1985" w:type="dxa"/>
            <w:tcBorders>
              <w:top w:val="nil"/>
            </w:tcBorders>
          </w:tcPr>
          <w:p w14:paraId="3A08B409" w14:textId="2DE1C3BB" w:rsidR="00F01825" w:rsidRDefault="00F01825" w:rsidP="00284BB3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2</w:t>
            </w:r>
            <w:r>
              <w:rPr>
                <w:rFonts w:ascii="Arial" w:hAnsi="Arial" w:cs="Arial"/>
                <w:sz w:val="21"/>
                <w:szCs w:val="21"/>
              </w:rPr>
              <w:t>5</w:t>
            </w:r>
          </w:p>
        </w:tc>
        <w:tc>
          <w:tcPr>
            <w:tcW w:w="2703" w:type="dxa"/>
            <w:gridSpan w:val="2"/>
            <w:tcBorders>
              <w:top w:val="nil"/>
            </w:tcBorders>
          </w:tcPr>
          <w:p w14:paraId="7AEF9CE0" w14:textId="14FE539D" w:rsidR="00F01825" w:rsidRDefault="00F01825" w:rsidP="00284BB3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7</w:t>
            </w:r>
            <w:r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1361" w:type="dxa"/>
            <w:tcBorders>
              <w:top w:val="nil"/>
            </w:tcBorders>
          </w:tcPr>
          <w:p w14:paraId="556234E2" w14:textId="7BDA6F72" w:rsidR="00F01825" w:rsidRDefault="00F01825" w:rsidP="00284BB3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2</w:t>
            </w:r>
            <w:r>
              <w:rPr>
                <w:rFonts w:ascii="Arial" w:hAnsi="Arial" w:cs="Arial"/>
                <w:sz w:val="21"/>
                <w:szCs w:val="21"/>
              </w:rPr>
              <w:t>5</w:t>
            </w:r>
          </w:p>
        </w:tc>
      </w:tr>
      <w:tr w:rsidR="00F01825" w14:paraId="21FA4BA0" w14:textId="77777777" w:rsidTr="00C33A65">
        <w:tc>
          <w:tcPr>
            <w:tcW w:w="723" w:type="dxa"/>
          </w:tcPr>
          <w:p w14:paraId="44F40EA1" w14:textId="5B216609" w:rsidR="00F01825" w:rsidRDefault="00F01825" w:rsidP="00F01825">
            <w:pPr>
              <w:jc w:val="both"/>
              <w:rPr>
                <w:rFonts w:ascii="Arial" w:hAnsi="Arial" w:cs="Arial"/>
                <w:sz w:val="21"/>
                <w:szCs w:val="21"/>
              </w:rPr>
            </w:pPr>
            <w:r w:rsidRPr="002C62E6">
              <w:rPr>
                <w:rFonts w:ascii="Arial" w:hAnsi="Arial" w:cs="Arial"/>
                <w:i/>
                <w:iCs/>
                <w:sz w:val="24"/>
                <w:szCs w:val="24"/>
              </w:rPr>
              <w:t>R</w:t>
            </w:r>
            <w:r w:rsidRPr="002C62E6">
              <w:rPr>
                <w:rFonts w:ascii="Arial" w:hAnsi="Arial" w:cs="Arial"/>
                <w:sz w:val="24"/>
                <w:szCs w:val="24"/>
                <w:vertAlign w:val="subscript"/>
              </w:rPr>
              <w:t>e</w:t>
            </w:r>
          </w:p>
        </w:tc>
        <w:tc>
          <w:tcPr>
            <w:tcW w:w="2254" w:type="dxa"/>
          </w:tcPr>
          <w:p w14:paraId="61E221DC" w14:textId="367CA7F6" w:rsidR="00F01825" w:rsidRDefault="00F01825" w:rsidP="00284BB3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7</w:t>
            </w:r>
            <w:r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1985" w:type="dxa"/>
          </w:tcPr>
          <w:p w14:paraId="3B39D9ED" w14:textId="448407EB" w:rsidR="00F01825" w:rsidRDefault="00F01825" w:rsidP="00284BB3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2</w:t>
            </w:r>
            <w:r>
              <w:rPr>
                <w:rFonts w:ascii="Arial" w:hAnsi="Arial" w:cs="Arial"/>
                <w:sz w:val="21"/>
                <w:szCs w:val="21"/>
              </w:rPr>
              <w:t>5</w:t>
            </w:r>
          </w:p>
        </w:tc>
        <w:tc>
          <w:tcPr>
            <w:tcW w:w="2703" w:type="dxa"/>
            <w:gridSpan w:val="2"/>
          </w:tcPr>
          <w:p w14:paraId="356A2D3E" w14:textId="05F25836" w:rsidR="00F01825" w:rsidRDefault="00F01825" w:rsidP="00284BB3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7</w:t>
            </w:r>
            <w:r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1361" w:type="dxa"/>
          </w:tcPr>
          <w:p w14:paraId="45567CB0" w14:textId="3D2EC365" w:rsidR="00F01825" w:rsidRDefault="00F01825" w:rsidP="00284BB3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2</w:t>
            </w:r>
            <w:r>
              <w:rPr>
                <w:rFonts w:ascii="Arial" w:hAnsi="Arial" w:cs="Arial"/>
                <w:sz w:val="21"/>
                <w:szCs w:val="21"/>
              </w:rPr>
              <w:t>5</w:t>
            </w:r>
          </w:p>
        </w:tc>
      </w:tr>
      <w:tr w:rsidR="00F01825" w14:paraId="2AAB14BA" w14:textId="77777777" w:rsidTr="00C33A65">
        <w:tc>
          <w:tcPr>
            <w:tcW w:w="723" w:type="dxa"/>
          </w:tcPr>
          <w:p w14:paraId="1A33EAE1" w14:textId="2B543DF7" w:rsidR="00F01825" w:rsidRDefault="00F01825" w:rsidP="00F01825">
            <w:pPr>
              <w:jc w:val="both"/>
              <w:rPr>
                <w:rFonts w:ascii="Arial" w:hAnsi="Arial" w:cs="Arial"/>
                <w:sz w:val="21"/>
                <w:szCs w:val="21"/>
              </w:rPr>
            </w:pPr>
            <w:r w:rsidRPr="002C62E6">
              <w:rPr>
                <w:rFonts w:ascii="Arial" w:hAnsi="Arial" w:cs="Arial"/>
                <w:sz w:val="24"/>
                <w:szCs w:val="24"/>
              </w:rPr>
              <w:t>CH</w:t>
            </w:r>
            <w:r w:rsidRPr="002C62E6">
              <w:rPr>
                <w:rFonts w:ascii="Arial" w:hAnsi="Arial" w:cs="Arial"/>
                <w:sz w:val="24"/>
                <w:szCs w:val="24"/>
                <w:vertAlign w:val="subscript"/>
              </w:rPr>
              <w:t>4</w:t>
            </w:r>
          </w:p>
        </w:tc>
        <w:tc>
          <w:tcPr>
            <w:tcW w:w="2254" w:type="dxa"/>
          </w:tcPr>
          <w:p w14:paraId="54C68497" w14:textId="7E7F1804" w:rsidR="00F01825" w:rsidRDefault="00F01825" w:rsidP="00284BB3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2</w:t>
            </w:r>
            <w:r>
              <w:rPr>
                <w:rFonts w:ascii="Arial" w:hAnsi="Arial" w:cs="Arial"/>
                <w:sz w:val="21"/>
                <w:szCs w:val="21"/>
              </w:rPr>
              <w:t>93</w:t>
            </w:r>
          </w:p>
        </w:tc>
        <w:tc>
          <w:tcPr>
            <w:tcW w:w="1985" w:type="dxa"/>
          </w:tcPr>
          <w:p w14:paraId="5ED9804D" w14:textId="090DDD47" w:rsidR="00F01825" w:rsidRDefault="00F01825" w:rsidP="00284BB3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1</w:t>
            </w:r>
            <w:r w:rsidR="00923543"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2703" w:type="dxa"/>
            <w:gridSpan w:val="2"/>
          </w:tcPr>
          <w:p w14:paraId="591BF5F1" w14:textId="460AC0E0" w:rsidR="00F01825" w:rsidRDefault="00F01825" w:rsidP="00284BB3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2</w:t>
            </w:r>
            <w:r>
              <w:rPr>
                <w:rFonts w:ascii="Arial" w:hAnsi="Arial" w:cs="Arial"/>
                <w:sz w:val="21"/>
                <w:szCs w:val="21"/>
              </w:rPr>
              <w:t>93</w:t>
            </w:r>
          </w:p>
        </w:tc>
        <w:tc>
          <w:tcPr>
            <w:tcW w:w="1361" w:type="dxa"/>
          </w:tcPr>
          <w:p w14:paraId="20B714F1" w14:textId="10AE81C5" w:rsidR="00F01825" w:rsidRDefault="00F01825" w:rsidP="00284BB3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1</w:t>
            </w:r>
            <w:r w:rsidR="00923543">
              <w:rPr>
                <w:rFonts w:ascii="Arial" w:hAnsi="Arial" w:cs="Arial"/>
                <w:sz w:val="21"/>
                <w:szCs w:val="21"/>
              </w:rPr>
              <w:t>3</w:t>
            </w:r>
          </w:p>
        </w:tc>
      </w:tr>
      <w:tr w:rsidR="00F01825" w14:paraId="20C01044" w14:textId="77777777" w:rsidTr="00C33A65">
        <w:tc>
          <w:tcPr>
            <w:tcW w:w="723" w:type="dxa"/>
          </w:tcPr>
          <w:p w14:paraId="0046FFBC" w14:textId="59D9E646" w:rsidR="00F01825" w:rsidRDefault="00F01825" w:rsidP="00F01825">
            <w:pPr>
              <w:jc w:val="both"/>
              <w:rPr>
                <w:rFonts w:ascii="Arial" w:hAnsi="Arial" w:cs="Arial"/>
                <w:sz w:val="21"/>
                <w:szCs w:val="21"/>
              </w:rPr>
            </w:pPr>
            <w:r w:rsidRPr="002C62E6">
              <w:rPr>
                <w:rFonts w:ascii="Arial" w:hAnsi="Arial" w:cs="Arial"/>
                <w:sz w:val="24"/>
                <w:szCs w:val="24"/>
              </w:rPr>
              <w:t>N</w:t>
            </w:r>
            <w:r w:rsidRPr="002C62E6">
              <w:rPr>
                <w:rFonts w:ascii="Arial" w:hAnsi="Arial" w:cs="Arial"/>
                <w:sz w:val="24"/>
                <w:szCs w:val="24"/>
                <w:vertAlign w:val="subscript"/>
              </w:rPr>
              <w:t>2</w:t>
            </w:r>
            <w:r w:rsidRPr="002C62E6">
              <w:rPr>
                <w:rFonts w:ascii="Arial" w:hAnsi="Arial" w:cs="Arial"/>
                <w:sz w:val="24"/>
                <w:szCs w:val="24"/>
              </w:rPr>
              <w:t>O</w:t>
            </w:r>
          </w:p>
        </w:tc>
        <w:tc>
          <w:tcPr>
            <w:tcW w:w="2254" w:type="dxa"/>
          </w:tcPr>
          <w:p w14:paraId="3ECD92CF" w14:textId="7D204F2C" w:rsidR="00F01825" w:rsidRDefault="00F01825" w:rsidP="00284BB3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1</w:t>
            </w:r>
            <w:r>
              <w:rPr>
                <w:rFonts w:ascii="Arial" w:hAnsi="Arial" w:cs="Arial"/>
                <w:sz w:val="21"/>
                <w:szCs w:val="21"/>
              </w:rPr>
              <w:t>3</w:t>
            </w:r>
            <w:r w:rsidR="00923543">
              <w:rPr>
                <w:rFonts w:ascii="Arial" w:hAnsi="Arial" w:cs="Arial"/>
                <w:sz w:val="21"/>
                <w:szCs w:val="21"/>
              </w:rPr>
              <w:t>4</w:t>
            </w:r>
          </w:p>
        </w:tc>
        <w:tc>
          <w:tcPr>
            <w:tcW w:w="1985" w:type="dxa"/>
          </w:tcPr>
          <w:p w14:paraId="6F85DBED" w14:textId="29A65B54" w:rsidR="00F01825" w:rsidRDefault="00F01825" w:rsidP="00284BB3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0</w:t>
            </w:r>
          </w:p>
        </w:tc>
        <w:tc>
          <w:tcPr>
            <w:tcW w:w="2703" w:type="dxa"/>
            <w:gridSpan w:val="2"/>
          </w:tcPr>
          <w:p w14:paraId="7D52FB52" w14:textId="4ADBFD06" w:rsidR="00F01825" w:rsidRDefault="00F01825" w:rsidP="00284BB3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1</w:t>
            </w:r>
            <w:r>
              <w:rPr>
                <w:rFonts w:ascii="Arial" w:hAnsi="Arial" w:cs="Arial"/>
                <w:sz w:val="21"/>
                <w:szCs w:val="21"/>
              </w:rPr>
              <w:t>3</w:t>
            </w:r>
            <w:r w:rsidR="00923543">
              <w:rPr>
                <w:rFonts w:ascii="Arial" w:hAnsi="Arial" w:cs="Arial"/>
                <w:sz w:val="21"/>
                <w:szCs w:val="21"/>
              </w:rPr>
              <w:t>4</w:t>
            </w:r>
          </w:p>
        </w:tc>
        <w:tc>
          <w:tcPr>
            <w:tcW w:w="1361" w:type="dxa"/>
          </w:tcPr>
          <w:p w14:paraId="73806C1A" w14:textId="2D839AC5" w:rsidR="00F01825" w:rsidRDefault="00F01825" w:rsidP="00284BB3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0</w:t>
            </w:r>
          </w:p>
        </w:tc>
      </w:tr>
    </w:tbl>
    <w:p w14:paraId="244FEA81" w14:textId="6B42D096" w:rsidR="002C62E6" w:rsidRPr="00361D52" w:rsidRDefault="002C62E6" w:rsidP="002C62E6">
      <w:pPr>
        <w:jc w:val="both"/>
        <w:rPr>
          <w:rFonts w:ascii="Arial" w:hAnsi="Arial" w:cs="Arial"/>
          <w:sz w:val="21"/>
          <w:szCs w:val="21"/>
        </w:rPr>
      </w:pPr>
      <w:r w:rsidRPr="00361D52">
        <w:rPr>
          <w:rFonts w:ascii="Arial" w:hAnsi="Arial" w:cs="Arial"/>
          <w:sz w:val="21"/>
          <w:szCs w:val="21"/>
        </w:rPr>
        <w:t>NEE: net ecosystem exchange of CO</w:t>
      </w:r>
      <w:r w:rsidRPr="00361D52">
        <w:rPr>
          <w:rFonts w:ascii="Arial" w:hAnsi="Arial" w:cs="Arial"/>
          <w:sz w:val="21"/>
          <w:szCs w:val="21"/>
          <w:vertAlign w:val="subscript"/>
        </w:rPr>
        <w:t>2</w:t>
      </w:r>
      <w:r w:rsidRPr="00361D52">
        <w:rPr>
          <w:rFonts w:ascii="Arial" w:hAnsi="Arial" w:cs="Arial"/>
          <w:sz w:val="21"/>
          <w:szCs w:val="21"/>
        </w:rPr>
        <w:t xml:space="preserve">, GPP: gross primary productivity, </w:t>
      </w:r>
      <w:r w:rsidRPr="00361D52">
        <w:rPr>
          <w:rFonts w:ascii="Arial" w:hAnsi="Arial" w:cs="Arial"/>
          <w:i/>
          <w:iCs/>
          <w:sz w:val="21"/>
          <w:szCs w:val="21"/>
        </w:rPr>
        <w:t>R</w:t>
      </w:r>
      <w:r w:rsidRPr="00361D52">
        <w:rPr>
          <w:rFonts w:ascii="Arial" w:hAnsi="Arial" w:cs="Arial"/>
          <w:sz w:val="21"/>
          <w:szCs w:val="21"/>
          <w:vertAlign w:val="subscript"/>
        </w:rPr>
        <w:t>e</w:t>
      </w:r>
      <w:r w:rsidRPr="00361D52">
        <w:rPr>
          <w:rFonts w:ascii="Arial" w:hAnsi="Arial" w:cs="Arial"/>
          <w:sz w:val="21"/>
          <w:szCs w:val="21"/>
        </w:rPr>
        <w:t>: ecosystem respiration, CH</w:t>
      </w:r>
      <w:r w:rsidRPr="00361D52">
        <w:rPr>
          <w:rFonts w:ascii="Arial" w:hAnsi="Arial" w:cs="Arial"/>
          <w:sz w:val="21"/>
          <w:szCs w:val="21"/>
          <w:vertAlign w:val="subscript"/>
        </w:rPr>
        <w:t>4</w:t>
      </w:r>
      <w:r w:rsidRPr="00361D52">
        <w:rPr>
          <w:rFonts w:ascii="Arial" w:hAnsi="Arial" w:cs="Arial"/>
          <w:sz w:val="21"/>
          <w:szCs w:val="21"/>
        </w:rPr>
        <w:t>: methane, N</w:t>
      </w:r>
      <w:r w:rsidRPr="00361D52">
        <w:rPr>
          <w:rFonts w:ascii="Arial" w:hAnsi="Arial" w:cs="Arial"/>
          <w:sz w:val="21"/>
          <w:szCs w:val="21"/>
          <w:vertAlign w:val="subscript"/>
        </w:rPr>
        <w:t>2</w:t>
      </w:r>
      <w:r w:rsidRPr="00361D52">
        <w:rPr>
          <w:rFonts w:ascii="Arial" w:hAnsi="Arial" w:cs="Arial"/>
          <w:sz w:val="21"/>
          <w:szCs w:val="21"/>
        </w:rPr>
        <w:t>O: nitrous oxide</w:t>
      </w:r>
      <w:r w:rsidR="00C33A65" w:rsidRPr="00361D52">
        <w:rPr>
          <w:rFonts w:ascii="Arial" w:hAnsi="Arial" w:cs="Arial"/>
          <w:sz w:val="21"/>
          <w:szCs w:val="21"/>
        </w:rPr>
        <w:t>.</w:t>
      </w:r>
    </w:p>
    <w:p w14:paraId="7D4901B3" w14:textId="77777777" w:rsidR="00963B3B" w:rsidRPr="002C62E6" w:rsidRDefault="00963B3B" w:rsidP="002C62E6">
      <w:pPr>
        <w:jc w:val="both"/>
        <w:rPr>
          <w:rFonts w:ascii="Arial" w:hAnsi="Arial" w:cs="Arial"/>
          <w:color w:val="000000" w:themeColor="text1"/>
          <w:sz w:val="21"/>
          <w:szCs w:val="21"/>
        </w:rPr>
      </w:pPr>
    </w:p>
    <w:p w14:paraId="09485D1D" w14:textId="4662ECC8" w:rsidR="00043C52" w:rsidRPr="00E32309" w:rsidRDefault="002C62E6" w:rsidP="00743439">
      <w:pPr>
        <w:pStyle w:val="Heading1"/>
        <w:spacing w:before="0" w:after="240" w:line="240" w:lineRule="auto"/>
      </w:pPr>
      <w:r>
        <w:br w:type="page"/>
      </w:r>
      <w:r w:rsidR="00F3212C" w:rsidRPr="00F3212C">
        <w:rPr>
          <w:rFonts w:ascii="Arial" w:hAnsi="Arial" w:cs="Arial"/>
          <w:color w:val="000000" w:themeColor="text1"/>
          <w:sz w:val="24"/>
          <w:szCs w:val="24"/>
        </w:rPr>
        <w:lastRenderedPageBreak/>
        <w:t>Extended Data Fig. 1</w:t>
      </w:r>
    </w:p>
    <w:p w14:paraId="06799922" w14:textId="1231E691" w:rsidR="00FA6D68" w:rsidRPr="00BC7F40" w:rsidRDefault="00D873F7" w:rsidP="00043C5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 wp14:anchorId="31FC254C" wp14:editId="3BB0433E">
            <wp:extent cx="5674938" cy="5184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5"/>
                    <a:stretch/>
                  </pic:blipFill>
                  <pic:spPr bwMode="auto">
                    <a:xfrm>
                      <a:off x="0" y="0"/>
                      <a:ext cx="5674938" cy="51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15729B" w14:textId="77777777" w:rsidR="00043C52" w:rsidRDefault="00F3212C" w:rsidP="00DF4BB5">
      <w:pPr>
        <w:spacing w:after="0" w:line="240" w:lineRule="auto"/>
        <w:jc w:val="both"/>
        <w:rPr>
          <w:rFonts w:ascii="Arial" w:hAnsi="Arial" w:cs="Arial"/>
        </w:rPr>
      </w:pPr>
      <w:bookmarkStart w:id="12" w:name="_Hlk132662810"/>
      <w:bookmarkStart w:id="13" w:name="_Hlk132663177"/>
      <w:r w:rsidRPr="00B21D1B">
        <w:rPr>
          <w:rFonts w:ascii="Arial" w:hAnsi="Arial" w:cs="Arial"/>
          <w:b/>
          <w:sz w:val="24"/>
          <w:szCs w:val="24"/>
        </w:rPr>
        <w:t xml:space="preserve">Extended Data Fig. </w:t>
      </w:r>
      <w:r>
        <w:rPr>
          <w:rFonts w:ascii="Arial" w:hAnsi="Arial" w:cs="Arial"/>
          <w:b/>
          <w:sz w:val="24"/>
          <w:szCs w:val="24"/>
        </w:rPr>
        <w:t>1</w:t>
      </w:r>
      <w:r w:rsidRPr="00CA6FF9">
        <w:rPr>
          <w:rFonts w:cs="Arial"/>
          <w:b/>
          <w:bCs/>
          <w:sz w:val="24"/>
          <w:szCs w:val="24"/>
        </w:rPr>
        <w:t>|</w:t>
      </w:r>
      <w:bookmarkEnd w:id="12"/>
      <w:bookmarkEnd w:id="13"/>
      <w:r w:rsidR="00BF7750">
        <w:rPr>
          <w:rFonts w:cs="Arial"/>
          <w:b/>
          <w:bCs/>
          <w:sz w:val="24"/>
          <w:szCs w:val="24"/>
        </w:rPr>
        <w:t xml:space="preserve"> </w:t>
      </w:r>
      <w:r w:rsidR="005A3463" w:rsidRPr="005A3463">
        <w:rPr>
          <w:rFonts w:ascii="Arial" w:hAnsi="Arial" w:cs="Arial"/>
          <w:b/>
          <w:bCs/>
          <w:sz w:val="24"/>
          <w:szCs w:val="24"/>
        </w:rPr>
        <w:t>Net changes in</w:t>
      </w:r>
      <w:r w:rsidR="005A3463" w:rsidRPr="005A3463">
        <w:rPr>
          <w:rFonts w:ascii="Arial" w:hAnsi="Arial" w:cs="Arial"/>
          <w:b/>
          <w:sz w:val="24"/>
          <w:szCs w:val="24"/>
        </w:rPr>
        <w:t xml:space="preserve"> </w:t>
      </w:r>
      <w:r w:rsidR="005A3463" w:rsidRPr="00BB5E18">
        <w:rPr>
          <w:rFonts w:ascii="Arial" w:hAnsi="Arial" w:cs="Arial"/>
          <w:b/>
          <w:sz w:val="24"/>
          <w:szCs w:val="24"/>
        </w:rPr>
        <w:t>overall</w:t>
      </w:r>
      <w:r w:rsidR="005A3463" w:rsidRPr="005A3463">
        <w:rPr>
          <w:rFonts w:ascii="Arial" w:hAnsi="Arial" w:cs="Arial"/>
          <w:b/>
          <w:bCs/>
          <w:sz w:val="24"/>
          <w:szCs w:val="24"/>
        </w:rPr>
        <w:t xml:space="preserve"> greenhouse gas (GHG) fluxes </w:t>
      </w:r>
      <w:r w:rsidR="005A3463">
        <w:rPr>
          <w:rFonts w:ascii="Arial" w:hAnsi="Arial" w:cs="Arial"/>
          <w:b/>
          <w:bCs/>
          <w:sz w:val="24"/>
          <w:szCs w:val="24"/>
        </w:rPr>
        <w:t xml:space="preserve">and </w:t>
      </w:r>
      <w:r w:rsidR="005A3463" w:rsidRPr="00BB5E18">
        <w:rPr>
          <w:rFonts w:ascii="Arial" w:hAnsi="Arial" w:cs="Arial"/>
          <w:b/>
          <w:sz w:val="24"/>
          <w:szCs w:val="24"/>
        </w:rPr>
        <w:t>key environmental factors</w:t>
      </w:r>
      <w:r w:rsidR="005A3463" w:rsidRPr="005A3463">
        <w:rPr>
          <w:rFonts w:ascii="Arial" w:hAnsi="Arial" w:cs="Arial"/>
          <w:b/>
          <w:bCs/>
          <w:sz w:val="24"/>
          <w:szCs w:val="24"/>
        </w:rPr>
        <w:t xml:space="preserve"> following water table (WT) decline</w:t>
      </w:r>
      <w:r w:rsidR="00AD39C5">
        <w:rPr>
          <w:rFonts w:ascii="Arial" w:hAnsi="Arial" w:cs="Arial"/>
          <w:b/>
          <w:bCs/>
          <w:sz w:val="24"/>
          <w:szCs w:val="24"/>
        </w:rPr>
        <w:t xml:space="preserve"> for soil core measurements</w:t>
      </w:r>
      <w:r w:rsidR="00640E7D" w:rsidRPr="00BB5E18">
        <w:rPr>
          <w:rFonts w:ascii="Arial" w:hAnsi="Arial" w:cs="Arial"/>
          <w:b/>
          <w:sz w:val="24"/>
          <w:szCs w:val="24"/>
        </w:rPr>
        <w:t xml:space="preserve">. </w:t>
      </w:r>
      <w:r w:rsidR="00BB5E18" w:rsidRPr="00BB5E18">
        <w:rPr>
          <w:rFonts w:ascii="Arial" w:hAnsi="Arial" w:cs="Arial"/>
          <w:bCs/>
          <w:sz w:val="24"/>
          <w:szCs w:val="24"/>
        </w:rPr>
        <w:t>T</w:t>
      </w:r>
      <w:r w:rsidR="00640E7D" w:rsidRPr="00BB5E18">
        <w:rPr>
          <w:rFonts w:ascii="Arial" w:hAnsi="Arial" w:cs="Arial"/>
          <w:bCs/>
          <w:sz w:val="24"/>
          <w:szCs w:val="24"/>
        </w:rPr>
        <w:t>he net</w:t>
      </w:r>
      <w:bookmarkStart w:id="14" w:name="_Hlk86821404"/>
      <w:r w:rsidR="00640E7D" w:rsidRPr="00BB5E18">
        <w:rPr>
          <w:rFonts w:ascii="Arial" w:hAnsi="Arial" w:cs="Arial"/>
          <w:bCs/>
          <w:sz w:val="24"/>
          <w:szCs w:val="24"/>
        </w:rPr>
        <w:t xml:space="preserve"> changes of </w:t>
      </w:r>
      <w:r w:rsidR="00BB5E18" w:rsidRPr="00CF11E2">
        <w:rPr>
          <w:rFonts w:ascii="Arial" w:hAnsi="Arial" w:cs="Arial"/>
          <w:bCs/>
          <w:sz w:val="24"/>
          <w:szCs w:val="24"/>
        </w:rPr>
        <w:t>gross primary productivity (GPP), ecosystem respiration (</w:t>
      </w:r>
      <w:r w:rsidR="00BB5E18" w:rsidRPr="00CF11E2">
        <w:rPr>
          <w:rFonts w:ascii="Arial" w:hAnsi="Arial" w:cs="Arial"/>
          <w:bCs/>
          <w:i/>
          <w:sz w:val="24"/>
          <w:szCs w:val="24"/>
        </w:rPr>
        <w:t>R</w:t>
      </w:r>
      <w:r w:rsidR="00BB5E18" w:rsidRPr="00CF11E2">
        <w:rPr>
          <w:rFonts w:ascii="Arial" w:hAnsi="Arial" w:cs="Arial"/>
          <w:bCs/>
          <w:sz w:val="24"/>
          <w:szCs w:val="24"/>
          <w:vertAlign w:val="subscript"/>
        </w:rPr>
        <w:t>e</w:t>
      </w:r>
      <w:r w:rsidR="00BB5E18" w:rsidRPr="00CF11E2">
        <w:rPr>
          <w:rFonts w:ascii="Arial" w:hAnsi="Arial" w:cs="Arial"/>
          <w:bCs/>
          <w:sz w:val="24"/>
          <w:szCs w:val="24"/>
        </w:rPr>
        <w:t>), net ecosystem exchange of CO</w:t>
      </w:r>
      <w:r w:rsidR="00BB5E18" w:rsidRPr="00CF11E2">
        <w:rPr>
          <w:rFonts w:ascii="Arial" w:hAnsi="Arial" w:cs="Arial"/>
          <w:bCs/>
          <w:sz w:val="24"/>
          <w:szCs w:val="24"/>
          <w:vertAlign w:val="subscript"/>
        </w:rPr>
        <w:t>2</w:t>
      </w:r>
      <w:r w:rsidR="00BB5E18" w:rsidRPr="00CF11E2">
        <w:rPr>
          <w:rFonts w:ascii="Arial" w:hAnsi="Arial" w:cs="Arial"/>
          <w:bCs/>
          <w:sz w:val="24"/>
          <w:szCs w:val="24"/>
        </w:rPr>
        <w:t xml:space="preserve"> (NEE), </w:t>
      </w:r>
      <w:r w:rsidR="00BB5E18">
        <w:rPr>
          <w:rFonts w:ascii="Arial" w:hAnsi="Arial" w:cs="Arial"/>
          <w:bCs/>
          <w:sz w:val="24"/>
          <w:szCs w:val="24"/>
        </w:rPr>
        <w:t>methane</w:t>
      </w:r>
      <w:r w:rsidR="00BB5E18" w:rsidRPr="00CF11E2">
        <w:rPr>
          <w:rFonts w:ascii="Arial" w:hAnsi="Arial" w:cs="Arial"/>
          <w:bCs/>
          <w:sz w:val="24"/>
          <w:szCs w:val="24"/>
        </w:rPr>
        <w:t xml:space="preserve"> (CH</w:t>
      </w:r>
      <w:r w:rsidR="00BB5E18" w:rsidRPr="00CF11E2">
        <w:rPr>
          <w:rFonts w:ascii="Arial" w:hAnsi="Arial" w:cs="Arial"/>
          <w:bCs/>
          <w:sz w:val="24"/>
          <w:szCs w:val="24"/>
          <w:vertAlign w:val="subscript"/>
        </w:rPr>
        <w:t>4</w:t>
      </w:r>
      <w:r w:rsidR="00BB5E18" w:rsidRPr="00CF11E2">
        <w:rPr>
          <w:rFonts w:ascii="Arial" w:hAnsi="Arial" w:cs="Arial"/>
          <w:bCs/>
          <w:sz w:val="24"/>
          <w:szCs w:val="24"/>
        </w:rPr>
        <w:t xml:space="preserve">), </w:t>
      </w:r>
      <w:r w:rsidR="00BB5E18">
        <w:rPr>
          <w:rFonts w:ascii="Arial" w:hAnsi="Arial" w:cs="Arial"/>
          <w:bCs/>
          <w:sz w:val="24"/>
          <w:szCs w:val="24"/>
        </w:rPr>
        <w:t>nitrous oxide</w:t>
      </w:r>
      <w:r w:rsidR="00BB5E18" w:rsidRPr="00CF11E2">
        <w:rPr>
          <w:rFonts w:ascii="Arial" w:hAnsi="Arial" w:cs="Arial"/>
          <w:bCs/>
          <w:sz w:val="24"/>
          <w:szCs w:val="24"/>
        </w:rPr>
        <w:t xml:space="preserve"> (N</w:t>
      </w:r>
      <w:r w:rsidR="00BB5E18" w:rsidRPr="00CF11E2">
        <w:rPr>
          <w:rFonts w:ascii="Arial" w:hAnsi="Arial" w:cs="Arial"/>
          <w:bCs/>
          <w:sz w:val="24"/>
          <w:szCs w:val="24"/>
          <w:vertAlign w:val="subscript"/>
        </w:rPr>
        <w:t>2</w:t>
      </w:r>
      <w:r w:rsidR="00BB5E18" w:rsidRPr="00CF11E2">
        <w:rPr>
          <w:rFonts w:ascii="Arial" w:hAnsi="Arial" w:cs="Arial"/>
          <w:bCs/>
          <w:sz w:val="24"/>
          <w:szCs w:val="24"/>
        </w:rPr>
        <w:t>O) fluxes, water table (WT) and soil redox potential (</w:t>
      </w:r>
      <w:r w:rsidR="00BB5E18" w:rsidRPr="00CF11E2">
        <w:rPr>
          <w:rFonts w:ascii="Arial" w:hAnsi="Arial" w:cs="Arial"/>
          <w:bCs/>
          <w:i/>
          <w:sz w:val="24"/>
          <w:szCs w:val="24"/>
        </w:rPr>
        <w:t>E</w:t>
      </w:r>
      <w:r w:rsidR="00BB5E18" w:rsidRPr="00CF11E2">
        <w:rPr>
          <w:rFonts w:ascii="Arial" w:hAnsi="Arial" w:cs="Arial"/>
          <w:bCs/>
          <w:sz w:val="24"/>
          <w:szCs w:val="24"/>
          <w:vertAlign w:val="subscript"/>
        </w:rPr>
        <w:t>h</w:t>
      </w:r>
      <w:r w:rsidR="00BB5E18" w:rsidRPr="00CF11E2">
        <w:rPr>
          <w:rFonts w:ascii="Arial" w:hAnsi="Arial" w:cs="Arial"/>
          <w:bCs/>
          <w:sz w:val="24"/>
          <w:szCs w:val="24"/>
        </w:rPr>
        <w:t>)</w:t>
      </w:r>
      <w:r w:rsidR="00640E7D" w:rsidRPr="00BB5E18">
        <w:rPr>
          <w:rFonts w:ascii="Arial" w:hAnsi="Arial" w:cs="Arial"/>
          <w:bCs/>
          <w:sz w:val="24"/>
          <w:szCs w:val="24"/>
        </w:rPr>
        <w:t xml:space="preserve"> due to WT decline</w:t>
      </w:r>
      <w:bookmarkEnd w:id="14"/>
      <w:r w:rsidR="00640E7D" w:rsidRPr="00BB5E18">
        <w:rPr>
          <w:rFonts w:ascii="Arial" w:hAnsi="Arial" w:cs="Arial"/>
          <w:bCs/>
          <w:sz w:val="24"/>
          <w:szCs w:val="24"/>
        </w:rPr>
        <w:t xml:space="preserve"> (i.e.</w:t>
      </w:r>
      <w:r w:rsidR="005F5998">
        <w:rPr>
          <w:rFonts w:ascii="Arial" w:hAnsi="Arial" w:cs="Arial"/>
          <w:bCs/>
          <w:sz w:val="24"/>
          <w:szCs w:val="24"/>
        </w:rPr>
        <w:t>,</w:t>
      </w:r>
      <w:r w:rsidR="00640E7D" w:rsidRPr="00BB5E18">
        <w:rPr>
          <w:rFonts w:ascii="Arial" w:eastAsia="等线" w:hAnsi="Arial" w:cs="Arial"/>
          <w:bCs/>
          <w:sz w:val="24"/>
          <w:szCs w:val="24"/>
        </w:rPr>
        <w:t xml:space="preserve"> experimental minus </w:t>
      </w:r>
      <w:r w:rsidR="00B92452">
        <w:rPr>
          <w:rFonts w:ascii="Arial" w:eastAsia="等线" w:hAnsi="Arial" w:cs="Arial" w:hint="eastAsia"/>
          <w:bCs/>
          <w:sz w:val="24"/>
          <w:szCs w:val="24"/>
        </w:rPr>
        <w:t>pri</w:t>
      </w:r>
      <w:r w:rsidR="00B92452">
        <w:rPr>
          <w:rFonts w:ascii="Arial" w:eastAsia="等线" w:hAnsi="Arial" w:cs="Arial"/>
          <w:bCs/>
          <w:sz w:val="24"/>
          <w:szCs w:val="24"/>
        </w:rPr>
        <w:t>stine</w:t>
      </w:r>
      <w:r w:rsidR="00640E7D" w:rsidRPr="00BB5E18">
        <w:rPr>
          <w:rFonts w:ascii="Arial" w:eastAsia="等线" w:hAnsi="Arial" w:cs="Arial"/>
          <w:bCs/>
          <w:sz w:val="24"/>
          <w:szCs w:val="24"/>
        </w:rPr>
        <w:t xml:space="preserve">, </w:t>
      </w:r>
      <w:r w:rsidR="00BB5E18" w:rsidRPr="00BB5E18">
        <w:rPr>
          <w:rFonts w:ascii="宋体" w:eastAsia="宋体" w:hAnsi="宋体" w:cs="宋体" w:hint="eastAsia"/>
          <w:bCs/>
          <w:sz w:val="24"/>
          <w:szCs w:val="24"/>
        </w:rPr>
        <w:t>△</w:t>
      </w:r>
      <w:r w:rsidR="00BB5E18" w:rsidRPr="00BB5E18">
        <w:rPr>
          <w:rFonts w:ascii="Arial" w:hAnsi="Arial" w:cs="Arial"/>
          <w:bCs/>
          <w:sz w:val="24"/>
          <w:szCs w:val="24"/>
        </w:rPr>
        <w:t xml:space="preserve">GPP, </w:t>
      </w:r>
      <w:r w:rsidR="00BB5E18" w:rsidRPr="00BB5E18">
        <w:rPr>
          <w:rFonts w:ascii="宋体" w:eastAsia="宋体" w:hAnsi="宋体" w:cs="宋体" w:hint="eastAsia"/>
          <w:bCs/>
          <w:sz w:val="24"/>
          <w:szCs w:val="24"/>
        </w:rPr>
        <w:t>△</w:t>
      </w:r>
      <w:r w:rsidR="00BB5E18" w:rsidRPr="00BB5E18">
        <w:rPr>
          <w:rFonts w:ascii="Arial" w:eastAsia="等线" w:hAnsi="Arial" w:cs="Arial"/>
          <w:bCs/>
          <w:i/>
          <w:iCs/>
          <w:sz w:val="24"/>
          <w:szCs w:val="24"/>
        </w:rPr>
        <w:t>R</w:t>
      </w:r>
      <w:r w:rsidR="00BB5E18" w:rsidRPr="00BB5E18">
        <w:rPr>
          <w:rFonts w:ascii="Arial" w:eastAsia="等线" w:hAnsi="Arial" w:cs="Arial"/>
          <w:bCs/>
          <w:sz w:val="24"/>
          <w:szCs w:val="24"/>
          <w:vertAlign w:val="subscript"/>
        </w:rPr>
        <w:t>e</w:t>
      </w:r>
      <w:r w:rsidR="00BB5E18" w:rsidRPr="00BB5E18">
        <w:rPr>
          <w:rFonts w:ascii="Arial" w:eastAsia="等线" w:hAnsi="Arial" w:cs="Arial"/>
          <w:bCs/>
          <w:sz w:val="24"/>
          <w:szCs w:val="24"/>
        </w:rPr>
        <w:t xml:space="preserve">, </w:t>
      </w:r>
      <w:r w:rsidR="00BB5E18" w:rsidRPr="00BB5E18">
        <w:rPr>
          <w:rFonts w:ascii="宋体" w:eastAsia="宋体" w:hAnsi="宋体" w:cs="宋体" w:hint="eastAsia"/>
          <w:bCs/>
          <w:sz w:val="24"/>
          <w:szCs w:val="24"/>
        </w:rPr>
        <w:t>△</w:t>
      </w:r>
      <w:r w:rsidR="00BB5E18" w:rsidRPr="00BB5E18">
        <w:rPr>
          <w:rFonts w:ascii="Arial" w:hAnsi="Arial" w:cs="Arial"/>
          <w:bCs/>
          <w:sz w:val="24"/>
          <w:szCs w:val="24"/>
        </w:rPr>
        <w:t xml:space="preserve">NEE, </w:t>
      </w:r>
      <w:r w:rsidR="00BB5E18" w:rsidRPr="00BB5E18">
        <w:rPr>
          <w:rFonts w:ascii="宋体" w:eastAsia="宋体" w:hAnsi="宋体" w:cs="宋体" w:hint="eastAsia"/>
          <w:bCs/>
          <w:sz w:val="24"/>
          <w:szCs w:val="24"/>
        </w:rPr>
        <w:t>△</w:t>
      </w:r>
      <w:r w:rsidR="00BB5E18" w:rsidRPr="00BB5E18">
        <w:rPr>
          <w:rFonts w:ascii="Arial" w:hAnsi="Arial" w:cs="Arial"/>
          <w:bCs/>
          <w:sz w:val="24"/>
          <w:szCs w:val="24"/>
        </w:rPr>
        <w:t>CH</w:t>
      </w:r>
      <w:r w:rsidR="00BB5E18" w:rsidRPr="00BB5E18">
        <w:rPr>
          <w:rFonts w:ascii="Arial" w:hAnsi="Arial" w:cs="Arial"/>
          <w:bCs/>
          <w:sz w:val="24"/>
          <w:szCs w:val="24"/>
          <w:vertAlign w:val="subscript"/>
        </w:rPr>
        <w:t>4</w:t>
      </w:r>
      <w:r w:rsidR="00BB5E18" w:rsidRPr="00BB5E18">
        <w:rPr>
          <w:rFonts w:ascii="Arial" w:hAnsi="Arial" w:cs="Arial"/>
          <w:bCs/>
          <w:sz w:val="24"/>
          <w:szCs w:val="24"/>
        </w:rPr>
        <w:t xml:space="preserve"> and </w:t>
      </w:r>
      <w:r w:rsidR="00BB5E18" w:rsidRPr="00BB5E18">
        <w:rPr>
          <w:rFonts w:ascii="宋体" w:eastAsia="宋体" w:hAnsi="宋体" w:cs="宋体" w:hint="eastAsia"/>
          <w:bCs/>
          <w:sz w:val="24"/>
          <w:szCs w:val="24"/>
        </w:rPr>
        <w:t>△</w:t>
      </w:r>
      <w:r w:rsidR="00BB5E18" w:rsidRPr="00BB5E18">
        <w:rPr>
          <w:rFonts w:ascii="Arial" w:hAnsi="Arial" w:cs="Arial"/>
          <w:bCs/>
          <w:sz w:val="24"/>
          <w:szCs w:val="24"/>
        </w:rPr>
        <w:t>N</w:t>
      </w:r>
      <w:r w:rsidR="00BB5E18" w:rsidRPr="00BB5E18">
        <w:rPr>
          <w:rFonts w:ascii="Arial" w:hAnsi="Arial" w:cs="Arial"/>
          <w:bCs/>
          <w:sz w:val="24"/>
          <w:szCs w:val="24"/>
          <w:vertAlign w:val="subscript"/>
        </w:rPr>
        <w:t>2</w:t>
      </w:r>
      <w:r w:rsidR="00BB5E18" w:rsidRPr="00BB5E18">
        <w:rPr>
          <w:rFonts w:ascii="Arial" w:hAnsi="Arial" w:cs="Arial"/>
          <w:bCs/>
          <w:sz w:val="24"/>
          <w:szCs w:val="24"/>
        </w:rPr>
        <w:t xml:space="preserve">O, </w:t>
      </w:r>
      <w:r w:rsidR="00BB5E18" w:rsidRPr="00CF11E2">
        <w:rPr>
          <w:rFonts w:ascii="宋体" w:eastAsia="宋体" w:hAnsi="宋体" w:cs="宋体" w:hint="eastAsia"/>
          <w:bCs/>
          <w:sz w:val="24"/>
          <w:szCs w:val="24"/>
        </w:rPr>
        <w:t>△</w:t>
      </w:r>
      <w:r w:rsidR="00BB5E18" w:rsidRPr="00CF11E2">
        <w:rPr>
          <w:rFonts w:ascii="Arial" w:hAnsi="Arial" w:cs="Arial"/>
          <w:bCs/>
          <w:sz w:val="24"/>
          <w:szCs w:val="24"/>
        </w:rPr>
        <w:t>WT and</w:t>
      </w:r>
      <w:r w:rsidR="00BB5E18" w:rsidRPr="00CF11E2">
        <w:rPr>
          <w:rFonts w:ascii="宋体" w:eastAsia="宋体" w:hAnsi="宋体" w:cs="宋体" w:hint="eastAsia"/>
          <w:bCs/>
          <w:sz w:val="24"/>
          <w:szCs w:val="24"/>
        </w:rPr>
        <w:t>△</w:t>
      </w:r>
      <w:r w:rsidR="00BB5E18" w:rsidRPr="00CF11E2">
        <w:rPr>
          <w:rFonts w:ascii="Arial" w:hAnsi="Arial" w:cs="Arial"/>
          <w:bCs/>
          <w:i/>
          <w:sz w:val="24"/>
          <w:szCs w:val="24"/>
        </w:rPr>
        <w:t>E</w:t>
      </w:r>
      <w:r w:rsidR="00BB5E18" w:rsidRPr="00CF11E2">
        <w:rPr>
          <w:rFonts w:ascii="Arial" w:hAnsi="Arial" w:cs="Arial"/>
          <w:bCs/>
          <w:sz w:val="24"/>
          <w:szCs w:val="24"/>
          <w:vertAlign w:val="subscript"/>
        </w:rPr>
        <w:t>h</w:t>
      </w:r>
      <w:r w:rsidR="00640E7D" w:rsidRPr="00BB5E18">
        <w:rPr>
          <w:rFonts w:ascii="Arial" w:hAnsi="Arial" w:cs="Arial"/>
          <w:bCs/>
          <w:sz w:val="24"/>
          <w:szCs w:val="24"/>
        </w:rPr>
        <w:t>)</w:t>
      </w:r>
      <w:r w:rsidR="00BB5E18" w:rsidRPr="00BB5E18">
        <w:rPr>
          <w:rFonts w:ascii="Arial" w:hAnsi="Arial" w:cs="Arial"/>
          <w:bCs/>
          <w:sz w:val="24"/>
          <w:szCs w:val="24"/>
        </w:rPr>
        <w:t xml:space="preserve"> </w:t>
      </w:r>
      <w:r w:rsidR="00B92452">
        <w:rPr>
          <w:rFonts w:ascii="Arial" w:hAnsi="Arial" w:cs="Arial"/>
          <w:bCs/>
          <w:sz w:val="24"/>
          <w:szCs w:val="24"/>
        </w:rPr>
        <w:t>are</w:t>
      </w:r>
      <w:r w:rsidR="00BB5E18" w:rsidRPr="00BB5E18">
        <w:rPr>
          <w:rFonts w:ascii="Arial" w:hAnsi="Arial" w:cs="Arial"/>
          <w:bCs/>
          <w:sz w:val="24"/>
          <w:szCs w:val="24"/>
        </w:rPr>
        <w:t xml:space="preserve"> presented</w:t>
      </w:r>
      <w:r w:rsidR="00640E7D" w:rsidRPr="00BB5E18">
        <w:rPr>
          <w:rFonts w:ascii="Arial" w:hAnsi="Arial" w:cs="Arial"/>
          <w:bCs/>
          <w:sz w:val="24"/>
          <w:szCs w:val="24"/>
        </w:rPr>
        <w:t>.</w:t>
      </w:r>
      <w:r w:rsidR="00BF7750">
        <w:rPr>
          <w:rFonts w:ascii="Arial" w:hAnsi="Arial" w:cs="Arial"/>
          <w:bCs/>
          <w:sz w:val="24"/>
          <w:szCs w:val="24"/>
        </w:rPr>
        <w:t xml:space="preserve"> </w:t>
      </w:r>
      <w:r w:rsidR="00BF7750" w:rsidRPr="00BF7750">
        <w:rPr>
          <w:rFonts w:ascii="Arial" w:hAnsi="Arial" w:cs="Arial"/>
          <w:bCs/>
          <w:sz w:val="24"/>
          <w:szCs w:val="24"/>
        </w:rPr>
        <w:t xml:space="preserve">The numbers in the brackets indicate the number of available site measurements. The </w:t>
      </w:r>
      <w:r w:rsidR="00BF7750" w:rsidRPr="00BF7750">
        <w:rPr>
          <w:rFonts w:ascii="Arial" w:eastAsia="等线" w:hAnsi="Arial" w:cs="Arial"/>
          <w:bCs/>
          <w:sz w:val="24"/>
          <w:szCs w:val="24"/>
        </w:rPr>
        <w:t>asterisks</w:t>
      </w:r>
      <w:r w:rsidR="00BF7750" w:rsidRPr="00BF7750">
        <w:rPr>
          <w:rFonts w:ascii="Arial" w:hAnsi="Arial" w:cs="Arial"/>
          <w:bCs/>
          <w:sz w:val="24"/>
          <w:szCs w:val="24"/>
        </w:rPr>
        <w:t xml:space="preserve"> *, **, *** indicate significance at the levels of </w:t>
      </w:r>
      <w:r w:rsidR="00BF7750" w:rsidRPr="00BF7750">
        <w:rPr>
          <w:rFonts w:ascii="Arial" w:hAnsi="Arial" w:cs="Arial"/>
          <w:bCs/>
          <w:i/>
          <w:iCs/>
          <w:sz w:val="24"/>
          <w:szCs w:val="24"/>
        </w:rPr>
        <w:t>p</w:t>
      </w:r>
      <w:r w:rsidR="00BF7750" w:rsidRPr="00BF7750">
        <w:rPr>
          <w:rFonts w:ascii="Arial" w:hAnsi="Arial" w:cs="Arial"/>
          <w:bCs/>
          <w:sz w:val="24"/>
          <w:szCs w:val="24"/>
        </w:rPr>
        <w:t xml:space="preserve"> &lt; 0.05, 0.01 and 0.001, respectively, and </w:t>
      </w:r>
      <w:proofErr w:type="spellStart"/>
      <w:r w:rsidR="00BF7750" w:rsidRPr="00BF7750">
        <w:rPr>
          <w:rFonts w:ascii="Arial" w:hAnsi="Arial" w:cs="Arial"/>
          <w:bCs/>
          <w:sz w:val="24"/>
          <w:szCs w:val="24"/>
        </w:rPr>
        <w:t>n.s</w:t>
      </w:r>
      <w:proofErr w:type="spellEnd"/>
      <w:r w:rsidR="00BF7750" w:rsidRPr="00BF7750">
        <w:rPr>
          <w:rFonts w:ascii="Arial" w:hAnsi="Arial" w:cs="Arial"/>
          <w:bCs/>
          <w:sz w:val="24"/>
          <w:szCs w:val="24"/>
        </w:rPr>
        <w:t>. indicates no significance</w:t>
      </w:r>
      <w:r w:rsidR="00BF7750" w:rsidRPr="00BF7750">
        <w:rPr>
          <w:rFonts w:ascii="Arial" w:hAnsi="Arial" w:cs="Arial"/>
          <w:sz w:val="24"/>
          <w:szCs w:val="24"/>
        </w:rPr>
        <w:t xml:space="preserve">. Note that negative values for </w:t>
      </w:r>
      <w:r w:rsidR="00BF7750" w:rsidRPr="00BF7750">
        <w:rPr>
          <w:rFonts w:ascii="宋体" w:eastAsia="宋体" w:hAnsi="宋体" w:cs="宋体" w:hint="eastAsia"/>
          <w:bCs/>
          <w:sz w:val="24"/>
          <w:szCs w:val="24"/>
        </w:rPr>
        <w:t>△</w:t>
      </w:r>
      <w:r w:rsidR="00BF7750" w:rsidRPr="00BF7750">
        <w:rPr>
          <w:rFonts w:ascii="Arial" w:hAnsi="Arial" w:cs="Arial"/>
          <w:sz w:val="24"/>
          <w:szCs w:val="24"/>
        </w:rPr>
        <w:t xml:space="preserve">NEE and </w:t>
      </w:r>
      <w:r w:rsidR="00BF7750" w:rsidRPr="00BF7750">
        <w:rPr>
          <w:rFonts w:ascii="宋体" w:eastAsia="宋体" w:hAnsi="宋体" w:cs="宋体" w:hint="eastAsia"/>
          <w:bCs/>
          <w:sz w:val="24"/>
          <w:szCs w:val="24"/>
        </w:rPr>
        <w:t>△</w:t>
      </w:r>
      <w:r w:rsidR="00BF7750" w:rsidRPr="00BF7750">
        <w:rPr>
          <w:rFonts w:ascii="Arial" w:hAnsi="Arial" w:cs="Arial"/>
          <w:bCs/>
          <w:sz w:val="24"/>
          <w:szCs w:val="24"/>
        </w:rPr>
        <w:t>GPP</w:t>
      </w:r>
      <w:r w:rsidR="00BF7750" w:rsidRPr="00BF7750">
        <w:rPr>
          <w:rFonts w:ascii="Arial" w:hAnsi="Arial" w:cs="Arial"/>
          <w:sz w:val="24"/>
          <w:szCs w:val="24"/>
        </w:rPr>
        <w:t xml:space="preserve"> indicate an increased net ecosystem uptake of CO</w:t>
      </w:r>
      <w:r w:rsidR="00BF7750" w:rsidRPr="00BF7750">
        <w:rPr>
          <w:rFonts w:ascii="Arial" w:hAnsi="Arial" w:cs="Arial"/>
          <w:sz w:val="24"/>
          <w:szCs w:val="24"/>
          <w:vertAlign w:val="subscript"/>
        </w:rPr>
        <w:t>2</w:t>
      </w:r>
      <w:r w:rsidR="00BF7750" w:rsidRPr="00BF7750">
        <w:rPr>
          <w:rFonts w:ascii="Arial" w:hAnsi="Arial" w:cs="Arial"/>
          <w:sz w:val="24"/>
          <w:szCs w:val="24"/>
        </w:rPr>
        <w:t>, while for all other categories, negative values refer to decreases in the relevant flux (</w:t>
      </w:r>
      <w:r w:rsidR="00BF7750" w:rsidRPr="00BF7750">
        <w:rPr>
          <w:rFonts w:ascii="Arial" w:hAnsi="Arial" w:cs="Arial"/>
          <w:bCs/>
          <w:i/>
          <w:iCs/>
          <w:sz w:val="24"/>
          <w:szCs w:val="24"/>
        </w:rPr>
        <w:t>R</w:t>
      </w:r>
      <w:r w:rsidR="00BF7750" w:rsidRPr="00BF7750">
        <w:rPr>
          <w:rFonts w:ascii="Arial" w:hAnsi="Arial" w:cs="Arial"/>
          <w:bCs/>
          <w:sz w:val="24"/>
          <w:szCs w:val="24"/>
          <w:vertAlign w:val="subscript"/>
        </w:rPr>
        <w:t>e</w:t>
      </w:r>
      <w:r w:rsidR="00BF7750" w:rsidRPr="00BF7750">
        <w:rPr>
          <w:rFonts w:ascii="Arial" w:hAnsi="Arial" w:cs="Arial"/>
          <w:sz w:val="24"/>
          <w:szCs w:val="24"/>
        </w:rPr>
        <w:t xml:space="preserve"> or CH</w:t>
      </w:r>
      <w:r w:rsidR="00BF7750" w:rsidRPr="00BF7750">
        <w:rPr>
          <w:rFonts w:ascii="Arial" w:hAnsi="Arial" w:cs="Arial"/>
          <w:sz w:val="24"/>
          <w:szCs w:val="24"/>
          <w:vertAlign w:val="subscript"/>
        </w:rPr>
        <w:t>4</w:t>
      </w:r>
      <w:r w:rsidR="00BF7750" w:rsidRPr="00BF7750">
        <w:rPr>
          <w:rFonts w:ascii="Arial" w:hAnsi="Arial" w:cs="Arial"/>
          <w:sz w:val="24"/>
          <w:szCs w:val="24"/>
        </w:rPr>
        <w:t xml:space="preserve"> and N</w:t>
      </w:r>
      <w:r w:rsidR="00BF7750" w:rsidRPr="00BF7750">
        <w:rPr>
          <w:rFonts w:ascii="Arial" w:hAnsi="Arial" w:cs="Arial"/>
          <w:sz w:val="24"/>
          <w:szCs w:val="24"/>
          <w:vertAlign w:val="subscript"/>
        </w:rPr>
        <w:t>2</w:t>
      </w:r>
      <w:r w:rsidR="00BF7750" w:rsidRPr="00BF7750">
        <w:rPr>
          <w:rFonts w:ascii="Arial" w:hAnsi="Arial" w:cs="Arial"/>
          <w:sz w:val="24"/>
          <w:szCs w:val="24"/>
        </w:rPr>
        <w:t>O emissions).</w:t>
      </w:r>
      <w:r w:rsidR="00DF4BB5" w:rsidRPr="00BF7750">
        <w:rPr>
          <w:rFonts w:ascii="Arial" w:hAnsi="Arial" w:cs="Arial"/>
        </w:rPr>
        <w:t xml:space="preserve"> </w:t>
      </w:r>
    </w:p>
    <w:p w14:paraId="7170CC31" w14:textId="5CC787E5" w:rsidR="00F3212C" w:rsidRPr="00BB5E18" w:rsidRDefault="00F3212C" w:rsidP="00DF4BB5">
      <w:pPr>
        <w:spacing w:after="0" w:line="240" w:lineRule="auto"/>
        <w:jc w:val="both"/>
        <w:rPr>
          <w:rFonts w:ascii="Arial" w:hAnsi="Arial" w:cs="Arial"/>
        </w:rPr>
        <w:sectPr w:rsidR="00F3212C" w:rsidRPr="00BB5E18" w:rsidSect="00844FDF">
          <w:pgSz w:w="11906" w:h="16838" w:code="9"/>
          <w:pgMar w:top="1440" w:right="1440" w:bottom="1440" w:left="1440" w:header="720" w:footer="720" w:gutter="0"/>
          <w:lnNumType w:countBy="1" w:restart="continuous"/>
          <w:cols w:space="720"/>
          <w:docGrid w:linePitch="360"/>
        </w:sectPr>
      </w:pPr>
    </w:p>
    <w:p w14:paraId="1C843809" w14:textId="6BB6479A" w:rsidR="00790921" w:rsidRPr="00BC7F40" w:rsidRDefault="00F3212C" w:rsidP="00790921">
      <w:pPr>
        <w:pStyle w:val="Heading1"/>
        <w:spacing w:before="0" w:after="24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F3212C">
        <w:rPr>
          <w:rFonts w:ascii="Arial" w:hAnsi="Arial" w:cs="Arial"/>
          <w:color w:val="000000" w:themeColor="text1"/>
          <w:sz w:val="24"/>
          <w:szCs w:val="24"/>
        </w:rPr>
        <w:lastRenderedPageBreak/>
        <w:t xml:space="preserve">Extended Data Fig. </w:t>
      </w:r>
      <w:r>
        <w:rPr>
          <w:rFonts w:ascii="Arial" w:hAnsi="Arial" w:cs="Arial"/>
          <w:color w:val="000000" w:themeColor="text1"/>
          <w:sz w:val="24"/>
          <w:szCs w:val="24"/>
        </w:rPr>
        <w:t>2</w:t>
      </w:r>
    </w:p>
    <w:p w14:paraId="484FFB5C" w14:textId="1FE318DF" w:rsidR="00DC0257" w:rsidRDefault="00B70C0D" w:rsidP="00DC0257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206BE348" wp14:editId="17B805FF">
            <wp:extent cx="5731510" cy="373189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73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97F675" w14:textId="77777777" w:rsidR="00790921" w:rsidRDefault="00F3212C" w:rsidP="00E65AC4">
      <w:pPr>
        <w:spacing w:after="0" w:line="240" w:lineRule="auto"/>
        <w:jc w:val="both"/>
        <w:rPr>
          <w:rFonts w:ascii="Arial" w:hAnsi="Arial" w:cs="Arial"/>
        </w:rPr>
      </w:pPr>
      <w:bookmarkStart w:id="15" w:name="_Hlk132663293"/>
      <w:r w:rsidRPr="00B21D1B">
        <w:rPr>
          <w:rFonts w:ascii="Arial" w:hAnsi="Arial" w:cs="Arial"/>
          <w:b/>
          <w:sz w:val="24"/>
          <w:szCs w:val="24"/>
        </w:rPr>
        <w:t xml:space="preserve">Extended Data Fig. </w:t>
      </w:r>
      <w:r>
        <w:rPr>
          <w:rFonts w:ascii="Arial" w:hAnsi="Arial" w:cs="Arial"/>
          <w:b/>
          <w:sz w:val="24"/>
          <w:szCs w:val="24"/>
        </w:rPr>
        <w:t>2</w:t>
      </w:r>
      <w:r w:rsidR="007571BF" w:rsidRPr="00CA6FF9">
        <w:rPr>
          <w:rFonts w:cs="Arial"/>
          <w:b/>
          <w:bCs/>
          <w:sz w:val="24"/>
          <w:szCs w:val="24"/>
        </w:rPr>
        <w:t>|</w:t>
      </w:r>
      <w:bookmarkEnd w:id="15"/>
      <w:r w:rsidR="007571BF">
        <w:rPr>
          <w:rFonts w:cs="Arial"/>
          <w:b/>
          <w:bCs/>
          <w:sz w:val="24"/>
          <w:szCs w:val="24"/>
        </w:rPr>
        <w:t xml:space="preserve"> </w:t>
      </w:r>
      <w:r w:rsidR="003511AB" w:rsidRPr="003511AB">
        <w:rPr>
          <w:rFonts w:ascii="Arial" w:hAnsi="Arial" w:cs="Arial"/>
          <w:b/>
          <w:sz w:val="24"/>
          <w:szCs w:val="24"/>
        </w:rPr>
        <w:t>Net changes in on-site greenhouse gas (GHG) fluxes following water table (WT) decline</w:t>
      </w:r>
      <w:r w:rsidR="007571BF">
        <w:rPr>
          <w:rFonts w:ascii="Arial" w:hAnsi="Arial" w:cs="Arial"/>
          <w:b/>
          <w:sz w:val="24"/>
          <w:szCs w:val="24"/>
        </w:rPr>
        <w:t xml:space="preserve"> under different conditions</w:t>
      </w:r>
      <w:r w:rsidR="00F1354F" w:rsidRPr="00BB5E18">
        <w:rPr>
          <w:rFonts w:ascii="Arial" w:hAnsi="Arial" w:cs="Arial"/>
          <w:b/>
          <w:sz w:val="24"/>
          <w:szCs w:val="24"/>
        </w:rPr>
        <w:t xml:space="preserve">. </w:t>
      </w:r>
      <w:r w:rsidR="00F1354F" w:rsidRPr="00BB5E18">
        <w:rPr>
          <w:rFonts w:ascii="Arial" w:hAnsi="Arial" w:cs="Arial"/>
          <w:bCs/>
          <w:sz w:val="24"/>
          <w:szCs w:val="24"/>
        </w:rPr>
        <w:t xml:space="preserve">The net changes of annual </w:t>
      </w:r>
      <w:r w:rsidR="00F1354F" w:rsidRPr="00CF11E2">
        <w:rPr>
          <w:rFonts w:ascii="Arial" w:hAnsi="Arial" w:cs="Arial"/>
          <w:bCs/>
          <w:sz w:val="24"/>
          <w:szCs w:val="24"/>
        </w:rPr>
        <w:t>gross primary productivity (GPP), ecosystem respiration (</w:t>
      </w:r>
      <w:r w:rsidR="00F1354F" w:rsidRPr="00CF11E2">
        <w:rPr>
          <w:rFonts w:ascii="Arial" w:hAnsi="Arial" w:cs="Arial"/>
          <w:bCs/>
          <w:i/>
          <w:sz w:val="24"/>
          <w:szCs w:val="24"/>
        </w:rPr>
        <w:t>R</w:t>
      </w:r>
      <w:r w:rsidR="00F1354F" w:rsidRPr="00CF11E2">
        <w:rPr>
          <w:rFonts w:ascii="Arial" w:hAnsi="Arial" w:cs="Arial"/>
          <w:bCs/>
          <w:sz w:val="24"/>
          <w:szCs w:val="24"/>
          <w:vertAlign w:val="subscript"/>
        </w:rPr>
        <w:t>e</w:t>
      </w:r>
      <w:r w:rsidR="00F1354F" w:rsidRPr="00CF11E2">
        <w:rPr>
          <w:rFonts w:ascii="Arial" w:hAnsi="Arial" w:cs="Arial"/>
          <w:bCs/>
          <w:sz w:val="24"/>
          <w:szCs w:val="24"/>
        </w:rPr>
        <w:t>), net ecosystem exchange of CO</w:t>
      </w:r>
      <w:r w:rsidR="00F1354F" w:rsidRPr="00CF11E2">
        <w:rPr>
          <w:rFonts w:ascii="Arial" w:hAnsi="Arial" w:cs="Arial"/>
          <w:bCs/>
          <w:sz w:val="24"/>
          <w:szCs w:val="24"/>
          <w:vertAlign w:val="subscript"/>
        </w:rPr>
        <w:t>2</w:t>
      </w:r>
      <w:r w:rsidR="00F1354F" w:rsidRPr="00CF11E2">
        <w:rPr>
          <w:rFonts w:ascii="Arial" w:hAnsi="Arial" w:cs="Arial"/>
          <w:bCs/>
          <w:sz w:val="24"/>
          <w:szCs w:val="24"/>
        </w:rPr>
        <w:t xml:space="preserve"> (NEE), </w:t>
      </w:r>
      <w:r w:rsidR="00F1354F">
        <w:rPr>
          <w:rFonts w:ascii="Arial" w:hAnsi="Arial" w:cs="Arial"/>
          <w:bCs/>
          <w:sz w:val="24"/>
          <w:szCs w:val="24"/>
        </w:rPr>
        <w:t>methane</w:t>
      </w:r>
      <w:r w:rsidR="00F1354F" w:rsidRPr="00CF11E2">
        <w:rPr>
          <w:rFonts w:ascii="Arial" w:hAnsi="Arial" w:cs="Arial"/>
          <w:bCs/>
          <w:sz w:val="24"/>
          <w:szCs w:val="24"/>
        </w:rPr>
        <w:t xml:space="preserve"> (CH</w:t>
      </w:r>
      <w:r w:rsidR="00F1354F" w:rsidRPr="00CF11E2">
        <w:rPr>
          <w:rFonts w:ascii="Arial" w:hAnsi="Arial" w:cs="Arial"/>
          <w:bCs/>
          <w:sz w:val="24"/>
          <w:szCs w:val="24"/>
          <w:vertAlign w:val="subscript"/>
        </w:rPr>
        <w:t>4</w:t>
      </w:r>
      <w:r w:rsidR="00F1354F" w:rsidRPr="00CF11E2">
        <w:rPr>
          <w:rFonts w:ascii="Arial" w:hAnsi="Arial" w:cs="Arial"/>
          <w:bCs/>
          <w:sz w:val="24"/>
          <w:szCs w:val="24"/>
        </w:rPr>
        <w:t xml:space="preserve">), </w:t>
      </w:r>
      <w:r w:rsidR="00F1354F">
        <w:rPr>
          <w:rFonts w:ascii="Arial" w:hAnsi="Arial" w:cs="Arial"/>
          <w:bCs/>
          <w:sz w:val="24"/>
          <w:szCs w:val="24"/>
        </w:rPr>
        <w:t>and nitrous oxide</w:t>
      </w:r>
      <w:r w:rsidR="00F1354F" w:rsidRPr="00CF11E2">
        <w:rPr>
          <w:rFonts w:ascii="Arial" w:hAnsi="Arial" w:cs="Arial"/>
          <w:bCs/>
          <w:sz w:val="24"/>
          <w:szCs w:val="24"/>
        </w:rPr>
        <w:t xml:space="preserve"> (N</w:t>
      </w:r>
      <w:r w:rsidR="00F1354F" w:rsidRPr="00CF11E2">
        <w:rPr>
          <w:rFonts w:ascii="Arial" w:hAnsi="Arial" w:cs="Arial"/>
          <w:bCs/>
          <w:sz w:val="24"/>
          <w:szCs w:val="24"/>
          <w:vertAlign w:val="subscript"/>
        </w:rPr>
        <w:t>2</w:t>
      </w:r>
      <w:r w:rsidR="00F1354F" w:rsidRPr="00CF11E2">
        <w:rPr>
          <w:rFonts w:ascii="Arial" w:hAnsi="Arial" w:cs="Arial"/>
          <w:bCs/>
          <w:sz w:val="24"/>
          <w:szCs w:val="24"/>
        </w:rPr>
        <w:t>O) fluxes</w:t>
      </w:r>
      <w:r w:rsidR="00F1354F">
        <w:rPr>
          <w:rFonts w:ascii="Arial" w:hAnsi="Arial" w:cs="Arial"/>
          <w:bCs/>
          <w:sz w:val="24"/>
          <w:szCs w:val="24"/>
        </w:rPr>
        <w:t xml:space="preserve"> </w:t>
      </w:r>
      <w:r w:rsidR="00F1354F" w:rsidRPr="00BB5E18">
        <w:rPr>
          <w:rFonts w:ascii="Arial" w:hAnsi="Arial" w:cs="Arial"/>
          <w:bCs/>
          <w:sz w:val="24"/>
          <w:szCs w:val="24"/>
        </w:rPr>
        <w:t>due to WT decline (i.e.</w:t>
      </w:r>
      <w:r w:rsidR="005F5998">
        <w:rPr>
          <w:rFonts w:ascii="Arial" w:hAnsi="Arial" w:cs="Arial"/>
          <w:bCs/>
          <w:sz w:val="24"/>
          <w:szCs w:val="24"/>
        </w:rPr>
        <w:t>,</w:t>
      </w:r>
      <w:r w:rsidR="00F1354F" w:rsidRPr="00BB5E18">
        <w:rPr>
          <w:rFonts w:ascii="Arial" w:eastAsia="等线" w:hAnsi="Arial" w:cs="Arial"/>
          <w:bCs/>
          <w:sz w:val="24"/>
          <w:szCs w:val="24"/>
        </w:rPr>
        <w:t xml:space="preserve"> experimental minus </w:t>
      </w:r>
      <w:r w:rsidR="00B92452">
        <w:rPr>
          <w:rFonts w:ascii="Arial" w:eastAsia="等线" w:hAnsi="Arial" w:cs="Arial"/>
          <w:bCs/>
          <w:sz w:val="24"/>
          <w:szCs w:val="24"/>
        </w:rPr>
        <w:t>pristine</w:t>
      </w:r>
      <w:r w:rsidR="00F1354F" w:rsidRPr="00BB5E18">
        <w:rPr>
          <w:rFonts w:ascii="Arial" w:eastAsia="等线" w:hAnsi="Arial" w:cs="Arial"/>
          <w:bCs/>
          <w:sz w:val="24"/>
          <w:szCs w:val="24"/>
        </w:rPr>
        <w:t xml:space="preserve">, </w:t>
      </w:r>
      <w:r w:rsidR="00F1354F" w:rsidRPr="00BB5E18">
        <w:rPr>
          <w:rFonts w:ascii="宋体" w:eastAsia="宋体" w:hAnsi="宋体" w:cs="宋体" w:hint="eastAsia"/>
          <w:bCs/>
          <w:sz w:val="24"/>
          <w:szCs w:val="24"/>
        </w:rPr>
        <w:t>△</w:t>
      </w:r>
      <w:r w:rsidR="00F1354F" w:rsidRPr="00BB5E18">
        <w:rPr>
          <w:rFonts w:ascii="Arial" w:hAnsi="Arial" w:cs="Arial"/>
          <w:bCs/>
          <w:sz w:val="24"/>
          <w:szCs w:val="24"/>
        </w:rPr>
        <w:t xml:space="preserve">GPP, </w:t>
      </w:r>
      <w:r w:rsidR="00F1354F" w:rsidRPr="00BB5E18">
        <w:rPr>
          <w:rFonts w:ascii="宋体" w:eastAsia="宋体" w:hAnsi="宋体" w:cs="宋体" w:hint="eastAsia"/>
          <w:bCs/>
          <w:sz w:val="24"/>
          <w:szCs w:val="24"/>
        </w:rPr>
        <w:t>△</w:t>
      </w:r>
      <w:r w:rsidR="00F1354F" w:rsidRPr="00BB5E18">
        <w:rPr>
          <w:rFonts w:ascii="Arial" w:eastAsia="等线" w:hAnsi="Arial" w:cs="Arial"/>
          <w:bCs/>
          <w:i/>
          <w:iCs/>
          <w:sz w:val="24"/>
          <w:szCs w:val="24"/>
        </w:rPr>
        <w:t>R</w:t>
      </w:r>
      <w:r w:rsidR="00F1354F" w:rsidRPr="00BB5E18">
        <w:rPr>
          <w:rFonts w:ascii="Arial" w:eastAsia="等线" w:hAnsi="Arial" w:cs="Arial"/>
          <w:bCs/>
          <w:sz w:val="24"/>
          <w:szCs w:val="24"/>
          <w:vertAlign w:val="subscript"/>
        </w:rPr>
        <w:t>e</w:t>
      </w:r>
      <w:r w:rsidR="00F1354F" w:rsidRPr="00BB5E18">
        <w:rPr>
          <w:rFonts w:ascii="Arial" w:eastAsia="等线" w:hAnsi="Arial" w:cs="Arial"/>
          <w:bCs/>
          <w:sz w:val="24"/>
          <w:szCs w:val="24"/>
        </w:rPr>
        <w:t xml:space="preserve">, </w:t>
      </w:r>
      <w:r w:rsidR="00F1354F" w:rsidRPr="00BB5E18">
        <w:rPr>
          <w:rFonts w:ascii="宋体" w:eastAsia="宋体" w:hAnsi="宋体" w:cs="宋体" w:hint="eastAsia"/>
          <w:bCs/>
          <w:sz w:val="24"/>
          <w:szCs w:val="24"/>
        </w:rPr>
        <w:t>△</w:t>
      </w:r>
      <w:r w:rsidR="00F1354F" w:rsidRPr="00BB5E18">
        <w:rPr>
          <w:rFonts w:ascii="Arial" w:hAnsi="Arial" w:cs="Arial"/>
          <w:bCs/>
          <w:sz w:val="24"/>
          <w:szCs w:val="24"/>
        </w:rPr>
        <w:t xml:space="preserve">NEE, </w:t>
      </w:r>
      <w:r w:rsidR="00F1354F" w:rsidRPr="00BB5E18">
        <w:rPr>
          <w:rFonts w:ascii="宋体" w:eastAsia="宋体" w:hAnsi="宋体" w:cs="宋体" w:hint="eastAsia"/>
          <w:bCs/>
          <w:sz w:val="24"/>
          <w:szCs w:val="24"/>
        </w:rPr>
        <w:t>△</w:t>
      </w:r>
      <w:r w:rsidR="00F1354F" w:rsidRPr="00BB5E18">
        <w:rPr>
          <w:rFonts w:ascii="Arial" w:hAnsi="Arial" w:cs="Arial"/>
          <w:bCs/>
          <w:sz w:val="24"/>
          <w:szCs w:val="24"/>
        </w:rPr>
        <w:t>CH</w:t>
      </w:r>
      <w:r w:rsidR="00F1354F" w:rsidRPr="00BB5E18">
        <w:rPr>
          <w:rFonts w:ascii="Arial" w:hAnsi="Arial" w:cs="Arial"/>
          <w:bCs/>
          <w:sz w:val="24"/>
          <w:szCs w:val="24"/>
          <w:vertAlign w:val="subscript"/>
        </w:rPr>
        <w:t>4</w:t>
      </w:r>
      <w:r w:rsidR="00F1354F" w:rsidRPr="00BB5E18">
        <w:rPr>
          <w:rFonts w:ascii="Arial" w:hAnsi="Arial" w:cs="Arial"/>
          <w:bCs/>
          <w:sz w:val="24"/>
          <w:szCs w:val="24"/>
        </w:rPr>
        <w:t xml:space="preserve"> and </w:t>
      </w:r>
      <w:r w:rsidR="00F1354F" w:rsidRPr="00BB5E18">
        <w:rPr>
          <w:rFonts w:ascii="宋体" w:eastAsia="宋体" w:hAnsi="宋体" w:cs="宋体" w:hint="eastAsia"/>
          <w:bCs/>
          <w:sz w:val="24"/>
          <w:szCs w:val="24"/>
        </w:rPr>
        <w:t>△</w:t>
      </w:r>
      <w:r w:rsidR="00F1354F" w:rsidRPr="00BB5E18">
        <w:rPr>
          <w:rFonts w:ascii="Arial" w:hAnsi="Arial" w:cs="Arial"/>
          <w:bCs/>
          <w:sz w:val="24"/>
          <w:szCs w:val="24"/>
        </w:rPr>
        <w:t>N</w:t>
      </w:r>
      <w:r w:rsidR="00F1354F" w:rsidRPr="00BB5E18">
        <w:rPr>
          <w:rFonts w:ascii="Arial" w:hAnsi="Arial" w:cs="Arial"/>
          <w:bCs/>
          <w:sz w:val="24"/>
          <w:szCs w:val="24"/>
          <w:vertAlign w:val="subscript"/>
        </w:rPr>
        <w:t>2</w:t>
      </w:r>
      <w:r w:rsidR="00F1354F" w:rsidRPr="00BB5E18">
        <w:rPr>
          <w:rFonts w:ascii="Arial" w:hAnsi="Arial" w:cs="Arial"/>
          <w:bCs/>
          <w:sz w:val="24"/>
          <w:szCs w:val="24"/>
        </w:rPr>
        <w:t xml:space="preserve">O) </w:t>
      </w:r>
      <w:r w:rsidR="00B92452">
        <w:rPr>
          <w:rFonts w:ascii="Arial" w:hAnsi="Arial" w:cs="Arial"/>
          <w:bCs/>
          <w:sz w:val="24"/>
          <w:szCs w:val="24"/>
        </w:rPr>
        <w:t>are</w:t>
      </w:r>
      <w:r w:rsidR="00F1354F" w:rsidRPr="00BB5E18">
        <w:rPr>
          <w:rFonts w:ascii="Arial" w:hAnsi="Arial" w:cs="Arial"/>
          <w:bCs/>
          <w:sz w:val="24"/>
          <w:szCs w:val="24"/>
        </w:rPr>
        <w:t xml:space="preserve"> presented.</w:t>
      </w:r>
      <w:r w:rsidR="00F1354F" w:rsidRPr="00BB5E18">
        <w:rPr>
          <w:rFonts w:ascii="Arial" w:hAnsi="Arial" w:cs="Arial"/>
          <w:sz w:val="24"/>
          <w:szCs w:val="24"/>
        </w:rPr>
        <w:t xml:space="preserve"> </w:t>
      </w:r>
      <w:r w:rsidR="00F1354F" w:rsidRPr="00EE0056">
        <w:rPr>
          <w:rFonts w:ascii="Arial" w:hAnsi="Arial" w:cs="Arial"/>
          <w:bCs/>
          <w:sz w:val="24"/>
          <w:szCs w:val="24"/>
        </w:rPr>
        <w:t xml:space="preserve">The number in parentheses indicate </w:t>
      </w:r>
      <w:r w:rsidR="00F1354F" w:rsidRPr="00BB5E18">
        <w:rPr>
          <w:rFonts w:ascii="Arial" w:hAnsi="Arial" w:cs="Arial"/>
          <w:sz w:val="24"/>
          <w:szCs w:val="24"/>
        </w:rPr>
        <w:t>sample size</w:t>
      </w:r>
      <w:r w:rsidR="00F1354F" w:rsidRPr="00EE0056">
        <w:rPr>
          <w:rFonts w:ascii="Arial" w:hAnsi="Arial" w:cs="Arial"/>
          <w:bCs/>
          <w:sz w:val="24"/>
          <w:szCs w:val="24"/>
        </w:rPr>
        <w:t xml:space="preserve">. The asterisk *, **, *** indicate significance at the level of </w:t>
      </w:r>
      <w:r w:rsidR="00F1354F" w:rsidRPr="00EE0056">
        <w:rPr>
          <w:rFonts w:ascii="Arial" w:hAnsi="Arial" w:cs="Arial"/>
          <w:bCs/>
          <w:i/>
          <w:iCs/>
          <w:sz w:val="24"/>
          <w:szCs w:val="24"/>
        </w:rPr>
        <w:t>p</w:t>
      </w:r>
      <w:r w:rsidR="00F1354F" w:rsidRPr="00EE0056">
        <w:rPr>
          <w:rFonts w:ascii="Arial" w:hAnsi="Arial" w:cs="Arial"/>
          <w:bCs/>
          <w:sz w:val="24"/>
          <w:szCs w:val="24"/>
        </w:rPr>
        <w:t xml:space="preserve"> &lt; 0.05, 0.01 and 0.001, respectively</w:t>
      </w:r>
      <w:r w:rsidR="00F1354F" w:rsidRPr="00EE0056">
        <w:rPr>
          <w:rFonts w:ascii="Arial" w:hAnsi="Arial" w:cs="Arial"/>
          <w:sz w:val="24"/>
          <w:szCs w:val="24"/>
        </w:rPr>
        <w:t xml:space="preserve">. Note that negative values for </w:t>
      </w:r>
      <w:r w:rsidR="00F1354F" w:rsidRPr="00CF11E2">
        <w:rPr>
          <w:rFonts w:ascii="宋体" w:eastAsia="宋体" w:hAnsi="宋体" w:cs="宋体" w:hint="eastAsia"/>
          <w:bCs/>
          <w:sz w:val="24"/>
          <w:szCs w:val="24"/>
        </w:rPr>
        <w:t>△</w:t>
      </w:r>
      <w:r w:rsidR="00F1354F" w:rsidRPr="00EE0056">
        <w:rPr>
          <w:rFonts w:ascii="Arial" w:hAnsi="Arial" w:cs="Arial"/>
          <w:sz w:val="24"/>
          <w:szCs w:val="24"/>
        </w:rPr>
        <w:t xml:space="preserve">NEE and </w:t>
      </w:r>
      <w:r w:rsidR="00F1354F" w:rsidRPr="00EE0056">
        <w:rPr>
          <w:rFonts w:ascii="宋体" w:eastAsia="宋体" w:hAnsi="宋体" w:cs="宋体" w:hint="eastAsia"/>
          <w:bCs/>
          <w:sz w:val="24"/>
          <w:szCs w:val="24"/>
        </w:rPr>
        <w:t>△</w:t>
      </w:r>
      <w:r w:rsidR="00F1354F" w:rsidRPr="00EE0056">
        <w:rPr>
          <w:rFonts w:ascii="Arial" w:hAnsi="Arial" w:cs="Arial"/>
          <w:bCs/>
          <w:sz w:val="24"/>
          <w:szCs w:val="24"/>
        </w:rPr>
        <w:t>GPP</w:t>
      </w:r>
      <w:r w:rsidR="00F1354F" w:rsidRPr="00C57607">
        <w:rPr>
          <w:rFonts w:ascii="Arial" w:hAnsi="Arial" w:cs="Arial"/>
          <w:sz w:val="24"/>
          <w:szCs w:val="24"/>
        </w:rPr>
        <w:t xml:space="preserve"> indicate increased net ecosystem uptake of CO</w:t>
      </w:r>
      <w:r w:rsidR="00F1354F" w:rsidRPr="00C57607">
        <w:rPr>
          <w:rFonts w:ascii="Arial" w:hAnsi="Arial" w:cs="Arial"/>
          <w:sz w:val="24"/>
          <w:szCs w:val="24"/>
          <w:vertAlign w:val="subscript"/>
        </w:rPr>
        <w:t>2</w:t>
      </w:r>
      <w:r w:rsidR="00F1354F" w:rsidRPr="00C57607">
        <w:rPr>
          <w:rFonts w:ascii="Arial" w:hAnsi="Arial" w:cs="Arial"/>
          <w:sz w:val="24"/>
          <w:szCs w:val="24"/>
        </w:rPr>
        <w:t xml:space="preserve">, while for all other categories it refers to a decrease of the relevant flux (here </w:t>
      </w:r>
      <w:r w:rsidR="00F1354F" w:rsidRPr="00C57607">
        <w:rPr>
          <w:rFonts w:ascii="Arial" w:hAnsi="Arial" w:cs="Arial"/>
          <w:bCs/>
          <w:i/>
          <w:iCs/>
          <w:sz w:val="24"/>
          <w:szCs w:val="24"/>
        </w:rPr>
        <w:t>R</w:t>
      </w:r>
      <w:r w:rsidR="00F1354F" w:rsidRPr="00C57607">
        <w:rPr>
          <w:rFonts w:ascii="Arial" w:hAnsi="Arial" w:cs="Arial"/>
          <w:bCs/>
          <w:sz w:val="24"/>
          <w:szCs w:val="24"/>
          <w:vertAlign w:val="subscript"/>
        </w:rPr>
        <w:t>e</w:t>
      </w:r>
      <w:r w:rsidR="00F1354F" w:rsidRPr="00C57607">
        <w:rPr>
          <w:rFonts w:ascii="Arial" w:hAnsi="Arial" w:cs="Arial"/>
          <w:sz w:val="24"/>
          <w:szCs w:val="24"/>
        </w:rPr>
        <w:t xml:space="preserve"> or CH</w:t>
      </w:r>
      <w:r w:rsidR="00F1354F" w:rsidRPr="00C57607">
        <w:rPr>
          <w:rFonts w:ascii="Arial" w:hAnsi="Arial" w:cs="Arial"/>
          <w:sz w:val="24"/>
          <w:szCs w:val="24"/>
          <w:vertAlign w:val="subscript"/>
        </w:rPr>
        <w:t>4</w:t>
      </w:r>
      <w:r w:rsidR="00F1354F" w:rsidRPr="00C57607">
        <w:rPr>
          <w:rFonts w:ascii="Arial" w:hAnsi="Arial" w:cs="Arial"/>
          <w:sz w:val="24"/>
          <w:szCs w:val="24"/>
        </w:rPr>
        <w:t xml:space="preserve"> and N</w:t>
      </w:r>
      <w:r w:rsidR="00F1354F" w:rsidRPr="00C57607">
        <w:rPr>
          <w:rFonts w:ascii="Arial" w:hAnsi="Arial" w:cs="Arial"/>
          <w:sz w:val="24"/>
          <w:szCs w:val="24"/>
          <w:vertAlign w:val="subscript"/>
        </w:rPr>
        <w:t>2</w:t>
      </w:r>
      <w:r w:rsidR="00F1354F" w:rsidRPr="00C57607">
        <w:rPr>
          <w:rFonts w:ascii="Arial" w:hAnsi="Arial" w:cs="Arial"/>
          <w:sz w:val="24"/>
          <w:szCs w:val="24"/>
        </w:rPr>
        <w:t>O emissions).</w:t>
      </w:r>
      <w:r w:rsidR="00F1354F" w:rsidRPr="00BB5E18">
        <w:rPr>
          <w:rFonts w:ascii="Arial" w:hAnsi="Arial" w:cs="Arial"/>
        </w:rPr>
        <w:t xml:space="preserve"> </w:t>
      </w:r>
    </w:p>
    <w:p w14:paraId="504D4CE0" w14:textId="263045A3" w:rsidR="00F3212C" w:rsidRPr="00BC7F40" w:rsidRDefault="00F3212C" w:rsidP="00E65AC4">
      <w:pPr>
        <w:spacing w:after="0" w:line="240" w:lineRule="auto"/>
        <w:jc w:val="both"/>
        <w:rPr>
          <w:rFonts w:ascii="Arial" w:hAnsi="Arial" w:cs="Arial"/>
        </w:rPr>
        <w:sectPr w:rsidR="00F3212C" w:rsidRPr="00BC7F40" w:rsidSect="00844FDF">
          <w:footerReference w:type="default" r:id="rId18"/>
          <w:pgSz w:w="11906" w:h="16838" w:code="9"/>
          <w:pgMar w:top="1440" w:right="1440" w:bottom="1440" w:left="1440" w:header="720" w:footer="720" w:gutter="0"/>
          <w:lnNumType w:countBy="1" w:restart="continuous"/>
          <w:cols w:space="720"/>
          <w:docGrid w:linePitch="360"/>
        </w:sectPr>
      </w:pPr>
    </w:p>
    <w:p w14:paraId="04E2159E" w14:textId="4B9D95FD" w:rsidR="00790921" w:rsidRPr="00BC7F40" w:rsidRDefault="00F3212C" w:rsidP="00790921">
      <w:pPr>
        <w:pStyle w:val="Heading1"/>
        <w:spacing w:before="0" w:after="24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F3212C">
        <w:rPr>
          <w:rFonts w:ascii="Arial" w:hAnsi="Arial" w:cs="Arial"/>
          <w:color w:val="000000" w:themeColor="text1"/>
          <w:sz w:val="24"/>
          <w:szCs w:val="24"/>
        </w:rPr>
        <w:lastRenderedPageBreak/>
        <w:t xml:space="preserve">Extended Data Fig. </w:t>
      </w:r>
      <w:r>
        <w:rPr>
          <w:rFonts w:ascii="Arial" w:hAnsi="Arial" w:cs="Arial"/>
          <w:color w:val="000000" w:themeColor="text1"/>
          <w:sz w:val="24"/>
          <w:szCs w:val="24"/>
        </w:rPr>
        <w:t>3</w:t>
      </w:r>
    </w:p>
    <w:p w14:paraId="7063F3C9" w14:textId="645CF1EB" w:rsidR="00790921" w:rsidRPr="00BC7F40" w:rsidRDefault="00D873F7" w:rsidP="00790921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348FBE5B" wp14:editId="1F81EE36">
            <wp:extent cx="5731510" cy="1744980"/>
            <wp:effectExtent l="0" t="0" r="254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74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21920F" w14:textId="77777777" w:rsidR="00790921" w:rsidRDefault="00F3212C" w:rsidP="0079092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3212C">
        <w:rPr>
          <w:rFonts w:ascii="Arial" w:hAnsi="Arial" w:cs="Arial"/>
          <w:b/>
          <w:sz w:val="24"/>
          <w:szCs w:val="24"/>
        </w:rPr>
        <w:t xml:space="preserve">Extended Data Fig. </w:t>
      </w:r>
      <w:r>
        <w:rPr>
          <w:rFonts w:ascii="Arial" w:hAnsi="Arial" w:cs="Arial"/>
          <w:b/>
          <w:sz w:val="24"/>
          <w:szCs w:val="24"/>
        </w:rPr>
        <w:t>3</w:t>
      </w:r>
      <w:r w:rsidRPr="00F3212C">
        <w:rPr>
          <w:rFonts w:ascii="Arial" w:hAnsi="Arial" w:cs="Arial"/>
          <w:b/>
          <w:sz w:val="24"/>
          <w:szCs w:val="24"/>
        </w:rPr>
        <w:t>|</w:t>
      </w:r>
      <w:r w:rsidR="007571BF">
        <w:rPr>
          <w:rFonts w:cs="Arial"/>
          <w:b/>
          <w:bCs/>
          <w:sz w:val="24"/>
          <w:szCs w:val="24"/>
        </w:rPr>
        <w:t xml:space="preserve"> </w:t>
      </w:r>
      <w:r w:rsidR="0091259C" w:rsidRPr="0091259C">
        <w:rPr>
          <w:rFonts w:ascii="Arial" w:hAnsi="Arial" w:cs="Arial"/>
          <w:b/>
          <w:sz w:val="24"/>
          <w:szCs w:val="24"/>
        </w:rPr>
        <w:t>Net changes in on-site greenhouse gas (GHG) fluxes following water table (WT) decline</w:t>
      </w:r>
      <w:r w:rsidR="007571BF" w:rsidRPr="007571BF">
        <w:rPr>
          <w:rFonts w:ascii="Arial" w:hAnsi="Arial" w:cs="Arial"/>
          <w:b/>
          <w:sz w:val="24"/>
          <w:szCs w:val="24"/>
        </w:rPr>
        <w:t xml:space="preserve"> </w:t>
      </w:r>
      <w:r w:rsidR="007571BF">
        <w:rPr>
          <w:rFonts w:ascii="Arial" w:hAnsi="Arial" w:cs="Arial"/>
          <w:b/>
          <w:sz w:val="24"/>
          <w:szCs w:val="24"/>
        </w:rPr>
        <w:t>under different conditions</w:t>
      </w:r>
      <w:r w:rsidR="00283759" w:rsidRPr="00BB5E18">
        <w:rPr>
          <w:rFonts w:ascii="Arial" w:hAnsi="Arial" w:cs="Arial"/>
          <w:b/>
          <w:sz w:val="24"/>
          <w:szCs w:val="24"/>
        </w:rPr>
        <w:t xml:space="preserve">. </w:t>
      </w:r>
      <w:r w:rsidR="00283759" w:rsidRPr="00BB5E18">
        <w:rPr>
          <w:rFonts w:ascii="Arial" w:hAnsi="Arial" w:cs="Arial"/>
          <w:bCs/>
          <w:sz w:val="24"/>
          <w:szCs w:val="24"/>
        </w:rPr>
        <w:t xml:space="preserve">The net changes of annual </w:t>
      </w:r>
      <w:r w:rsidR="00283759" w:rsidRPr="00E874D5">
        <w:rPr>
          <w:rFonts w:ascii="Arial" w:hAnsi="Arial" w:cs="Arial"/>
          <w:bCs/>
          <w:sz w:val="24"/>
          <w:szCs w:val="24"/>
        </w:rPr>
        <w:t>gross primary productivity (GPP), ecosystem respiration (</w:t>
      </w:r>
      <w:r w:rsidR="00283759" w:rsidRPr="00E874D5">
        <w:rPr>
          <w:rFonts w:ascii="Arial" w:hAnsi="Arial" w:cs="Arial"/>
          <w:bCs/>
          <w:i/>
          <w:sz w:val="24"/>
          <w:szCs w:val="24"/>
        </w:rPr>
        <w:t>R</w:t>
      </w:r>
      <w:r w:rsidR="00283759" w:rsidRPr="00E874D5">
        <w:rPr>
          <w:rFonts w:ascii="Arial" w:hAnsi="Arial" w:cs="Arial"/>
          <w:bCs/>
          <w:sz w:val="24"/>
          <w:szCs w:val="24"/>
          <w:vertAlign w:val="subscript"/>
        </w:rPr>
        <w:t>e</w:t>
      </w:r>
      <w:r w:rsidR="00283759" w:rsidRPr="00E874D5">
        <w:rPr>
          <w:rFonts w:ascii="Arial" w:hAnsi="Arial" w:cs="Arial"/>
          <w:bCs/>
          <w:sz w:val="24"/>
          <w:szCs w:val="24"/>
        </w:rPr>
        <w:t>), net ecosystem exchange of CO</w:t>
      </w:r>
      <w:r w:rsidR="00283759" w:rsidRPr="00E874D5">
        <w:rPr>
          <w:rFonts w:ascii="Arial" w:hAnsi="Arial" w:cs="Arial"/>
          <w:bCs/>
          <w:sz w:val="24"/>
          <w:szCs w:val="24"/>
          <w:vertAlign w:val="subscript"/>
        </w:rPr>
        <w:t>2</w:t>
      </w:r>
      <w:r w:rsidR="00283759" w:rsidRPr="00E874D5">
        <w:rPr>
          <w:rFonts w:ascii="Arial" w:hAnsi="Arial" w:cs="Arial"/>
          <w:bCs/>
          <w:sz w:val="24"/>
          <w:szCs w:val="24"/>
        </w:rPr>
        <w:t xml:space="preserve"> (NEE), </w:t>
      </w:r>
      <w:r w:rsidR="00283759">
        <w:rPr>
          <w:rFonts w:ascii="Arial" w:hAnsi="Arial" w:cs="Arial"/>
          <w:bCs/>
          <w:sz w:val="24"/>
          <w:szCs w:val="24"/>
        </w:rPr>
        <w:t>methane</w:t>
      </w:r>
      <w:r w:rsidR="00283759" w:rsidRPr="00E874D5">
        <w:rPr>
          <w:rFonts w:ascii="Arial" w:hAnsi="Arial" w:cs="Arial"/>
          <w:bCs/>
          <w:sz w:val="24"/>
          <w:szCs w:val="24"/>
        </w:rPr>
        <w:t xml:space="preserve"> (CH</w:t>
      </w:r>
      <w:r w:rsidR="00283759" w:rsidRPr="00E874D5">
        <w:rPr>
          <w:rFonts w:ascii="Arial" w:hAnsi="Arial" w:cs="Arial"/>
          <w:bCs/>
          <w:sz w:val="24"/>
          <w:szCs w:val="24"/>
          <w:vertAlign w:val="subscript"/>
        </w:rPr>
        <w:t>4</w:t>
      </w:r>
      <w:r w:rsidR="00283759" w:rsidRPr="00E874D5">
        <w:rPr>
          <w:rFonts w:ascii="Arial" w:hAnsi="Arial" w:cs="Arial"/>
          <w:bCs/>
          <w:sz w:val="24"/>
          <w:szCs w:val="24"/>
        </w:rPr>
        <w:t xml:space="preserve">), </w:t>
      </w:r>
      <w:r w:rsidR="00283759">
        <w:rPr>
          <w:rFonts w:ascii="Arial" w:hAnsi="Arial" w:cs="Arial"/>
          <w:bCs/>
          <w:sz w:val="24"/>
          <w:szCs w:val="24"/>
        </w:rPr>
        <w:t>and nitrous oxide</w:t>
      </w:r>
      <w:r w:rsidR="00283759" w:rsidRPr="00E874D5">
        <w:rPr>
          <w:rFonts w:ascii="Arial" w:hAnsi="Arial" w:cs="Arial"/>
          <w:bCs/>
          <w:sz w:val="24"/>
          <w:szCs w:val="24"/>
        </w:rPr>
        <w:t xml:space="preserve"> (N</w:t>
      </w:r>
      <w:r w:rsidR="00283759" w:rsidRPr="00E874D5">
        <w:rPr>
          <w:rFonts w:ascii="Arial" w:hAnsi="Arial" w:cs="Arial"/>
          <w:bCs/>
          <w:sz w:val="24"/>
          <w:szCs w:val="24"/>
          <w:vertAlign w:val="subscript"/>
        </w:rPr>
        <w:t>2</w:t>
      </w:r>
      <w:r w:rsidR="00283759" w:rsidRPr="00E874D5">
        <w:rPr>
          <w:rFonts w:ascii="Arial" w:hAnsi="Arial" w:cs="Arial"/>
          <w:bCs/>
          <w:sz w:val="24"/>
          <w:szCs w:val="24"/>
        </w:rPr>
        <w:t>O) fluxes</w:t>
      </w:r>
      <w:r w:rsidR="00283759">
        <w:rPr>
          <w:rFonts w:ascii="Arial" w:hAnsi="Arial" w:cs="Arial"/>
          <w:bCs/>
          <w:sz w:val="24"/>
          <w:szCs w:val="24"/>
        </w:rPr>
        <w:t xml:space="preserve"> </w:t>
      </w:r>
      <w:r w:rsidR="00283759" w:rsidRPr="00BB5E18">
        <w:rPr>
          <w:rFonts w:ascii="Arial" w:hAnsi="Arial" w:cs="Arial"/>
          <w:bCs/>
          <w:sz w:val="24"/>
          <w:szCs w:val="24"/>
        </w:rPr>
        <w:t>due to WT decline (i.e.</w:t>
      </w:r>
      <w:r w:rsidR="005F5998">
        <w:rPr>
          <w:rFonts w:ascii="Arial" w:hAnsi="Arial" w:cs="Arial"/>
          <w:bCs/>
          <w:sz w:val="24"/>
          <w:szCs w:val="24"/>
        </w:rPr>
        <w:t>,</w:t>
      </w:r>
      <w:r w:rsidR="00283759" w:rsidRPr="00BB5E18">
        <w:rPr>
          <w:rFonts w:ascii="Arial" w:eastAsia="等线" w:hAnsi="Arial" w:cs="Arial"/>
          <w:bCs/>
          <w:sz w:val="24"/>
          <w:szCs w:val="24"/>
        </w:rPr>
        <w:t xml:space="preserve"> experimental minus </w:t>
      </w:r>
      <w:r w:rsidR="00B92452">
        <w:rPr>
          <w:rFonts w:ascii="Arial" w:eastAsia="等线" w:hAnsi="Arial" w:cs="Arial"/>
          <w:bCs/>
          <w:sz w:val="24"/>
          <w:szCs w:val="24"/>
        </w:rPr>
        <w:t>pristine</w:t>
      </w:r>
      <w:r w:rsidR="00283759" w:rsidRPr="00BB5E18">
        <w:rPr>
          <w:rFonts w:ascii="Arial" w:eastAsia="等线" w:hAnsi="Arial" w:cs="Arial"/>
          <w:bCs/>
          <w:sz w:val="24"/>
          <w:szCs w:val="24"/>
        </w:rPr>
        <w:t xml:space="preserve">, </w:t>
      </w:r>
      <w:r w:rsidR="00283759" w:rsidRPr="00BB5E18">
        <w:rPr>
          <w:rFonts w:ascii="宋体" w:eastAsia="宋体" w:hAnsi="宋体" w:cs="宋体" w:hint="eastAsia"/>
          <w:bCs/>
          <w:sz w:val="24"/>
          <w:szCs w:val="24"/>
        </w:rPr>
        <w:t>△</w:t>
      </w:r>
      <w:r w:rsidR="00283759" w:rsidRPr="00BB5E18">
        <w:rPr>
          <w:rFonts w:ascii="Arial" w:hAnsi="Arial" w:cs="Arial"/>
          <w:bCs/>
          <w:sz w:val="24"/>
          <w:szCs w:val="24"/>
        </w:rPr>
        <w:t xml:space="preserve">GPP, </w:t>
      </w:r>
      <w:r w:rsidR="00283759" w:rsidRPr="00BB5E18">
        <w:rPr>
          <w:rFonts w:ascii="宋体" w:eastAsia="宋体" w:hAnsi="宋体" w:cs="宋体" w:hint="eastAsia"/>
          <w:bCs/>
          <w:sz w:val="24"/>
          <w:szCs w:val="24"/>
        </w:rPr>
        <w:t>△</w:t>
      </w:r>
      <w:r w:rsidR="00283759" w:rsidRPr="00BB5E18">
        <w:rPr>
          <w:rFonts w:ascii="Arial" w:eastAsia="等线" w:hAnsi="Arial" w:cs="Arial"/>
          <w:bCs/>
          <w:i/>
          <w:iCs/>
          <w:sz w:val="24"/>
          <w:szCs w:val="24"/>
        </w:rPr>
        <w:t>R</w:t>
      </w:r>
      <w:r w:rsidR="00283759" w:rsidRPr="00BB5E18">
        <w:rPr>
          <w:rFonts w:ascii="Arial" w:eastAsia="等线" w:hAnsi="Arial" w:cs="Arial"/>
          <w:bCs/>
          <w:sz w:val="24"/>
          <w:szCs w:val="24"/>
          <w:vertAlign w:val="subscript"/>
        </w:rPr>
        <w:t>e</w:t>
      </w:r>
      <w:r w:rsidR="00283759" w:rsidRPr="00BB5E18">
        <w:rPr>
          <w:rFonts w:ascii="Arial" w:eastAsia="等线" w:hAnsi="Arial" w:cs="Arial"/>
          <w:bCs/>
          <w:sz w:val="24"/>
          <w:szCs w:val="24"/>
        </w:rPr>
        <w:t xml:space="preserve">, </w:t>
      </w:r>
      <w:r w:rsidR="00283759" w:rsidRPr="00BB5E18">
        <w:rPr>
          <w:rFonts w:ascii="宋体" w:eastAsia="宋体" w:hAnsi="宋体" w:cs="宋体" w:hint="eastAsia"/>
          <w:bCs/>
          <w:sz w:val="24"/>
          <w:szCs w:val="24"/>
        </w:rPr>
        <w:t>△</w:t>
      </w:r>
      <w:r w:rsidR="00283759" w:rsidRPr="00BB5E18">
        <w:rPr>
          <w:rFonts w:ascii="Arial" w:hAnsi="Arial" w:cs="Arial"/>
          <w:bCs/>
          <w:sz w:val="24"/>
          <w:szCs w:val="24"/>
        </w:rPr>
        <w:t xml:space="preserve">NEE, </w:t>
      </w:r>
      <w:r w:rsidR="00283759" w:rsidRPr="00BB5E18">
        <w:rPr>
          <w:rFonts w:ascii="宋体" w:eastAsia="宋体" w:hAnsi="宋体" w:cs="宋体" w:hint="eastAsia"/>
          <w:bCs/>
          <w:sz w:val="24"/>
          <w:szCs w:val="24"/>
        </w:rPr>
        <w:t>△</w:t>
      </w:r>
      <w:r w:rsidR="00283759" w:rsidRPr="00BB5E18">
        <w:rPr>
          <w:rFonts w:ascii="Arial" w:hAnsi="Arial" w:cs="Arial"/>
          <w:bCs/>
          <w:sz w:val="24"/>
          <w:szCs w:val="24"/>
        </w:rPr>
        <w:t>CH</w:t>
      </w:r>
      <w:r w:rsidR="00283759" w:rsidRPr="00BB5E18">
        <w:rPr>
          <w:rFonts w:ascii="Arial" w:hAnsi="Arial" w:cs="Arial"/>
          <w:bCs/>
          <w:sz w:val="24"/>
          <w:szCs w:val="24"/>
          <w:vertAlign w:val="subscript"/>
        </w:rPr>
        <w:t>4</w:t>
      </w:r>
      <w:r w:rsidR="00283759" w:rsidRPr="00BB5E18">
        <w:rPr>
          <w:rFonts w:ascii="Arial" w:hAnsi="Arial" w:cs="Arial"/>
          <w:bCs/>
          <w:sz w:val="24"/>
          <w:szCs w:val="24"/>
        </w:rPr>
        <w:t xml:space="preserve"> and </w:t>
      </w:r>
      <w:r w:rsidR="00283759" w:rsidRPr="00BB5E18">
        <w:rPr>
          <w:rFonts w:ascii="宋体" w:eastAsia="宋体" w:hAnsi="宋体" w:cs="宋体" w:hint="eastAsia"/>
          <w:bCs/>
          <w:sz w:val="24"/>
          <w:szCs w:val="24"/>
        </w:rPr>
        <w:t>△</w:t>
      </w:r>
      <w:r w:rsidR="00283759" w:rsidRPr="00BB5E18">
        <w:rPr>
          <w:rFonts w:ascii="Arial" w:hAnsi="Arial" w:cs="Arial"/>
          <w:bCs/>
          <w:sz w:val="24"/>
          <w:szCs w:val="24"/>
        </w:rPr>
        <w:t>N</w:t>
      </w:r>
      <w:r w:rsidR="00283759" w:rsidRPr="00BB5E18">
        <w:rPr>
          <w:rFonts w:ascii="Arial" w:hAnsi="Arial" w:cs="Arial"/>
          <w:bCs/>
          <w:sz w:val="24"/>
          <w:szCs w:val="24"/>
          <w:vertAlign w:val="subscript"/>
        </w:rPr>
        <w:t>2</w:t>
      </w:r>
      <w:r w:rsidR="00283759" w:rsidRPr="00BB5E18">
        <w:rPr>
          <w:rFonts w:ascii="Arial" w:hAnsi="Arial" w:cs="Arial"/>
          <w:bCs/>
          <w:sz w:val="24"/>
          <w:szCs w:val="24"/>
        </w:rPr>
        <w:t xml:space="preserve">O) </w:t>
      </w:r>
      <w:r w:rsidR="00B92452">
        <w:rPr>
          <w:rFonts w:ascii="Arial" w:hAnsi="Arial" w:cs="Arial"/>
          <w:bCs/>
          <w:sz w:val="24"/>
          <w:szCs w:val="24"/>
        </w:rPr>
        <w:t>are</w:t>
      </w:r>
      <w:r w:rsidR="00283759" w:rsidRPr="00BB5E18">
        <w:rPr>
          <w:rFonts w:ascii="Arial" w:hAnsi="Arial" w:cs="Arial"/>
          <w:bCs/>
          <w:sz w:val="24"/>
          <w:szCs w:val="24"/>
        </w:rPr>
        <w:t xml:space="preserve"> presented.</w:t>
      </w:r>
      <w:r w:rsidR="00283759" w:rsidRPr="00BB5E18">
        <w:rPr>
          <w:rFonts w:ascii="Arial" w:hAnsi="Arial" w:cs="Arial"/>
          <w:sz w:val="24"/>
          <w:szCs w:val="24"/>
        </w:rPr>
        <w:t xml:space="preserve"> </w:t>
      </w:r>
      <w:r w:rsidR="00283759" w:rsidRPr="00EE0056">
        <w:rPr>
          <w:rFonts w:ascii="Arial" w:hAnsi="Arial" w:cs="Arial"/>
          <w:bCs/>
          <w:sz w:val="24"/>
          <w:szCs w:val="24"/>
        </w:rPr>
        <w:t xml:space="preserve">The number in parentheses indicate </w:t>
      </w:r>
      <w:r w:rsidR="00283759" w:rsidRPr="00BB5E18">
        <w:rPr>
          <w:rFonts w:ascii="Arial" w:hAnsi="Arial" w:cs="Arial"/>
          <w:sz w:val="24"/>
          <w:szCs w:val="24"/>
        </w:rPr>
        <w:t>sample size</w:t>
      </w:r>
      <w:r w:rsidR="00283759" w:rsidRPr="00EE0056">
        <w:rPr>
          <w:rFonts w:ascii="Arial" w:hAnsi="Arial" w:cs="Arial"/>
          <w:bCs/>
          <w:sz w:val="24"/>
          <w:szCs w:val="24"/>
        </w:rPr>
        <w:t xml:space="preserve">. The asterisk *, **, *** indicate significance at the level of </w:t>
      </w:r>
      <w:r w:rsidR="00283759" w:rsidRPr="00EE0056">
        <w:rPr>
          <w:rFonts w:ascii="Arial" w:hAnsi="Arial" w:cs="Arial"/>
          <w:bCs/>
          <w:i/>
          <w:iCs/>
          <w:sz w:val="24"/>
          <w:szCs w:val="24"/>
        </w:rPr>
        <w:t>p</w:t>
      </w:r>
      <w:r w:rsidR="00283759" w:rsidRPr="00EE0056">
        <w:rPr>
          <w:rFonts w:ascii="Arial" w:hAnsi="Arial" w:cs="Arial"/>
          <w:bCs/>
          <w:sz w:val="24"/>
          <w:szCs w:val="24"/>
        </w:rPr>
        <w:t xml:space="preserve"> &lt; 0.05, 0.01 and 0.001, respectively</w:t>
      </w:r>
      <w:r w:rsidR="00283759" w:rsidRPr="00EE0056">
        <w:rPr>
          <w:rFonts w:ascii="Arial" w:hAnsi="Arial" w:cs="Arial"/>
          <w:sz w:val="24"/>
          <w:szCs w:val="24"/>
        </w:rPr>
        <w:t xml:space="preserve">. Note that negative values for </w:t>
      </w:r>
      <w:r w:rsidR="00283759" w:rsidRPr="00E874D5">
        <w:rPr>
          <w:rFonts w:ascii="宋体" w:eastAsia="宋体" w:hAnsi="宋体" w:cs="宋体" w:hint="eastAsia"/>
          <w:bCs/>
          <w:sz w:val="24"/>
          <w:szCs w:val="24"/>
        </w:rPr>
        <w:t>△</w:t>
      </w:r>
      <w:r w:rsidR="00283759" w:rsidRPr="00EE0056">
        <w:rPr>
          <w:rFonts w:ascii="Arial" w:hAnsi="Arial" w:cs="Arial"/>
          <w:sz w:val="24"/>
          <w:szCs w:val="24"/>
        </w:rPr>
        <w:t xml:space="preserve">NEE and </w:t>
      </w:r>
      <w:r w:rsidR="00283759" w:rsidRPr="00EE0056">
        <w:rPr>
          <w:rFonts w:ascii="宋体" w:eastAsia="宋体" w:hAnsi="宋体" w:cs="宋体" w:hint="eastAsia"/>
          <w:bCs/>
          <w:sz w:val="24"/>
          <w:szCs w:val="24"/>
        </w:rPr>
        <w:t>△</w:t>
      </w:r>
      <w:r w:rsidR="00283759" w:rsidRPr="00EE0056">
        <w:rPr>
          <w:rFonts w:ascii="Arial" w:hAnsi="Arial" w:cs="Arial"/>
          <w:bCs/>
          <w:sz w:val="24"/>
          <w:szCs w:val="24"/>
        </w:rPr>
        <w:t>GPP</w:t>
      </w:r>
      <w:r w:rsidR="00283759" w:rsidRPr="00C57607">
        <w:rPr>
          <w:rFonts w:ascii="Arial" w:hAnsi="Arial" w:cs="Arial"/>
          <w:sz w:val="24"/>
          <w:szCs w:val="24"/>
        </w:rPr>
        <w:t xml:space="preserve"> indicate increased net ecosystem uptake of CO</w:t>
      </w:r>
      <w:r w:rsidR="00283759" w:rsidRPr="00C57607">
        <w:rPr>
          <w:rFonts w:ascii="Arial" w:hAnsi="Arial" w:cs="Arial"/>
          <w:sz w:val="24"/>
          <w:szCs w:val="24"/>
          <w:vertAlign w:val="subscript"/>
        </w:rPr>
        <w:t>2</w:t>
      </w:r>
      <w:r w:rsidR="00283759" w:rsidRPr="00C57607">
        <w:rPr>
          <w:rFonts w:ascii="Arial" w:hAnsi="Arial" w:cs="Arial"/>
          <w:sz w:val="24"/>
          <w:szCs w:val="24"/>
        </w:rPr>
        <w:t xml:space="preserve">, while for all other categories it refers to a decrease of the relevant flux (here </w:t>
      </w:r>
      <w:r w:rsidR="00283759" w:rsidRPr="00C57607">
        <w:rPr>
          <w:rFonts w:ascii="Arial" w:hAnsi="Arial" w:cs="Arial"/>
          <w:bCs/>
          <w:i/>
          <w:iCs/>
          <w:sz w:val="24"/>
          <w:szCs w:val="24"/>
        </w:rPr>
        <w:t>R</w:t>
      </w:r>
      <w:r w:rsidR="00283759" w:rsidRPr="00C57607">
        <w:rPr>
          <w:rFonts w:ascii="Arial" w:hAnsi="Arial" w:cs="Arial"/>
          <w:bCs/>
          <w:sz w:val="24"/>
          <w:szCs w:val="24"/>
          <w:vertAlign w:val="subscript"/>
        </w:rPr>
        <w:t>e</w:t>
      </w:r>
      <w:r w:rsidR="00283759" w:rsidRPr="00C57607">
        <w:rPr>
          <w:rFonts w:ascii="Arial" w:hAnsi="Arial" w:cs="Arial"/>
          <w:sz w:val="24"/>
          <w:szCs w:val="24"/>
        </w:rPr>
        <w:t xml:space="preserve"> or CH</w:t>
      </w:r>
      <w:r w:rsidR="00283759" w:rsidRPr="00C57607">
        <w:rPr>
          <w:rFonts w:ascii="Arial" w:hAnsi="Arial" w:cs="Arial"/>
          <w:sz w:val="24"/>
          <w:szCs w:val="24"/>
          <w:vertAlign w:val="subscript"/>
        </w:rPr>
        <w:t>4</w:t>
      </w:r>
      <w:r w:rsidR="00283759" w:rsidRPr="00C57607">
        <w:rPr>
          <w:rFonts w:ascii="Arial" w:hAnsi="Arial" w:cs="Arial"/>
          <w:sz w:val="24"/>
          <w:szCs w:val="24"/>
        </w:rPr>
        <w:t xml:space="preserve"> and N</w:t>
      </w:r>
      <w:r w:rsidR="00283759" w:rsidRPr="00C57607">
        <w:rPr>
          <w:rFonts w:ascii="Arial" w:hAnsi="Arial" w:cs="Arial"/>
          <w:sz w:val="24"/>
          <w:szCs w:val="24"/>
          <w:vertAlign w:val="subscript"/>
        </w:rPr>
        <w:t>2</w:t>
      </w:r>
      <w:r w:rsidR="00283759" w:rsidRPr="00C57607">
        <w:rPr>
          <w:rFonts w:ascii="Arial" w:hAnsi="Arial" w:cs="Arial"/>
          <w:sz w:val="24"/>
          <w:szCs w:val="24"/>
        </w:rPr>
        <w:t>O emissions).</w:t>
      </w:r>
    </w:p>
    <w:p w14:paraId="458C585C" w14:textId="0F545465" w:rsidR="00F3212C" w:rsidRPr="00BC7F40" w:rsidRDefault="00F3212C" w:rsidP="00790921">
      <w:pPr>
        <w:spacing w:after="0" w:line="240" w:lineRule="auto"/>
        <w:jc w:val="both"/>
        <w:rPr>
          <w:rFonts w:ascii="Arial" w:hAnsi="Arial" w:cs="Arial"/>
          <w:sz w:val="24"/>
          <w:szCs w:val="24"/>
        </w:rPr>
        <w:sectPr w:rsidR="00F3212C" w:rsidRPr="00BC7F40" w:rsidSect="00DA6AD0">
          <w:pgSz w:w="11906" w:h="16838" w:code="9"/>
          <w:pgMar w:top="1440" w:right="1440" w:bottom="1440" w:left="1440" w:header="720" w:footer="720" w:gutter="0"/>
          <w:cols w:space="720"/>
          <w:docGrid w:linePitch="360"/>
        </w:sectPr>
      </w:pPr>
    </w:p>
    <w:p w14:paraId="5334C9A0" w14:textId="02571344" w:rsidR="002679C6" w:rsidRDefault="00F3212C" w:rsidP="003221CC">
      <w:pPr>
        <w:pStyle w:val="Heading1"/>
        <w:spacing w:before="0" w:after="24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F3212C">
        <w:rPr>
          <w:rFonts w:ascii="Arial" w:hAnsi="Arial" w:cs="Arial"/>
          <w:color w:val="000000" w:themeColor="text1"/>
          <w:sz w:val="24"/>
          <w:szCs w:val="24"/>
        </w:rPr>
        <w:lastRenderedPageBreak/>
        <w:t xml:space="preserve">Extended Data Fig. </w:t>
      </w:r>
      <w:r>
        <w:rPr>
          <w:rFonts w:ascii="Arial" w:hAnsi="Arial" w:cs="Arial"/>
          <w:color w:val="000000" w:themeColor="text1"/>
          <w:sz w:val="24"/>
          <w:szCs w:val="24"/>
        </w:rPr>
        <w:t>4</w:t>
      </w:r>
    </w:p>
    <w:p w14:paraId="34BB60B2" w14:textId="14386B1B" w:rsidR="002679C6" w:rsidRDefault="002679C6" w:rsidP="002679C6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28424E79" wp14:editId="23ECF51B">
            <wp:extent cx="5731510" cy="5115560"/>
            <wp:effectExtent l="0" t="0" r="2540" b="889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11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C42588" w14:textId="77777777" w:rsidR="002679C6" w:rsidRDefault="00F3212C" w:rsidP="002679C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3212C">
        <w:rPr>
          <w:rFonts w:ascii="Arial" w:hAnsi="Arial" w:cs="Arial"/>
          <w:b/>
          <w:sz w:val="24"/>
          <w:szCs w:val="24"/>
        </w:rPr>
        <w:t xml:space="preserve">Extended Data Fig. </w:t>
      </w:r>
      <w:r>
        <w:rPr>
          <w:rFonts w:ascii="Arial" w:hAnsi="Arial" w:cs="Arial"/>
          <w:b/>
          <w:sz w:val="24"/>
          <w:szCs w:val="24"/>
        </w:rPr>
        <w:t>4</w:t>
      </w:r>
      <w:r w:rsidRPr="00F3212C">
        <w:rPr>
          <w:rFonts w:ascii="Arial" w:hAnsi="Arial" w:cs="Arial"/>
          <w:b/>
          <w:sz w:val="24"/>
          <w:szCs w:val="24"/>
        </w:rPr>
        <w:t>|</w:t>
      </w:r>
      <w:r w:rsidR="002679C6">
        <w:rPr>
          <w:rFonts w:cs="Arial"/>
          <w:b/>
          <w:bCs/>
          <w:sz w:val="24"/>
          <w:szCs w:val="24"/>
        </w:rPr>
        <w:t xml:space="preserve"> </w:t>
      </w:r>
      <w:r w:rsidR="002679C6" w:rsidRPr="00244F9D">
        <w:rPr>
          <w:rFonts w:ascii="Arial" w:hAnsi="Arial" w:cs="Arial"/>
          <w:b/>
          <w:sz w:val="24"/>
          <w:szCs w:val="24"/>
        </w:rPr>
        <w:t xml:space="preserve">Net changes in </w:t>
      </w:r>
      <w:r w:rsidR="002679C6">
        <w:rPr>
          <w:rFonts w:ascii="Arial" w:hAnsi="Arial" w:cs="Arial"/>
          <w:b/>
          <w:sz w:val="24"/>
          <w:szCs w:val="24"/>
        </w:rPr>
        <w:t>water table depth (WTD) due to drainage</w:t>
      </w:r>
      <w:r w:rsidR="002679C6" w:rsidRPr="00BB5E18">
        <w:rPr>
          <w:rFonts w:ascii="Arial" w:hAnsi="Arial" w:cs="Arial"/>
          <w:b/>
          <w:sz w:val="24"/>
          <w:szCs w:val="24"/>
        </w:rPr>
        <w:t xml:space="preserve">. </w:t>
      </w:r>
      <w:r w:rsidR="002679C6" w:rsidRPr="002679C6">
        <w:rPr>
          <w:rFonts w:ascii="Arial" w:hAnsi="Arial" w:cs="Arial"/>
          <w:bCs/>
          <w:sz w:val="24"/>
          <w:szCs w:val="24"/>
        </w:rPr>
        <w:t xml:space="preserve">Agriculture land-use including cropland and grassland. Agriculture-N indicates those received nitrogen fertilization. The numbers in the brackets indicate the number of available site measurements. The </w:t>
      </w:r>
      <w:r w:rsidR="002679C6" w:rsidRPr="002679C6">
        <w:rPr>
          <w:rFonts w:ascii="Arial" w:eastAsia="等线" w:hAnsi="Arial" w:cs="Arial"/>
          <w:bCs/>
          <w:sz w:val="24"/>
          <w:szCs w:val="24"/>
        </w:rPr>
        <w:t>asterisks</w:t>
      </w:r>
      <w:r w:rsidR="002679C6" w:rsidRPr="002679C6">
        <w:rPr>
          <w:rFonts w:ascii="Arial" w:hAnsi="Arial" w:cs="Arial"/>
          <w:bCs/>
          <w:sz w:val="24"/>
          <w:szCs w:val="24"/>
        </w:rPr>
        <w:t xml:space="preserve"> *, **, *** indicate significance at the levels of </w:t>
      </w:r>
      <w:r w:rsidR="002679C6" w:rsidRPr="002679C6">
        <w:rPr>
          <w:rFonts w:ascii="Arial" w:hAnsi="Arial" w:cs="Arial"/>
          <w:bCs/>
          <w:i/>
          <w:iCs/>
          <w:sz w:val="24"/>
          <w:szCs w:val="24"/>
        </w:rPr>
        <w:t>p</w:t>
      </w:r>
      <w:r w:rsidR="002679C6" w:rsidRPr="002679C6">
        <w:rPr>
          <w:rFonts w:ascii="Arial" w:hAnsi="Arial" w:cs="Arial"/>
          <w:bCs/>
          <w:sz w:val="24"/>
          <w:szCs w:val="24"/>
        </w:rPr>
        <w:t xml:space="preserve"> &lt; 0.05, 0.01 and 0.001, respectively, and </w:t>
      </w:r>
      <w:proofErr w:type="spellStart"/>
      <w:r w:rsidR="002679C6" w:rsidRPr="002679C6">
        <w:rPr>
          <w:rFonts w:ascii="Arial" w:hAnsi="Arial" w:cs="Arial"/>
          <w:bCs/>
          <w:sz w:val="24"/>
          <w:szCs w:val="24"/>
        </w:rPr>
        <w:t>n.s</w:t>
      </w:r>
      <w:proofErr w:type="spellEnd"/>
      <w:r w:rsidR="002679C6" w:rsidRPr="002679C6">
        <w:rPr>
          <w:rFonts w:ascii="Arial" w:hAnsi="Arial" w:cs="Arial"/>
          <w:bCs/>
          <w:sz w:val="24"/>
          <w:szCs w:val="24"/>
        </w:rPr>
        <w:t>. indicates no significance</w:t>
      </w:r>
      <w:r w:rsidR="002679C6" w:rsidRPr="002679C6">
        <w:rPr>
          <w:rFonts w:ascii="Arial" w:hAnsi="Arial" w:cs="Arial"/>
          <w:sz w:val="24"/>
          <w:szCs w:val="24"/>
        </w:rPr>
        <w:t xml:space="preserve">. Note that negative values for </w:t>
      </w:r>
      <w:r w:rsidR="002679C6" w:rsidRPr="002679C6">
        <w:rPr>
          <w:rFonts w:ascii="宋体" w:eastAsia="宋体" w:hAnsi="宋体" w:cs="宋体" w:hint="eastAsia"/>
          <w:bCs/>
          <w:sz w:val="24"/>
          <w:szCs w:val="24"/>
        </w:rPr>
        <w:t>△</w:t>
      </w:r>
      <w:r w:rsidR="002679C6">
        <w:rPr>
          <w:rFonts w:ascii="Arial" w:hAnsi="Arial" w:cs="Arial"/>
          <w:sz w:val="24"/>
          <w:szCs w:val="24"/>
        </w:rPr>
        <w:t>WTD</w:t>
      </w:r>
      <w:r w:rsidR="002679C6" w:rsidRPr="002679C6">
        <w:rPr>
          <w:rFonts w:ascii="Arial" w:hAnsi="Arial" w:cs="Arial"/>
          <w:sz w:val="24"/>
          <w:szCs w:val="24"/>
        </w:rPr>
        <w:t xml:space="preserve"> indicate decreases in the </w:t>
      </w:r>
      <w:r w:rsidR="002679C6">
        <w:rPr>
          <w:rFonts w:ascii="Arial" w:hAnsi="Arial" w:cs="Arial"/>
          <w:sz w:val="24"/>
          <w:szCs w:val="24"/>
        </w:rPr>
        <w:t>water table</w:t>
      </w:r>
      <w:r w:rsidR="002679C6" w:rsidRPr="002679C6">
        <w:rPr>
          <w:rFonts w:ascii="Arial" w:hAnsi="Arial" w:cs="Arial"/>
          <w:sz w:val="24"/>
          <w:szCs w:val="24"/>
        </w:rPr>
        <w:t>.</w:t>
      </w:r>
      <w:r w:rsidR="002679C6">
        <w:rPr>
          <w:rFonts w:ascii="Arial" w:hAnsi="Arial" w:cs="Arial"/>
          <w:sz w:val="24"/>
          <w:szCs w:val="24"/>
        </w:rPr>
        <w:t xml:space="preserve"> </w:t>
      </w:r>
    </w:p>
    <w:p w14:paraId="13795BA4" w14:textId="0B1AE45D" w:rsidR="00F3212C" w:rsidRPr="005961D1" w:rsidRDefault="00F3212C" w:rsidP="002679C6">
      <w:pPr>
        <w:spacing w:after="0" w:line="240" w:lineRule="auto"/>
        <w:jc w:val="both"/>
        <w:sectPr w:rsidR="00F3212C" w:rsidRPr="005961D1" w:rsidSect="00844FDF">
          <w:pgSz w:w="11906" w:h="16838" w:code="9"/>
          <w:pgMar w:top="1440" w:right="1440" w:bottom="1440" w:left="1440" w:header="720" w:footer="720" w:gutter="0"/>
          <w:cols w:space="720"/>
          <w:docGrid w:linePitch="360"/>
        </w:sectPr>
      </w:pPr>
    </w:p>
    <w:p w14:paraId="0D9EB34D" w14:textId="006A889D" w:rsidR="00CD20F6" w:rsidRDefault="00CD20F6" w:rsidP="00CD20F6">
      <w:pPr>
        <w:pStyle w:val="Heading1"/>
        <w:spacing w:before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F3212C">
        <w:rPr>
          <w:rFonts w:ascii="Arial" w:hAnsi="Arial" w:cs="Arial"/>
          <w:color w:val="000000" w:themeColor="text1"/>
          <w:sz w:val="24"/>
          <w:szCs w:val="24"/>
        </w:rPr>
        <w:lastRenderedPageBreak/>
        <w:t xml:space="preserve">Extended Data Fig. </w:t>
      </w:r>
      <w:r>
        <w:rPr>
          <w:rFonts w:ascii="Arial" w:hAnsi="Arial" w:cs="Arial"/>
          <w:color w:val="000000" w:themeColor="text1"/>
          <w:sz w:val="24"/>
          <w:szCs w:val="24"/>
        </w:rPr>
        <w:t>5</w:t>
      </w:r>
    </w:p>
    <w:p w14:paraId="1C51486C" w14:textId="77777777" w:rsidR="00CD20F6" w:rsidRDefault="00CD20F6" w:rsidP="00CD20F6">
      <w:pPr>
        <w:jc w:val="center"/>
        <w:rPr>
          <w:rFonts w:cs="Arial"/>
          <w:b/>
          <w:sz w:val="24"/>
          <w:szCs w:val="24"/>
        </w:rPr>
      </w:pPr>
      <w:r w:rsidRPr="002F3DC5">
        <w:rPr>
          <w:rFonts w:cs="Arial"/>
          <w:b/>
          <w:sz w:val="24"/>
          <w:szCs w:val="24"/>
        </w:rPr>
        <w:t xml:space="preserve"> </w:t>
      </w:r>
      <w:r w:rsidRPr="009F5D6D">
        <w:t xml:space="preserve"> </w:t>
      </w:r>
      <w:r w:rsidRPr="009935E2">
        <w:t xml:space="preserve"> </w:t>
      </w:r>
      <w:r>
        <w:rPr>
          <w:noProof/>
        </w:rPr>
        <w:drawing>
          <wp:inline distT="0" distB="0" distL="0" distR="0" wp14:anchorId="5ED304BE" wp14:editId="6069CBE2">
            <wp:extent cx="4374348" cy="7488000"/>
            <wp:effectExtent l="0" t="0" r="762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4348" cy="74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541A98" w14:textId="4B98DA40" w:rsidR="00CD20F6" w:rsidRDefault="00CD20F6" w:rsidP="00CD20F6">
      <w:pPr>
        <w:jc w:val="both"/>
        <w:rPr>
          <w:rFonts w:ascii="Arial" w:hAnsi="Arial" w:cs="Arial"/>
          <w:bCs/>
          <w:sz w:val="24"/>
          <w:szCs w:val="24"/>
        </w:rPr>
      </w:pPr>
      <w:r w:rsidRPr="00F3212C">
        <w:rPr>
          <w:rFonts w:ascii="Arial" w:hAnsi="Arial" w:cs="Arial"/>
          <w:b/>
          <w:sz w:val="24"/>
          <w:szCs w:val="24"/>
        </w:rPr>
        <w:t xml:space="preserve">Extended Data Fig. </w:t>
      </w:r>
      <w:r>
        <w:rPr>
          <w:rFonts w:ascii="Arial" w:hAnsi="Arial" w:cs="Arial"/>
          <w:b/>
          <w:sz w:val="24"/>
          <w:szCs w:val="24"/>
        </w:rPr>
        <w:t>5</w:t>
      </w:r>
      <w:r w:rsidRPr="00F3212C">
        <w:rPr>
          <w:rFonts w:ascii="Arial" w:hAnsi="Arial" w:cs="Arial"/>
          <w:b/>
          <w:sz w:val="24"/>
          <w:szCs w:val="24"/>
        </w:rPr>
        <w:t>|</w:t>
      </w:r>
      <w:r>
        <w:rPr>
          <w:rFonts w:cs="Arial"/>
          <w:b/>
          <w:bCs/>
          <w:sz w:val="24"/>
          <w:szCs w:val="24"/>
        </w:rPr>
        <w:t xml:space="preserve"> </w:t>
      </w:r>
      <w:r w:rsidRPr="005612B7">
        <w:rPr>
          <w:rFonts w:ascii="Arial" w:hAnsi="Arial" w:cs="Arial"/>
          <w:b/>
          <w:sz w:val="24"/>
          <w:szCs w:val="24"/>
        </w:rPr>
        <w:t xml:space="preserve">Controls of annual mean water table (WT) on </w:t>
      </w:r>
      <w:r>
        <w:rPr>
          <w:rFonts w:ascii="Arial" w:hAnsi="Arial" w:cs="Arial"/>
          <w:b/>
          <w:sz w:val="24"/>
          <w:szCs w:val="24"/>
        </w:rPr>
        <w:t xml:space="preserve">on-site </w:t>
      </w:r>
      <w:r w:rsidRPr="005612B7">
        <w:rPr>
          <w:rFonts w:ascii="Arial" w:hAnsi="Arial" w:cs="Arial"/>
          <w:b/>
          <w:sz w:val="24"/>
          <w:szCs w:val="24"/>
        </w:rPr>
        <w:t xml:space="preserve">annual net ecosystem exchange </w:t>
      </w:r>
      <w:r>
        <w:rPr>
          <w:rFonts w:ascii="Arial" w:hAnsi="Arial" w:cs="Arial"/>
          <w:b/>
          <w:sz w:val="24"/>
          <w:szCs w:val="24"/>
        </w:rPr>
        <w:t>in</w:t>
      </w:r>
      <w:r w:rsidRPr="005612B7">
        <w:rPr>
          <w:rFonts w:ascii="Arial" w:hAnsi="Arial" w:cs="Arial"/>
          <w:b/>
          <w:sz w:val="24"/>
          <w:szCs w:val="24"/>
        </w:rPr>
        <w:t xml:space="preserve"> CO</w:t>
      </w:r>
      <w:r w:rsidRPr="005612B7">
        <w:rPr>
          <w:rFonts w:ascii="Arial" w:hAnsi="Arial" w:cs="Arial"/>
          <w:b/>
          <w:sz w:val="24"/>
          <w:szCs w:val="24"/>
          <w:vertAlign w:val="subscript"/>
        </w:rPr>
        <w:t>2</w:t>
      </w:r>
      <w:r w:rsidRPr="005612B7">
        <w:rPr>
          <w:rFonts w:ascii="Arial" w:hAnsi="Arial" w:cs="Arial"/>
          <w:b/>
          <w:sz w:val="24"/>
          <w:szCs w:val="24"/>
        </w:rPr>
        <w:t xml:space="preserve"> (NEE) (</w:t>
      </w:r>
      <w:r>
        <w:rPr>
          <w:rFonts w:ascii="Arial" w:hAnsi="Arial" w:cs="Arial"/>
          <w:b/>
          <w:sz w:val="24"/>
          <w:szCs w:val="24"/>
        </w:rPr>
        <w:t>a</w:t>
      </w:r>
      <w:r w:rsidRPr="005612B7">
        <w:rPr>
          <w:rFonts w:ascii="Arial" w:hAnsi="Arial" w:cs="Arial"/>
          <w:b/>
          <w:sz w:val="24"/>
          <w:szCs w:val="24"/>
        </w:rPr>
        <w:t>), CH</w:t>
      </w:r>
      <w:r w:rsidRPr="005612B7">
        <w:rPr>
          <w:rFonts w:ascii="Arial" w:hAnsi="Arial" w:cs="Arial"/>
          <w:b/>
          <w:sz w:val="24"/>
          <w:szCs w:val="24"/>
          <w:vertAlign w:val="subscript"/>
        </w:rPr>
        <w:t>4</w:t>
      </w:r>
      <w:r w:rsidRPr="005612B7">
        <w:rPr>
          <w:rFonts w:ascii="Arial" w:hAnsi="Arial" w:cs="Arial"/>
          <w:b/>
          <w:sz w:val="24"/>
          <w:szCs w:val="24"/>
        </w:rPr>
        <w:t xml:space="preserve"> (</w:t>
      </w:r>
      <w:r>
        <w:rPr>
          <w:rFonts w:ascii="Arial" w:hAnsi="Arial" w:cs="Arial"/>
          <w:b/>
          <w:sz w:val="24"/>
          <w:szCs w:val="24"/>
        </w:rPr>
        <w:t>b</w:t>
      </w:r>
      <w:r w:rsidRPr="005612B7">
        <w:rPr>
          <w:rFonts w:ascii="Arial" w:hAnsi="Arial" w:cs="Arial"/>
          <w:b/>
          <w:sz w:val="24"/>
          <w:szCs w:val="24"/>
        </w:rPr>
        <w:t>) and N</w:t>
      </w:r>
      <w:r w:rsidRPr="005612B7">
        <w:rPr>
          <w:rFonts w:ascii="Arial" w:hAnsi="Arial" w:cs="Arial"/>
          <w:b/>
          <w:sz w:val="24"/>
          <w:szCs w:val="24"/>
          <w:vertAlign w:val="subscript"/>
        </w:rPr>
        <w:t>2</w:t>
      </w:r>
      <w:r w:rsidRPr="005612B7">
        <w:rPr>
          <w:rFonts w:ascii="Arial" w:hAnsi="Arial" w:cs="Arial"/>
          <w:b/>
          <w:sz w:val="24"/>
          <w:szCs w:val="24"/>
        </w:rPr>
        <w:t>O (</w:t>
      </w:r>
      <w:r>
        <w:rPr>
          <w:rFonts w:ascii="Arial" w:hAnsi="Arial" w:cs="Arial"/>
          <w:b/>
          <w:sz w:val="24"/>
          <w:szCs w:val="24"/>
        </w:rPr>
        <w:t>c</w:t>
      </w:r>
      <w:r w:rsidRPr="005612B7">
        <w:rPr>
          <w:rFonts w:ascii="Arial" w:hAnsi="Arial" w:cs="Arial"/>
          <w:b/>
          <w:sz w:val="24"/>
          <w:szCs w:val="24"/>
        </w:rPr>
        <w:t xml:space="preserve">) fluxes </w:t>
      </w:r>
      <w:r>
        <w:rPr>
          <w:rFonts w:ascii="Arial" w:hAnsi="Arial" w:cs="Arial"/>
          <w:b/>
          <w:sz w:val="24"/>
          <w:szCs w:val="24"/>
        </w:rPr>
        <w:t xml:space="preserve">across </w:t>
      </w:r>
      <w:r w:rsidRPr="005612B7">
        <w:rPr>
          <w:rFonts w:ascii="Arial" w:hAnsi="Arial" w:cs="Arial"/>
          <w:b/>
          <w:sz w:val="24"/>
          <w:szCs w:val="24"/>
        </w:rPr>
        <w:t xml:space="preserve">the pristine and </w:t>
      </w:r>
      <w:r>
        <w:rPr>
          <w:rFonts w:ascii="Arial" w:hAnsi="Arial" w:cs="Arial"/>
          <w:b/>
          <w:sz w:val="24"/>
          <w:szCs w:val="24"/>
        </w:rPr>
        <w:t>drained</w:t>
      </w:r>
      <w:r w:rsidRPr="005612B7">
        <w:rPr>
          <w:rFonts w:ascii="Arial" w:hAnsi="Arial" w:cs="Arial"/>
          <w:b/>
          <w:sz w:val="24"/>
          <w:szCs w:val="24"/>
        </w:rPr>
        <w:t xml:space="preserve"> peatlands. </w:t>
      </w:r>
      <w:r w:rsidRPr="006602FF">
        <w:rPr>
          <w:rFonts w:ascii="Arial" w:hAnsi="Arial" w:cs="Arial"/>
          <w:bCs/>
          <w:sz w:val="24"/>
          <w:szCs w:val="24"/>
        </w:rPr>
        <w:t>Given shaded areas indicate the 95% confidence intervals.</w:t>
      </w:r>
    </w:p>
    <w:p w14:paraId="368D1E5F" w14:textId="77777777" w:rsidR="00CD20F6" w:rsidRPr="005612B7" w:rsidRDefault="00CD20F6" w:rsidP="00CD20F6">
      <w:pPr>
        <w:jc w:val="both"/>
        <w:rPr>
          <w:rFonts w:ascii="Arial" w:hAnsi="Arial" w:cs="Arial"/>
          <w:b/>
          <w:sz w:val="24"/>
          <w:szCs w:val="24"/>
        </w:rPr>
        <w:sectPr w:rsidR="00CD20F6" w:rsidRPr="005612B7" w:rsidSect="00844FDF">
          <w:pgSz w:w="11906" w:h="16838" w:code="9"/>
          <w:pgMar w:top="1440" w:right="1440" w:bottom="1440" w:left="1440" w:header="720" w:footer="720" w:gutter="0"/>
          <w:cols w:space="720"/>
          <w:docGrid w:linePitch="360"/>
        </w:sectPr>
      </w:pPr>
    </w:p>
    <w:p w14:paraId="3CF81BAE" w14:textId="23CE0A14" w:rsidR="00CD20F6" w:rsidRDefault="00CD20F6" w:rsidP="00CD20F6">
      <w:pPr>
        <w:pStyle w:val="Heading1"/>
        <w:spacing w:before="0" w:after="24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F3212C">
        <w:rPr>
          <w:rFonts w:ascii="Arial" w:hAnsi="Arial" w:cs="Arial"/>
          <w:color w:val="000000" w:themeColor="text1"/>
          <w:sz w:val="24"/>
          <w:szCs w:val="24"/>
        </w:rPr>
        <w:lastRenderedPageBreak/>
        <w:t xml:space="preserve">Extended Data Fig. </w:t>
      </w:r>
      <w:r>
        <w:rPr>
          <w:rFonts w:ascii="Arial" w:hAnsi="Arial" w:cs="Arial"/>
          <w:color w:val="000000" w:themeColor="text1"/>
          <w:sz w:val="24"/>
          <w:szCs w:val="24"/>
        </w:rPr>
        <w:t>6</w:t>
      </w:r>
    </w:p>
    <w:p w14:paraId="154AC8DE" w14:textId="77777777" w:rsidR="00CD20F6" w:rsidRDefault="00CD20F6" w:rsidP="00CD20F6">
      <w:pPr>
        <w:jc w:val="center"/>
      </w:pPr>
      <w:r w:rsidRPr="00891415">
        <w:t xml:space="preserve"> </w:t>
      </w:r>
      <w:r w:rsidRPr="009F5D6D">
        <w:t xml:space="preserve"> </w:t>
      </w:r>
      <w:r>
        <w:rPr>
          <w:noProof/>
        </w:rPr>
        <w:drawing>
          <wp:inline distT="0" distB="0" distL="0" distR="0" wp14:anchorId="723DA286" wp14:editId="4190EC7C">
            <wp:extent cx="4290659" cy="74880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659" cy="74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089A47" w14:textId="77A6E9B4" w:rsidR="00CD20F6" w:rsidRPr="002F3DC5" w:rsidRDefault="00CD20F6" w:rsidP="00CD20F6">
      <w:pPr>
        <w:jc w:val="both"/>
      </w:pPr>
      <w:r w:rsidRPr="00F3212C">
        <w:rPr>
          <w:rFonts w:ascii="Arial" w:hAnsi="Arial" w:cs="Arial"/>
          <w:b/>
          <w:sz w:val="24"/>
          <w:szCs w:val="24"/>
        </w:rPr>
        <w:t xml:space="preserve">Extended Data Fig. </w:t>
      </w:r>
      <w:r>
        <w:rPr>
          <w:rFonts w:ascii="Arial" w:hAnsi="Arial" w:cs="Arial"/>
          <w:b/>
          <w:sz w:val="24"/>
          <w:szCs w:val="24"/>
        </w:rPr>
        <w:t>6</w:t>
      </w:r>
      <w:r w:rsidRPr="00F3212C">
        <w:rPr>
          <w:rFonts w:ascii="Arial" w:hAnsi="Arial" w:cs="Arial"/>
          <w:b/>
          <w:sz w:val="24"/>
          <w:szCs w:val="24"/>
        </w:rPr>
        <w:t>|</w:t>
      </w:r>
      <w:r>
        <w:rPr>
          <w:rFonts w:cs="Arial"/>
          <w:b/>
          <w:bCs/>
          <w:sz w:val="24"/>
          <w:szCs w:val="24"/>
        </w:rPr>
        <w:t xml:space="preserve"> </w:t>
      </w:r>
      <w:r w:rsidRPr="005612B7">
        <w:rPr>
          <w:rFonts w:ascii="Arial" w:hAnsi="Arial" w:cs="Arial"/>
          <w:b/>
          <w:sz w:val="24"/>
          <w:szCs w:val="24"/>
        </w:rPr>
        <w:t xml:space="preserve">Controls of </w:t>
      </w:r>
      <w:r>
        <w:rPr>
          <w:rFonts w:ascii="Arial" w:hAnsi="Arial" w:cs="Arial"/>
          <w:b/>
          <w:sz w:val="24"/>
          <w:szCs w:val="24"/>
        </w:rPr>
        <w:t xml:space="preserve">net changes in </w:t>
      </w:r>
      <w:r w:rsidRPr="005612B7">
        <w:rPr>
          <w:rFonts w:ascii="Arial" w:hAnsi="Arial" w:cs="Arial"/>
          <w:b/>
          <w:sz w:val="24"/>
          <w:szCs w:val="24"/>
        </w:rPr>
        <w:t>annual mean water table (</w:t>
      </w:r>
      <w:r w:rsidRPr="00C91206">
        <w:rPr>
          <w:rFonts w:ascii="宋体" w:eastAsia="宋体" w:hAnsi="宋体" w:cs="宋体" w:hint="eastAsia"/>
          <w:b/>
          <w:sz w:val="24"/>
          <w:szCs w:val="24"/>
        </w:rPr>
        <w:t>△</w:t>
      </w:r>
      <w:r w:rsidRPr="00C91206">
        <w:rPr>
          <w:rFonts w:ascii="Arial" w:hAnsi="Arial" w:cs="Arial"/>
          <w:b/>
          <w:sz w:val="24"/>
          <w:szCs w:val="24"/>
        </w:rPr>
        <w:t>WT</w:t>
      </w:r>
      <w:r w:rsidRPr="005612B7">
        <w:rPr>
          <w:rFonts w:ascii="Arial" w:hAnsi="Arial" w:cs="Arial"/>
          <w:b/>
          <w:sz w:val="24"/>
          <w:szCs w:val="24"/>
        </w:rPr>
        <w:t xml:space="preserve">) on </w:t>
      </w:r>
      <w:r>
        <w:rPr>
          <w:rFonts w:ascii="Arial" w:hAnsi="Arial" w:cs="Arial"/>
          <w:b/>
          <w:sz w:val="24"/>
          <w:szCs w:val="24"/>
        </w:rPr>
        <w:t xml:space="preserve">net changes in on-site </w:t>
      </w:r>
      <w:r w:rsidRPr="005612B7">
        <w:rPr>
          <w:rFonts w:ascii="Arial" w:hAnsi="Arial" w:cs="Arial"/>
          <w:b/>
          <w:sz w:val="24"/>
          <w:szCs w:val="24"/>
        </w:rPr>
        <w:t>annual net ecosystem exchange of CO</w:t>
      </w:r>
      <w:r w:rsidRPr="005612B7">
        <w:rPr>
          <w:rFonts w:ascii="Arial" w:hAnsi="Arial" w:cs="Arial"/>
          <w:b/>
          <w:sz w:val="24"/>
          <w:szCs w:val="24"/>
          <w:vertAlign w:val="subscript"/>
        </w:rPr>
        <w:t>2</w:t>
      </w:r>
      <w:r w:rsidRPr="005612B7">
        <w:rPr>
          <w:rFonts w:ascii="Arial" w:hAnsi="Arial" w:cs="Arial"/>
          <w:b/>
          <w:sz w:val="24"/>
          <w:szCs w:val="24"/>
        </w:rPr>
        <w:t xml:space="preserve"> (</w:t>
      </w:r>
      <w:r w:rsidRPr="00C91206">
        <w:rPr>
          <w:rFonts w:ascii="宋体" w:eastAsia="宋体" w:hAnsi="宋体" w:cs="宋体" w:hint="eastAsia"/>
          <w:b/>
          <w:sz w:val="24"/>
          <w:szCs w:val="24"/>
        </w:rPr>
        <w:t>△</w:t>
      </w:r>
      <w:r w:rsidRPr="005612B7">
        <w:rPr>
          <w:rFonts w:ascii="Arial" w:hAnsi="Arial" w:cs="Arial"/>
          <w:b/>
          <w:sz w:val="24"/>
          <w:szCs w:val="24"/>
        </w:rPr>
        <w:t>NEE) (</w:t>
      </w:r>
      <w:r>
        <w:rPr>
          <w:rFonts w:ascii="Arial" w:hAnsi="Arial" w:cs="Arial"/>
          <w:b/>
          <w:sz w:val="24"/>
          <w:szCs w:val="24"/>
        </w:rPr>
        <w:t>A</w:t>
      </w:r>
      <w:r w:rsidRPr="005612B7">
        <w:rPr>
          <w:rFonts w:ascii="Arial" w:hAnsi="Arial" w:cs="Arial"/>
          <w:b/>
          <w:sz w:val="24"/>
          <w:szCs w:val="24"/>
        </w:rPr>
        <w:t>), CH</w:t>
      </w:r>
      <w:r w:rsidRPr="005612B7">
        <w:rPr>
          <w:rFonts w:ascii="Arial" w:hAnsi="Arial" w:cs="Arial"/>
          <w:b/>
          <w:sz w:val="24"/>
          <w:szCs w:val="24"/>
          <w:vertAlign w:val="subscript"/>
        </w:rPr>
        <w:t>4</w:t>
      </w:r>
      <w:r w:rsidRPr="005612B7">
        <w:rPr>
          <w:rFonts w:ascii="Arial" w:hAnsi="Arial" w:cs="Arial"/>
          <w:b/>
          <w:sz w:val="24"/>
          <w:szCs w:val="24"/>
        </w:rPr>
        <w:t xml:space="preserve"> (</w:t>
      </w:r>
      <w:r w:rsidRPr="00C91206">
        <w:rPr>
          <w:rFonts w:ascii="宋体" w:eastAsia="宋体" w:hAnsi="宋体" w:cs="宋体" w:hint="eastAsia"/>
          <w:b/>
          <w:sz w:val="24"/>
          <w:szCs w:val="24"/>
        </w:rPr>
        <w:t>△</w:t>
      </w:r>
      <w:r w:rsidRPr="005612B7">
        <w:rPr>
          <w:rFonts w:ascii="Arial" w:hAnsi="Arial" w:cs="Arial"/>
          <w:b/>
          <w:sz w:val="24"/>
          <w:szCs w:val="24"/>
        </w:rPr>
        <w:t>CH</w:t>
      </w:r>
      <w:r w:rsidRPr="005612B7">
        <w:rPr>
          <w:rFonts w:ascii="Arial" w:hAnsi="Arial" w:cs="Arial"/>
          <w:b/>
          <w:sz w:val="24"/>
          <w:szCs w:val="24"/>
          <w:vertAlign w:val="subscript"/>
        </w:rPr>
        <w:t>4</w:t>
      </w:r>
      <w:r w:rsidRPr="00E15C7F">
        <w:rPr>
          <w:rFonts w:ascii="Arial" w:hAnsi="Arial" w:cs="Arial"/>
          <w:b/>
          <w:sz w:val="24"/>
          <w:szCs w:val="24"/>
        </w:rPr>
        <w:t>,</w:t>
      </w:r>
      <w:r>
        <w:rPr>
          <w:rFonts w:ascii="Arial" w:hAnsi="Arial" w:cs="Arial"/>
          <w:b/>
          <w:sz w:val="24"/>
          <w:szCs w:val="24"/>
        </w:rPr>
        <w:t xml:space="preserve"> B</w:t>
      </w:r>
      <w:r w:rsidRPr="005612B7">
        <w:rPr>
          <w:rFonts w:ascii="Arial" w:hAnsi="Arial" w:cs="Arial"/>
          <w:b/>
          <w:sz w:val="24"/>
          <w:szCs w:val="24"/>
        </w:rPr>
        <w:t>) and N</w:t>
      </w:r>
      <w:r w:rsidRPr="005612B7">
        <w:rPr>
          <w:rFonts w:ascii="Arial" w:hAnsi="Arial" w:cs="Arial"/>
          <w:b/>
          <w:sz w:val="24"/>
          <w:szCs w:val="24"/>
          <w:vertAlign w:val="subscript"/>
        </w:rPr>
        <w:t>2</w:t>
      </w:r>
      <w:r w:rsidRPr="005612B7">
        <w:rPr>
          <w:rFonts w:ascii="Arial" w:hAnsi="Arial" w:cs="Arial"/>
          <w:b/>
          <w:sz w:val="24"/>
          <w:szCs w:val="24"/>
        </w:rPr>
        <w:t>O (</w:t>
      </w:r>
      <w:r w:rsidRPr="00C91206">
        <w:rPr>
          <w:rFonts w:ascii="宋体" w:eastAsia="宋体" w:hAnsi="宋体" w:cs="宋体" w:hint="eastAsia"/>
          <w:b/>
          <w:sz w:val="24"/>
          <w:szCs w:val="24"/>
        </w:rPr>
        <w:t>△</w:t>
      </w:r>
      <w:r w:rsidRPr="005612B7">
        <w:rPr>
          <w:rFonts w:ascii="Arial" w:hAnsi="Arial" w:cs="Arial"/>
          <w:b/>
          <w:sz w:val="24"/>
          <w:szCs w:val="24"/>
        </w:rPr>
        <w:t>N</w:t>
      </w:r>
      <w:r w:rsidRPr="005612B7">
        <w:rPr>
          <w:rFonts w:ascii="Arial" w:hAnsi="Arial" w:cs="Arial"/>
          <w:b/>
          <w:sz w:val="24"/>
          <w:szCs w:val="24"/>
          <w:vertAlign w:val="subscript"/>
        </w:rPr>
        <w:t>2</w:t>
      </w:r>
      <w:r w:rsidRPr="005612B7">
        <w:rPr>
          <w:rFonts w:ascii="Arial" w:hAnsi="Arial" w:cs="Arial"/>
          <w:b/>
          <w:sz w:val="24"/>
          <w:szCs w:val="24"/>
        </w:rPr>
        <w:t>O</w:t>
      </w:r>
      <w:r w:rsidRPr="00E15C7F">
        <w:rPr>
          <w:rFonts w:ascii="Arial" w:hAnsi="Arial" w:cs="Arial"/>
          <w:b/>
          <w:sz w:val="24"/>
          <w:szCs w:val="24"/>
        </w:rPr>
        <w:t>,</w:t>
      </w:r>
      <w:r>
        <w:rPr>
          <w:rFonts w:ascii="Arial" w:hAnsi="Arial" w:cs="Arial"/>
          <w:b/>
          <w:sz w:val="24"/>
          <w:szCs w:val="24"/>
        </w:rPr>
        <w:t xml:space="preserve"> C</w:t>
      </w:r>
      <w:r w:rsidRPr="005612B7">
        <w:rPr>
          <w:rFonts w:ascii="Arial" w:hAnsi="Arial" w:cs="Arial"/>
          <w:b/>
          <w:sz w:val="24"/>
          <w:szCs w:val="24"/>
        </w:rPr>
        <w:t xml:space="preserve">) fluxes </w:t>
      </w:r>
      <w:r>
        <w:rPr>
          <w:rFonts w:ascii="Arial" w:hAnsi="Arial" w:cs="Arial"/>
          <w:b/>
          <w:sz w:val="24"/>
          <w:szCs w:val="24"/>
        </w:rPr>
        <w:t xml:space="preserve">due to WT decline. </w:t>
      </w:r>
      <w:r w:rsidRPr="006602FF">
        <w:rPr>
          <w:rFonts w:ascii="Arial" w:hAnsi="Arial" w:cs="Arial"/>
          <w:bCs/>
          <w:sz w:val="24"/>
          <w:szCs w:val="24"/>
        </w:rPr>
        <w:t>Given shaded areas indicate the 95% confidence intervals.</w:t>
      </w:r>
      <w:r w:rsidRPr="002F3DC5">
        <w:rPr>
          <w:rFonts w:hint="eastAsia"/>
        </w:rPr>
        <w:t xml:space="preserve"> </w:t>
      </w:r>
    </w:p>
    <w:p w14:paraId="72138762" w14:textId="77777777" w:rsidR="00CD20F6" w:rsidRPr="00BC7F40" w:rsidRDefault="00CD20F6" w:rsidP="00CD20F6">
      <w:pPr>
        <w:jc w:val="center"/>
        <w:rPr>
          <w:rFonts w:ascii="Arial" w:hAnsi="Arial" w:cs="Arial"/>
        </w:rPr>
        <w:sectPr w:rsidR="00CD20F6" w:rsidRPr="00BC7F40" w:rsidSect="00844FDF">
          <w:pgSz w:w="11906" w:h="16838" w:code="9"/>
          <w:pgMar w:top="1440" w:right="1440" w:bottom="1440" w:left="1440" w:header="720" w:footer="720" w:gutter="0"/>
          <w:cols w:space="720"/>
          <w:docGrid w:linePitch="360"/>
        </w:sectPr>
      </w:pPr>
    </w:p>
    <w:p w14:paraId="10333A98" w14:textId="193AED28" w:rsidR="00F14A31" w:rsidRPr="00BC7F40" w:rsidRDefault="00F14A31" w:rsidP="00F14A31">
      <w:pPr>
        <w:pStyle w:val="Heading1"/>
        <w:spacing w:before="0" w:after="24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F3212C">
        <w:rPr>
          <w:rFonts w:ascii="Arial" w:hAnsi="Arial" w:cs="Arial"/>
          <w:color w:val="000000" w:themeColor="text1"/>
          <w:sz w:val="24"/>
          <w:szCs w:val="24"/>
        </w:rPr>
        <w:lastRenderedPageBreak/>
        <w:t xml:space="preserve">Extended Data Fig. </w:t>
      </w:r>
      <w:r>
        <w:rPr>
          <w:rFonts w:ascii="Arial" w:hAnsi="Arial" w:cs="Arial"/>
          <w:color w:val="000000" w:themeColor="text1"/>
          <w:sz w:val="24"/>
          <w:szCs w:val="24"/>
        </w:rPr>
        <w:t>7</w:t>
      </w:r>
    </w:p>
    <w:p w14:paraId="185B8CC6" w14:textId="77777777" w:rsidR="00F14A31" w:rsidRDefault="00F14A31" w:rsidP="00F14A31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 wp14:anchorId="27E45B48" wp14:editId="7E8EA175">
            <wp:extent cx="5731510" cy="2316769"/>
            <wp:effectExtent l="0" t="0" r="2540" b="762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70"/>
                    <a:stretch/>
                  </pic:blipFill>
                  <pic:spPr bwMode="auto">
                    <a:xfrm>
                      <a:off x="0" y="0"/>
                      <a:ext cx="5731510" cy="2316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343A36" w14:textId="5EE4CAD5" w:rsidR="00F14A31" w:rsidRDefault="00F14A31" w:rsidP="00F14A3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3212C">
        <w:rPr>
          <w:rFonts w:ascii="Arial" w:hAnsi="Arial" w:cs="Arial"/>
          <w:b/>
          <w:sz w:val="24"/>
          <w:szCs w:val="24"/>
        </w:rPr>
        <w:t xml:space="preserve">Extended Data Fig. </w:t>
      </w:r>
      <w:r>
        <w:rPr>
          <w:rFonts w:ascii="Arial" w:hAnsi="Arial" w:cs="Arial"/>
          <w:b/>
          <w:sz w:val="24"/>
          <w:szCs w:val="24"/>
        </w:rPr>
        <w:t>7</w:t>
      </w:r>
      <w:r w:rsidRPr="00F3212C">
        <w:rPr>
          <w:rFonts w:ascii="Arial" w:hAnsi="Arial" w:cs="Arial"/>
          <w:b/>
          <w:sz w:val="24"/>
          <w:szCs w:val="24"/>
        </w:rPr>
        <w:t>|</w:t>
      </w:r>
      <w:r>
        <w:rPr>
          <w:rFonts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 xml:space="preserve">Box scatterplot of </w:t>
      </w:r>
      <w:r>
        <w:rPr>
          <w:rFonts w:ascii="Arial" w:hAnsi="Arial" w:cs="Arial" w:hint="eastAsia"/>
          <w:b/>
          <w:bCs/>
          <w:sz w:val="24"/>
          <w:szCs w:val="24"/>
        </w:rPr>
        <w:t>drainage</w:t>
      </w:r>
      <w:r>
        <w:rPr>
          <w:rFonts w:ascii="Arial" w:hAnsi="Arial" w:cs="Arial"/>
          <w:b/>
          <w:bCs/>
          <w:sz w:val="24"/>
          <w:szCs w:val="24"/>
        </w:rPr>
        <w:t xml:space="preserve"> ditch area fraction (%) (a) and peat extraction area fraction (%) (b) in the drained peatlands. a-b </w:t>
      </w:r>
      <w:r w:rsidRPr="00716D53">
        <w:rPr>
          <w:rFonts w:ascii="Arial" w:hAnsi="Arial" w:cs="Arial"/>
          <w:sz w:val="24"/>
          <w:szCs w:val="24"/>
        </w:rPr>
        <w:t xml:space="preserve">information </w:t>
      </w:r>
      <w:r>
        <w:rPr>
          <w:rFonts w:ascii="Arial" w:hAnsi="Arial" w:cs="Arial"/>
          <w:sz w:val="24"/>
          <w:szCs w:val="24"/>
        </w:rPr>
        <w:t>is</w:t>
      </w:r>
      <w:r w:rsidRPr="00716D53">
        <w:rPr>
          <w:rFonts w:ascii="Arial" w:hAnsi="Arial" w:cs="Arial"/>
          <w:sz w:val="24"/>
          <w:szCs w:val="24"/>
        </w:rPr>
        <w:t xml:space="preserve"> used for estimating the </w:t>
      </w:r>
      <w:r>
        <w:rPr>
          <w:rFonts w:ascii="Arial" w:hAnsi="Arial" w:cs="Arial"/>
          <w:sz w:val="24"/>
          <w:szCs w:val="24"/>
        </w:rPr>
        <w:t>area-</w:t>
      </w:r>
      <w:r w:rsidRPr="00716D53">
        <w:rPr>
          <w:rFonts w:ascii="Arial" w:hAnsi="Arial" w:cs="Arial"/>
          <w:sz w:val="24"/>
          <w:szCs w:val="24"/>
        </w:rPr>
        <w:t>weighted</w:t>
      </w:r>
      <w:r>
        <w:rPr>
          <w:rFonts w:ascii="Arial" w:hAnsi="Arial" w:cs="Arial"/>
          <w:sz w:val="24"/>
          <w:szCs w:val="24"/>
        </w:rPr>
        <w:t xml:space="preserve"> (weighted by on- and off-site)</w:t>
      </w:r>
      <w:r w:rsidRPr="00716D5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annual net </w:t>
      </w:r>
      <w:r w:rsidRPr="00716D53">
        <w:rPr>
          <w:rFonts w:ascii="Arial" w:hAnsi="Arial" w:cs="Arial"/>
          <w:sz w:val="24"/>
          <w:szCs w:val="24"/>
        </w:rPr>
        <w:t xml:space="preserve">greenhouse gas fluxes by </w:t>
      </w:r>
      <w:r w:rsidRPr="00386CC9">
        <w:rPr>
          <w:rFonts w:ascii="Arial" w:hAnsi="Arial" w:cs="Arial"/>
          <w:sz w:val="24"/>
          <w:szCs w:val="24"/>
        </w:rPr>
        <w:t>draina</w:t>
      </w:r>
      <w:r w:rsidRPr="00716D53">
        <w:rPr>
          <w:rFonts w:ascii="Arial" w:hAnsi="Arial" w:cs="Arial"/>
          <w:sz w:val="24"/>
          <w:szCs w:val="24"/>
        </w:rPr>
        <w:t>ge</w:t>
      </w:r>
      <w:r>
        <w:rPr>
          <w:rFonts w:ascii="Arial" w:hAnsi="Arial" w:cs="Arial"/>
          <w:sz w:val="24"/>
          <w:szCs w:val="24"/>
        </w:rPr>
        <w:t xml:space="preserve"> activities.</w:t>
      </w:r>
      <w:r w:rsidRPr="00226309">
        <w:rPr>
          <w:rFonts w:ascii="Arial" w:hAnsi="Arial" w:cs="Arial"/>
          <w:sz w:val="24"/>
          <w:szCs w:val="24"/>
        </w:rPr>
        <w:t xml:space="preserve"> </w:t>
      </w:r>
      <w:r w:rsidRPr="006602FF">
        <w:rPr>
          <w:rFonts w:ascii="Arial" w:hAnsi="Arial" w:cs="Arial"/>
          <w:sz w:val="24"/>
          <w:szCs w:val="24"/>
        </w:rPr>
        <w:t xml:space="preserve">Note that </w:t>
      </w:r>
      <w:r>
        <w:rPr>
          <w:rFonts w:ascii="Arial" w:hAnsi="Arial" w:cs="Arial"/>
          <w:sz w:val="24"/>
          <w:szCs w:val="24"/>
        </w:rPr>
        <w:t>these fraction observations</w:t>
      </w:r>
      <w:r w:rsidRPr="006602FF">
        <w:rPr>
          <w:rFonts w:ascii="Arial" w:hAnsi="Arial" w:cs="Arial"/>
          <w:sz w:val="24"/>
          <w:szCs w:val="24"/>
        </w:rPr>
        <w:t xml:space="preserve"> are categorized by only climat</w:t>
      </w:r>
      <w:r>
        <w:rPr>
          <w:rFonts w:ascii="Arial" w:hAnsi="Arial" w:cs="Arial"/>
          <w:sz w:val="24"/>
          <w:szCs w:val="24"/>
        </w:rPr>
        <w:t>e</w:t>
      </w:r>
      <w:r w:rsidRPr="006602FF">
        <w:rPr>
          <w:rFonts w:ascii="Arial" w:hAnsi="Arial" w:cs="Arial"/>
          <w:sz w:val="24"/>
          <w:szCs w:val="24"/>
        </w:rPr>
        <w:t xml:space="preserve"> zone, as lacking enough measurements for further classifying by land-use.</w:t>
      </w:r>
    </w:p>
    <w:p w14:paraId="7FF64F06" w14:textId="77777777" w:rsidR="00EA1734" w:rsidRDefault="00EA1734" w:rsidP="00F14A3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DA9D885" w14:textId="77777777" w:rsidR="00F14A31" w:rsidRDefault="00F14A31" w:rsidP="00F14A31">
      <w:pPr>
        <w:spacing w:after="0" w:line="240" w:lineRule="auto"/>
        <w:jc w:val="both"/>
        <w:rPr>
          <w:rFonts w:ascii="Arial" w:hAnsi="Arial" w:cs="Arial" w:hint="eastAsia"/>
          <w:sz w:val="24"/>
          <w:szCs w:val="24"/>
        </w:rPr>
        <w:sectPr w:rsidR="00F14A31" w:rsidSect="00844FDF">
          <w:pgSz w:w="11906" w:h="16838" w:code="9"/>
          <w:pgMar w:top="1440" w:right="1440" w:bottom="1440" w:left="1440" w:header="720" w:footer="720" w:gutter="0"/>
          <w:cols w:space="720"/>
          <w:docGrid w:linePitch="360"/>
        </w:sectPr>
      </w:pPr>
    </w:p>
    <w:p w14:paraId="3E44BC8D" w14:textId="77777777" w:rsidR="00F14A31" w:rsidRDefault="00F14A31" w:rsidP="00F14A31">
      <w:pPr>
        <w:pStyle w:val="Heading1"/>
        <w:spacing w:before="0" w:after="24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F3212C">
        <w:rPr>
          <w:rFonts w:ascii="Arial" w:hAnsi="Arial" w:cs="Arial"/>
          <w:color w:val="000000" w:themeColor="text1"/>
          <w:sz w:val="24"/>
          <w:szCs w:val="24"/>
        </w:rPr>
        <w:lastRenderedPageBreak/>
        <w:t xml:space="preserve">Extended Data Fig. </w:t>
      </w:r>
      <w:r>
        <w:rPr>
          <w:rFonts w:ascii="Arial" w:hAnsi="Arial" w:cs="Arial"/>
          <w:color w:val="000000" w:themeColor="text1"/>
          <w:sz w:val="24"/>
          <w:szCs w:val="24"/>
        </w:rPr>
        <w:t>8</w:t>
      </w:r>
    </w:p>
    <w:p w14:paraId="6E023022" w14:textId="77777777" w:rsidR="00F14A31" w:rsidRDefault="00F14A31" w:rsidP="00F14A31">
      <w:r>
        <w:rPr>
          <w:noProof/>
        </w:rPr>
        <w:drawing>
          <wp:inline distT="0" distB="0" distL="0" distR="0" wp14:anchorId="24B540DE" wp14:editId="588653D9">
            <wp:extent cx="5731510" cy="2243628"/>
            <wp:effectExtent l="0" t="0" r="2540" b="444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88"/>
                    <a:stretch/>
                  </pic:blipFill>
                  <pic:spPr bwMode="auto">
                    <a:xfrm>
                      <a:off x="0" y="0"/>
                      <a:ext cx="5731510" cy="2243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FD6A0E" w14:textId="77777777" w:rsidR="00F14A31" w:rsidRDefault="00F14A31" w:rsidP="00F14A3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3212C">
        <w:rPr>
          <w:rFonts w:ascii="Arial" w:hAnsi="Arial" w:cs="Arial"/>
          <w:b/>
          <w:sz w:val="24"/>
          <w:szCs w:val="24"/>
        </w:rPr>
        <w:t xml:space="preserve">Extended Data Fig. </w:t>
      </w:r>
      <w:r>
        <w:rPr>
          <w:rFonts w:ascii="Arial" w:hAnsi="Arial" w:cs="Arial"/>
          <w:b/>
          <w:sz w:val="24"/>
          <w:szCs w:val="24"/>
        </w:rPr>
        <w:t>8</w:t>
      </w:r>
      <w:r w:rsidRPr="00F3212C">
        <w:rPr>
          <w:rFonts w:ascii="Arial" w:hAnsi="Arial" w:cs="Arial"/>
          <w:b/>
          <w:sz w:val="24"/>
          <w:szCs w:val="24"/>
        </w:rPr>
        <w:t>|</w:t>
      </w:r>
      <w:r w:rsidRPr="00E31053">
        <w:rPr>
          <w:rFonts w:ascii="Arial" w:hAnsi="Arial" w:cs="Arial"/>
          <w:b/>
          <w:bCs/>
          <w:sz w:val="24"/>
          <w:szCs w:val="24"/>
        </w:rPr>
        <w:t xml:space="preserve"> Box scatterplot soil (0–40 cm) organic carbon content (g kg</w:t>
      </w:r>
      <w:r w:rsidRPr="00E31053">
        <w:rPr>
          <w:rFonts w:ascii="Arial" w:hAnsi="Arial" w:cs="Arial"/>
          <w:b/>
          <w:bCs/>
          <w:sz w:val="24"/>
          <w:szCs w:val="24"/>
          <w:vertAlign w:val="superscript"/>
        </w:rPr>
        <w:t>–1</w:t>
      </w:r>
      <w:r w:rsidRPr="00E31053">
        <w:rPr>
          <w:rFonts w:ascii="Arial" w:hAnsi="Arial" w:cs="Arial"/>
          <w:b/>
          <w:bCs/>
          <w:sz w:val="24"/>
          <w:szCs w:val="24"/>
        </w:rPr>
        <w:t>) (a) and bulk density (g cm</w:t>
      </w:r>
      <w:r w:rsidRPr="00E31053">
        <w:rPr>
          <w:rFonts w:ascii="Arial" w:hAnsi="Arial" w:cs="Arial"/>
          <w:b/>
          <w:bCs/>
          <w:sz w:val="24"/>
          <w:szCs w:val="24"/>
          <w:vertAlign w:val="superscript"/>
        </w:rPr>
        <w:t>–3</w:t>
      </w:r>
      <w:r w:rsidRPr="00E31053">
        <w:rPr>
          <w:rFonts w:ascii="Arial" w:hAnsi="Arial" w:cs="Arial"/>
          <w:b/>
          <w:bCs/>
          <w:sz w:val="24"/>
          <w:szCs w:val="24"/>
        </w:rPr>
        <w:t xml:space="preserve">) (b) in the pristine peatlands in different climate zones. a-b </w:t>
      </w:r>
      <w:r w:rsidRPr="00E31053">
        <w:rPr>
          <w:rFonts w:ascii="Arial" w:hAnsi="Arial" w:cs="Arial"/>
          <w:sz w:val="24"/>
          <w:szCs w:val="24"/>
        </w:rPr>
        <w:t>information is used for estimating the soil organic carbon loss through peat extraction.</w:t>
      </w:r>
    </w:p>
    <w:p w14:paraId="68DA95E4" w14:textId="77777777" w:rsidR="00F14A31" w:rsidRPr="00E31053" w:rsidRDefault="00F14A31" w:rsidP="00F14A31">
      <w:pPr>
        <w:spacing w:after="0" w:line="240" w:lineRule="auto"/>
        <w:jc w:val="both"/>
        <w:rPr>
          <w:rFonts w:ascii="Arial" w:hAnsi="Arial" w:cs="Arial"/>
        </w:rPr>
        <w:sectPr w:rsidR="00F14A31" w:rsidRPr="00E31053" w:rsidSect="00844FDF">
          <w:footerReference w:type="default" r:id="rId25"/>
          <w:pgSz w:w="11906" w:h="16838" w:code="9"/>
          <w:pgMar w:top="1440" w:right="1440" w:bottom="1440" w:left="1440" w:header="720" w:footer="720" w:gutter="0"/>
          <w:cols w:space="720"/>
          <w:docGrid w:linePitch="360"/>
        </w:sectPr>
      </w:pPr>
    </w:p>
    <w:p w14:paraId="794BBA9E" w14:textId="04F95D13" w:rsidR="003221CC" w:rsidRDefault="00F3212C" w:rsidP="002679C6">
      <w:pPr>
        <w:pStyle w:val="Heading1"/>
        <w:spacing w:before="0" w:after="24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F3212C">
        <w:rPr>
          <w:rFonts w:ascii="Arial" w:hAnsi="Arial" w:cs="Arial"/>
          <w:color w:val="000000" w:themeColor="text1"/>
          <w:sz w:val="24"/>
          <w:szCs w:val="24"/>
        </w:rPr>
        <w:lastRenderedPageBreak/>
        <w:t xml:space="preserve">Extended Data Fig. </w:t>
      </w:r>
      <w:r w:rsidR="007255BC">
        <w:rPr>
          <w:rFonts w:ascii="Arial" w:hAnsi="Arial" w:cs="Arial"/>
          <w:color w:val="000000" w:themeColor="text1"/>
          <w:sz w:val="24"/>
          <w:szCs w:val="24"/>
        </w:rPr>
        <w:t>9</w:t>
      </w:r>
    </w:p>
    <w:p w14:paraId="7CD42B26" w14:textId="5831B53A" w:rsidR="0026313B" w:rsidRDefault="000638E8" w:rsidP="0026313B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17A8CC71" wp14:editId="06025401">
            <wp:extent cx="5731510" cy="2665730"/>
            <wp:effectExtent l="0" t="0" r="254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6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8419B2" w14:textId="21A3626D" w:rsidR="003221CC" w:rsidRDefault="00F3212C" w:rsidP="0026313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3212C">
        <w:rPr>
          <w:rFonts w:ascii="Arial" w:hAnsi="Arial" w:cs="Arial"/>
          <w:b/>
          <w:sz w:val="24"/>
          <w:szCs w:val="24"/>
        </w:rPr>
        <w:t xml:space="preserve">Extended Data Fig. </w:t>
      </w:r>
      <w:r w:rsidR="007255BC">
        <w:rPr>
          <w:rFonts w:ascii="Arial" w:hAnsi="Arial" w:cs="Arial"/>
          <w:b/>
          <w:sz w:val="24"/>
          <w:szCs w:val="24"/>
        </w:rPr>
        <w:t>9</w:t>
      </w:r>
      <w:r w:rsidRPr="00F3212C">
        <w:rPr>
          <w:rFonts w:ascii="Arial" w:hAnsi="Arial" w:cs="Arial"/>
          <w:b/>
          <w:sz w:val="24"/>
          <w:szCs w:val="24"/>
        </w:rPr>
        <w:t>|</w:t>
      </w:r>
      <w:r w:rsidR="000638E8">
        <w:rPr>
          <w:rFonts w:cs="Arial"/>
          <w:b/>
          <w:bCs/>
          <w:sz w:val="24"/>
          <w:szCs w:val="24"/>
        </w:rPr>
        <w:t xml:space="preserve"> </w:t>
      </w:r>
      <w:bookmarkStart w:id="16" w:name="_Hlk103583987"/>
      <w:r w:rsidR="00244F9D" w:rsidRPr="00244F9D">
        <w:rPr>
          <w:rFonts w:ascii="Arial" w:hAnsi="Arial" w:cs="Arial"/>
          <w:b/>
          <w:sz w:val="24"/>
          <w:szCs w:val="24"/>
        </w:rPr>
        <w:t xml:space="preserve">Net changes in </w:t>
      </w:r>
      <w:bookmarkStart w:id="17" w:name="_Hlk71725738"/>
      <w:r w:rsidR="00244F9D" w:rsidRPr="00244F9D">
        <w:rPr>
          <w:rFonts w:ascii="Arial" w:hAnsi="Arial" w:cs="Arial"/>
          <w:b/>
          <w:bCs/>
          <w:sz w:val="24"/>
          <w:szCs w:val="24"/>
        </w:rPr>
        <w:t xml:space="preserve">on-site annual </w:t>
      </w:r>
      <w:r w:rsidR="00244F9D" w:rsidRPr="00244F9D">
        <w:rPr>
          <w:rFonts w:ascii="Arial" w:hAnsi="Arial" w:cs="Arial"/>
          <w:b/>
          <w:sz w:val="24"/>
          <w:szCs w:val="24"/>
        </w:rPr>
        <w:t>greenhouse gas (GHG) fluxes</w:t>
      </w:r>
      <w:bookmarkEnd w:id="17"/>
      <w:r w:rsidR="00244F9D" w:rsidRPr="00244F9D">
        <w:rPr>
          <w:rFonts w:ascii="Arial" w:hAnsi="Arial" w:cs="Arial"/>
          <w:b/>
          <w:sz w:val="24"/>
          <w:szCs w:val="24"/>
        </w:rPr>
        <w:t xml:space="preserve"> </w:t>
      </w:r>
      <w:r w:rsidR="00244F9D">
        <w:rPr>
          <w:rFonts w:ascii="Arial" w:hAnsi="Arial" w:cs="Arial"/>
          <w:b/>
          <w:sz w:val="24"/>
          <w:szCs w:val="24"/>
        </w:rPr>
        <w:t>due to drainage</w:t>
      </w:r>
      <w:r w:rsidR="00244F9D" w:rsidRPr="00244F9D">
        <w:rPr>
          <w:rFonts w:ascii="Arial" w:hAnsi="Arial" w:cs="Arial"/>
          <w:b/>
          <w:sz w:val="24"/>
          <w:szCs w:val="24"/>
        </w:rPr>
        <w:t xml:space="preserve"> for each climate and land use category</w:t>
      </w:r>
      <w:bookmarkEnd w:id="16"/>
      <w:r w:rsidR="0026313B" w:rsidRPr="00BB5E18">
        <w:rPr>
          <w:rFonts w:ascii="Arial" w:hAnsi="Arial" w:cs="Arial"/>
          <w:b/>
          <w:sz w:val="24"/>
          <w:szCs w:val="24"/>
        </w:rPr>
        <w:t xml:space="preserve">. </w:t>
      </w:r>
      <w:r w:rsidR="0026313B" w:rsidRPr="00BB5E18">
        <w:rPr>
          <w:rFonts w:ascii="Arial" w:hAnsi="Arial" w:cs="Arial"/>
          <w:bCs/>
          <w:sz w:val="24"/>
          <w:szCs w:val="24"/>
        </w:rPr>
        <w:t xml:space="preserve">The net changes of annual </w:t>
      </w:r>
      <w:r w:rsidR="0026313B" w:rsidRPr="00CF11E2">
        <w:rPr>
          <w:rFonts w:ascii="Arial" w:hAnsi="Arial" w:cs="Arial"/>
          <w:bCs/>
          <w:sz w:val="24"/>
          <w:szCs w:val="24"/>
        </w:rPr>
        <w:t xml:space="preserve">net </w:t>
      </w:r>
      <w:r w:rsidR="0026313B" w:rsidRPr="00244F9D">
        <w:rPr>
          <w:rFonts w:ascii="Arial" w:hAnsi="Arial" w:cs="Arial"/>
          <w:bCs/>
          <w:sz w:val="24"/>
          <w:szCs w:val="24"/>
        </w:rPr>
        <w:t>ecosystem exchange of CO</w:t>
      </w:r>
      <w:r w:rsidR="0026313B" w:rsidRPr="00244F9D">
        <w:rPr>
          <w:rFonts w:ascii="Arial" w:hAnsi="Arial" w:cs="Arial"/>
          <w:bCs/>
          <w:sz w:val="24"/>
          <w:szCs w:val="24"/>
          <w:vertAlign w:val="subscript"/>
        </w:rPr>
        <w:t>2</w:t>
      </w:r>
      <w:r w:rsidR="0026313B" w:rsidRPr="00244F9D">
        <w:rPr>
          <w:rFonts w:ascii="Arial" w:hAnsi="Arial" w:cs="Arial"/>
          <w:bCs/>
          <w:sz w:val="24"/>
          <w:szCs w:val="24"/>
        </w:rPr>
        <w:t xml:space="preserve"> (</w:t>
      </w:r>
      <w:r w:rsidR="0026313B" w:rsidRPr="00244F9D">
        <w:rPr>
          <w:rFonts w:ascii="宋体" w:eastAsia="宋体" w:hAnsi="宋体" w:cs="宋体" w:hint="eastAsia"/>
          <w:bCs/>
          <w:sz w:val="24"/>
          <w:szCs w:val="24"/>
        </w:rPr>
        <w:t>△</w:t>
      </w:r>
      <w:r w:rsidR="0026313B" w:rsidRPr="00244F9D">
        <w:rPr>
          <w:rFonts w:ascii="Arial" w:hAnsi="Arial" w:cs="Arial"/>
          <w:bCs/>
          <w:sz w:val="24"/>
          <w:szCs w:val="24"/>
        </w:rPr>
        <w:t>NEE), methane (</w:t>
      </w:r>
      <w:r w:rsidR="0026313B" w:rsidRPr="00244F9D">
        <w:rPr>
          <w:rFonts w:ascii="宋体" w:eastAsia="宋体" w:hAnsi="宋体" w:cs="宋体" w:hint="eastAsia"/>
          <w:bCs/>
          <w:sz w:val="24"/>
          <w:szCs w:val="24"/>
        </w:rPr>
        <w:t>△</w:t>
      </w:r>
      <w:r w:rsidR="0026313B" w:rsidRPr="00244F9D">
        <w:rPr>
          <w:rFonts w:ascii="Arial" w:hAnsi="Arial" w:cs="Arial"/>
          <w:bCs/>
          <w:sz w:val="24"/>
          <w:szCs w:val="24"/>
        </w:rPr>
        <w:t>CH</w:t>
      </w:r>
      <w:r w:rsidR="0026313B" w:rsidRPr="00244F9D">
        <w:rPr>
          <w:rFonts w:ascii="Arial" w:hAnsi="Arial" w:cs="Arial"/>
          <w:bCs/>
          <w:sz w:val="24"/>
          <w:szCs w:val="24"/>
          <w:vertAlign w:val="subscript"/>
        </w:rPr>
        <w:t>4</w:t>
      </w:r>
      <w:r w:rsidR="0026313B" w:rsidRPr="00244F9D">
        <w:rPr>
          <w:rFonts w:ascii="Arial" w:hAnsi="Arial" w:cs="Arial"/>
          <w:bCs/>
          <w:sz w:val="24"/>
          <w:szCs w:val="24"/>
        </w:rPr>
        <w:t>), and nitrous oxide (</w:t>
      </w:r>
      <w:r w:rsidR="0026313B" w:rsidRPr="00244F9D">
        <w:rPr>
          <w:rFonts w:ascii="宋体" w:eastAsia="宋体" w:hAnsi="宋体" w:cs="宋体" w:hint="eastAsia"/>
          <w:bCs/>
          <w:sz w:val="24"/>
          <w:szCs w:val="24"/>
        </w:rPr>
        <w:t>△</w:t>
      </w:r>
      <w:r w:rsidR="0026313B" w:rsidRPr="00244F9D">
        <w:rPr>
          <w:rFonts w:ascii="Arial" w:hAnsi="Arial" w:cs="Arial"/>
          <w:bCs/>
          <w:sz w:val="24"/>
          <w:szCs w:val="24"/>
        </w:rPr>
        <w:t>N</w:t>
      </w:r>
      <w:r w:rsidR="0026313B" w:rsidRPr="00244F9D">
        <w:rPr>
          <w:rFonts w:ascii="Arial" w:hAnsi="Arial" w:cs="Arial"/>
          <w:bCs/>
          <w:sz w:val="24"/>
          <w:szCs w:val="24"/>
          <w:vertAlign w:val="subscript"/>
        </w:rPr>
        <w:t>2</w:t>
      </w:r>
      <w:r w:rsidR="0026313B" w:rsidRPr="00244F9D">
        <w:rPr>
          <w:rFonts w:ascii="Arial" w:hAnsi="Arial" w:cs="Arial"/>
          <w:bCs/>
          <w:sz w:val="24"/>
          <w:szCs w:val="24"/>
        </w:rPr>
        <w:t>O) fluxes due to WT decline</w:t>
      </w:r>
      <w:r w:rsidR="0026313B" w:rsidRPr="00244F9D">
        <w:rPr>
          <w:sz w:val="24"/>
          <w:szCs w:val="24"/>
        </w:rPr>
        <w:t xml:space="preserve"> </w:t>
      </w:r>
      <w:r w:rsidR="0026313B" w:rsidRPr="00244F9D">
        <w:rPr>
          <w:rFonts w:ascii="Arial" w:hAnsi="Arial" w:cs="Arial"/>
          <w:bCs/>
          <w:sz w:val="24"/>
          <w:szCs w:val="24"/>
        </w:rPr>
        <w:t>by drainage (i.e.</w:t>
      </w:r>
      <w:r w:rsidR="005F5998" w:rsidRPr="00244F9D">
        <w:rPr>
          <w:rFonts w:ascii="Arial" w:hAnsi="Arial" w:cs="Arial"/>
          <w:bCs/>
          <w:sz w:val="24"/>
          <w:szCs w:val="24"/>
        </w:rPr>
        <w:t>,</w:t>
      </w:r>
      <w:r w:rsidR="0026313B" w:rsidRPr="00244F9D">
        <w:rPr>
          <w:rFonts w:ascii="Arial" w:eastAsia="等线" w:hAnsi="Arial" w:cs="Arial"/>
          <w:bCs/>
          <w:sz w:val="24"/>
          <w:szCs w:val="24"/>
        </w:rPr>
        <w:t xml:space="preserve"> drainage minus </w:t>
      </w:r>
      <w:r w:rsidR="0026313B" w:rsidRPr="00244F9D">
        <w:rPr>
          <w:rFonts w:ascii="Arial" w:eastAsia="等线" w:hAnsi="Arial" w:cs="Arial" w:hint="eastAsia"/>
          <w:bCs/>
          <w:sz w:val="24"/>
          <w:szCs w:val="24"/>
        </w:rPr>
        <w:t>pri</w:t>
      </w:r>
      <w:r w:rsidR="0026313B" w:rsidRPr="00244F9D">
        <w:rPr>
          <w:rFonts w:ascii="Arial" w:eastAsia="等线" w:hAnsi="Arial" w:cs="Arial"/>
          <w:bCs/>
          <w:sz w:val="24"/>
          <w:szCs w:val="24"/>
        </w:rPr>
        <w:t>stine,</w:t>
      </w:r>
      <w:r w:rsidR="0026313B" w:rsidRPr="00244F9D">
        <w:rPr>
          <w:rFonts w:ascii="宋体" w:eastAsia="宋体" w:hAnsi="宋体" w:cs="宋体" w:hint="eastAsia"/>
          <w:bCs/>
          <w:sz w:val="24"/>
          <w:szCs w:val="24"/>
        </w:rPr>
        <w:t>△</w:t>
      </w:r>
      <w:r w:rsidR="0026313B" w:rsidRPr="00244F9D">
        <w:rPr>
          <w:rFonts w:ascii="Arial" w:hAnsi="Arial" w:cs="Arial"/>
          <w:bCs/>
          <w:sz w:val="24"/>
          <w:szCs w:val="24"/>
        </w:rPr>
        <w:t xml:space="preserve">NEE, </w:t>
      </w:r>
      <w:r w:rsidR="0026313B" w:rsidRPr="00244F9D">
        <w:rPr>
          <w:rFonts w:ascii="宋体" w:eastAsia="宋体" w:hAnsi="宋体" w:cs="宋体" w:hint="eastAsia"/>
          <w:bCs/>
          <w:sz w:val="24"/>
          <w:szCs w:val="24"/>
        </w:rPr>
        <w:t>△</w:t>
      </w:r>
      <w:r w:rsidR="0026313B" w:rsidRPr="00244F9D">
        <w:rPr>
          <w:rFonts w:ascii="Arial" w:hAnsi="Arial" w:cs="Arial"/>
          <w:bCs/>
          <w:sz w:val="24"/>
          <w:szCs w:val="24"/>
        </w:rPr>
        <w:t>CH</w:t>
      </w:r>
      <w:r w:rsidR="0026313B" w:rsidRPr="00244F9D">
        <w:rPr>
          <w:rFonts w:ascii="Arial" w:hAnsi="Arial" w:cs="Arial"/>
          <w:bCs/>
          <w:sz w:val="24"/>
          <w:szCs w:val="24"/>
          <w:vertAlign w:val="subscript"/>
        </w:rPr>
        <w:t>4</w:t>
      </w:r>
      <w:r w:rsidR="0026313B" w:rsidRPr="00244F9D">
        <w:rPr>
          <w:rFonts w:ascii="Arial" w:hAnsi="Arial" w:cs="Arial"/>
          <w:bCs/>
          <w:sz w:val="24"/>
          <w:szCs w:val="24"/>
        </w:rPr>
        <w:t xml:space="preserve"> and </w:t>
      </w:r>
      <w:r w:rsidR="0026313B" w:rsidRPr="00244F9D">
        <w:rPr>
          <w:rFonts w:ascii="宋体" w:eastAsia="宋体" w:hAnsi="宋体" w:cs="宋体" w:hint="eastAsia"/>
          <w:bCs/>
          <w:sz w:val="24"/>
          <w:szCs w:val="24"/>
        </w:rPr>
        <w:t>△</w:t>
      </w:r>
      <w:r w:rsidR="0026313B" w:rsidRPr="00244F9D">
        <w:rPr>
          <w:rFonts w:ascii="Arial" w:hAnsi="Arial" w:cs="Arial"/>
          <w:bCs/>
          <w:sz w:val="24"/>
          <w:szCs w:val="24"/>
        </w:rPr>
        <w:t>N</w:t>
      </w:r>
      <w:r w:rsidR="0026313B" w:rsidRPr="00244F9D">
        <w:rPr>
          <w:rFonts w:ascii="Arial" w:hAnsi="Arial" w:cs="Arial"/>
          <w:bCs/>
          <w:sz w:val="24"/>
          <w:szCs w:val="24"/>
          <w:vertAlign w:val="subscript"/>
        </w:rPr>
        <w:t>2</w:t>
      </w:r>
      <w:r w:rsidR="0026313B" w:rsidRPr="00244F9D">
        <w:rPr>
          <w:rFonts w:ascii="Arial" w:hAnsi="Arial" w:cs="Arial"/>
          <w:bCs/>
          <w:sz w:val="24"/>
          <w:szCs w:val="24"/>
        </w:rPr>
        <w:t>O) are presented.</w:t>
      </w:r>
      <w:r w:rsidR="00FC53C5">
        <w:rPr>
          <w:rFonts w:ascii="Arial" w:hAnsi="Arial" w:cs="Arial"/>
          <w:sz w:val="24"/>
          <w:szCs w:val="24"/>
        </w:rPr>
        <w:t xml:space="preserve"> </w:t>
      </w:r>
      <w:r w:rsidR="00FC53C5" w:rsidRPr="00FC53C5">
        <w:rPr>
          <w:rFonts w:ascii="Arial" w:hAnsi="Arial" w:cs="Arial"/>
          <w:sz w:val="24"/>
          <w:szCs w:val="24"/>
        </w:rPr>
        <w:t xml:space="preserve">To increase sample sizes for agriculture land-use, measurements with and without fertilization are combined. </w:t>
      </w:r>
      <w:r w:rsidR="0026313B" w:rsidRPr="00244F9D">
        <w:rPr>
          <w:rFonts w:ascii="Arial" w:hAnsi="Arial" w:cs="Arial"/>
          <w:bCs/>
          <w:sz w:val="24"/>
          <w:szCs w:val="24"/>
        </w:rPr>
        <w:t xml:space="preserve">The number indicate </w:t>
      </w:r>
      <w:r w:rsidR="0026313B" w:rsidRPr="00244F9D">
        <w:rPr>
          <w:rFonts w:ascii="Arial" w:hAnsi="Arial" w:cs="Arial"/>
          <w:sz w:val="24"/>
          <w:szCs w:val="24"/>
        </w:rPr>
        <w:t>sample size</w:t>
      </w:r>
      <w:r w:rsidR="0026313B" w:rsidRPr="00244F9D">
        <w:rPr>
          <w:rFonts w:ascii="Arial" w:hAnsi="Arial" w:cs="Arial"/>
          <w:bCs/>
          <w:sz w:val="24"/>
          <w:szCs w:val="24"/>
        </w:rPr>
        <w:t xml:space="preserve">. The asterisk *, **, *** indicate significance at the level of </w:t>
      </w:r>
      <w:r w:rsidR="0026313B" w:rsidRPr="00244F9D">
        <w:rPr>
          <w:rFonts w:ascii="Arial" w:hAnsi="Arial" w:cs="Arial"/>
          <w:bCs/>
          <w:i/>
          <w:iCs/>
          <w:sz w:val="24"/>
          <w:szCs w:val="24"/>
        </w:rPr>
        <w:t>p</w:t>
      </w:r>
      <w:r w:rsidR="0026313B" w:rsidRPr="00244F9D">
        <w:rPr>
          <w:rFonts w:ascii="Arial" w:hAnsi="Arial" w:cs="Arial"/>
          <w:bCs/>
          <w:sz w:val="24"/>
          <w:szCs w:val="24"/>
        </w:rPr>
        <w:t xml:space="preserve"> &lt; 0.05, 0.01 and 0.001, respectively, and </w:t>
      </w:r>
      <w:proofErr w:type="spellStart"/>
      <w:r w:rsidR="0026313B" w:rsidRPr="00244F9D">
        <w:rPr>
          <w:rFonts w:ascii="Arial" w:hAnsi="Arial" w:cs="Arial"/>
          <w:bCs/>
          <w:sz w:val="24"/>
          <w:szCs w:val="24"/>
        </w:rPr>
        <w:t>n.s</w:t>
      </w:r>
      <w:proofErr w:type="spellEnd"/>
      <w:r w:rsidR="0026313B" w:rsidRPr="00244F9D">
        <w:rPr>
          <w:rFonts w:ascii="Arial" w:hAnsi="Arial" w:cs="Arial"/>
          <w:bCs/>
          <w:sz w:val="24"/>
          <w:szCs w:val="24"/>
        </w:rPr>
        <w:t>. indicates no significance</w:t>
      </w:r>
      <w:r w:rsidR="0026313B" w:rsidRPr="00244F9D">
        <w:rPr>
          <w:rFonts w:ascii="Arial" w:hAnsi="Arial" w:cs="Arial"/>
          <w:sz w:val="24"/>
          <w:szCs w:val="24"/>
        </w:rPr>
        <w:t xml:space="preserve">. Note that negative values for </w:t>
      </w:r>
      <w:r w:rsidR="0026313B" w:rsidRPr="00244F9D">
        <w:rPr>
          <w:rFonts w:ascii="宋体" w:eastAsia="宋体" w:hAnsi="宋体" w:cs="宋体" w:hint="eastAsia"/>
          <w:bCs/>
          <w:sz w:val="24"/>
          <w:szCs w:val="24"/>
        </w:rPr>
        <w:t>△</w:t>
      </w:r>
      <w:r w:rsidR="0026313B" w:rsidRPr="00244F9D">
        <w:rPr>
          <w:rFonts w:ascii="Arial" w:hAnsi="Arial" w:cs="Arial"/>
          <w:sz w:val="24"/>
          <w:szCs w:val="24"/>
        </w:rPr>
        <w:t>NEE indicate increased net ecosystem uptake of CO</w:t>
      </w:r>
      <w:r w:rsidR="0026313B" w:rsidRPr="00244F9D">
        <w:rPr>
          <w:rFonts w:ascii="Arial" w:hAnsi="Arial" w:cs="Arial"/>
          <w:sz w:val="24"/>
          <w:szCs w:val="24"/>
          <w:vertAlign w:val="subscript"/>
        </w:rPr>
        <w:t>2</w:t>
      </w:r>
      <w:r w:rsidR="0026313B" w:rsidRPr="00244F9D">
        <w:rPr>
          <w:rFonts w:ascii="Arial" w:hAnsi="Arial" w:cs="Arial"/>
          <w:sz w:val="24"/>
          <w:szCs w:val="24"/>
        </w:rPr>
        <w:t>, while for all other categories it refers to a decrease of the relevant flux (here CH</w:t>
      </w:r>
      <w:r w:rsidR="0026313B" w:rsidRPr="00244F9D">
        <w:rPr>
          <w:rFonts w:ascii="Arial" w:hAnsi="Arial" w:cs="Arial"/>
          <w:sz w:val="24"/>
          <w:szCs w:val="24"/>
          <w:vertAlign w:val="subscript"/>
        </w:rPr>
        <w:t>4</w:t>
      </w:r>
      <w:r w:rsidR="0026313B" w:rsidRPr="00244F9D">
        <w:rPr>
          <w:rFonts w:ascii="Arial" w:hAnsi="Arial" w:cs="Arial"/>
          <w:sz w:val="24"/>
          <w:szCs w:val="24"/>
        </w:rPr>
        <w:t xml:space="preserve"> and N</w:t>
      </w:r>
      <w:r w:rsidR="0026313B" w:rsidRPr="00244F9D">
        <w:rPr>
          <w:rFonts w:ascii="Arial" w:hAnsi="Arial" w:cs="Arial"/>
          <w:sz w:val="24"/>
          <w:szCs w:val="24"/>
          <w:vertAlign w:val="subscript"/>
        </w:rPr>
        <w:t>2</w:t>
      </w:r>
      <w:r w:rsidR="0026313B" w:rsidRPr="00244F9D">
        <w:rPr>
          <w:rFonts w:ascii="Arial" w:hAnsi="Arial" w:cs="Arial"/>
          <w:sz w:val="24"/>
          <w:szCs w:val="24"/>
        </w:rPr>
        <w:t xml:space="preserve">O emissions). </w:t>
      </w:r>
      <w:r w:rsidR="005961D1" w:rsidRPr="00244F9D">
        <w:rPr>
          <w:rFonts w:ascii="Arial" w:hAnsi="Arial" w:cs="Arial"/>
          <w:sz w:val="24"/>
          <w:szCs w:val="24"/>
        </w:rPr>
        <w:t>CH</w:t>
      </w:r>
      <w:r w:rsidR="005961D1" w:rsidRPr="00244F9D">
        <w:rPr>
          <w:rFonts w:ascii="Arial" w:hAnsi="Arial" w:cs="Arial"/>
          <w:sz w:val="24"/>
          <w:szCs w:val="24"/>
          <w:vertAlign w:val="subscript"/>
        </w:rPr>
        <w:t>4</w:t>
      </w:r>
      <w:r w:rsidR="005961D1" w:rsidRPr="00244F9D">
        <w:rPr>
          <w:rFonts w:ascii="Arial" w:hAnsi="Arial" w:cs="Arial"/>
          <w:sz w:val="24"/>
          <w:szCs w:val="24"/>
        </w:rPr>
        <w:t xml:space="preserve"> and N</w:t>
      </w:r>
      <w:r w:rsidR="005961D1" w:rsidRPr="00244F9D">
        <w:rPr>
          <w:rFonts w:ascii="Arial" w:hAnsi="Arial" w:cs="Arial"/>
          <w:sz w:val="24"/>
          <w:szCs w:val="24"/>
          <w:vertAlign w:val="subscript"/>
        </w:rPr>
        <w:t>2</w:t>
      </w:r>
      <w:r w:rsidR="005961D1" w:rsidRPr="00244F9D">
        <w:rPr>
          <w:rFonts w:ascii="Arial" w:hAnsi="Arial" w:cs="Arial"/>
          <w:sz w:val="24"/>
          <w:szCs w:val="24"/>
        </w:rPr>
        <w:t>O fluxes are converted to CO</w:t>
      </w:r>
      <w:r w:rsidR="005961D1" w:rsidRPr="00244F9D">
        <w:rPr>
          <w:rFonts w:ascii="Arial" w:hAnsi="Arial" w:cs="Arial"/>
          <w:sz w:val="24"/>
          <w:szCs w:val="24"/>
          <w:vertAlign w:val="subscript"/>
        </w:rPr>
        <w:t>2</w:t>
      </w:r>
      <w:r w:rsidR="005961D1" w:rsidRPr="00244F9D">
        <w:rPr>
          <w:rFonts w:ascii="Arial" w:hAnsi="Arial" w:cs="Arial"/>
          <w:sz w:val="24"/>
          <w:szCs w:val="24"/>
        </w:rPr>
        <w:t>-eq. using respective global warming potentials of 34 (CH</w:t>
      </w:r>
      <w:r w:rsidR="005961D1" w:rsidRPr="00244F9D">
        <w:rPr>
          <w:rFonts w:ascii="Arial" w:hAnsi="Arial" w:cs="Arial"/>
          <w:sz w:val="24"/>
          <w:szCs w:val="24"/>
          <w:vertAlign w:val="subscript"/>
        </w:rPr>
        <w:t>4</w:t>
      </w:r>
      <w:r w:rsidR="005961D1" w:rsidRPr="00244F9D">
        <w:rPr>
          <w:rFonts w:ascii="Arial" w:hAnsi="Arial" w:cs="Arial"/>
          <w:sz w:val="24"/>
          <w:szCs w:val="24"/>
        </w:rPr>
        <w:t>) and 298 (N</w:t>
      </w:r>
      <w:r w:rsidR="005961D1" w:rsidRPr="00244F9D">
        <w:rPr>
          <w:rFonts w:ascii="Arial" w:hAnsi="Arial" w:cs="Arial"/>
          <w:sz w:val="24"/>
          <w:szCs w:val="24"/>
          <w:vertAlign w:val="subscript"/>
        </w:rPr>
        <w:t>2</w:t>
      </w:r>
      <w:r w:rsidR="005961D1" w:rsidRPr="00244F9D">
        <w:rPr>
          <w:rFonts w:ascii="Arial" w:hAnsi="Arial" w:cs="Arial"/>
          <w:sz w:val="24"/>
          <w:szCs w:val="24"/>
        </w:rPr>
        <w:t>O)</w:t>
      </w:r>
      <w:r w:rsidR="00284BB3" w:rsidRPr="00244F9D">
        <w:rPr>
          <w:rFonts w:ascii="Arial" w:hAnsi="Arial" w:cs="Arial"/>
          <w:color w:val="0070C0"/>
          <w:sz w:val="24"/>
          <w:szCs w:val="24"/>
          <w:vertAlign w:val="superscript"/>
        </w:rPr>
        <w:t>8</w:t>
      </w:r>
      <w:r w:rsidR="005961D1" w:rsidRPr="00244F9D">
        <w:rPr>
          <w:rFonts w:ascii="Arial" w:hAnsi="Arial" w:cs="Arial"/>
          <w:sz w:val="24"/>
          <w:szCs w:val="24"/>
        </w:rPr>
        <w:t>.</w:t>
      </w:r>
    </w:p>
    <w:p w14:paraId="052C485C" w14:textId="5DAB91C7" w:rsidR="00F3212C" w:rsidRPr="005961D1" w:rsidRDefault="00F3212C" w:rsidP="0026313B">
      <w:pPr>
        <w:spacing w:after="0" w:line="240" w:lineRule="auto"/>
        <w:jc w:val="both"/>
        <w:sectPr w:rsidR="00F3212C" w:rsidRPr="005961D1" w:rsidSect="00844FDF">
          <w:pgSz w:w="11906" w:h="16838" w:code="9"/>
          <w:pgMar w:top="1440" w:right="1440" w:bottom="1440" w:left="1440" w:header="720" w:footer="720" w:gutter="0"/>
          <w:cols w:space="720"/>
          <w:docGrid w:linePitch="360"/>
        </w:sectPr>
      </w:pPr>
    </w:p>
    <w:p w14:paraId="53283FAF" w14:textId="2FE37582" w:rsidR="00F97CE3" w:rsidRPr="00BC7F40" w:rsidRDefault="00F3212C" w:rsidP="00F97CE3">
      <w:pPr>
        <w:pStyle w:val="Heading1"/>
        <w:spacing w:before="0" w:after="24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F3212C">
        <w:rPr>
          <w:rFonts w:ascii="Arial" w:hAnsi="Arial" w:cs="Arial"/>
          <w:color w:val="000000" w:themeColor="text1"/>
          <w:sz w:val="24"/>
          <w:szCs w:val="24"/>
        </w:rPr>
        <w:lastRenderedPageBreak/>
        <w:t xml:space="preserve">Extended Data Fig. </w:t>
      </w:r>
      <w:r>
        <w:rPr>
          <w:rFonts w:ascii="Arial" w:hAnsi="Arial" w:cs="Arial"/>
          <w:color w:val="000000" w:themeColor="text1"/>
          <w:sz w:val="24"/>
          <w:szCs w:val="24"/>
        </w:rPr>
        <w:t>10</w:t>
      </w:r>
    </w:p>
    <w:p w14:paraId="4A2009F8" w14:textId="35B6E8D0" w:rsidR="00F97CE3" w:rsidRDefault="00E47677" w:rsidP="00F97CE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 wp14:anchorId="36351B4A" wp14:editId="450E44DC">
            <wp:extent cx="5622193" cy="7560000"/>
            <wp:effectExtent l="0" t="0" r="0" b="317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193" cy="75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38D248" w14:textId="3AFE4E29" w:rsidR="00213D46" w:rsidRDefault="00F3212C" w:rsidP="007A0699">
      <w:pPr>
        <w:spacing w:after="0" w:line="240" w:lineRule="auto"/>
        <w:jc w:val="both"/>
      </w:pPr>
      <w:r w:rsidRPr="00F3212C">
        <w:rPr>
          <w:rFonts w:ascii="Arial" w:hAnsi="Arial" w:cs="Arial"/>
          <w:b/>
          <w:sz w:val="24"/>
          <w:szCs w:val="24"/>
        </w:rPr>
        <w:t xml:space="preserve">Extended Data Fig. </w:t>
      </w:r>
      <w:r>
        <w:rPr>
          <w:rFonts w:ascii="Arial" w:hAnsi="Arial" w:cs="Arial"/>
          <w:b/>
          <w:sz w:val="24"/>
          <w:szCs w:val="24"/>
        </w:rPr>
        <w:t>10</w:t>
      </w:r>
      <w:r w:rsidRPr="00F3212C">
        <w:rPr>
          <w:rFonts w:ascii="Arial" w:hAnsi="Arial" w:cs="Arial"/>
          <w:b/>
          <w:sz w:val="24"/>
          <w:szCs w:val="24"/>
        </w:rPr>
        <w:t>|</w:t>
      </w:r>
      <w:r w:rsidR="009935E2">
        <w:rPr>
          <w:rFonts w:cs="Arial"/>
          <w:b/>
          <w:bCs/>
          <w:sz w:val="24"/>
          <w:szCs w:val="24"/>
        </w:rPr>
        <w:t xml:space="preserve"> </w:t>
      </w:r>
      <w:r w:rsidR="00F97CE3" w:rsidRPr="00F97CE3">
        <w:rPr>
          <w:rFonts w:ascii="Arial" w:hAnsi="Arial" w:cs="Arial" w:hint="eastAsia"/>
          <w:b/>
          <w:bCs/>
          <w:sz w:val="24"/>
          <w:szCs w:val="24"/>
        </w:rPr>
        <w:t xml:space="preserve">Number of observations reporting </w:t>
      </w:r>
      <w:r w:rsidR="00B215E2">
        <w:rPr>
          <w:rFonts w:ascii="Arial" w:hAnsi="Arial" w:cs="Arial"/>
          <w:b/>
          <w:bCs/>
          <w:sz w:val="24"/>
          <w:szCs w:val="24"/>
        </w:rPr>
        <w:t xml:space="preserve">net </w:t>
      </w:r>
      <w:r w:rsidR="00F97CE3" w:rsidRPr="00F97CE3">
        <w:rPr>
          <w:rFonts w:ascii="Arial" w:hAnsi="Arial" w:cs="Arial" w:hint="eastAsia"/>
          <w:b/>
          <w:bCs/>
          <w:sz w:val="24"/>
          <w:szCs w:val="24"/>
        </w:rPr>
        <w:t>changes of annual CO</w:t>
      </w:r>
      <w:r w:rsidR="00F97CE3" w:rsidRPr="00F97CE3">
        <w:rPr>
          <w:rFonts w:ascii="Arial" w:hAnsi="Arial" w:cs="Arial" w:hint="eastAsia"/>
          <w:b/>
          <w:bCs/>
          <w:sz w:val="24"/>
          <w:szCs w:val="24"/>
          <w:vertAlign w:val="subscript"/>
        </w:rPr>
        <w:t>2</w:t>
      </w:r>
      <w:r w:rsidR="00F97CE3" w:rsidRPr="00F97CE3">
        <w:rPr>
          <w:rFonts w:ascii="Arial" w:hAnsi="Arial" w:cs="Arial" w:hint="eastAsia"/>
          <w:b/>
          <w:bCs/>
          <w:sz w:val="24"/>
          <w:szCs w:val="24"/>
        </w:rPr>
        <w:t xml:space="preserve"> (as net ecosystem exchange [NEE]), CH</w:t>
      </w:r>
      <w:r w:rsidR="00F97CE3" w:rsidRPr="00F97CE3">
        <w:rPr>
          <w:rFonts w:ascii="Arial" w:hAnsi="Arial" w:cs="Arial" w:hint="eastAsia"/>
          <w:b/>
          <w:bCs/>
          <w:sz w:val="24"/>
          <w:szCs w:val="24"/>
          <w:vertAlign w:val="subscript"/>
        </w:rPr>
        <w:t>4</w:t>
      </w:r>
      <w:r w:rsidR="00F97CE3" w:rsidRPr="00F97CE3">
        <w:rPr>
          <w:rFonts w:ascii="Arial" w:hAnsi="Arial" w:cs="Arial" w:hint="eastAsia"/>
          <w:b/>
          <w:bCs/>
          <w:sz w:val="24"/>
          <w:szCs w:val="24"/>
        </w:rPr>
        <w:t xml:space="preserve"> and N</w:t>
      </w:r>
      <w:r w:rsidR="00F97CE3" w:rsidRPr="00F97CE3">
        <w:rPr>
          <w:rFonts w:ascii="Arial" w:hAnsi="Arial" w:cs="Arial" w:hint="eastAsia"/>
          <w:b/>
          <w:bCs/>
          <w:sz w:val="24"/>
          <w:szCs w:val="24"/>
          <w:vertAlign w:val="subscript"/>
        </w:rPr>
        <w:t>2</w:t>
      </w:r>
      <w:r w:rsidR="00F97CE3" w:rsidRPr="00F97CE3">
        <w:rPr>
          <w:rFonts w:ascii="Arial" w:hAnsi="Arial" w:cs="Arial" w:hint="eastAsia"/>
          <w:b/>
          <w:bCs/>
          <w:sz w:val="24"/>
          <w:szCs w:val="24"/>
        </w:rPr>
        <w:t>O fluxes due to WT decline (</w:t>
      </w:r>
      <w:bookmarkStart w:id="18" w:name="_Hlk101727969"/>
      <w:r w:rsidR="00F97CE3" w:rsidRPr="00F97CE3">
        <w:rPr>
          <w:rFonts w:ascii="Arial" w:hAnsi="Arial" w:cs="Arial" w:hint="eastAsia"/>
          <w:b/>
          <w:bCs/>
          <w:sz w:val="24"/>
          <w:szCs w:val="24"/>
        </w:rPr>
        <w:t>△</w:t>
      </w:r>
      <w:bookmarkEnd w:id="18"/>
      <w:r w:rsidR="00F97CE3" w:rsidRPr="00F97CE3">
        <w:rPr>
          <w:rFonts w:ascii="Arial" w:hAnsi="Arial" w:cs="Arial" w:hint="eastAsia"/>
          <w:b/>
          <w:bCs/>
          <w:sz w:val="24"/>
          <w:szCs w:val="24"/>
        </w:rPr>
        <w:t xml:space="preserve">= WT decline </w:t>
      </w:r>
      <w:r w:rsidR="00F97CE3" w:rsidRPr="00F97CE3">
        <w:rPr>
          <w:rFonts w:ascii="Arial" w:hAnsi="Arial" w:cs="Arial" w:hint="eastAsia"/>
          <w:b/>
          <w:bCs/>
          <w:sz w:val="24"/>
          <w:szCs w:val="24"/>
        </w:rPr>
        <w:t>–</w:t>
      </w:r>
      <w:r w:rsidR="00F97CE3" w:rsidRPr="00F97CE3">
        <w:rPr>
          <w:rFonts w:ascii="Arial" w:hAnsi="Arial" w:cs="Arial" w:hint="eastAsia"/>
          <w:b/>
          <w:bCs/>
          <w:sz w:val="24"/>
          <w:szCs w:val="24"/>
        </w:rPr>
        <w:t xml:space="preserve"> undisturbed [control]</w:t>
      </w:r>
      <w:r w:rsidR="00F97CE3">
        <w:rPr>
          <w:rFonts w:ascii="Arial" w:hAnsi="Arial" w:cs="Arial"/>
          <w:b/>
          <w:bCs/>
          <w:sz w:val="24"/>
          <w:szCs w:val="24"/>
        </w:rPr>
        <w:t xml:space="preserve">. </w:t>
      </w:r>
      <w:r w:rsidR="009935E2">
        <w:rPr>
          <w:rFonts w:ascii="Arial" w:hAnsi="Arial" w:cs="Arial"/>
          <w:b/>
          <w:bCs/>
          <w:sz w:val="24"/>
          <w:szCs w:val="24"/>
        </w:rPr>
        <w:t>a</w:t>
      </w:r>
      <w:r w:rsidR="00F97CE3">
        <w:rPr>
          <w:rFonts w:ascii="Arial" w:hAnsi="Arial" w:cs="Arial"/>
          <w:b/>
          <w:bCs/>
          <w:sz w:val="24"/>
          <w:szCs w:val="24"/>
        </w:rPr>
        <w:t>,</w:t>
      </w:r>
      <w:r w:rsidR="00F97CE3" w:rsidRPr="00F97CE3">
        <w:rPr>
          <w:rFonts w:hint="eastAsia"/>
        </w:rPr>
        <w:t xml:space="preserve"> </w:t>
      </w:r>
      <w:r w:rsidR="00F97CE3" w:rsidRPr="00A547E4">
        <w:rPr>
          <w:rFonts w:ascii="Arial" w:hAnsi="Arial" w:cs="Arial" w:hint="eastAsia"/>
          <w:sz w:val="24"/>
          <w:szCs w:val="24"/>
        </w:rPr>
        <w:t>△</w:t>
      </w:r>
      <w:r w:rsidR="00F97CE3" w:rsidRPr="00A547E4">
        <w:rPr>
          <w:rFonts w:ascii="Arial" w:hAnsi="Arial" w:cs="Arial" w:hint="eastAsia"/>
          <w:sz w:val="24"/>
          <w:szCs w:val="24"/>
        </w:rPr>
        <w:t>N</w:t>
      </w:r>
      <w:r w:rsidR="00F97CE3" w:rsidRPr="00A547E4">
        <w:rPr>
          <w:rFonts w:ascii="Arial" w:hAnsi="Arial" w:cs="Arial"/>
          <w:sz w:val="24"/>
          <w:szCs w:val="24"/>
        </w:rPr>
        <w:t>EE</w:t>
      </w:r>
      <w:r w:rsidR="00A547E4">
        <w:rPr>
          <w:rFonts w:ascii="Arial" w:hAnsi="Arial" w:cs="Arial"/>
          <w:sz w:val="24"/>
          <w:szCs w:val="24"/>
        </w:rPr>
        <w:t xml:space="preserve">; </w:t>
      </w:r>
      <w:r w:rsidR="009935E2">
        <w:rPr>
          <w:rFonts w:ascii="Arial" w:hAnsi="Arial" w:cs="Arial"/>
          <w:b/>
          <w:bCs/>
          <w:sz w:val="24"/>
          <w:szCs w:val="24"/>
        </w:rPr>
        <w:t>b</w:t>
      </w:r>
      <w:r w:rsidR="00A547E4">
        <w:rPr>
          <w:rFonts w:ascii="Arial" w:hAnsi="Arial" w:cs="Arial"/>
          <w:b/>
          <w:bCs/>
          <w:sz w:val="24"/>
          <w:szCs w:val="24"/>
        </w:rPr>
        <w:t xml:space="preserve">, </w:t>
      </w:r>
      <w:r w:rsidR="00A547E4" w:rsidRPr="00A547E4">
        <w:rPr>
          <w:rFonts w:ascii="Arial" w:hAnsi="Arial" w:cs="Arial" w:hint="eastAsia"/>
          <w:sz w:val="24"/>
          <w:szCs w:val="24"/>
        </w:rPr>
        <w:t>△</w:t>
      </w:r>
      <w:r w:rsidR="00A547E4" w:rsidRPr="00A547E4">
        <w:rPr>
          <w:rFonts w:ascii="Arial" w:hAnsi="Arial" w:cs="Arial"/>
          <w:sz w:val="24"/>
          <w:szCs w:val="24"/>
        </w:rPr>
        <w:t>CH</w:t>
      </w:r>
      <w:r w:rsidR="00A547E4" w:rsidRPr="00A547E4">
        <w:rPr>
          <w:rFonts w:ascii="Arial" w:hAnsi="Arial" w:cs="Arial"/>
          <w:sz w:val="24"/>
          <w:szCs w:val="24"/>
          <w:vertAlign w:val="subscript"/>
        </w:rPr>
        <w:t>4</w:t>
      </w:r>
      <w:r w:rsidR="00A547E4" w:rsidRPr="00A547E4">
        <w:rPr>
          <w:rFonts w:ascii="Arial" w:hAnsi="Arial" w:cs="Arial"/>
          <w:sz w:val="24"/>
          <w:szCs w:val="24"/>
        </w:rPr>
        <w:t>;</w:t>
      </w:r>
      <w:r w:rsidR="00A547E4">
        <w:rPr>
          <w:rFonts w:ascii="Arial" w:hAnsi="Arial" w:cs="Arial"/>
          <w:b/>
          <w:bCs/>
          <w:sz w:val="24"/>
          <w:szCs w:val="24"/>
        </w:rPr>
        <w:t xml:space="preserve"> </w:t>
      </w:r>
      <w:r w:rsidR="009935E2">
        <w:rPr>
          <w:rFonts w:ascii="Arial" w:hAnsi="Arial" w:cs="Arial"/>
          <w:b/>
          <w:bCs/>
          <w:sz w:val="24"/>
          <w:szCs w:val="24"/>
        </w:rPr>
        <w:t>c</w:t>
      </w:r>
      <w:r w:rsidR="00A547E4">
        <w:rPr>
          <w:rFonts w:ascii="Arial" w:hAnsi="Arial" w:cs="Arial"/>
          <w:b/>
          <w:bCs/>
          <w:sz w:val="24"/>
          <w:szCs w:val="24"/>
        </w:rPr>
        <w:t xml:space="preserve">, </w:t>
      </w:r>
      <w:r w:rsidR="00A547E4" w:rsidRPr="00A547E4">
        <w:rPr>
          <w:rFonts w:ascii="Arial" w:hAnsi="Arial" w:cs="Arial" w:hint="eastAsia"/>
          <w:sz w:val="24"/>
          <w:szCs w:val="24"/>
        </w:rPr>
        <w:t>△</w:t>
      </w:r>
      <w:r w:rsidR="00A547E4" w:rsidRPr="00A547E4">
        <w:rPr>
          <w:rFonts w:ascii="Arial" w:hAnsi="Arial" w:cs="Arial" w:hint="eastAsia"/>
          <w:sz w:val="24"/>
          <w:szCs w:val="24"/>
        </w:rPr>
        <w:t>N</w:t>
      </w:r>
      <w:r w:rsidR="00A547E4" w:rsidRPr="00A547E4">
        <w:rPr>
          <w:rFonts w:ascii="Arial" w:hAnsi="Arial" w:cs="Arial" w:hint="eastAsia"/>
          <w:sz w:val="24"/>
          <w:szCs w:val="24"/>
          <w:vertAlign w:val="subscript"/>
        </w:rPr>
        <w:t>2</w:t>
      </w:r>
      <w:r w:rsidR="00A547E4" w:rsidRPr="00A547E4">
        <w:rPr>
          <w:rFonts w:ascii="Arial" w:hAnsi="Arial" w:cs="Arial" w:hint="eastAsia"/>
          <w:sz w:val="24"/>
          <w:szCs w:val="24"/>
        </w:rPr>
        <w:t>O</w:t>
      </w:r>
      <w:r w:rsidR="00F97CE3" w:rsidRPr="006602FF">
        <w:rPr>
          <w:rFonts w:ascii="Arial" w:hAnsi="Arial" w:cs="Arial"/>
          <w:sz w:val="24"/>
          <w:szCs w:val="24"/>
        </w:rPr>
        <w:t>.</w:t>
      </w:r>
      <w:r w:rsidR="00F97CE3" w:rsidRPr="00F97CE3">
        <w:t xml:space="preserve"> </w:t>
      </w:r>
    </w:p>
    <w:p w14:paraId="5AAC181B" w14:textId="3C81CC60" w:rsidR="00F3212C" w:rsidRPr="00F97CE3" w:rsidRDefault="00F3212C" w:rsidP="007A0699">
      <w:pPr>
        <w:spacing w:after="0" w:line="240" w:lineRule="auto"/>
        <w:jc w:val="both"/>
        <w:sectPr w:rsidR="00F3212C" w:rsidRPr="00F97CE3" w:rsidSect="00844FDF">
          <w:footerReference w:type="default" r:id="rId28"/>
          <w:pgSz w:w="11906" w:h="16838" w:code="9"/>
          <w:pgMar w:top="1440" w:right="1440" w:bottom="1440" w:left="1440" w:header="720" w:footer="720" w:gutter="0"/>
          <w:cols w:space="720"/>
          <w:docGrid w:linePitch="360"/>
        </w:sectPr>
      </w:pPr>
    </w:p>
    <w:p w14:paraId="7D178AE0" w14:textId="0C225754" w:rsidR="00C02F49" w:rsidRPr="00BC7F40" w:rsidRDefault="00C02F49" w:rsidP="00C02F49">
      <w:pPr>
        <w:pStyle w:val="Heading1"/>
        <w:spacing w:before="0" w:line="240" w:lineRule="auto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 w:rsidRPr="00BC7F40">
        <w:rPr>
          <w:rFonts w:ascii="Arial" w:hAnsi="Arial" w:cs="Arial"/>
          <w:b/>
          <w:color w:val="000000" w:themeColor="text1"/>
          <w:sz w:val="24"/>
          <w:szCs w:val="24"/>
        </w:rPr>
        <w:lastRenderedPageBreak/>
        <w:t>Meta-analysis References</w:t>
      </w:r>
    </w:p>
    <w:p w14:paraId="6475B954" w14:textId="176958EC" w:rsidR="00C02F49" w:rsidRPr="00BC7F40" w:rsidRDefault="00C02F49" w:rsidP="00C02F49">
      <w:pPr>
        <w:pStyle w:val="EndNoteBibliography"/>
        <w:ind w:left="480" w:hangingChars="200" w:hanging="480"/>
        <w:rPr>
          <w:rFonts w:ascii="Arial" w:hAnsi="Arial" w:cs="Arial"/>
          <w:sz w:val="24"/>
          <w:szCs w:val="24"/>
        </w:rPr>
      </w:pPr>
      <w:r w:rsidRPr="00BC7F40">
        <w:rPr>
          <w:rFonts w:ascii="Arial" w:hAnsi="Arial" w:cs="Arial"/>
          <w:sz w:val="24"/>
          <w:szCs w:val="24"/>
        </w:rPr>
        <w:t xml:space="preserve">Adji, F. F., Hamada, Y., Darang, U., Limin, S. H. &amp; Hatano, R. (2014). Effect of plant-mediated oxygen supply and drainage on greenhouse gas emission from a tropical peatland in Central Kalimantan, Indonesia. </w:t>
      </w:r>
      <w:r w:rsidRPr="00BC7F40">
        <w:rPr>
          <w:rFonts w:ascii="Arial" w:hAnsi="Arial" w:cs="Arial"/>
          <w:i/>
          <w:sz w:val="24"/>
          <w:szCs w:val="24"/>
        </w:rPr>
        <w:t>Soil Science and Plant Nutrition</w:t>
      </w:r>
      <w:r w:rsidRPr="00BC7F40">
        <w:rPr>
          <w:rFonts w:ascii="Arial" w:hAnsi="Arial" w:cs="Arial"/>
          <w:sz w:val="24"/>
          <w:szCs w:val="24"/>
        </w:rPr>
        <w:t>, 60, 216</w:t>
      </w:r>
      <w:r w:rsidR="00443FD9" w:rsidRPr="00BC7F40">
        <w:rPr>
          <w:rFonts w:ascii="Arial" w:hAnsi="Arial" w:cs="Arial"/>
          <w:sz w:val="24"/>
          <w:szCs w:val="24"/>
        </w:rPr>
        <w:t>–</w:t>
      </w:r>
      <w:r w:rsidRPr="00BC7F40">
        <w:rPr>
          <w:rFonts w:ascii="Arial" w:hAnsi="Arial" w:cs="Arial"/>
          <w:sz w:val="24"/>
          <w:szCs w:val="24"/>
        </w:rPr>
        <w:t>230. https://doi.org/10.1080/00380768.2013.872019</w:t>
      </w:r>
    </w:p>
    <w:p w14:paraId="1353A655" w14:textId="6FE155B7" w:rsidR="00C02F49" w:rsidRPr="00BC7F40" w:rsidRDefault="00C02F49" w:rsidP="00C02F49">
      <w:pPr>
        <w:pStyle w:val="EndNoteBibliography"/>
        <w:ind w:left="480" w:hangingChars="200" w:hanging="480"/>
        <w:rPr>
          <w:rFonts w:ascii="Arial" w:hAnsi="Arial" w:cs="Arial"/>
          <w:sz w:val="24"/>
          <w:szCs w:val="24"/>
        </w:rPr>
      </w:pPr>
      <w:r w:rsidRPr="00BC7F40">
        <w:rPr>
          <w:rFonts w:ascii="Arial" w:hAnsi="Arial" w:cs="Arial"/>
          <w:sz w:val="24"/>
          <w:szCs w:val="24"/>
        </w:rPr>
        <w:t xml:space="preserve">Aerts, R. &amp; Ludwig, F. (1997). Water-table changes and nutritional status affect trace gas emissions from laboratory columns of peatland soils. </w:t>
      </w:r>
      <w:r w:rsidRPr="00BC7F40">
        <w:rPr>
          <w:rFonts w:ascii="Arial" w:hAnsi="Arial" w:cs="Arial"/>
          <w:i/>
          <w:sz w:val="24"/>
          <w:szCs w:val="24"/>
        </w:rPr>
        <w:t>Soil Biology and Biochemistry</w:t>
      </w:r>
      <w:r w:rsidRPr="00BC7F40">
        <w:rPr>
          <w:rFonts w:ascii="Arial" w:hAnsi="Arial" w:cs="Arial"/>
          <w:sz w:val="24"/>
          <w:szCs w:val="24"/>
        </w:rPr>
        <w:t>, 29, 1691</w:t>
      </w:r>
      <w:r w:rsidR="00443FD9" w:rsidRPr="00BC7F40">
        <w:rPr>
          <w:rFonts w:ascii="Arial" w:hAnsi="Arial" w:cs="Arial"/>
          <w:sz w:val="24"/>
          <w:szCs w:val="24"/>
        </w:rPr>
        <w:t>–</w:t>
      </w:r>
      <w:r w:rsidRPr="00BC7F40">
        <w:rPr>
          <w:rFonts w:ascii="Arial" w:hAnsi="Arial" w:cs="Arial"/>
          <w:sz w:val="24"/>
          <w:szCs w:val="24"/>
        </w:rPr>
        <w:t>1698. https://doi.org/10.1016/S0038-0717(97)00074-6</w:t>
      </w:r>
    </w:p>
    <w:p w14:paraId="0B20D270" w14:textId="180AD886" w:rsidR="00C02F49" w:rsidRPr="00BC7F40" w:rsidRDefault="00BE02D1" w:rsidP="00C02F49">
      <w:pPr>
        <w:pStyle w:val="EndNoteBibliography"/>
        <w:ind w:left="480" w:hangingChars="200" w:hanging="480"/>
        <w:rPr>
          <w:rFonts w:ascii="Arial" w:hAnsi="Arial" w:cs="Arial"/>
          <w:sz w:val="24"/>
          <w:szCs w:val="24"/>
        </w:rPr>
      </w:pPr>
      <w:r w:rsidRPr="00BC7F40">
        <w:rPr>
          <w:rFonts w:ascii="Arial" w:hAnsi="Arial" w:cs="Arial"/>
          <w:color w:val="000000" w:themeColor="text1"/>
          <w:sz w:val="24"/>
          <w:szCs w:val="24"/>
        </w:rPr>
        <w:t>Alm, J., Saarnio, S., Nykänen, H., Silvola, J. &amp; Martikainen, P. J. (1999). Winter CO</w:t>
      </w:r>
      <w:r w:rsidRPr="00BC7F40">
        <w:rPr>
          <w:rFonts w:ascii="Arial" w:hAnsi="Arial" w:cs="Arial"/>
          <w:color w:val="000000" w:themeColor="text1"/>
          <w:sz w:val="24"/>
          <w:szCs w:val="24"/>
          <w:vertAlign w:val="subscript"/>
        </w:rPr>
        <w:t>2</w:t>
      </w:r>
      <w:r w:rsidRPr="00BC7F40">
        <w:rPr>
          <w:rFonts w:ascii="Arial" w:hAnsi="Arial" w:cs="Arial"/>
          <w:color w:val="000000" w:themeColor="text1"/>
          <w:sz w:val="24"/>
          <w:szCs w:val="24"/>
        </w:rPr>
        <w:t>, CH</w:t>
      </w:r>
      <w:r w:rsidRPr="00BC7F40">
        <w:rPr>
          <w:rFonts w:ascii="Arial" w:hAnsi="Arial" w:cs="Arial"/>
          <w:color w:val="000000" w:themeColor="text1"/>
          <w:sz w:val="24"/>
          <w:szCs w:val="24"/>
          <w:vertAlign w:val="subscript"/>
        </w:rPr>
        <w:t>4</w:t>
      </w:r>
      <w:r w:rsidRPr="00BC7F40">
        <w:rPr>
          <w:rFonts w:ascii="Arial" w:hAnsi="Arial" w:cs="Arial"/>
          <w:color w:val="000000" w:themeColor="text1"/>
          <w:sz w:val="24"/>
          <w:szCs w:val="24"/>
        </w:rPr>
        <w:t xml:space="preserve"> and N</w:t>
      </w:r>
      <w:r w:rsidRPr="00BC7F40">
        <w:rPr>
          <w:rFonts w:ascii="Arial" w:hAnsi="Arial" w:cs="Arial"/>
          <w:color w:val="000000" w:themeColor="text1"/>
          <w:sz w:val="24"/>
          <w:szCs w:val="24"/>
          <w:vertAlign w:val="subscript"/>
        </w:rPr>
        <w:t>2</w:t>
      </w:r>
      <w:r w:rsidRPr="00BC7F40">
        <w:rPr>
          <w:rFonts w:ascii="Arial" w:hAnsi="Arial" w:cs="Arial"/>
          <w:color w:val="000000" w:themeColor="text1"/>
          <w:sz w:val="24"/>
          <w:szCs w:val="24"/>
        </w:rPr>
        <w:t xml:space="preserve">O fluxes on some natural and drained boreal peatlands. </w:t>
      </w:r>
      <w:r w:rsidRPr="00BC7F40">
        <w:rPr>
          <w:rFonts w:ascii="Arial" w:hAnsi="Arial" w:cs="Arial"/>
          <w:i/>
          <w:color w:val="000000" w:themeColor="text1"/>
          <w:sz w:val="24"/>
          <w:szCs w:val="24"/>
        </w:rPr>
        <w:t>Biogeochemistry</w:t>
      </w:r>
      <w:r w:rsidRPr="00BC7F40">
        <w:rPr>
          <w:rFonts w:ascii="Arial" w:hAnsi="Arial" w:cs="Arial"/>
          <w:color w:val="000000" w:themeColor="text1"/>
          <w:sz w:val="24"/>
          <w:szCs w:val="24"/>
        </w:rPr>
        <w:t>, 44, 163</w:t>
      </w:r>
      <w:r w:rsidR="00443FD9" w:rsidRPr="00BC7F40">
        <w:rPr>
          <w:rFonts w:ascii="Arial" w:hAnsi="Arial" w:cs="Arial"/>
          <w:sz w:val="24"/>
          <w:szCs w:val="24"/>
        </w:rPr>
        <w:t>–</w:t>
      </w:r>
      <w:r w:rsidRPr="00BC7F40">
        <w:rPr>
          <w:rFonts w:ascii="Arial" w:hAnsi="Arial" w:cs="Arial"/>
          <w:color w:val="000000" w:themeColor="text1"/>
          <w:sz w:val="24"/>
          <w:szCs w:val="24"/>
        </w:rPr>
        <w:t xml:space="preserve">186. </w:t>
      </w:r>
      <w:hyperlink r:id="rId29" w:history="1">
        <w:r w:rsidR="00443FD9" w:rsidRPr="00BC7F40">
          <w:rPr>
            <w:rStyle w:val="Hyperlink"/>
            <w:rFonts w:ascii="Arial" w:hAnsi="Arial" w:cs="Arial"/>
            <w:color w:val="000000" w:themeColor="text1"/>
            <w:sz w:val="24"/>
            <w:szCs w:val="24"/>
            <w:u w:val="none"/>
          </w:rPr>
          <w:t>https://doi.org/10.1007/bf00992977</w:t>
        </w:r>
      </w:hyperlink>
      <w:r w:rsidR="00C02F49" w:rsidRPr="00BC7F40">
        <w:rPr>
          <w:rFonts w:ascii="Arial" w:hAnsi="Arial" w:cs="Arial"/>
          <w:sz w:val="24"/>
          <w:szCs w:val="24"/>
        </w:rPr>
        <w:t xml:space="preserve"> </w:t>
      </w:r>
    </w:p>
    <w:p w14:paraId="0535D813" w14:textId="4337A6A0" w:rsidR="00C02F49" w:rsidRPr="00BC7F40" w:rsidRDefault="00C02F49" w:rsidP="00C02F49">
      <w:pPr>
        <w:pStyle w:val="EndNoteBibliography"/>
        <w:ind w:left="480" w:hangingChars="200" w:hanging="480"/>
        <w:rPr>
          <w:rFonts w:ascii="Arial" w:hAnsi="Arial" w:cs="Arial"/>
          <w:sz w:val="24"/>
          <w:szCs w:val="24"/>
        </w:rPr>
      </w:pPr>
      <w:r w:rsidRPr="00BC7F40">
        <w:rPr>
          <w:rFonts w:ascii="Arial" w:hAnsi="Arial" w:cs="Arial"/>
          <w:sz w:val="24"/>
          <w:szCs w:val="24"/>
        </w:rPr>
        <w:t xml:space="preserve">Arai, H., Hadi, A., Darung, U., Limin, S. H., Hatano, R. &amp; Inubushi, K. (2014b). A methanotrophic community in a tropical peatland is unaffected by drainage and forest fires in a tropical peat soil. </w:t>
      </w:r>
      <w:r w:rsidRPr="00BC7F40">
        <w:rPr>
          <w:rFonts w:ascii="Arial" w:hAnsi="Arial" w:cs="Arial"/>
          <w:i/>
          <w:sz w:val="24"/>
          <w:szCs w:val="24"/>
        </w:rPr>
        <w:t>Soil Science and Plant Nutrition</w:t>
      </w:r>
      <w:r w:rsidRPr="00BC7F40">
        <w:rPr>
          <w:rFonts w:ascii="Arial" w:hAnsi="Arial" w:cs="Arial"/>
          <w:sz w:val="24"/>
          <w:szCs w:val="24"/>
        </w:rPr>
        <w:t>, 60, 577</w:t>
      </w:r>
      <w:r w:rsidR="00443FD9" w:rsidRPr="00BC7F40">
        <w:rPr>
          <w:rFonts w:ascii="Arial" w:hAnsi="Arial" w:cs="Arial"/>
          <w:sz w:val="24"/>
          <w:szCs w:val="24"/>
        </w:rPr>
        <w:t>–</w:t>
      </w:r>
      <w:r w:rsidRPr="00BC7F40">
        <w:rPr>
          <w:rFonts w:ascii="Arial" w:hAnsi="Arial" w:cs="Arial"/>
          <w:sz w:val="24"/>
          <w:szCs w:val="24"/>
        </w:rPr>
        <w:t>585. https://doi.org/10.1080/00380768.2014.922034</w:t>
      </w:r>
    </w:p>
    <w:p w14:paraId="7DAF0C04" w14:textId="2318A9F1" w:rsidR="00C02F49" w:rsidRPr="00BC7F40" w:rsidRDefault="00C02F49" w:rsidP="00C02F49">
      <w:pPr>
        <w:pStyle w:val="EndNoteBibliography"/>
        <w:ind w:left="480" w:hangingChars="200" w:hanging="480"/>
        <w:rPr>
          <w:rFonts w:ascii="Arial" w:hAnsi="Arial" w:cs="Arial"/>
          <w:sz w:val="24"/>
          <w:szCs w:val="24"/>
        </w:rPr>
      </w:pPr>
      <w:r w:rsidRPr="00BC7F40">
        <w:rPr>
          <w:rFonts w:ascii="Arial" w:hAnsi="Arial" w:cs="Arial"/>
          <w:sz w:val="24"/>
          <w:szCs w:val="24"/>
        </w:rPr>
        <w:t xml:space="preserve">Arai, H., Hadi, A., Darung, U., Limin, S. H., Takahashi, H., Hatano, R. &amp; Inubushi, K. (2014a). Land use change affects microbial biomass and fluxes of carbon dioxide and nitrous oxide in tropical peatlands. </w:t>
      </w:r>
      <w:r w:rsidRPr="00BC7F40">
        <w:rPr>
          <w:rFonts w:ascii="Arial" w:hAnsi="Arial" w:cs="Arial"/>
          <w:i/>
          <w:sz w:val="24"/>
          <w:szCs w:val="24"/>
        </w:rPr>
        <w:t>Soil Science and Plant Nutrition</w:t>
      </w:r>
      <w:r w:rsidRPr="00BC7F40">
        <w:rPr>
          <w:rFonts w:ascii="Arial" w:hAnsi="Arial" w:cs="Arial"/>
          <w:sz w:val="24"/>
          <w:szCs w:val="24"/>
        </w:rPr>
        <w:t>, 60, 423</w:t>
      </w:r>
      <w:r w:rsidR="00443FD9" w:rsidRPr="00BC7F40">
        <w:rPr>
          <w:rFonts w:ascii="Arial" w:hAnsi="Arial" w:cs="Arial"/>
          <w:sz w:val="24"/>
          <w:szCs w:val="24"/>
        </w:rPr>
        <w:t>–</w:t>
      </w:r>
      <w:r w:rsidRPr="00BC7F40">
        <w:rPr>
          <w:rFonts w:ascii="Arial" w:hAnsi="Arial" w:cs="Arial"/>
          <w:sz w:val="24"/>
          <w:szCs w:val="24"/>
        </w:rPr>
        <w:t>434. https://doi.org/10.1080/00380768.2014.903576</w:t>
      </w:r>
    </w:p>
    <w:p w14:paraId="3F6D01B8" w14:textId="173CEE95" w:rsidR="00C02F49" w:rsidRPr="00BC7F40" w:rsidRDefault="00C02F49" w:rsidP="00C02F49">
      <w:pPr>
        <w:pStyle w:val="EndNoteBibliography"/>
        <w:ind w:left="480" w:hangingChars="200" w:hanging="480"/>
        <w:rPr>
          <w:rFonts w:ascii="Arial" w:hAnsi="Arial" w:cs="Arial"/>
          <w:sz w:val="24"/>
          <w:szCs w:val="24"/>
        </w:rPr>
      </w:pPr>
      <w:r w:rsidRPr="00BC7F40">
        <w:rPr>
          <w:rFonts w:ascii="Arial" w:hAnsi="Arial" w:cs="Arial"/>
          <w:sz w:val="24"/>
          <w:szCs w:val="24"/>
        </w:rPr>
        <w:t>Arnold, K. V., Nilsson, M., Hånell, B., Weslien, P. &amp; Klemedtsson, L. (2005</w:t>
      </w:r>
      <w:r w:rsidR="00452EF6" w:rsidRPr="00BC7F40">
        <w:rPr>
          <w:rFonts w:ascii="Arial" w:hAnsi="Arial" w:cs="Arial"/>
          <w:sz w:val="24"/>
          <w:szCs w:val="24"/>
        </w:rPr>
        <w:t>a</w:t>
      </w:r>
      <w:r w:rsidRPr="00BC7F40">
        <w:rPr>
          <w:rFonts w:ascii="Arial" w:hAnsi="Arial" w:cs="Arial"/>
          <w:sz w:val="24"/>
          <w:szCs w:val="24"/>
        </w:rPr>
        <w:t>). Fluxes of CO</w:t>
      </w:r>
      <w:r w:rsidRPr="00BC7F40">
        <w:rPr>
          <w:rFonts w:ascii="Arial" w:hAnsi="Arial" w:cs="Arial"/>
          <w:sz w:val="24"/>
          <w:szCs w:val="24"/>
          <w:vertAlign w:val="subscript"/>
        </w:rPr>
        <w:t>2</w:t>
      </w:r>
      <w:r w:rsidRPr="00BC7F40">
        <w:rPr>
          <w:rFonts w:ascii="Arial" w:hAnsi="Arial" w:cs="Arial"/>
          <w:sz w:val="24"/>
          <w:szCs w:val="24"/>
        </w:rPr>
        <w:t>, CH</w:t>
      </w:r>
      <w:r w:rsidRPr="00BC7F40">
        <w:rPr>
          <w:rFonts w:ascii="Arial" w:hAnsi="Arial" w:cs="Arial"/>
          <w:sz w:val="24"/>
          <w:szCs w:val="24"/>
          <w:vertAlign w:val="subscript"/>
        </w:rPr>
        <w:t>4</w:t>
      </w:r>
      <w:r w:rsidRPr="00BC7F40">
        <w:rPr>
          <w:rFonts w:ascii="Arial" w:hAnsi="Arial" w:cs="Arial"/>
          <w:sz w:val="24"/>
          <w:szCs w:val="24"/>
        </w:rPr>
        <w:t xml:space="preserve"> and N</w:t>
      </w:r>
      <w:r w:rsidRPr="00BC7F40">
        <w:rPr>
          <w:rFonts w:ascii="Arial" w:hAnsi="Arial" w:cs="Arial"/>
          <w:sz w:val="24"/>
          <w:szCs w:val="24"/>
          <w:vertAlign w:val="subscript"/>
        </w:rPr>
        <w:t>2</w:t>
      </w:r>
      <w:r w:rsidRPr="00BC7F40">
        <w:rPr>
          <w:rFonts w:ascii="Arial" w:hAnsi="Arial" w:cs="Arial"/>
          <w:sz w:val="24"/>
          <w:szCs w:val="24"/>
        </w:rPr>
        <w:t xml:space="preserve">O from drained organic soils in deciduous forests. </w:t>
      </w:r>
      <w:r w:rsidRPr="00BC7F40">
        <w:rPr>
          <w:rFonts w:ascii="Arial" w:hAnsi="Arial" w:cs="Arial"/>
          <w:i/>
          <w:sz w:val="24"/>
          <w:szCs w:val="24"/>
        </w:rPr>
        <w:t>Soil Biology and Biochemistry</w:t>
      </w:r>
      <w:r w:rsidRPr="00BC7F40">
        <w:rPr>
          <w:rFonts w:ascii="Arial" w:hAnsi="Arial" w:cs="Arial"/>
          <w:sz w:val="24"/>
          <w:szCs w:val="24"/>
        </w:rPr>
        <w:t>, 37, 1059</w:t>
      </w:r>
      <w:r w:rsidR="00B3469C" w:rsidRPr="00BC7F40">
        <w:rPr>
          <w:rFonts w:ascii="Arial" w:hAnsi="Arial" w:cs="Arial"/>
          <w:sz w:val="24"/>
          <w:szCs w:val="24"/>
        </w:rPr>
        <w:t>–</w:t>
      </w:r>
      <w:r w:rsidRPr="00BC7F40">
        <w:rPr>
          <w:rFonts w:ascii="Arial" w:hAnsi="Arial" w:cs="Arial"/>
          <w:sz w:val="24"/>
          <w:szCs w:val="24"/>
        </w:rPr>
        <w:t>1071. https://doi.org/10.1016/j.soilbio.2004.11.004</w:t>
      </w:r>
    </w:p>
    <w:p w14:paraId="53E7CAE1" w14:textId="76DBF052" w:rsidR="00C02F49" w:rsidRPr="00BC7F40" w:rsidRDefault="00C02F49" w:rsidP="00C02F49">
      <w:pPr>
        <w:pStyle w:val="EndNoteBibliography"/>
        <w:ind w:left="480" w:hangingChars="200" w:hanging="480"/>
        <w:rPr>
          <w:rFonts w:ascii="Arial" w:hAnsi="Arial" w:cs="Arial"/>
          <w:sz w:val="24"/>
          <w:szCs w:val="24"/>
        </w:rPr>
      </w:pPr>
      <w:r w:rsidRPr="00BC7F40">
        <w:rPr>
          <w:rFonts w:ascii="Arial" w:hAnsi="Arial" w:cs="Arial"/>
          <w:sz w:val="24"/>
          <w:szCs w:val="24"/>
        </w:rPr>
        <w:t>Arnold, K. V., Weslien, P., Nilsson, M., Svensson, B. H. &amp; Klemedtsson, L. (2005</w:t>
      </w:r>
      <w:r w:rsidR="00452EF6" w:rsidRPr="00BC7F40">
        <w:rPr>
          <w:rFonts w:ascii="Arial" w:hAnsi="Arial" w:cs="Arial"/>
          <w:sz w:val="24"/>
          <w:szCs w:val="24"/>
        </w:rPr>
        <w:t>b</w:t>
      </w:r>
      <w:r w:rsidRPr="00BC7F40">
        <w:rPr>
          <w:rFonts w:ascii="Arial" w:hAnsi="Arial" w:cs="Arial"/>
          <w:sz w:val="24"/>
          <w:szCs w:val="24"/>
        </w:rPr>
        <w:t>). Fluxes of CO</w:t>
      </w:r>
      <w:r w:rsidRPr="00BC7F40">
        <w:rPr>
          <w:rFonts w:ascii="Arial" w:hAnsi="Arial" w:cs="Arial"/>
          <w:sz w:val="24"/>
          <w:szCs w:val="24"/>
          <w:vertAlign w:val="subscript"/>
        </w:rPr>
        <w:t>2</w:t>
      </w:r>
      <w:r w:rsidRPr="00BC7F40">
        <w:rPr>
          <w:rFonts w:ascii="Arial" w:hAnsi="Arial" w:cs="Arial"/>
          <w:sz w:val="24"/>
          <w:szCs w:val="24"/>
        </w:rPr>
        <w:t>, CH</w:t>
      </w:r>
      <w:r w:rsidRPr="00BC7F40">
        <w:rPr>
          <w:rFonts w:ascii="Arial" w:hAnsi="Arial" w:cs="Arial"/>
          <w:sz w:val="24"/>
          <w:szCs w:val="24"/>
          <w:vertAlign w:val="subscript"/>
        </w:rPr>
        <w:t>4</w:t>
      </w:r>
      <w:r w:rsidRPr="00BC7F40">
        <w:rPr>
          <w:rFonts w:ascii="Arial" w:hAnsi="Arial" w:cs="Arial"/>
          <w:sz w:val="24"/>
          <w:szCs w:val="24"/>
        </w:rPr>
        <w:t xml:space="preserve"> and N</w:t>
      </w:r>
      <w:r w:rsidRPr="00BC7F40">
        <w:rPr>
          <w:rFonts w:ascii="Arial" w:hAnsi="Arial" w:cs="Arial"/>
          <w:sz w:val="24"/>
          <w:szCs w:val="24"/>
          <w:vertAlign w:val="subscript"/>
        </w:rPr>
        <w:t>2</w:t>
      </w:r>
      <w:r w:rsidRPr="00BC7F40">
        <w:rPr>
          <w:rFonts w:ascii="Arial" w:hAnsi="Arial" w:cs="Arial"/>
          <w:sz w:val="24"/>
          <w:szCs w:val="24"/>
        </w:rPr>
        <w:t xml:space="preserve">O from drained coniferous forests on organic soils. </w:t>
      </w:r>
      <w:r w:rsidRPr="00BC7F40">
        <w:rPr>
          <w:rFonts w:ascii="Arial" w:hAnsi="Arial" w:cs="Arial"/>
          <w:i/>
          <w:sz w:val="24"/>
          <w:szCs w:val="24"/>
        </w:rPr>
        <w:t>Forest Ecology and Management</w:t>
      </w:r>
      <w:r w:rsidRPr="00BC7F40">
        <w:rPr>
          <w:rFonts w:ascii="Arial" w:hAnsi="Arial" w:cs="Arial"/>
          <w:sz w:val="24"/>
          <w:szCs w:val="24"/>
        </w:rPr>
        <w:t>, 210, 239</w:t>
      </w:r>
      <w:r w:rsidR="00B3469C" w:rsidRPr="00BC7F40">
        <w:rPr>
          <w:rFonts w:ascii="Arial" w:hAnsi="Arial" w:cs="Arial"/>
          <w:sz w:val="24"/>
          <w:szCs w:val="24"/>
        </w:rPr>
        <w:t>–</w:t>
      </w:r>
      <w:r w:rsidRPr="00BC7F40">
        <w:rPr>
          <w:rFonts w:ascii="Arial" w:hAnsi="Arial" w:cs="Arial"/>
          <w:sz w:val="24"/>
          <w:szCs w:val="24"/>
        </w:rPr>
        <w:t>254. https://doi.org/10.1016/j.foreco.2005.02.031</w:t>
      </w:r>
    </w:p>
    <w:p w14:paraId="7E5F0E2C" w14:textId="6D8C7A5A" w:rsidR="00C02F49" w:rsidRPr="00BC7F40" w:rsidRDefault="00C02F49" w:rsidP="00C02F49">
      <w:pPr>
        <w:pStyle w:val="EndNoteBibliography"/>
        <w:ind w:left="480" w:hangingChars="200" w:hanging="480"/>
        <w:rPr>
          <w:rFonts w:ascii="Arial" w:hAnsi="Arial" w:cs="Arial"/>
          <w:sz w:val="24"/>
          <w:szCs w:val="24"/>
        </w:rPr>
      </w:pPr>
      <w:r w:rsidRPr="00BC7F40">
        <w:rPr>
          <w:rFonts w:ascii="Arial" w:hAnsi="Arial" w:cs="Arial"/>
          <w:sz w:val="24"/>
          <w:szCs w:val="24"/>
        </w:rPr>
        <w:t xml:space="preserve">Ballantyne, D. M., Hribljan, J. A., Pypker, T. G. &amp; Chimner, R. A. (2014). Long-term water table manipulations alter peatland gaseous carbon fluxes in Northern Michigan. </w:t>
      </w:r>
      <w:r w:rsidRPr="00BC7F40">
        <w:rPr>
          <w:rFonts w:ascii="Arial" w:hAnsi="Arial" w:cs="Arial"/>
          <w:i/>
          <w:sz w:val="24"/>
          <w:szCs w:val="24"/>
        </w:rPr>
        <w:t>Wetland Ecology and Management</w:t>
      </w:r>
      <w:r w:rsidRPr="00BC7F40">
        <w:rPr>
          <w:rFonts w:ascii="Arial" w:hAnsi="Arial" w:cs="Arial"/>
          <w:sz w:val="24"/>
          <w:szCs w:val="24"/>
        </w:rPr>
        <w:t>, 22, 35</w:t>
      </w:r>
      <w:r w:rsidR="00B3469C" w:rsidRPr="00BC7F40">
        <w:rPr>
          <w:rFonts w:ascii="Arial" w:hAnsi="Arial" w:cs="Arial"/>
          <w:sz w:val="24"/>
          <w:szCs w:val="24"/>
        </w:rPr>
        <w:t>–</w:t>
      </w:r>
      <w:r w:rsidRPr="00BC7F40">
        <w:rPr>
          <w:rFonts w:ascii="Arial" w:hAnsi="Arial" w:cs="Arial"/>
          <w:sz w:val="24"/>
          <w:szCs w:val="24"/>
        </w:rPr>
        <w:t>47. https://doi.org/10.1007/s11273-013-9320-8</w:t>
      </w:r>
    </w:p>
    <w:p w14:paraId="1FAFB887" w14:textId="20AE29A6" w:rsidR="00C02F49" w:rsidRPr="00BC7F40" w:rsidRDefault="00C02F49" w:rsidP="00C02F49">
      <w:pPr>
        <w:pStyle w:val="EndNoteBibliography"/>
        <w:ind w:left="480" w:hangingChars="200" w:hanging="480"/>
        <w:rPr>
          <w:rFonts w:ascii="Arial" w:hAnsi="Arial" w:cs="Arial"/>
          <w:sz w:val="24"/>
          <w:szCs w:val="24"/>
        </w:rPr>
      </w:pPr>
      <w:r w:rsidRPr="00BC7F40">
        <w:rPr>
          <w:rFonts w:ascii="Arial" w:hAnsi="Arial" w:cs="Arial"/>
          <w:sz w:val="24"/>
          <w:szCs w:val="24"/>
        </w:rPr>
        <w:t xml:space="preserve">Berryman, E. M., Venterea, R. T., Baker, J. M., Bloom, P. R. &amp; Elf, B. (2009). Phosphorus and greenhouse gas dynamics in a drained calcareous wetland soil in Minnesota. </w:t>
      </w:r>
      <w:r w:rsidRPr="00BC7F40">
        <w:rPr>
          <w:rFonts w:ascii="Arial" w:hAnsi="Arial" w:cs="Arial"/>
          <w:i/>
          <w:sz w:val="24"/>
          <w:szCs w:val="24"/>
        </w:rPr>
        <w:t>Journal of Environmental Quality</w:t>
      </w:r>
      <w:r w:rsidRPr="00BC7F40">
        <w:rPr>
          <w:rFonts w:ascii="Arial" w:hAnsi="Arial" w:cs="Arial"/>
          <w:sz w:val="24"/>
          <w:szCs w:val="24"/>
        </w:rPr>
        <w:t>, 38, 2147</w:t>
      </w:r>
      <w:r w:rsidR="00B3469C" w:rsidRPr="00BC7F40">
        <w:rPr>
          <w:rFonts w:ascii="Arial" w:hAnsi="Arial" w:cs="Arial"/>
          <w:sz w:val="24"/>
          <w:szCs w:val="24"/>
        </w:rPr>
        <w:t>–</w:t>
      </w:r>
      <w:r w:rsidRPr="00BC7F40">
        <w:rPr>
          <w:rFonts w:ascii="Arial" w:hAnsi="Arial" w:cs="Arial"/>
          <w:sz w:val="24"/>
          <w:szCs w:val="24"/>
        </w:rPr>
        <w:t>2158. https://doi.org/10.2134/jeq2008.0409</w:t>
      </w:r>
    </w:p>
    <w:p w14:paraId="3346E757" w14:textId="640A4FC3" w:rsidR="00C02F49" w:rsidRPr="00BC7F40" w:rsidRDefault="00C02F49" w:rsidP="00C02F49">
      <w:pPr>
        <w:pStyle w:val="EndNoteBibliography"/>
        <w:ind w:left="480" w:hangingChars="200" w:hanging="480"/>
        <w:rPr>
          <w:rFonts w:ascii="Arial" w:hAnsi="Arial" w:cs="Arial"/>
          <w:sz w:val="24"/>
          <w:szCs w:val="24"/>
        </w:rPr>
      </w:pPr>
      <w:r w:rsidRPr="00BC7F40">
        <w:rPr>
          <w:rFonts w:ascii="Arial" w:hAnsi="Arial" w:cs="Arial"/>
          <w:sz w:val="24"/>
          <w:szCs w:val="24"/>
        </w:rPr>
        <w:t xml:space="preserve">Blodau, C. &amp; Moore, T. R. (2003). Experimental response of peatland carbon dynamics to a water table fluctuation. </w:t>
      </w:r>
      <w:r w:rsidRPr="00BC7F40">
        <w:rPr>
          <w:rFonts w:ascii="Arial" w:hAnsi="Arial" w:cs="Arial"/>
          <w:i/>
          <w:sz w:val="24"/>
          <w:szCs w:val="24"/>
        </w:rPr>
        <w:t>Aquatic Sciences</w:t>
      </w:r>
      <w:r w:rsidRPr="00BC7F40">
        <w:rPr>
          <w:rFonts w:ascii="Arial" w:hAnsi="Arial" w:cs="Arial"/>
          <w:sz w:val="24"/>
          <w:szCs w:val="24"/>
        </w:rPr>
        <w:t>, 65, 47</w:t>
      </w:r>
      <w:r w:rsidR="00B3469C" w:rsidRPr="00BC7F40">
        <w:rPr>
          <w:rFonts w:ascii="Arial" w:hAnsi="Arial" w:cs="Arial"/>
          <w:sz w:val="24"/>
          <w:szCs w:val="24"/>
        </w:rPr>
        <w:t>–</w:t>
      </w:r>
      <w:r w:rsidRPr="00BC7F40">
        <w:rPr>
          <w:rFonts w:ascii="Arial" w:hAnsi="Arial" w:cs="Arial"/>
          <w:sz w:val="24"/>
          <w:szCs w:val="24"/>
        </w:rPr>
        <w:t>62. https://doi.org/10.1007/s000270300004</w:t>
      </w:r>
    </w:p>
    <w:p w14:paraId="4225B558" w14:textId="517256CA" w:rsidR="00C02F49" w:rsidRPr="00BC7F40" w:rsidRDefault="00C02F49" w:rsidP="00C02F49">
      <w:pPr>
        <w:pStyle w:val="EndNoteBibliography"/>
        <w:ind w:left="480" w:hangingChars="200" w:hanging="480"/>
        <w:rPr>
          <w:rFonts w:ascii="Arial" w:hAnsi="Arial" w:cs="Arial"/>
          <w:sz w:val="24"/>
          <w:szCs w:val="24"/>
        </w:rPr>
      </w:pPr>
      <w:r w:rsidRPr="00BC7F40">
        <w:rPr>
          <w:rFonts w:ascii="Arial" w:hAnsi="Arial" w:cs="Arial"/>
          <w:sz w:val="24"/>
          <w:szCs w:val="24"/>
        </w:rPr>
        <w:t>Cao, R., Chen, Y., Wu, X., Zhou, Q. &amp; Sun, S. (2018). The effect of drainage on CO</w:t>
      </w:r>
      <w:r w:rsidRPr="00BC7F40">
        <w:rPr>
          <w:rFonts w:ascii="Arial" w:hAnsi="Arial" w:cs="Arial"/>
          <w:sz w:val="24"/>
          <w:szCs w:val="24"/>
          <w:vertAlign w:val="subscript"/>
        </w:rPr>
        <w:t>2</w:t>
      </w:r>
      <w:r w:rsidRPr="00BC7F40">
        <w:rPr>
          <w:rFonts w:ascii="Arial" w:hAnsi="Arial" w:cs="Arial"/>
          <w:sz w:val="24"/>
          <w:szCs w:val="24"/>
        </w:rPr>
        <w:t>, CH</w:t>
      </w:r>
      <w:r w:rsidRPr="00BC7F40">
        <w:rPr>
          <w:rFonts w:ascii="Arial" w:hAnsi="Arial" w:cs="Arial"/>
          <w:sz w:val="24"/>
          <w:szCs w:val="24"/>
          <w:vertAlign w:val="subscript"/>
        </w:rPr>
        <w:t>4</w:t>
      </w:r>
      <w:r w:rsidRPr="00BC7F40">
        <w:rPr>
          <w:rFonts w:ascii="Arial" w:hAnsi="Arial" w:cs="Arial"/>
          <w:sz w:val="24"/>
          <w:szCs w:val="24"/>
        </w:rPr>
        <w:t xml:space="preserve"> and N</w:t>
      </w:r>
      <w:r w:rsidRPr="00BC7F40">
        <w:rPr>
          <w:rFonts w:ascii="Arial" w:hAnsi="Arial" w:cs="Arial"/>
          <w:sz w:val="24"/>
          <w:szCs w:val="24"/>
          <w:vertAlign w:val="subscript"/>
        </w:rPr>
        <w:t>2</w:t>
      </w:r>
      <w:r w:rsidRPr="00BC7F40">
        <w:rPr>
          <w:rFonts w:ascii="Arial" w:hAnsi="Arial" w:cs="Arial"/>
          <w:sz w:val="24"/>
          <w:szCs w:val="24"/>
        </w:rPr>
        <w:t xml:space="preserve">O emissions in the Zoige peatland a 40-month </w:t>
      </w:r>
      <w:r w:rsidRPr="00BC7F40">
        <w:rPr>
          <w:rFonts w:ascii="Arial" w:hAnsi="Arial" w:cs="Arial"/>
          <w:i/>
          <w:sz w:val="24"/>
          <w:szCs w:val="24"/>
        </w:rPr>
        <w:t>in situ</w:t>
      </w:r>
      <w:r w:rsidRPr="00BC7F40">
        <w:rPr>
          <w:rFonts w:ascii="Arial" w:hAnsi="Arial" w:cs="Arial"/>
          <w:sz w:val="24"/>
          <w:szCs w:val="24"/>
        </w:rPr>
        <w:t xml:space="preserve"> study. </w:t>
      </w:r>
      <w:r w:rsidRPr="00BC7F40">
        <w:rPr>
          <w:rFonts w:ascii="Arial" w:hAnsi="Arial" w:cs="Arial"/>
          <w:i/>
          <w:sz w:val="24"/>
          <w:szCs w:val="24"/>
        </w:rPr>
        <w:t>Mires and Peat</w:t>
      </w:r>
      <w:r w:rsidRPr="00BC7F40">
        <w:rPr>
          <w:rFonts w:ascii="Arial" w:hAnsi="Arial" w:cs="Arial"/>
          <w:sz w:val="24"/>
          <w:szCs w:val="24"/>
        </w:rPr>
        <w:t>, 21, 1</w:t>
      </w:r>
      <w:r w:rsidR="00B3469C" w:rsidRPr="00BC7F40">
        <w:rPr>
          <w:rFonts w:ascii="Arial" w:hAnsi="Arial" w:cs="Arial"/>
          <w:sz w:val="24"/>
          <w:szCs w:val="24"/>
        </w:rPr>
        <w:t>–</w:t>
      </w:r>
      <w:r w:rsidRPr="00BC7F40">
        <w:rPr>
          <w:rFonts w:ascii="Arial" w:hAnsi="Arial" w:cs="Arial"/>
          <w:sz w:val="24"/>
          <w:szCs w:val="24"/>
        </w:rPr>
        <w:t>15. https://doi.org/10.19189/MaP.2017.OMB.292</w:t>
      </w:r>
    </w:p>
    <w:p w14:paraId="3BAAC869" w14:textId="6521B673" w:rsidR="00C02F49" w:rsidRPr="00BC7F40" w:rsidRDefault="00C02F49" w:rsidP="00C02F49">
      <w:pPr>
        <w:pStyle w:val="EndNoteBibliography"/>
        <w:ind w:left="480" w:hangingChars="200" w:hanging="480"/>
        <w:rPr>
          <w:rFonts w:ascii="Arial" w:hAnsi="Arial" w:cs="Arial"/>
          <w:sz w:val="24"/>
          <w:szCs w:val="24"/>
        </w:rPr>
      </w:pPr>
      <w:r w:rsidRPr="00BC7F40">
        <w:rPr>
          <w:rFonts w:ascii="Arial" w:hAnsi="Arial" w:cs="Arial"/>
          <w:sz w:val="24"/>
          <w:szCs w:val="24"/>
        </w:rPr>
        <w:t>Cao, R., Xi, X., Yang, Y., Wei, X., Wu, X. &amp; Sun, S. (2017). The effect of water table decline on soil CO</w:t>
      </w:r>
      <w:r w:rsidRPr="00BC7F40">
        <w:rPr>
          <w:rFonts w:ascii="Arial" w:hAnsi="Arial" w:cs="Arial"/>
          <w:sz w:val="24"/>
          <w:szCs w:val="24"/>
          <w:vertAlign w:val="subscript"/>
        </w:rPr>
        <w:t>2</w:t>
      </w:r>
      <w:r w:rsidRPr="00BC7F40">
        <w:rPr>
          <w:rFonts w:ascii="Arial" w:hAnsi="Arial" w:cs="Arial"/>
          <w:sz w:val="24"/>
          <w:szCs w:val="24"/>
        </w:rPr>
        <w:t xml:space="preserve"> emission of Zoige peatland on eastern Tibetan Plateau: A four-year in situ experimental drainage. </w:t>
      </w:r>
      <w:r w:rsidRPr="00BC7F40">
        <w:rPr>
          <w:rFonts w:ascii="Arial" w:hAnsi="Arial" w:cs="Arial"/>
          <w:i/>
          <w:sz w:val="24"/>
          <w:szCs w:val="24"/>
        </w:rPr>
        <w:t xml:space="preserve">Applied Soil Ecology </w:t>
      </w:r>
      <w:r w:rsidRPr="00BC7F40">
        <w:rPr>
          <w:rFonts w:ascii="Arial" w:hAnsi="Arial" w:cs="Arial"/>
          <w:sz w:val="24"/>
          <w:szCs w:val="24"/>
        </w:rPr>
        <w:t>120, 55</w:t>
      </w:r>
      <w:r w:rsidR="00B3469C" w:rsidRPr="00BC7F40">
        <w:rPr>
          <w:rFonts w:ascii="Arial" w:hAnsi="Arial" w:cs="Arial"/>
          <w:sz w:val="24"/>
          <w:szCs w:val="24"/>
        </w:rPr>
        <w:t>–</w:t>
      </w:r>
      <w:r w:rsidRPr="00BC7F40">
        <w:rPr>
          <w:rFonts w:ascii="Arial" w:hAnsi="Arial" w:cs="Arial"/>
          <w:sz w:val="24"/>
          <w:szCs w:val="24"/>
        </w:rPr>
        <w:t>61. https://doi.org/10.1016/j.apsoil.2017.07.036</w:t>
      </w:r>
    </w:p>
    <w:p w14:paraId="21D73D03" w14:textId="14439F21" w:rsidR="00C02F49" w:rsidRPr="00BC7F40" w:rsidRDefault="00C02F49" w:rsidP="00C02F49">
      <w:pPr>
        <w:pStyle w:val="EndNoteBibliography"/>
        <w:ind w:left="480" w:hangingChars="200" w:hanging="480"/>
        <w:rPr>
          <w:rFonts w:ascii="Arial" w:hAnsi="Arial" w:cs="Arial"/>
          <w:sz w:val="24"/>
          <w:szCs w:val="24"/>
        </w:rPr>
      </w:pPr>
      <w:r w:rsidRPr="00BC7F40">
        <w:rPr>
          <w:rFonts w:ascii="Arial" w:hAnsi="Arial" w:cs="Arial"/>
          <w:sz w:val="24"/>
          <w:szCs w:val="24"/>
        </w:rPr>
        <w:t xml:space="preserve">Carter, M. S., Larsen, K. S., Emmett, B., Estiarte, M., Field, C., Leith, I. D., Lund, M., Meijide, A., Mills, R. T. E., Niinemets, Ü., Peñuelas, J., Portillo-Estrada, M., Schmidt, I. K., Selsted, M. B., Sheppard, L. J., Sowerby, A., Tietema, A. &amp; Beier, C. (2012). Synthesizing greenhouse gas fluxes across nine European peatlands and shrublands–responses to climatic and environmental changes. </w:t>
      </w:r>
      <w:r w:rsidRPr="00BC7F40">
        <w:rPr>
          <w:rFonts w:ascii="Arial" w:hAnsi="Arial" w:cs="Arial"/>
          <w:i/>
          <w:sz w:val="24"/>
          <w:szCs w:val="24"/>
        </w:rPr>
        <w:t>Biogeosciences</w:t>
      </w:r>
      <w:r w:rsidRPr="00BC7F40">
        <w:rPr>
          <w:rFonts w:ascii="Arial" w:hAnsi="Arial" w:cs="Arial"/>
          <w:sz w:val="24"/>
          <w:szCs w:val="24"/>
        </w:rPr>
        <w:t>, 9, 3739</w:t>
      </w:r>
      <w:r w:rsidR="00B3469C" w:rsidRPr="00BC7F40">
        <w:rPr>
          <w:rFonts w:ascii="Arial" w:hAnsi="Arial" w:cs="Arial"/>
          <w:sz w:val="24"/>
          <w:szCs w:val="24"/>
        </w:rPr>
        <w:t>–</w:t>
      </w:r>
      <w:r w:rsidRPr="00BC7F40">
        <w:rPr>
          <w:rFonts w:ascii="Arial" w:hAnsi="Arial" w:cs="Arial"/>
          <w:sz w:val="24"/>
          <w:szCs w:val="24"/>
        </w:rPr>
        <w:t>3755. https://doi.org/10.5194/bg-9-3739-2012</w:t>
      </w:r>
    </w:p>
    <w:p w14:paraId="594C5FE6" w14:textId="07749867" w:rsidR="00C02F49" w:rsidRPr="00BC7F40" w:rsidRDefault="00C02F49" w:rsidP="00C02F49">
      <w:pPr>
        <w:pStyle w:val="EndNoteBibliography"/>
        <w:ind w:left="480" w:hangingChars="200" w:hanging="480"/>
        <w:rPr>
          <w:rFonts w:ascii="Arial" w:hAnsi="Arial" w:cs="Arial"/>
          <w:sz w:val="24"/>
          <w:szCs w:val="24"/>
        </w:rPr>
      </w:pPr>
      <w:r w:rsidRPr="00BC7F40">
        <w:rPr>
          <w:rFonts w:ascii="Arial" w:hAnsi="Arial" w:cs="Arial"/>
          <w:sz w:val="24"/>
          <w:szCs w:val="24"/>
        </w:rPr>
        <w:lastRenderedPageBreak/>
        <w:t>Chimner, R. A. &amp; J., C. D. (2003). Influence of water table levels on CO</w:t>
      </w:r>
      <w:r w:rsidRPr="00BC7F40">
        <w:rPr>
          <w:rFonts w:ascii="Arial" w:hAnsi="Arial" w:cs="Arial"/>
          <w:sz w:val="24"/>
          <w:szCs w:val="24"/>
          <w:vertAlign w:val="subscript"/>
        </w:rPr>
        <w:t>2</w:t>
      </w:r>
      <w:r w:rsidRPr="00BC7F40">
        <w:rPr>
          <w:rFonts w:ascii="Arial" w:hAnsi="Arial" w:cs="Arial"/>
          <w:sz w:val="24"/>
          <w:szCs w:val="24"/>
        </w:rPr>
        <w:t xml:space="preserve"> emissions in a Colorado subalpine fen: an in situ microcosm study. </w:t>
      </w:r>
      <w:r w:rsidRPr="00BC7F40">
        <w:rPr>
          <w:rFonts w:ascii="Arial" w:hAnsi="Arial" w:cs="Arial"/>
          <w:i/>
          <w:sz w:val="24"/>
          <w:szCs w:val="24"/>
        </w:rPr>
        <w:t>Soil Biology and Biochemistry</w:t>
      </w:r>
      <w:r w:rsidRPr="00BC7F40">
        <w:rPr>
          <w:rFonts w:ascii="Arial" w:hAnsi="Arial" w:cs="Arial"/>
          <w:sz w:val="24"/>
          <w:szCs w:val="24"/>
        </w:rPr>
        <w:t>, 35, 345</w:t>
      </w:r>
      <w:r w:rsidR="00B3469C" w:rsidRPr="00BC7F40">
        <w:rPr>
          <w:rFonts w:ascii="Arial" w:hAnsi="Arial" w:cs="Arial"/>
          <w:sz w:val="24"/>
          <w:szCs w:val="24"/>
        </w:rPr>
        <w:t>–</w:t>
      </w:r>
      <w:r w:rsidRPr="00BC7F40">
        <w:rPr>
          <w:rFonts w:ascii="Arial" w:hAnsi="Arial" w:cs="Arial"/>
          <w:sz w:val="24"/>
          <w:szCs w:val="24"/>
        </w:rPr>
        <w:t>351. https://doi.org/10.1016/S0038-0717(02)00284-5</w:t>
      </w:r>
    </w:p>
    <w:p w14:paraId="6207E327" w14:textId="2AAE5F2F" w:rsidR="00C02F49" w:rsidRPr="00BC7F40" w:rsidRDefault="00C02F49" w:rsidP="00C02F49">
      <w:pPr>
        <w:pStyle w:val="EndNoteBibliography"/>
        <w:ind w:left="480" w:hangingChars="200" w:hanging="480"/>
        <w:rPr>
          <w:rFonts w:ascii="Arial" w:hAnsi="Arial" w:cs="Arial"/>
          <w:sz w:val="24"/>
          <w:szCs w:val="24"/>
        </w:rPr>
      </w:pPr>
      <w:r w:rsidRPr="00BC7F40">
        <w:rPr>
          <w:rFonts w:ascii="Arial" w:hAnsi="Arial" w:cs="Arial"/>
          <w:sz w:val="24"/>
          <w:szCs w:val="24"/>
        </w:rPr>
        <w:t xml:space="preserve">Chimner, R. A., Pypker, T. G., Hribljan, J. A., Moore, P. A. &amp; Waddington, J. M. (2016). Multi-decadal changes in water table levels alter peatland carbon cycling. </w:t>
      </w:r>
      <w:r w:rsidRPr="00BC7F40">
        <w:rPr>
          <w:rFonts w:ascii="Arial" w:hAnsi="Arial" w:cs="Arial"/>
          <w:i/>
          <w:sz w:val="24"/>
          <w:szCs w:val="24"/>
        </w:rPr>
        <w:t>Ecosystems</w:t>
      </w:r>
      <w:r w:rsidRPr="00BC7F40">
        <w:rPr>
          <w:rFonts w:ascii="Arial" w:hAnsi="Arial" w:cs="Arial"/>
          <w:sz w:val="24"/>
          <w:szCs w:val="24"/>
        </w:rPr>
        <w:t xml:space="preserve">, </w:t>
      </w:r>
      <w:r w:rsidR="00B3469C" w:rsidRPr="00BC7F40">
        <w:rPr>
          <w:rFonts w:ascii="Arial" w:hAnsi="Arial" w:cs="Arial"/>
          <w:sz w:val="24"/>
          <w:szCs w:val="24"/>
        </w:rPr>
        <w:t>https://doi.org/10.1007/s10021-016-0092-x</w:t>
      </w:r>
    </w:p>
    <w:p w14:paraId="63A23EE2" w14:textId="0455CC6D" w:rsidR="00C02F49" w:rsidRPr="00BC7F40" w:rsidRDefault="00C02F49" w:rsidP="00C02F49">
      <w:pPr>
        <w:pStyle w:val="EndNoteBibliography"/>
        <w:ind w:left="480" w:hangingChars="200" w:hanging="480"/>
        <w:rPr>
          <w:rFonts w:ascii="Arial" w:hAnsi="Arial" w:cs="Arial"/>
          <w:sz w:val="24"/>
          <w:szCs w:val="24"/>
        </w:rPr>
      </w:pPr>
      <w:r w:rsidRPr="00BC7F40">
        <w:rPr>
          <w:rFonts w:ascii="Arial" w:hAnsi="Arial" w:cs="Arial"/>
          <w:sz w:val="24"/>
          <w:szCs w:val="24"/>
        </w:rPr>
        <w:t>Chivers, M. R., Turetsky, M. R., Waddington, J. M., Harden, J. W. &amp; McGuire, A. D. (2009). Effects of Experimental Water Table and Temperature Manipulations on Ecosystem CO</w:t>
      </w:r>
      <w:r w:rsidRPr="00BC7F40">
        <w:rPr>
          <w:rFonts w:ascii="Arial" w:hAnsi="Arial" w:cs="Arial"/>
          <w:sz w:val="24"/>
          <w:szCs w:val="24"/>
          <w:vertAlign w:val="subscript"/>
        </w:rPr>
        <w:t>2</w:t>
      </w:r>
      <w:r w:rsidRPr="00BC7F40">
        <w:rPr>
          <w:rFonts w:ascii="Arial" w:hAnsi="Arial" w:cs="Arial"/>
          <w:sz w:val="24"/>
          <w:szCs w:val="24"/>
        </w:rPr>
        <w:t xml:space="preserve"> Fluxes in an Alaskan Rich Fen. </w:t>
      </w:r>
      <w:r w:rsidRPr="00BC7F40">
        <w:rPr>
          <w:rFonts w:ascii="Arial" w:hAnsi="Arial" w:cs="Arial"/>
          <w:i/>
          <w:sz w:val="24"/>
          <w:szCs w:val="24"/>
        </w:rPr>
        <w:t>Ecosystems</w:t>
      </w:r>
      <w:r w:rsidRPr="00BC7F40">
        <w:rPr>
          <w:rFonts w:ascii="Arial" w:hAnsi="Arial" w:cs="Arial"/>
          <w:sz w:val="24"/>
          <w:szCs w:val="24"/>
        </w:rPr>
        <w:t>, 12, 1329</w:t>
      </w:r>
      <w:r w:rsidR="00B3469C" w:rsidRPr="00BC7F40">
        <w:rPr>
          <w:rFonts w:ascii="Arial" w:hAnsi="Arial" w:cs="Arial"/>
          <w:sz w:val="24"/>
          <w:szCs w:val="24"/>
        </w:rPr>
        <w:t>–</w:t>
      </w:r>
      <w:r w:rsidRPr="00BC7F40">
        <w:rPr>
          <w:rFonts w:ascii="Arial" w:hAnsi="Arial" w:cs="Arial"/>
          <w:sz w:val="24"/>
          <w:szCs w:val="24"/>
        </w:rPr>
        <w:t>1342. https://doi.org/10.1007/s10021-009-9292-y</w:t>
      </w:r>
    </w:p>
    <w:p w14:paraId="62535DA2" w14:textId="38F6440A" w:rsidR="00C02F49" w:rsidRPr="00BC7F40" w:rsidRDefault="00C02F49" w:rsidP="00C02F49">
      <w:pPr>
        <w:pStyle w:val="EndNoteBibliography"/>
        <w:ind w:left="480" w:hangingChars="200" w:hanging="480"/>
        <w:rPr>
          <w:rFonts w:ascii="Arial" w:hAnsi="Arial" w:cs="Arial"/>
          <w:sz w:val="24"/>
          <w:szCs w:val="24"/>
        </w:rPr>
      </w:pPr>
      <w:r w:rsidRPr="00BC7F40">
        <w:rPr>
          <w:rFonts w:ascii="Arial" w:hAnsi="Arial" w:cs="Arial"/>
          <w:sz w:val="24"/>
          <w:szCs w:val="24"/>
        </w:rPr>
        <w:t xml:space="preserve">Cooper, H. V., Evers, S., Aplin, P., Crout, N., Dahalan, M. P. B. &amp; Sjogersten, S. (2020). Greenhouse gas emissions resulting from conversion of peat swamp forest to oil palm plantation. </w:t>
      </w:r>
      <w:r w:rsidRPr="00BC7F40">
        <w:rPr>
          <w:rFonts w:ascii="Arial" w:hAnsi="Arial" w:cs="Arial"/>
          <w:i/>
          <w:sz w:val="24"/>
          <w:szCs w:val="24"/>
        </w:rPr>
        <w:t>Nature Communications</w:t>
      </w:r>
      <w:r w:rsidRPr="00BC7F40">
        <w:rPr>
          <w:rFonts w:ascii="Arial" w:hAnsi="Arial" w:cs="Arial"/>
          <w:sz w:val="24"/>
          <w:szCs w:val="24"/>
        </w:rPr>
        <w:t>, 11</w:t>
      </w:r>
      <w:r w:rsidR="00B3469C" w:rsidRPr="00BC7F40">
        <w:rPr>
          <w:rFonts w:ascii="Arial" w:hAnsi="Arial" w:cs="Arial"/>
          <w:sz w:val="24"/>
          <w:szCs w:val="24"/>
        </w:rPr>
        <w:t>.</w:t>
      </w:r>
      <w:r w:rsidRPr="00BC7F40">
        <w:rPr>
          <w:rFonts w:ascii="Arial" w:hAnsi="Arial" w:cs="Arial"/>
          <w:sz w:val="24"/>
          <w:szCs w:val="24"/>
        </w:rPr>
        <w:t xml:space="preserve"> https://doi.org/10.1038/s41467-020-14298-w</w:t>
      </w:r>
    </w:p>
    <w:p w14:paraId="333C0185" w14:textId="52DED1E0" w:rsidR="00C02F49" w:rsidRPr="00BC7F40" w:rsidRDefault="00C02F49" w:rsidP="00C02F49">
      <w:pPr>
        <w:pStyle w:val="EndNoteBibliography"/>
        <w:ind w:left="480" w:hangingChars="200" w:hanging="480"/>
        <w:rPr>
          <w:rFonts w:ascii="Arial" w:hAnsi="Arial" w:cs="Arial"/>
          <w:sz w:val="24"/>
          <w:szCs w:val="24"/>
        </w:rPr>
      </w:pPr>
      <w:r w:rsidRPr="00BC7F40">
        <w:rPr>
          <w:rFonts w:ascii="Arial" w:hAnsi="Arial" w:cs="Arial"/>
          <w:sz w:val="24"/>
          <w:szCs w:val="24"/>
        </w:rPr>
        <w:t>Danevčič, T., Mandic-Mulec, I., Stres, B., Stopar, D. &amp; Hacin, J. (2010). Emissions of CO</w:t>
      </w:r>
      <w:r w:rsidRPr="00BC7F40">
        <w:rPr>
          <w:rFonts w:ascii="Arial" w:hAnsi="Arial" w:cs="Arial"/>
          <w:sz w:val="24"/>
          <w:szCs w:val="24"/>
          <w:vertAlign w:val="subscript"/>
        </w:rPr>
        <w:t>2</w:t>
      </w:r>
      <w:r w:rsidRPr="00BC7F40">
        <w:rPr>
          <w:rFonts w:ascii="Arial" w:hAnsi="Arial" w:cs="Arial"/>
          <w:sz w:val="24"/>
          <w:szCs w:val="24"/>
        </w:rPr>
        <w:t>, CH</w:t>
      </w:r>
      <w:r w:rsidRPr="00BC7F40">
        <w:rPr>
          <w:rFonts w:ascii="Arial" w:hAnsi="Arial" w:cs="Arial"/>
          <w:sz w:val="24"/>
          <w:szCs w:val="24"/>
          <w:vertAlign w:val="subscript"/>
        </w:rPr>
        <w:t>4</w:t>
      </w:r>
      <w:r w:rsidRPr="00BC7F40">
        <w:rPr>
          <w:rFonts w:ascii="Arial" w:hAnsi="Arial" w:cs="Arial"/>
          <w:sz w:val="24"/>
          <w:szCs w:val="24"/>
        </w:rPr>
        <w:t xml:space="preserve"> and N</w:t>
      </w:r>
      <w:r w:rsidRPr="00BC7F40">
        <w:rPr>
          <w:rFonts w:ascii="Arial" w:hAnsi="Arial" w:cs="Arial"/>
          <w:sz w:val="24"/>
          <w:szCs w:val="24"/>
          <w:vertAlign w:val="subscript"/>
        </w:rPr>
        <w:t>2</w:t>
      </w:r>
      <w:r w:rsidRPr="00BC7F40">
        <w:rPr>
          <w:rFonts w:ascii="Arial" w:hAnsi="Arial" w:cs="Arial"/>
          <w:sz w:val="24"/>
          <w:szCs w:val="24"/>
        </w:rPr>
        <w:t xml:space="preserve">O from Southern European peatlands. </w:t>
      </w:r>
      <w:r w:rsidRPr="00BC7F40">
        <w:rPr>
          <w:rFonts w:ascii="Arial" w:hAnsi="Arial" w:cs="Arial"/>
          <w:i/>
          <w:sz w:val="24"/>
          <w:szCs w:val="24"/>
        </w:rPr>
        <w:t>Soil Biology and Biochemistry</w:t>
      </w:r>
      <w:r w:rsidRPr="00BC7F40">
        <w:rPr>
          <w:rFonts w:ascii="Arial" w:hAnsi="Arial" w:cs="Arial"/>
          <w:sz w:val="24"/>
          <w:szCs w:val="24"/>
        </w:rPr>
        <w:t>, 42, 1437</w:t>
      </w:r>
      <w:r w:rsidR="00B3469C" w:rsidRPr="00BC7F40">
        <w:rPr>
          <w:rFonts w:ascii="Arial" w:hAnsi="Arial" w:cs="Arial"/>
          <w:sz w:val="24"/>
          <w:szCs w:val="24"/>
        </w:rPr>
        <w:t>–</w:t>
      </w:r>
      <w:r w:rsidRPr="00BC7F40">
        <w:rPr>
          <w:rFonts w:ascii="Arial" w:hAnsi="Arial" w:cs="Arial"/>
          <w:sz w:val="24"/>
          <w:szCs w:val="24"/>
        </w:rPr>
        <w:t>1446. https://doi.org/10.1016/j.soilbio.2010.05.004</w:t>
      </w:r>
    </w:p>
    <w:p w14:paraId="201313D9" w14:textId="77936AF5" w:rsidR="00C02F49" w:rsidRDefault="00C02F49" w:rsidP="00C02F49">
      <w:pPr>
        <w:pStyle w:val="EndNoteBibliography"/>
        <w:ind w:left="480" w:hangingChars="200" w:hanging="480"/>
        <w:rPr>
          <w:rFonts w:ascii="Arial" w:hAnsi="Arial" w:cs="Arial"/>
          <w:sz w:val="24"/>
          <w:szCs w:val="24"/>
        </w:rPr>
      </w:pPr>
      <w:r w:rsidRPr="00BC7F40">
        <w:rPr>
          <w:rFonts w:ascii="Arial" w:hAnsi="Arial" w:cs="Arial"/>
          <w:sz w:val="24"/>
          <w:szCs w:val="24"/>
        </w:rPr>
        <w:t xml:space="preserve">Deng, J., Li, C. &amp; Frolking, S. (2015). Modeling impacts of changes in temperature and water table on C gas fluxes in an Alaskan peatland. </w:t>
      </w:r>
      <w:r w:rsidRPr="00BC7F40">
        <w:rPr>
          <w:rFonts w:ascii="Arial" w:hAnsi="Arial" w:cs="Arial"/>
          <w:i/>
          <w:sz w:val="24"/>
          <w:szCs w:val="24"/>
        </w:rPr>
        <w:t>Journal of Geophysical Research: Biogeosciences</w:t>
      </w:r>
      <w:r w:rsidRPr="00BC7F40">
        <w:rPr>
          <w:rFonts w:ascii="Arial" w:hAnsi="Arial" w:cs="Arial"/>
          <w:sz w:val="24"/>
          <w:szCs w:val="24"/>
        </w:rPr>
        <w:t>, 120, 1275</w:t>
      </w:r>
      <w:r w:rsidR="00B3469C" w:rsidRPr="00BC7F40">
        <w:rPr>
          <w:rFonts w:ascii="Arial" w:hAnsi="Arial" w:cs="Arial"/>
          <w:sz w:val="24"/>
          <w:szCs w:val="24"/>
        </w:rPr>
        <w:t>–</w:t>
      </w:r>
      <w:r w:rsidRPr="00BC7F40">
        <w:rPr>
          <w:rFonts w:ascii="Arial" w:hAnsi="Arial" w:cs="Arial"/>
          <w:sz w:val="24"/>
          <w:szCs w:val="24"/>
        </w:rPr>
        <w:t xml:space="preserve">1295. </w:t>
      </w:r>
      <w:hyperlink r:id="rId30" w:history="1">
        <w:r w:rsidR="00C75FF2" w:rsidRPr="00C75FF2">
          <w:rPr>
            <w:rStyle w:val="Hyperlink"/>
            <w:rFonts w:ascii="Arial" w:hAnsi="Arial" w:cs="Arial"/>
            <w:color w:val="auto"/>
            <w:sz w:val="24"/>
            <w:szCs w:val="24"/>
            <w:u w:val="none"/>
          </w:rPr>
          <w:t>https://doi.org/10.1002/2014JG002880</w:t>
        </w:r>
      </w:hyperlink>
    </w:p>
    <w:p w14:paraId="2BA104DA" w14:textId="2A1D9A2B" w:rsidR="00C75FF2" w:rsidRDefault="00C75FF2" w:rsidP="00C02F49">
      <w:pPr>
        <w:pStyle w:val="EndNoteBibliography"/>
        <w:ind w:left="480" w:hangingChars="200" w:hanging="480"/>
        <w:rPr>
          <w:rFonts w:ascii="Arial" w:hAnsi="Arial" w:cs="Arial"/>
          <w:sz w:val="24"/>
          <w:szCs w:val="24"/>
        </w:rPr>
      </w:pPr>
      <w:r w:rsidRPr="00C75FF2">
        <w:rPr>
          <w:rFonts w:ascii="Arial" w:hAnsi="Arial" w:cs="Arial"/>
          <w:sz w:val="24"/>
          <w:szCs w:val="24"/>
        </w:rPr>
        <w:t xml:space="preserve">Deshmukh, C. S. et al. Conservation slows down emission increase from a tropical peatland in Indonesia. </w:t>
      </w:r>
      <w:r w:rsidRPr="00C75FF2">
        <w:rPr>
          <w:rFonts w:ascii="Arial" w:hAnsi="Arial" w:cs="Arial"/>
          <w:i/>
          <w:iCs/>
          <w:sz w:val="24"/>
          <w:szCs w:val="24"/>
        </w:rPr>
        <w:t>Nat. Geosci.</w:t>
      </w:r>
      <w:r w:rsidRPr="00C75FF2">
        <w:rPr>
          <w:rFonts w:ascii="Arial" w:hAnsi="Arial" w:cs="Arial"/>
          <w:sz w:val="24"/>
          <w:szCs w:val="24"/>
        </w:rPr>
        <w:t xml:space="preserve"> 14, 484–490, (2021).</w:t>
      </w:r>
    </w:p>
    <w:p w14:paraId="5DAE28B2" w14:textId="77FCA25C" w:rsidR="0085141D" w:rsidRPr="00BC7F40" w:rsidRDefault="0085141D" w:rsidP="0085141D">
      <w:pPr>
        <w:pStyle w:val="EndNoteBibliography"/>
        <w:ind w:left="480" w:hangingChars="200" w:hanging="480"/>
        <w:rPr>
          <w:rFonts w:ascii="Arial" w:hAnsi="Arial" w:cs="Arial"/>
          <w:sz w:val="24"/>
          <w:szCs w:val="24"/>
        </w:rPr>
      </w:pPr>
      <w:r w:rsidRPr="00C75FF2">
        <w:rPr>
          <w:rFonts w:ascii="Arial" w:hAnsi="Arial" w:cs="Arial"/>
          <w:sz w:val="24"/>
          <w:szCs w:val="24"/>
        </w:rPr>
        <w:t>Deshmukh, C. S. et al.</w:t>
      </w:r>
      <w:r>
        <w:rPr>
          <w:rFonts w:ascii="Arial" w:hAnsi="Arial" w:cs="Arial"/>
          <w:sz w:val="24"/>
          <w:szCs w:val="24"/>
        </w:rPr>
        <w:t xml:space="preserve"> </w:t>
      </w:r>
      <w:r w:rsidRPr="0085141D">
        <w:rPr>
          <w:rFonts w:ascii="Arial" w:hAnsi="Arial" w:cs="Arial"/>
          <w:sz w:val="24"/>
          <w:szCs w:val="24"/>
        </w:rPr>
        <w:t>Net greenhouse gas balance of fibre wood</w:t>
      </w:r>
      <w:r>
        <w:rPr>
          <w:rFonts w:ascii="Arial" w:hAnsi="Arial" w:cs="Arial"/>
          <w:sz w:val="24"/>
          <w:szCs w:val="24"/>
        </w:rPr>
        <w:t xml:space="preserve"> </w:t>
      </w:r>
      <w:r w:rsidRPr="0085141D">
        <w:rPr>
          <w:rFonts w:ascii="Arial" w:hAnsi="Arial" w:cs="Arial"/>
          <w:sz w:val="24"/>
          <w:szCs w:val="24"/>
        </w:rPr>
        <w:t>plantation on peat in Indonesia</w:t>
      </w:r>
      <w:r>
        <w:rPr>
          <w:rFonts w:ascii="Arial" w:hAnsi="Arial" w:cs="Arial"/>
          <w:sz w:val="24"/>
          <w:szCs w:val="24"/>
        </w:rPr>
        <w:t xml:space="preserve">. </w:t>
      </w:r>
      <w:r w:rsidRPr="0085141D">
        <w:rPr>
          <w:rFonts w:ascii="Arial" w:hAnsi="Arial" w:cs="Arial"/>
          <w:i/>
          <w:iCs/>
          <w:sz w:val="24"/>
          <w:szCs w:val="24"/>
        </w:rPr>
        <w:t>Nature</w:t>
      </w:r>
      <w:r w:rsidRPr="0085141D">
        <w:rPr>
          <w:rFonts w:ascii="Arial" w:hAnsi="Arial" w:cs="Arial"/>
          <w:sz w:val="24"/>
          <w:szCs w:val="24"/>
        </w:rPr>
        <w:t xml:space="preserve"> (2023). https://doi.org/10.1038/s41586-023-05860-9</w:t>
      </w:r>
    </w:p>
    <w:p w14:paraId="16ED3F15" w14:textId="04D904F9" w:rsidR="00C02F49" w:rsidRPr="00BC7F40" w:rsidRDefault="00C02F49" w:rsidP="00C02F49">
      <w:pPr>
        <w:pStyle w:val="EndNoteBibliography"/>
        <w:ind w:left="480" w:hangingChars="200" w:hanging="480"/>
        <w:rPr>
          <w:rFonts w:ascii="Arial" w:hAnsi="Arial" w:cs="Arial"/>
          <w:sz w:val="24"/>
          <w:szCs w:val="24"/>
        </w:rPr>
      </w:pPr>
      <w:r w:rsidRPr="00BC7F40">
        <w:rPr>
          <w:rFonts w:ascii="Arial" w:hAnsi="Arial" w:cs="Arial"/>
          <w:sz w:val="24"/>
          <w:szCs w:val="24"/>
        </w:rPr>
        <w:t xml:space="preserve">Dhandapani, S., Ritz, K., Evers, S., Yule, C. M. &amp; Sjögersten, S. (2019). Are secondary forests second-rate? Comparing peatland greenhouse gas emissions, chemical and microbial community properties between primary and secondary forests in Peninsular Malaysia. </w:t>
      </w:r>
      <w:r w:rsidRPr="00BC7F40">
        <w:rPr>
          <w:rFonts w:ascii="Arial" w:hAnsi="Arial" w:cs="Arial"/>
          <w:i/>
          <w:sz w:val="24"/>
          <w:szCs w:val="24"/>
        </w:rPr>
        <w:t>Science of the Total Environment</w:t>
      </w:r>
      <w:r w:rsidRPr="00BC7F40">
        <w:rPr>
          <w:rFonts w:ascii="Arial" w:hAnsi="Arial" w:cs="Arial"/>
          <w:sz w:val="24"/>
          <w:szCs w:val="24"/>
        </w:rPr>
        <w:t>, 655, 220</w:t>
      </w:r>
      <w:r w:rsidR="00B3469C" w:rsidRPr="00BC7F40">
        <w:rPr>
          <w:rFonts w:ascii="Arial" w:hAnsi="Arial" w:cs="Arial"/>
          <w:sz w:val="24"/>
          <w:szCs w:val="24"/>
        </w:rPr>
        <w:t>–</w:t>
      </w:r>
      <w:r w:rsidRPr="00BC7F40">
        <w:rPr>
          <w:rFonts w:ascii="Arial" w:hAnsi="Arial" w:cs="Arial"/>
          <w:sz w:val="24"/>
          <w:szCs w:val="24"/>
        </w:rPr>
        <w:t>231. https://doi.org/10.1016/j.scitotenv.2018.11.046</w:t>
      </w:r>
    </w:p>
    <w:p w14:paraId="2699B48A" w14:textId="6BD8157A" w:rsidR="00C02F49" w:rsidRPr="00BC7F40" w:rsidRDefault="00C02F49" w:rsidP="00C02F49">
      <w:pPr>
        <w:pStyle w:val="EndNoteBibliography"/>
        <w:ind w:left="480" w:hangingChars="200" w:hanging="480"/>
        <w:rPr>
          <w:rFonts w:ascii="Arial" w:hAnsi="Arial" w:cs="Arial"/>
          <w:sz w:val="24"/>
          <w:szCs w:val="24"/>
        </w:rPr>
      </w:pPr>
      <w:r w:rsidRPr="00BC7F40">
        <w:rPr>
          <w:rFonts w:ascii="Arial" w:hAnsi="Arial" w:cs="Arial"/>
          <w:sz w:val="24"/>
          <w:szCs w:val="24"/>
        </w:rPr>
        <w:t>Dommain, R., Frolking, S., Jeltsch</w:t>
      </w:r>
      <w:r w:rsidRPr="00BC7F40">
        <w:rPr>
          <w:rFonts w:ascii="Cambria Math" w:hAnsi="Cambria Math" w:cs="Cambria Math"/>
          <w:sz w:val="24"/>
          <w:szCs w:val="24"/>
        </w:rPr>
        <w:t>‐</w:t>
      </w:r>
      <w:r w:rsidRPr="00BC7F40">
        <w:rPr>
          <w:rFonts w:ascii="Arial" w:hAnsi="Arial" w:cs="Arial"/>
          <w:sz w:val="24"/>
          <w:szCs w:val="24"/>
        </w:rPr>
        <w:t xml:space="preserve">Thömmes, A., Joos, F., Couwenberg, J. &amp; Glaser, P. H. (2018). A radiative forcing analysis of tropical peatlands before and after their conversion to agricultural plantations. </w:t>
      </w:r>
      <w:r w:rsidRPr="00BC7F40">
        <w:rPr>
          <w:rFonts w:ascii="Arial" w:hAnsi="Arial" w:cs="Arial"/>
          <w:i/>
          <w:sz w:val="24"/>
          <w:szCs w:val="24"/>
        </w:rPr>
        <w:t>Global Change Biology</w:t>
      </w:r>
      <w:r w:rsidRPr="00BC7F40">
        <w:rPr>
          <w:rFonts w:ascii="Arial" w:hAnsi="Arial" w:cs="Arial"/>
          <w:sz w:val="24"/>
          <w:szCs w:val="24"/>
        </w:rPr>
        <w:t>, 24, 5518</w:t>
      </w:r>
      <w:r w:rsidR="00B3469C" w:rsidRPr="00BC7F40">
        <w:rPr>
          <w:rFonts w:ascii="Arial" w:hAnsi="Arial" w:cs="Arial"/>
          <w:sz w:val="24"/>
          <w:szCs w:val="24"/>
        </w:rPr>
        <w:t>–</w:t>
      </w:r>
      <w:r w:rsidRPr="00BC7F40">
        <w:rPr>
          <w:rFonts w:ascii="Arial" w:hAnsi="Arial" w:cs="Arial"/>
          <w:sz w:val="24"/>
          <w:szCs w:val="24"/>
        </w:rPr>
        <w:t>5533. https://doi.org/10.1111/gcb.14400</w:t>
      </w:r>
    </w:p>
    <w:p w14:paraId="71AFD68A" w14:textId="77777777" w:rsidR="00C02F49" w:rsidRPr="00BC7F40" w:rsidRDefault="00C02F49" w:rsidP="00C02F49">
      <w:pPr>
        <w:pStyle w:val="EndNoteBibliography"/>
        <w:ind w:left="480" w:hangingChars="200" w:hanging="480"/>
        <w:rPr>
          <w:rFonts w:ascii="Arial" w:hAnsi="Arial" w:cs="Arial"/>
          <w:sz w:val="24"/>
          <w:szCs w:val="24"/>
        </w:rPr>
      </w:pPr>
      <w:r w:rsidRPr="00BC7F40">
        <w:rPr>
          <w:rFonts w:ascii="Arial" w:hAnsi="Arial" w:cs="Arial"/>
          <w:sz w:val="24"/>
          <w:szCs w:val="24"/>
        </w:rPr>
        <w:t xml:space="preserve">Dowrick, D. J., Freeman, C., Lock, M. A. &amp; Reynolds, B. (2006). Sulphate reduction and the suppression of peatland methane emissions following summer drought. </w:t>
      </w:r>
      <w:r w:rsidRPr="00BC7F40">
        <w:rPr>
          <w:rFonts w:ascii="Arial" w:hAnsi="Arial" w:cs="Arial"/>
          <w:i/>
          <w:sz w:val="24"/>
          <w:szCs w:val="24"/>
        </w:rPr>
        <w:t>Geoderma</w:t>
      </w:r>
      <w:r w:rsidRPr="00BC7F40">
        <w:rPr>
          <w:rFonts w:ascii="Arial" w:hAnsi="Arial" w:cs="Arial"/>
          <w:sz w:val="24"/>
          <w:szCs w:val="24"/>
        </w:rPr>
        <w:t>, 132, 384-390. https://doi.org/10.1016/j.geoderma.2005.06.003</w:t>
      </w:r>
    </w:p>
    <w:p w14:paraId="01C6661F" w14:textId="77777777" w:rsidR="00C02F49" w:rsidRPr="00BC7F40" w:rsidRDefault="00C02F49" w:rsidP="00C02F49">
      <w:pPr>
        <w:pStyle w:val="EndNoteBibliography"/>
        <w:ind w:left="480" w:hangingChars="200" w:hanging="480"/>
        <w:rPr>
          <w:rFonts w:ascii="Arial" w:hAnsi="Arial" w:cs="Arial"/>
          <w:sz w:val="24"/>
          <w:szCs w:val="24"/>
        </w:rPr>
      </w:pPr>
      <w:r w:rsidRPr="00BC7F40">
        <w:rPr>
          <w:rFonts w:ascii="Arial" w:hAnsi="Arial" w:cs="Arial"/>
          <w:sz w:val="24"/>
          <w:szCs w:val="24"/>
        </w:rPr>
        <w:t xml:space="preserve">Dowrick, D. J., Hughes, S., Freeman, C., Lock, M. A., Reynolds, B. &amp; Hudson, J. A. (1999a). Nitrous oxide emissions from a gully mire in mid-Wales, UK, under simulated summer drought. </w:t>
      </w:r>
      <w:r w:rsidRPr="00BC7F40">
        <w:rPr>
          <w:rFonts w:ascii="Arial" w:hAnsi="Arial" w:cs="Arial"/>
          <w:i/>
          <w:sz w:val="24"/>
          <w:szCs w:val="24"/>
        </w:rPr>
        <w:t>Biogeochemistry</w:t>
      </w:r>
      <w:r w:rsidRPr="00BC7F40">
        <w:rPr>
          <w:rFonts w:ascii="Arial" w:hAnsi="Arial" w:cs="Arial"/>
          <w:sz w:val="24"/>
          <w:szCs w:val="24"/>
        </w:rPr>
        <w:t xml:space="preserve">, 44, 151-162. </w:t>
      </w:r>
    </w:p>
    <w:p w14:paraId="33485BA6" w14:textId="77777777" w:rsidR="00C02F49" w:rsidRPr="00BC7F40" w:rsidRDefault="00C02F49" w:rsidP="00C02F49">
      <w:pPr>
        <w:pStyle w:val="EndNoteBibliography"/>
        <w:ind w:left="480" w:hangingChars="200" w:hanging="480"/>
        <w:rPr>
          <w:rFonts w:ascii="Arial" w:hAnsi="Arial" w:cs="Arial"/>
          <w:sz w:val="24"/>
          <w:szCs w:val="24"/>
        </w:rPr>
      </w:pPr>
      <w:r w:rsidRPr="00BC7F40">
        <w:rPr>
          <w:rFonts w:ascii="Arial" w:hAnsi="Arial" w:cs="Arial"/>
          <w:sz w:val="24"/>
          <w:szCs w:val="24"/>
        </w:rPr>
        <w:t xml:space="preserve">Dowrick, D. J., Hughes, S., Freeman, C., Lock, M. A., Reynolds, B. &amp; Hudson, J. A. (1999b). Nitrous oxide emissions from a gully mire in mid-Wales, UK, under simulated summer drought. </w:t>
      </w:r>
      <w:r w:rsidRPr="00BC7F40">
        <w:rPr>
          <w:rFonts w:ascii="Arial" w:hAnsi="Arial" w:cs="Arial"/>
          <w:i/>
          <w:sz w:val="24"/>
          <w:szCs w:val="24"/>
        </w:rPr>
        <w:t xml:space="preserve">Biogeochemistry </w:t>
      </w:r>
      <w:r w:rsidRPr="00BC7F40">
        <w:rPr>
          <w:rFonts w:ascii="Arial" w:hAnsi="Arial" w:cs="Arial"/>
          <w:sz w:val="24"/>
          <w:szCs w:val="24"/>
        </w:rPr>
        <w:t>44, 151-162. https://doi.org/10.1023/A:1006031731037</w:t>
      </w:r>
    </w:p>
    <w:p w14:paraId="79F0C579" w14:textId="77777777" w:rsidR="00C02F49" w:rsidRPr="00BC7F40" w:rsidRDefault="00C02F49" w:rsidP="00C02F49">
      <w:pPr>
        <w:pStyle w:val="EndNoteBibliography"/>
        <w:ind w:left="480" w:hangingChars="200" w:hanging="480"/>
        <w:rPr>
          <w:rFonts w:ascii="Arial" w:hAnsi="Arial" w:cs="Arial"/>
          <w:sz w:val="24"/>
          <w:szCs w:val="24"/>
        </w:rPr>
      </w:pPr>
      <w:r w:rsidRPr="00BC7F40">
        <w:rPr>
          <w:rFonts w:ascii="Arial" w:hAnsi="Arial" w:cs="Arial"/>
          <w:sz w:val="24"/>
          <w:szCs w:val="24"/>
        </w:rPr>
        <w:t>Effects of human activities on carbon fluxes and stroage in the Zoige peatland of the Qinghai-Tibet Plateau. [D]. Chinese Academy of Foestry. In Chinese with English abstract</w:t>
      </w:r>
    </w:p>
    <w:p w14:paraId="24D49F75" w14:textId="77777777" w:rsidR="00C02F49" w:rsidRPr="00BC7F40" w:rsidRDefault="00C02F49" w:rsidP="00C02F49">
      <w:pPr>
        <w:pStyle w:val="EndNoteBibliography"/>
        <w:ind w:left="480" w:hangingChars="200" w:hanging="480"/>
        <w:rPr>
          <w:rFonts w:ascii="Arial" w:hAnsi="Arial" w:cs="Arial"/>
          <w:sz w:val="24"/>
          <w:szCs w:val="24"/>
        </w:rPr>
      </w:pPr>
      <w:r w:rsidRPr="00BC7F40">
        <w:rPr>
          <w:rFonts w:ascii="Arial" w:hAnsi="Arial" w:cs="Arial"/>
          <w:sz w:val="24"/>
          <w:szCs w:val="24"/>
        </w:rPr>
        <w:t>Eickenscheid, T., Heinichen, J., Augustin, J., Freibauer, A. &amp; Drösler, M. (2014). Nitrogen mineralization and gaseous nitrogen losses from waterlogged and drained organic soils in a black alder (</w:t>
      </w:r>
      <w:r w:rsidRPr="00BC7F40">
        <w:rPr>
          <w:rFonts w:ascii="Arial" w:hAnsi="Arial" w:cs="Arial"/>
          <w:i/>
          <w:sz w:val="24"/>
          <w:szCs w:val="24"/>
        </w:rPr>
        <w:t>Alnus glutinosa</w:t>
      </w:r>
      <w:r w:rsidRPr="00BC7F40">
        <w:rPr>
          <w:rFonts w:ascii="Arial" w:hAnsi="Arial" w:cs="Arial"/>
          <w:sz w:val="24"/>
          <w:szCs w:val="24"/>
        </w:rPr>
        <w:t xml:space="preserve"> (L.) Gaertn.) forest. </w:t>
      </w:r>
      <w:r w:rsidRPr="00BC7F40">
        <w:rPr>
          <w:rFonts w:ascii="Arial" w:hAnsi="Arial" w:cs="Arial"/>
          <w:i/>
          <w:sz w:val="24"/>
          <w:szCs w:val="24"/>
        </w:rPr>
        <w:lastRenderedPageBreak/>
        <w:t>Biogeosciences</w:t>
      </w:r>
      <w:r w:rsidRPr="00BC7F40">
        <w:rPr>
          <w:rFonts w:ascii="Arial" w:hAnsi="Arial" w:cs="Arial"/>
          <w:sz w:val="24"/>
          <w:szCs w:val="24"/>
        </w:rPr>
        <w:t>, 11, 2961–2976. https://doi.org/10.5194/bg-11-2961-2014</w:t>
      </w:r>
    </w:p>
    <w:p w14:paraId="0BF5FF95" w14:textId="77777777" w:rsidR="00C02F49" w:rsidRPr="00BC7F40" w:rsidRDefault="00C02F49" w:rsidP="00C02F49">
      <w:pPr>
        <w:pStyle w:val="EndNoteBibliography"/>
        <w:ind w:left="480" w:hangingChars="200" w:hanging="480"/>
        <w:rPr>
          <w:rFonts w:ascii="Arial" w:hAnsi="Arial" w:cs="Arial"/>
          <w:sz w:val="24"/>
          <w:szCs w:val="24"/>
        </w:rPr>
      </w:pPr>
      <w:r w:rsidRPr="00BC7F40">
        <w:rPr>
          <w:rFonts w:ascii="Arial" w:hAnsi="Arial" w:cs="Arial"/>
          <w:sz w:val="24"/>
          <w:szCs w:val="24"/>
        </w:rPr>
        <w:t>Feng, D. (2009). Effects of drained mires for forestry on CO</w:t>
      </w:r>
      <w:r w:rsidRPr="00BC7F40">
        <w:rPr>
          <w:rFonts w:ascii="Arial" w:hAnsi="Arial" w:cs="Arial"/>
          <w:sz w:val="24"/>
          <w:szCs w:val="24"/>
          <w:vertAlign w:val="subscript"/>
        </w:rPr>
        <w:t>2</w:t>
      </w:r>
      <w:r w:rsidRPr="00BC7F40">
        <w:rPr>
          <w:rFonts w:ascii="Arial" w:hAnsi="Arial" w:cs="Arial"/>
          <w:sz w:val="24"/>
          <w:szCs w:val="24"/>
        </w:rPr>
        <w:t>, CH</w:t>
      </w:r>
      <w:r w:rsidRPr="00BC7F40">
        <w:rPr>
          <w:rFonts w:ascii="Arial" w:hAnsi="Arial" w:cs="Arial"/>
          <w:sz w:val="24"/>
          <w:szCs w:val="24"/>
          <w:vertAlign w:val="subscript"/>
        </w:rPr>
        <w:t>4</w:t>
      </w:r>
      <w:r w:rsidRPr="00BC7F40">
        <w:rPr>
          <w:rFonts w:ascii="Arial" w:hAnsi="Arial" w:cs="Arial"/>
          <w:sz w:val="24"/>
          <w:szCs w:val="24"/>
        </w:rPr>
        <w:t xml:space="preserve"> and N</w:t>
      </w:r>
      <w:r w:rsidRPr="00BC7F40">
        <w:rPr>
          <w:rFonts w:ascii="Arial" w:hAnsi="Arial" w:cs="Arial"/>
          <w:sz w:val="24"/>
          <w:szCs w:val="24"/>
          <w:vertAlign w:val="subscript"/>
        </w:rPr>
        <w:t>2</w:t>
      </w:r>
      <w:r w:rsidRPr="00BC7F40">
        <w:rPr>
          <w:rFonts w:ascii="Arial" w:hAnsi="Arial" w:cs="Arial"/>
          <w:sz w:val="24"/>
          <w:szCs w:val="24"/>
        </w:rPr>
        <w:t>O emissions in Xiaoxing’an Mountain northeast China. [D]. Northeast Forestry University. In Chinese with English abstract</w:t>
      </w:r>
    </w:p>
    <w:p w14:paraId="775AB3D1" w14:textId="77777777" w:rsidR="00C02F49" w:rsidRPr="00BC7F40" w:rsidRDefault="00C02F49" w:rsidP="00C02F49">
      <w:pPr>
        <w:pStyle w:val="EndNoteBibliography"/>
        <w:ind w:left="480" w:hangingChars="200" w:hanging="480"/>
        <w:rPr>
          <w:rFonts w:ascii="Arial" w:hAnsi="Arial" w:cs="Arial"/>
          <w:sz w:val="24"/>
          <w:szCs w:val="24"/>
        </w:rPr>
      </w:pPr>
      <w:r w:rsidRPr="00BC7F40">
        <w:rPr>
          <w:rFonts w:ascii="Arial" w:hAnsi="Arial" w:cs="Arial"/>
          <w:sz w:val="24"/>
          <w:szCs w:val="24"/>
        </w:rPr>
        <w:t>Freeman, C., Lock, M. A. &amp; Reynolds, B. (1993). Fluxes of CO</w:t>
      </w:r>
      <w:r w:rsidRPr="00BC7F40">
        <w:rPr>
          <w:rFonts w:ascii="Arial" w:hAnsi="Arial" w:cs="Arial"/>
          <w:sz w:val="24"/>
          <w:szCs w:val="24"/>
          <w:vertAlign w:val="subscript"/>
        </w:rPr>
        <w:t>2</w:t>
      </w:r>
      <w:r w:rsidRPr="00BC7F40">
        <w:rPr>
          <w:rFonts w:ascii="Arial" w:hAnsi="Arial" w:cs="Arial"/>
          <w:sz w:val="24"/>
          <w:szCs w:val="24"/>
        </w:rPr>
        <w:t>, CH</w:t>
      </w:r>
      <w:r w:rsidRPr="00BC7F40">
        <w:rPr>
          <w:rFonts w:ascii="Arial" w:hAnsi="Arial" w:cs="Arial"/>
          <w:sz w:val="24"/>
          <w:szCs w:val="24"/>
          <w:vertAlign w:val="subscript"/>
        </w:rPr>
        <w:t>4</w:t>
      </w:r>
      <w:r w:rsidRPr="00BC7F40">
        <w:rPr>
          <w:rFonts w:ascii="Arial" w:hAnsi="Arial" w:cs="Arial"/>
          <w:sz w:val="24"/>
          <w:szCs w:val="24"/>
        </w:rPr>
        <w:t>, and N</w:t>
      </w:r>
      <w:r w:rsidRPr="00BC7F40">
        <w:rPr>
          <w:rFonts w:ascii="Arial" w:hAnsi="Arial" w:cs="Arial"/>
          <w:sz w:val="24"/>
          <w:szCs w:val="24"/>
          <w:vertAlign w:val="subscript"/>
        </w:rPr>
        <w:t>2</w:t>
      </w:r>
      <w:r w:rsidRPr="00BC7F40">
        <w:rPr>
          <w:rFonts w:ascii="Arial" w:hAnsi="Arial" w:cs="Arial"/>
          <w:sz w:val="24"/>
          <w:szCs w:val="24"/>
        </w:rPr>
        <w:t xml:space="preserve">O from a Welsh peatland following simulation of water table draw-down: Potential feedback to climatic change. </w:t>
      </w:r>
      <w:r w:rsidRPr="00BC7F40">
        <w:rPr>
          <w:rFonts w:ascii="Arial" w:hAnsi="Arial" w:cs="Arial"/>
          <w:i/>
          <w:sz w:val="24"/>
          <w:szCs w:val="24"/>
        </w:rPr>
        <w:t>Biogeochemistry</w:t>
      </w:r>
      <w:r w:rsidRPr="00BC7F40">
        <w:rPr>
          <w:rFonts w:ascii="Arial" w:hAnsi="Arial" w:cs="Arial"/>
          <w:sz w:val="24"/>
          <w:szCs w:val="24"/>
        </w:rPr>
        <w:t>, 19, 51-60. https://doi.org/10.1007/BF00000574</w:t>
      </w:r>
    </w:p>
    <w:p w14:paraId="6DB15E12" w14:textId="77777777" w:rsidR="00C02F49" w:rsidRPr="00BC7F40" w:rsidRDefault="00C02F49" w:rsidP="00C02F49">
      <w:pPr>
        <w:pStyle w:val="EndNoteBibliography"/>
        <w:ind w:left="480" w:hangingChars="200" w:hanging="480"/>
        <w:rPr>
          <w:rFonts w:ascii="Arial" w:hAnsi="Arial" w:cs="Arial"/>
          <w:sz w:val="24"/>
          <w:szCs w:val="24"/>
        </w:rPr>
      </w:pPr>
      <w:r w:rsidRPr="00BC7F40">
        <w:rPr>
          <w:rFonts w:ascii="Arial" w:hAnsi="Arial" w:cs="Arial"/>
          <w:sz w:val="24"/>
          <w:szCs w:val="24"/>
        </w:rPr>
        <w:t xml:space="preserve">Funk, D. W., Pullman, E. R., Peterson, K. M., Crill, P. M. &amp; Billings, W. D. (1994). Influence of water table on carbon dioxide, carbon monoxide, and methane fluxes from taiga bog microcosms. </w:t>
      </w:r>
      <w:r w:rsidRPr="00BC7F40">
        <w:rPr>
          <w:rFonts w:ascii="Arial" w:hAnsi="Arial" w:cs="Arial"/>
          <w:i/>
          <w:sz w:val="24"/>
          <w:szCs w:val="24"/>
        </w:rPr>
        <w:t>Global Biogeochemical Cycles</w:t>
      </w:r>
      <w:r w:rsidRPr="00BC7F40">
        <w:rPr>
          <w:rFonts w:ascii="Arial" w:hAnsi="Arial" w:cs="Arial"/>
          <w:sz w:val="24"/>
          <w:szCs w:val="24"/>
        </w:rPr>
        <w:t xml:space="preserve">, 8, 271-278. </w:t>
      </w:r>
    </w:p>
    <w:p w14:paraId="4872D033" w14:textId="77777777" w:rsidR="00C02F49" w:rsidRPr="00BC7F40" w:rsidRDefault="00C02F49" w:rsidP="00C02F49">
      <w:pPr>
        <w:pStyle w:val="EndNoteBibliography"/>
        <w:ind w:left="480" w:hangingChars="200" w:hanging="480"/>
        <w:rPr>
          <w:rFonts w:ascii="Arial" w:hAnsi="Arial" w:cs="Arial"/>
          <w:sz w:val="24"/>
          <w:szCs w:val="24"/>
        </w:rPr>
      </w:pPr>
      <w:r w:rsidRPr="00BC7F40">
        <w:rPr>
          <w:rFonts w:ascii="Arial" w:hAnsi="Arial" w:cs="Arial"/>
          <w:sz w:val="24"/>
          <w:szCs w:val="24"/>
        </w:rPr>
        <w:t xml:space="preserve">Furukawa, Y., Inubushi, K., Ali, M., Itang, A. M. &amp; Tsuruta, H. (2005). Effect of changing groundwater levels caused by land-use changes on greenhouse gas fluxes from tropical peat lands. </w:t>
      </w:r>
      <w:r w:rsidRPr="00BC7F40">
        <w:rPr>
          <w:rFonts w:ascii="Arial" w:hAnsi="Arial" w:cs="Arial"/>
          <w:i/>
          <w:sz w:val="24"/>
          <w:szCs w:val="24"/>
        </w:rPr>
        <w:t xml:space="preserve">Nutrient Cycling in Agroecosystems </w:t>
      </w:r>
      <w:r w:rsidRPr="00BC7F40">
        <w:rPr>
          <w:rFonts w:ascii="Arial" w:hAnsi="Arial" w:cs="Arial"/>
          <w:sz w:val="24"/>
          <w:szCs w:val="24"/>
        </w:rPr>
        <w:t>71, 81-91. https://doi.org/10.1007/s10705-004-5286-5</w:t>
      </w:r>
    </w:p>
    <w:p w14:paraId="77AA1183" w14:textId="77777777" w:rsidR="00C02F49" w:rsidRPr="00BC7F40" w:rsidRDefault="00C02F49" w:rsidP="00C02F49">
      <w:pPr>
        <w:pStyle w:val="EndNoteBibliography"/>
        <w:ind w:left="480" w:hangingChars="200" w:hanging="480"/>
        <w:rPr>
          <w:rFonts w:ascii="Arial" w:hAnsi="Arial" w:cs="Arial"/>
          <w:sz w:val="24"/>
          <w:szCs w:val="24"/>
        </w:rPr>
      </w:pPr>
      <w:r w:rsidRPr="00BC7F40">
        <w:rPr>
          <w:rFonts w:ascii="Arial" w:hAnsi="Arial" w:cs="Arial"/>
          <w:sz w:val="24"/>
          <w:szCs w:val="24"/>
        </w:rPr>
        <w:t>Gao, Y. (2016). Effects of water table level and soil temperature on CH</w:t>
      </w:r>
      <w:r w:rsidRPr="00BC7F40">
        <w:rPr>
          <w:rFonts w:ascii="Arial" w:hAnsi="Arial" w:cs="Arial"/>
          <w:sz w:val="24"/>
          <w:szCs w:val="24"/>
          <w:vertAlign w:val="subscript"/>
        </w:rPr>
        <w:t>4</w:t>
      </w:r>
      <w:r w:rsidRPr="00BC7F40">
        <w:rPr>
          <w:rFonts w:ascii="Arial" w:hAnsi="Arial" w:cs="Arial"/>
          <w:sz w:val="24"/>
          <w:szCs w:val="24"/>
        </w:rPr>
        <w:t xml:space="preserve"> emission in Zioge. [M]. Northwest A &amp; F University. In Chinese with English abstract</w:t>
      </w:r>
    </w:p>
    <w:p w14:paraId="526EB863" w14:textId="77777777" w:rsidR="00C02F49" w:rsidRPr="00BC7F40" w:rsidRDefault="00C02F49" w:rsidP="00C02F49">
      <w:pPr>
        <w:pStyle w:val="EndNoteBibliography"/>
        <w:ind w:left="480" w:hangingChars="200" w:hanging="480"/>
        <w:rPr>
          <w:rFonts w:ascii="Arial" w:hAnsi="Arial" w:cs="Arial"/>
          <w:sz w:val="24"/>
          <w:szCs w:val="24"/>
        </w:rPr>
      </w:pPr>
      <w:r w:rsidRPr="00BC7F40">
        <w:rPr>
          <w:rFonts w:ascii="Arial" w:hAnsi="Arial" w:cs="Arial"/>
          <w:sz w:val="24"/>
          <w:szCs w:val="24"/>
        </w:rPr>
        <w:t>Gao, Y., Chen, H. &amp; Zeng, X. (2014). Effects of nitrogen and sulfur deposition on CH</w:t>
      </w:r>
      <w:r w:rsidRPr="00BC7F40">
        <w:rPr>
          <w:rFonts w:ascii="Arial" w:hAnsi="Arial" w:cs="Arial"/>
          <w:sz w:val="24"/>
          <w:szCs w:val="24"/>
          <w:vertAlign w:val="subscript"/>
        </w:rPr>
        <w:t>4</w:t>
      </w:r>
      <w:r w:rsidRPr="00BC7F40">
        <w:rPr>
          <w:rFonts w:ascii="Arial" w:hAnsi="Arial" w:cs="Arial"/>
          <w:sz w:val="24"/>
          <w:szCs w:val="24"/>
        </w:rPr>
        <w:t xml:space="preserve"> and N</w:t>
      </w:r>
      <w:r w:rsidRPr="00BC7F40">
        <w:rPr>
          <w:rFonts w:ascii="Arial" w:hAnsi="Arial" w:cs="Arial"/>
          <w:sz w:val="24"/>
          <w:szCs w:val="24"/>
          <w:vertAlign w:val="subscript"/>
        </w:rPr>
        <w:t>2</w:t>
      </w:r>
      <w:r w:rsidRPr="00BC7F40">
        <w:rPr>
          <w:rFonts w:ascii="Arial" w:hAnsi="Arial" w:cs="Arial"/>
          <w:sz w:val="24"/>
          <w:szCs w:val="24"/>
        </w:rPr>
        <w:t xml:space="preserve">O fluxes in high-altitude peatland soil under different water tables in the Tibetan Plateau. </w:t>
      </w:r>
      <w:r w:rsidRPr="00BC7F40">
        <w:rPr>
          <w:rFonts w:ascii="Arial" w:hAnsi="Arial" w:cs="Arial"/>
          <w:i/>
          <w:sz w:val="24"/>
          <w:szCs w:val="24"/>
        </w:rPr>
        <w:t>Soil Science and Plant Nutrition</w:t>
      </w:r>
      <w:r w:rsidRPr="00BC7F40">
        <w:rPr>
          <w:rFonts w:ascii="Arial" w:hAnsi="Arial" w:cs="Arial"/>
          <w:sz w:val="24"/>
          <w:szCs w:val="24"/>
        </w:rPr>
        <w:t>, 60, 404-410. https://doi.org/10.1080/00380768.2014.893812</w:t>
      </w:r>
    </w:p>
    <w:p w14:paraId="7CA49A15" w14:textId="77777777" w:rsidR="00C02F49" w:rsidRPr="00BC7F40" w:rsidRDefault="00C02F49" w:rsidP="00C02F49">
      <w:pPr>
        <w:pStyle w:val="EndNoteBibliography"/>
        <w:ind w:left="480" w:hangingChars="200" w:hanging="480"/>
        <w:rPr>
          <w:rFonts w:ascii="Arial" w:hAnsi="Arial" w:cs="Arial"/>
          <w:sz w:val="24"/>
          <w:szCs w:val="24"/>
        </w:rPr>
      </w:pPr>
      <w:r w:rsidRPr="00BC7F40">
        <w:rPr>
          <w:rFonts w:ascii="Arial" w:hAnsi="Arial" w:cs="Arial"/>
          <w:sz w:val="24"/>
          <w:szCs w:val="24"/>
        </w:rPr>
        <w:t xml:space="preserve">Grünfeld, S. &amp; Brix, H. (1999). Methanogenesis and methane emissions: effects of water table, substrate type and presence of </w:t>
      </w:r>
      <w:r w:rsidRPr="00BC7F40">
        <w:rPr>
          <w:rFonts w:ascii="Arial" w:hAnsi="Arial" w:cs="Arial"/>
          <w:i/>
          <w:sz w:val="24"/>
          <w:szCs w:val="24"/>
        </w:rPr>
        <w:t>Phragmites australis</w:t>
      </w:r>
      <w:r w:rsidRPr="00BC7F40">
        <w:rPr>
          <w:rFonts w:ascii="Arial" w:hAnsi="Arial" w:cs="Arial"/>
          <w:sz w:val="24"/>
          <w:szCs w:val="24"/>
        </w:rPr>
        <w:t xml:space="preserve">. </w:t>
      </w:r>
      <w:r w:rsidRPr="00BC7F40">
        <w:rPr>
          <w:rFonts w:ascii="Arial" w:hAnsi="Arial" w:cs="Arial"/>
          <w:i/>
          <w:sz w:val="24"/>
          <w:szCs w:val="24"/>
        </w:rPr>
        <w:t>Aquatic Botany</w:t>
      </w:r>
      <w:r w:rsidRPr="00BC7F40">
        <w:rPr>
          <w:rFonts w:ascii="Arial" w:hAnsi="Arial" w:cs="Arial"/>
          <w:sz w:val="24"/>
          <w:szCs w:val="24"/>
        </w:rPr>
        <w:t>, 64, 63-75. https://doi.org/10.1016/S0304-3770(99)00010-8</w:t>
      </w:r>
    </w:p>
    <w:p w14:paraId="51B81BF4" w14:textId="77777777" w:rsidR="00C02F49" w:rsidRPr="00BC7F40" w:rsidRDefault="00C02F49" w:rsidP="00C02F49">
      <w:pPr>
        <w:pStyle w:val="EndNoteBibliography"/>
        <w:ind w:left="480" w:hangingChars="200" w:hanging="480"/>
        <w:rPr>
          <w:rFonts w:ascii="Arial" w:hAnsi="Arial" w:cs="Arial"/>
          <w:sz w:val="24"/>
          <w:szCs w:val="24"/>
        </w:rPr>
      </w:pPr>
      <w:r w:rsidRPr="00BC7F40">
        <w:rPr>
          <w:rFonts w:ascii="Arial" w:hAnsi="Arial" w:cs="Arial"/>
          <w:sz w:val="24"/>
          <w:szCs w:val="24"/>
        </w:rPr>
        <w:t xml:space="preserve">Happell, J. D. &amp; Chanton, J. P. (1993). Carbon remineralization in a north Florida swamp forest: effects of water level on the pathways and rates of soil organic decomposition. </w:t>
      </w:r>
      <w:r w:rsidRPr="00BC7F40">
        <w:rPr>
          <w:rFonts w:ascii="Arial" w:hAnsi="Arial" w:cs="Arial"/>
          <w:i/>
          <w:sz w:val="24"/>
          <w:szCs w:val="24"/>
        </w:rPr>
        <w:t>Global Biogeochemical Cycles</w:t>
      </w:r>
      <w:r w:rsidRPr="00BC7F40">
        <w:rPr>
          <w:rFonts w:ascii="Arial" w:hAnsi="Arial" w:cs="Arial"/>
          <w:sz w:val="24"/>
          <w:szCs w:val="24"/>
        </w:rPr>
        <w:t xml:space="preserve">, 7, 475-490. </w:t>
      </w:r>
    </w:p>
    <w:p w14:paraId="1F153117" w14:textId="77777777" w:rsidR="00C02F49" w:rsidRPr="00BC7F40" w:rsidRDefault="00C02F49" w:rsidP="00C02F49">
      <w:pPr>
        <w:pStyle w:val="EndNoteBibliography"/>
        <w:ind w:left="480" w:hangingChars="200" w:hanging="480"/>
        <w:rPr>
          <w:rFonts w:ascii="Arial" w:hAnsi="Arial" w:cs="Arial"/>
          <w:sz w:val="24"/>
          <w:szCs w:val="24"/>
        </w:rPr>
      </w:pPr>
      <w:r w:rsidRPr="00BC7F40">
        <w:rPr>
          <w:rFonts w:ascii="Arial" w:hAnsi="Arial" w:cs="Arial"/>
          <w:sz w:val="24"/>
          <w:szCs w:val="24"/>
        </w:rPr>
        <w:t>Henneberg, A., Brix, H. &amp; Sorrell, B. K. (2015). The interactive effect of</w:t>
      </w:r>
      <w:r w:rsidRPr="00BC7F40">
        <w:rPr>
          <w:rFonts w:ascii="Arial" w:hAnsi="Arial" w:cs="Arial"/>
          <w:i/>
          <w:sz w:val="24"/>
          <w:szCs w:val="24"/>
        </w:rPr>
        <w:t xml:space="preserve"> Juncus effusus</w:t>
      </w:r>
      <w:r w:rsidRPr="00BC7F40">
        <w:rPr>
          <w:rFonts w:ascii="Arial" w:hAnsi="Arial" w:cs="Arial"/>
          <w:sz w:val="24"/>
          <w:szCs w:val="24"/>
        </w:rPr>
        <w:t xml:space="preserve"> and water table position on mesocosm methanogenesis and methane emissions. </w:t>
      </w:r>
      <w:r w:rsidRPr="00BC7F40">
        <w:rPr>
          <w:rFonts w:ascii="Arial" w:hAnsi="Arial" w:cs="Arial"/>
          <w:i/>
          <w:sz w:val="24"/>
          <w:szCs w:val="24"/>
        </w:rPr>
        <w:t>Plant and Soil</w:t>
      </w:r>
      <w:r w:rsidRPr="00BC7F40">
        <w:rPr>
          <w:rFonts w:ascii="Arial" w:hAnsi="Arial" w:cs="Arial"/>
          <w:sz w:val="24"/>
          <w:szCs w:val="24"/>
        </w:rPr>
        <w:t>, 400, 45-54. https://doi.org/10.1007/s11104-015-2707-y</w:t>
      </w:r>
    </w:p>
    <w:p w14:paraId="0B0903D8" w14:textId="77777777" w:rsidR="00C02F49" w:rsidRPr="00BC7F40" w:rsidRDefault="00C02F49" w:rsidP="00C02F49">
      <w:pPr>
        <w:pStyle w:val="EndNoteBibliography"/>
        <w:ind w:left="480" w:hangingChars="200" w:hanging="480"/>
        <w:rPr>
          <w:rFonts w:ascii="Arial" w:hAnsi="Arial" w:cs="Arial"/>
          <w:sz w:val="24"/>
          <w:szCs w:val="24"/>
        </w:rPr>
      </w:pPr>
      <w:r w:rsidRPr="00BC7F40">
        <w:rPr>
          <w:rFonts w:ascii="Arial" w:hAnsi="Arial" w:cs="Arial"/>
          <w:sz w:val="24"/>
          <w:szCs w:val="24"/>
        </w:rPr>
        <w:t xml:space="preserve">Hergoualc’h, K. &amp; Verchot, L. V. (2014). Greenhouse gas emission factors for land use and land-use change in Southeast Asian peatlands. </w:t>
      </w:r>
      <w:r w:rsidRPr="00BC7F40">
        <w:rPr>
          <w:rFonts w:ascii="Arial" w:hAnsi="Arial" w:cs="Arial"/>
          <w:i/>
          <w:sz w:val="24"/>
          <w:szCs w:val="24"/>
        </w:rPr>
        <w:t>Mitigation and Adaptation Strategies for Global Change</w:t>
      </w:r>
      <w:r w:rsidRPr="00BC7F40">
        <w:rPr>
          <w:rFonts w:ascii="Arial" w:hAnsi="Arial" w:cs="Arial"/>
          <w:sz w:val="24"/>
          <w:szCs w:val="24"/>
        </w:rPr>
        <w:t>, 19, 789-807. https://doi.org/10.1007/s11027-013-9511-x</w:t>
      </w:r>
    </w:p>
    <w:p w14:paraId="73E529B1" w14:textId="77777777" w:rsidR="00C02F49" w:rsidRPr="00BC7F40" w:rsidRDefault="00C02F49" w:rsidP="00C02F49">
      <w:pPr>
        <w:pStyle w:val="EndNoteBibliography"/>
        <w:ind w:left="480" w:hangingChars="200" w:hanging="480"/>
        <w:rPr>
          <w:rFonts w:ascii="Arial" w:hAnsi="Arial" w:cs="Arial"/>
          <w:sz w:val="24"/>
          <w:szCs w:val="24"/>
        </w:rPr>
      </w:pPr>
      <w:r w:rsidRPr="00BC7F40">
        <w:rPr>
          <w:rFonts w:ascii="Arial" w:hAnsi="Arial" w:cs="Arial"/>
          <w:sz w:val="24"/>
          <w:szCs w:val="24"/>
        </w:rPr>
        <w:t xml:space="preserve">Hirano, T., Jauhiainen, J., Inoue, T. &amp; Takahashi, H. (2009). Controls on the carbon balance of tropical peatlands. </w:t>
      </w:r>
      <w:r w:rsidRPr="00BC7F40">
        <w:rPr>
          <w:rFonts w:ascii="Arial" w:hAnsi="Arial" w:cs="Arial"/>
          <w:i/>
          <w:sz w:val="24"/>
          <w:szCs w:val="24"/>
        </w:rPr>
        <w:t>Ecosystems</w:t>
      </w:r>
      <w:r w:rsidRPr="00BC7F40">
        <w:rPr>
          <w:rFonts w:ascii="Arial" w:hAnsi="Arial" w:cs="Arial"/>
          <w:sz w:val="24"/>
          <w:szCs w:val="24"/>
        </w:rPr>
        <w:t>, 12, 873-887. https://doi.org/10.1007/s10021-008-9209-1</w:t>
      </w:r>
    </w:p>
    <w:p w14:paraId="397D5C4B" w14:textId="77777777" w:rsidR="00C02F49" w:rsidRPr="00BC7F40" w:rsidRDefault="00C02F49" w:rsidP="00C02F49">
      <w:pPr>
        <w:pStyle w:val="EndNoteBibliography"/>
        <w:ind w:left="480" w:hangingChars="200" w:hanging="480"/>
        <w:rPr>
          <w:rFonts w:ascii="Arial" w:hAnsi="Arial" w:cs="Arial"/>
          <w:sz w:val="24"/>
          <w:szCs w:val="24"/>
        </w:rPr>
      </w:pPr>
      <w:r w:rsidRPr="00BC7F40">
        <w:rPr>
          <w:rFonts w:ascii="Arial" w:hAnsi="Arial" w:cs="Arial"/>
          <w:sz w:val="24"/>
          <w:szCs w:val="24"/>
        </w:rPr>
        <w:t xml:space="preserve">Hirano, T., Segah, H., Kusin, K., Limin, S., Takahashi, H. &amp; Osaki, M. (2012). Effects of disturbances on the carbon balance of tropical peat swamp forests. </w:t>
      </w:r>
      <w:r w:rsidRPr="00BC7F40">
        <w:rPr>
          <w:rFonts w:ascii="Arial" w:hAnsi="Arial" w:cs="Arial"/>
          <w:i/>
          <w:sz w:val="24"/>
          <w:szCs w:val="24"/>
        </w:rPr>
        <w:t>Global Change Biology</w:t>
      </w:r>
      <w:r w:rsidRPr="00BC7F40">
        <w:rPr>
          <w:rFonts w:ascii="Arial" w:hAnsi="Arial" w:cs="Arial"/>
          <w:sz w:val="24"/>
          <w:szCs w:val="24"/>
        </w:rPr>
        <w:t>, 18, 3410-3422. https://doi.org/10.1111/j.1365-2486.2012.02793.x</w:t>
      </w:r>
    </w:p>
    <w:p w14:paraId="194A7FCA" w14:textId="77777777" w:rsidR="00C02F49" w:rsidRPr="00BC7F40" w:rsidRDefault="00C02F49" w:rsidP="00C02F49">
      <w:pPr>
        <w:pStyle w:val="EndNoteBibliography"/>
        <w:ind w:left="480" w:hangingChars="200" w:hanging="480"/>
        <w:rPr>
          <w:rFonts w:ascii="Arial" w:hAnsi="Arial" w:cs="Arial"/>
          <w:sz w:val="24"/>
          <w:szCs w:val="24"/>
        </w:rPr>
      </w:pPr>
      <w:r w:rsidRPr="00BC7F40">
        <w:rPr>
          <w:rFonts w:ascii="Arial" w:hAnsi="Arial" w:cs="Arial"/>
          <w:sz w:val="24"/>
          <w:szCs w:val="24"/>
        </w:rPr>
        <w:t xml:space="preserve">Hribljan, J. A., Kane, E. S. &amp; Chimner, R. A. (2017). Implications of altered hydrology for substrate quality and trace gas production in a poor fen peatland. </w:t>
      </w:r>
      <w:r w:rsidRPr="00BC7F40">
        <w:rPr>
          <w:rFonts w:ascii="Arial" w:hAnsi="Arial" w:cs="Arial"/>
          <w:i/>
          <w:sz w:val="24"/>
          <w:szCs w:val="24"/>
        </w:rPr>
        <w:t>Soil Science Society of America Journal</w:t>
      </w:r>
      <w:r w:rsidRPr="00BC7F40">
        <w:rPr>
          <w:rFonts w:ascii="Arial" w:hAnsi="Arial" w:cs="Arial"/>
          <w:sz w:val="24"/>
          <w:szCs w:val="24"/>
        </w:rPr>
        <w:t>, 81, 633-646. https://doi.org/10.2136/sssaj2016.10.0322</w:t>
      </w:r>
    </w:p>
    <w:p w14:paraId="5A153A5A" w14:textId="77777777" w:rsidR="00C02F49" w:rsidRPr="00BC7F40" w:rsidRDefault="00C02F49" w:rsidP="00C02F49">
      <w:pPr>
        <w:pStyle w:val="EndNoteBibliography"/>
        <w:ind w:left="480" w:hangingChars="200" w:hanging="480"/>
        <w:rPr>
          <w:rFonts w:ascii="Arial" w:hAnsi="Arial" w:cs="Arial"/>
          <w:sz w:val="24"/>
          <w:szCs w:val="24"/>
        </w:rPr>
      </w:pPr>
      <w:r w:rsidRPr="00BC7F40">
        <w:rPr>
          <w:rFonts w:ascii="Arial" w:hAnsi="Arial" w:cs="Arial"/>
          <w:sz w:val="24"/>
          <w:szCs w:val="24"/>
        </w:rPr>
        <w:t xml:space="preserve">Hu, J., VanZomeren, C. M., Inglett, K. S., Wright, A. L., Clark, M. W. &amp; Reddy, K. R. (2017). Greenhouse gas emissions under different drainage and flooding regimes of cultivated peatlands. </w:t>
      </w:r>
      <w:r w:rsidRPr="00BC7F40">
        <w:rPr>
          <w:rFonts w:ascii="Arial" w:hAnsi="Arial" w:cs="Arial"/>
          <w:i/>
          <w:sz w:val="24"/>
          <w:szCs w:val="24"/>
        </w:rPr>
        <w:t>Journal of Geophysical Research: Biogeosciences</w:t>
      </w:r>
      <w:r w:rsidRPr="00BC7F40">
        <w:rPr>
          <w:rFonts w:ascii="Arial" w:hAnsi="Arial" w:cs="Arial"/>
          <w:sz w:val="24"/>
          <w:szCs w:val="24"/>
        </w:rPr>
        <w:t>, 122, 3047-3062. https://doi.org/10.1002/2017JG004010</w:t>
      </w:r>
    </w:p>
    <w:p w14:paraId="7B6C83F4" w14:textId="77777777" w:rsidR="00C02F49" w:rsidRPr="00BC7F40" w:rsidRDefault="00C02F49" w:rsidP="00C02F49">
      <w:pPr>
        <w:pStyle w:val="EndNoteBibliography"/>
        <w:ind w:left="480" w:hangingChars="200" w:hanging="480"/>
        <w:rPr>
          <w:rFonts w:ascii="Arial" w:hAnsi="Arial" w:cs="Arial"/>
          <w:sz w:val="24"/>
          <w:szCs w:val="24"/>
        </w:rPr>
      </w:pPr>
      <w:r w:rsidRPr="00BC7F40">
        <w:rPr>
          <w:rFonts w:ascii="Arial" w:hAnsi="Arial" w:cs="Arial"/>
          <w:sz w:val="24"/>
          <w:szCs w:val="24"/>
        </w:rPr>
        <w:t xml:space="preserve">Hughes, S., Dowrick, D. J., Freeman, C., Hudson, J. A. &amp; Reynolds, B. (1999). </w:t>
      </w:r>
      <w:r w:rsidRPr="00BC7F40">
        <w:rPr>
          <w:rFonts w:ascii="Arial" w:hAnsi="Arial" w:cs="Arial"/>
          <w:sz w:val="24"/>
          <w:szCs w:val="24"/>
        </w:rPr>
        <w:lastRenderedPageBreak/>
        <w:t xml:space="preserve">Methane emissions from a gully mire in Mid-Wales, U.K. under consecutive summer water table drawdown. </w:t>
      </w:r>
      <w:r w:rsidRPr="00BC7F40">
        <w:rPr>
          <w:rFonts w:ascii="Arial" w:hAnsi="Arial" w:cs="Arial"/>
          <w:i/>
          <w:sz w:val="24"/>
          <w:szCs w:val="24"/>
        </w:rPr>
        <w:t xml:space="preserve">Environmental Science &amp; Technology </w:t>
      </w:r>
      <w:r w:rsidRPr="00BC7F40">
        <w:rPr>
          <w:rFonts w:ascii="Arial" w:hAnsi="Arial" w:cs="Arial"/>
          <w:sz w:val="24"/>
          <w:szCs w:val="24"/>
        </w:rPr>
        <w:t xml:space="preserve">33, 362-365. https://doi.org/10.1021/es980563z </w:t>
      </w:r>
    </w:p>
    <w:p w14:paraId="0D0F321D" w14:textId="77777777" w:rsidR="00C02F49" w:rsidRPr="00BC7F40" w:rsidRDefault="00C02F49" w:rsidP="00C02F49">
      <w:pPr>
        <w:pStyle w:val="EndNoteBibliography"/>
        <w:ind w:left="480" w:hangingChars="200" w:hanging="480"/>
        <w:rPr>
          <w:rFonts w:ascii="Arial" w:hAnsi="Arial" w:cs="Arial"/>
          <w:sz w:val="24"/>
          <w:szCs w:val="24"/>
        </w:rPr>
      </w:pPr>
      <w:r w:rsidRPr="00BC7F40">
        <w:rPr>
          <w:rFonts w:ascii="Arial" w:hAnsi="Arial" w:cs="Arial"/>
          <w:sz w:val="24"/>
          <w:szCs w:val="24"/>
        </w:rPr>
        <w:t xml:space="preserve">Inubushi, K., Hadi, A., Okazaki, M. &amp; Yonebayashi, K. (1998). Effect of converting wetland forest to sago palm plantations on methane gas flux and organic carbon dynamics in tropical peat soil. </w:t>
      </w:r>
      <w:r w:rsidRPr="00BC7F40">
        <w:rPr>
          <w:rFonts w:ascii="Arial" w:hAnsi="Arial" w:cs="Arial"/>
          <w:i/>
          <w:sz w:val="24"/>
          <w:szCs w:val="24"/>
        </w:rPr>
        <w:t>Hydrological Processes</w:t>
      </w:r>
      <w:r w:rsidRPr="00BC7F40">
        <w:rPr>
          <w:rFonts w:ascii="Arial" w:hAnsi="Arial" w:cs="Arial"/>
          <w:sz w:val="24"/>
          <w:szCs w:val="24"/>
        </w:rPr>
        <w:t>, 12, 2073-2080. https://doi.org/https://doi.org/10.1002/(SICI)1099-1085(19981030)12:13/14&lt;2073::AID-HYP720&gt;3.0.CO;2-K</w:t>
      </w:r>
    </w:p>
    <w:p w14:paraId="1B02296D" w14:textId="77777777" w:rsidR="00C02F49" w:rsidRPr="00BC7F40" w:rsidRDefault="00C02F49" w:rsidP="00C02F49">
      <w:pPr>
        <w:pStyle w:val="EndNoteBibliography"/>
        <w:ind w:left="480" w:hangingChars="200" w:hanging="480"/>
        <w:rPr>
          <w:rFonts w:ascii="Arial" w:hAnsi="Arial" w:cs="Arial"/>
          <w:sz w:val="24"/>
          <w:szCs w:val="24"/>
        </w:rPr>
      </w:pPr>
      <w:r w:rsidRPr="00BC7F40">
        <w:rPr>
          <w:rFonts w:ascii="Arial" w:hAnsi="Arial" w:cs="Arial"/>
          <w:sz w:val="24"/>
          <w:szCs w:val="24"/>
          <w:lang w:val="de-DE"/>
        </w:rPr>
        <w:t xml:space="preserve">Ishikura, K., Darung, U., Inoue, T. &amp; Hatano, R. (2018). </w:t>
      </w:r>
      <w:r w:rsidRPr="00BC7F40">
        <w:rPr>
          <w:rFonts w:ascii="Arial" w:hAnsi="Arial" w:cs="Arial"/>
          <w:sz w:val="24"/>
          <w:szCs w:val="24"/>
        </w:rPr>
        <w:t xml:space="preserve">Variation in soil properties regulate greenhouse gas fluxes and global warming potential in three land use types on tropical peat. </w:t>
      </w:r>
      <w:r w:rsidRPr="00BC7F40">
        <w:rPr>
          <w:rFonts w:ascii="Arial" w:hAnsi="Arial" w:cs="Arial"/>
          <w:i/>
          <w:sz w:val="24"/>
          <w:szCs w:val="24"/>
        </w:rPr>
        <w:t>Atmosphere</w:t>
      </w:r>
      <w:r w:rsidRPr="00BC7F40">
        <w:rPr>
          <w:rFonts w:ascii="Arial" w:hAnsi="Arial" w:cs="Arial"/>
          <w:sz w:val="24"/>
          <w:szCs w:val="24"/>
        </w:rPr>
        <w:t>, 465, https://doi.org/10.3390/atmos9120465</w:t>
      </w:r>
    </w:p>
    <w:p w14:paraId="18B7B857" w14:textId="77777777" w:rsidR="00BE02D1" w:rsidRPr="00BC7F40" w:rsidRDefault="00BE02D1" w:rsidP="00BE02D1">
      <w:pPr>
        <w:pStyle w:val="EndNoteBibliography"/>
        <w:ind w:left="480" w:hangingChars="200" w:hanging="480"/>
        <w:rPr>
          <w:rFonts w:ascii="Arial" w:hAnsi="Arial" w:cs="Arial"/>
          <w:sz w:val="24"/>
          <w:szCs w:val="24"/>
          <w:lang w:val="de-DE"/>
        </w:rPr>
      </w:pPr>
      <w:r w:rsidRPr="00BC7F40">
        <w:rPr>
          <w:rFonts w:ascii="Arial" w:hAnsi="Arial" w:cs="Arial"/>
          <w:sz w:val="24"/>
          <w:szCs w:val="24"/>
        </w:rPr>
        <w:t xml:space="preserve">Jaatinen, K., Tuittila, E.-S., Laine, J., Yrjälä, K. &amp; Fritze, H. (2005). Methane-oxidizing bacteria in a finnish raised mire complex: Effects of site fertility and drainage. </w:t>
      </w:r>
      <w:r w:rsidRPr="00BC7F40">
        <w:rPr>
          <w:rFonts w:ascii="Arial" w:hAnsi="Arial" w:cs="Arial"/>
          <w:i/>
          <w:sz w:val="24"/>
          <w:szCs w:val="24"/>
          <w:lang w:val="de-DE"/>
        </w:rPr>
        <w:t>Microbial Ecology</w:t>
      </w:r>
      <w:r w:rsidRPr="00BC7F40">
        <w:rPr>
          <w:rFonts w:ascii="Arial" w:hAnsi="Arial" w:cs="Arial"/>
          <w:sz w:val="24"/>
          <w:szCs w:val="24"/>
          <w:lang w:val="de-DE"/>
        </w:rPr>
        <w:t xml:space="preserve">, 50, 429-439. </w:t>
      </w:r>
      <w:hyperlink r:id="rId31" w:history="1">
        <w:r w:rsidRPr="00BC7F40">
          <w:rPr>
            <w:rStyle w:val="Hyperlink"/>
            <w:rFonts w:ascii="Arial" w:hAnsi="Arial" w:cs="Arial"/>
            <w:color w:val="000000" w:themeColor="text1"/>
            <w:sz w:val="24"/>
            <w:szCs w:val="24"/>
            <w:u w:val="none"/>
            <w:lang w:val="de-DE"/>
          </w:rPr>
          <w:t>https://doi.org/10.1007/s00248-004-0219-z</w:t>
        </w:r>
      </w:hyperlink>
    </w:p>
    <w:p w14:paraId="2978AE99" w14:textId="77777777" w:rsidR="00C02F49" w:rsidRPr="00BC7F40" w:rsidRDefault="00C02F49" w:rsidP="00C02F49">
      <w:pPr>
        <w:pStyle w:val="EndNoteBibliography"/>
        <w:ind w:left="480" w:hangingChars="200" w:hanging="480"/>
        <w:rPr>
          <w:rFonts w:ascii="Arial" w:hAnsi="Arial" w:cs="Arial"/>
          <w:sz w:val="24"/>
          <w:szCs w:val="24"/>
        </w:rPr>
      </w:pPr>
      <w:r w:rsidRPr="00BC7F40">
        <w:rPr>
          <w:rFonts w:ascii="Arial" w:hAnsi="Arial" w:cs="Arial"/>
          <w:sz w:val="24"/>
          <w:szCs w:val="24"/>
          <w:lang w:val="de-DE"/>
        </w:rPr>
        <w:t xml:space="preserve">Jauhiainen, J., Silvennoinen, H., Hämäläinen, R., Kusin, K., Limin, S., Raison, R. J. &amp; Vasander, H. (2012). </w:t>
      </w:r>
      <w:r w:rsidRPr="00BC7F40">
        <w:rPr>
          <w:rFonts w:ascii="Arial" w:hAnsi="Arial" w:cs="Arial"/>
          <w:sz w:val="24"/>
          <w:szCs w:val="24"/>
        </w:rPr>
        <w:t xml:space="preserve">Nitrous oxide fluxes from tropical peat with different disturbance history and management. </w:t>
      </w:r>
      <w:r w:rsidRPr="00BC7F40">
        <w:rPr>
          <w:rFonts w:ascii="Arial" w:hAnsi="Arial" w:cs="Arial"/>
          <w:i/>
          <w:sz w:val="24"/>
          <w:szCs w:val="24"/>
        </w:rPr>
        <w:t>Biogeosciences</w:t>
      </w:r>
      <w:r w:rsidRPr="00BC7F40">
        <w:rPr>
          <w:rFonts w:ascii="Arial" w:hAnsi="Arial" w:cs="Arial"/>
          <w:sz w:val="24"/>
          <w:szCs w:val="24"/>
        </w:rPr>
        <w:t>, 9, 1337-1350. https://doi.org/10.5194/bg-9-1337-2012</w:t>
      </w:r>
    </w:p>
    <w:p w14:paraId="15CEFF99" w14:textId="77777777" w:rsidR="00C02F49" w:rsidRPr="00BC7F40" w:rsidRDefault="00C02F49" w:rsidP="00C02F49">
      <w:pPr>
        <w:pStyle w:val="EndNoteBibliography"/>
        <w:ind w:left="480" w:hangingChars="200" w:hanging="480"/>
        <w:rPr>
          <w:rFonts w:ascii="Arial" w:hAnsi="Arial" w:cs="Arial"/>
          <w:sz w:val="24"/>
          <w:szCs w:val="24"/>
        </w:rPr>
      </w:pPr>
      <w:r w:rsidRPr="00BC7F40">
        <w:rPr>
          <w:rFonts w:ascii="Arial" w:hAnsi="Arial" w:cs="Arial"/>
          <w:sz w:val="24"/>
          <w:szCs w:val="24"/>
        </w:rPr>
        <w:t xml:space="preserve">Johnson, L. C., Shaver, G. R., Giblin, A. E., Nadelhoffer, K. J., Rastetter, E. R., Laundre, J. A. &amp; Murray, G. L. (1996). Effects of drainage and temperature on carbon balance of tussock tundra microcosms. </w:t>
      </w:r>
      <w:r w:rsidRPr="00BC7F40">
        <w:rPr>
          <w:rFonts w:ascii="Arial" w:hAnsi="Arial" w:cs="Arial"/>
          <w:i/>
          <w:sz w:val="24"/>
          <w:szCs w:val="24"/>
        </w:rPr>
        <w:t>Oecologia</w:t>
      </w:r>
      <w:r w:rsidRPr="00BC7F40">
        <w:rPr>
          <w:rFonts w:ascii="Arial" w:hAnsi="Arial" w:cs="Arial"/>
          <w:sz w:val="24"/>
          <w:szCs w:val="24"/>
        </w:rPr>
        <w:t>, 108, 737-748. https://doi.org/10.1007/BF00329050</w:t>
      </w:r>
    </w:p>
    <w:p w14:paraId="41304628" w14:textId="77777777" w:rsidR="00C02F49" w:rsidRPr="00BC7F40" w:rsidRDefault="00C02F49" w:rsidP="00C02F49">
      <w:pPr>
        <w:pStyle w:val="EndNoteBibliography"/>
        <w:ind w:left="480" w:hangingChars="200" w:hanging="480"/>
        <w:rPr>
          <w:rFonts w:ascii="Arial" w:hAnsi="Arial" w:cs="Arial"/>
          <w:sz w:val="24"/>
          <w:szCs w:val="24"/>
        </w:rPr>
      </w:pPr>
      <w:r w:rsidRPr="00BC7F40">
        <w:rPr>
          <w:rFonts w:ascii="Arial" w:hAnsi="Arial" w:cs="Arial"/>
          <w:sz w:val="24"/>
          <w:szCs w:val="24"/>
        </w:rPr>
        <w:t>Kandel, T. P., Lærke, P. E. &amp; Elsgaard, L. (2018). Annual emissions of CO</w:t>
      </w:r>
      <w:r w:rsidRPr="00BC7F40">
        <w:rPr>
          <w:rFonts w:ascii="Arial" w:hAnsi="Arial" w:cs="Arial"/>
          <w:sz w:val="24"/>
          <w:szCs w:val="24"/>
          <w:vertAlign w:val="subscript"/>
        </w:rPr>
        <w:t>2</w:t>
      </w:r>
      <w:r w:rsidRPr="00BC7F40">
        <w:rPr>
          <w:rFonts w:ascii="Arial" w:hAnsi="Arial" w:cs="Arial"/>
          <w:sz w:val="24"/>
          <w:szCs w:val="24"/>
        </w:rPr>
        <w:t>, CH</w:t>
      </w:r>
      <w:r w:rsidRPr="00BC7F40">
        <w:rPr>
          <w:rFonts w:ascii="Arial" w:hAnsi="Arial" w:cs="Arial"/>
          <w:sz w:val="24"/>
          <w:szCs w:val="24"/>
          <w:vertAlign w:val="subscript"/>
        </w:rPr>
        <w:t>4</w:t>
      </w:r>
      <w:r w:rsidRPr="00BC7F40">
        <w:rPr>
          <w:rFonts w:ascii="Arial" w:hAnsi="Arial" w:cs="Arial"/>
          <w:sz w:val="24"/>
          <w:szCs w:val="24"/>
        </w:rPr>
        <w:t xml:space="preserve"> and N</w:t>
      </w:r>
      <w:r w:rsidRPr="00BC7F40">
        <w:rPr>
          <w:rFonts w:ascii="Arial" w:hAnsi="Arial" w:cs="Arial"/>
          <w:sz w:val="24"/>
          <w:szCs w:val="24"/>
          <w:vertAlign w:val="subscript"/>
        </w:rPr>
        <w:t>2</w:t>
      </w:r>
      <w:r w:rsidRPr="00BC7F40">
        <w:rPr>
          <w:rFonts w:ascii="Arial" w:hAnsi="Arial" w:cs="Arial"/>
          <w:sz w:val="24"/>
          <w:szCs w:val="24"/>
        </w:rPr>
        <w:t xml:space="preserve">O from a temperate peat bog: Comparison of an undrained and four drained sites under permanent grass and arable crop rotations with cereals and potato. </w:t>
      </w:r>
      <w:r w:rsidRPr="00BC7F40">
        <w:rPr>
          <w:rFonts w:ascii="Arial" w:hAnsi="Arial" w:cs="Arial"/>
          <w:i/>
          <w:sz w:val="24"/>
          <w:szCs w:val="24"/>
        </w:rPr>
        <w:t>Agricultural and Forest Meteorology</w:t>
      </w:r>
      <w:r w:rsidRPr="00BC7F40">
        <w:rPr>
          <w:rFonts w:ascii="Arial" w:hAnsi="Arial" w:cs="Arial"/>
          <w:sz w:val="24"/>
          <w:szCs w:val="24"/>
        </w:rPr>
        <w:t>, 256-257, 470-481. https://doi.org/10.1016/j.agrformet.2018.03.021</w:t>
      </w:r>
    </w:p>
    <w:p w14:paraId="7400417F" w14:textId="77777777" w:rsidR="00C02F49" w:rsidRPr="00BC7F40" w:rsidRDefault="00C02F49" w:rsidP="00C02F49">
      <w:pPr>
        <w:pStyle w:val="EndNoteBibliography"/>
        <w:ind w:left="480" w:hangingChars="200" w:hanging="480"/>
        <w:rPr>
          <w:rFonts w:ascii="Arial" w:hAnsi="Arial" w:cs="Arial"/>
          <w:sz w:val="24"/>
          <w:szCs w:val="24"/>
        </w:rPr>
      </w:pPr>
      <w:r w:rsidRPr="00BC7F40">
        <w:rPr>
          <w:rFonts w:ascii="Arial" w:hAnsi="Arial" w:cs="Arial"/>
          <w:sz w:val="24"/>
          <w:szCs w:val="24"/>
        </w:rPr>
        <w:t xml:space="preserve">Kane, E. S., Chivers, M. R., Turetsky, M. R., Treat, C. C., Petersen, D. G., Waldrop, M., Harden, J. W. &amp; McGuire, A. D. (2013). Response of anaerobic carbon cycling to water table manipulation in an Alaskan rich fen. </w:t>
      </w:r>
      <w:r w:rsidRPr="00BC7F40">
        <w:rPr>
          <w:rFonts w:ascii="Arial" w:hAnsi="Arial" w:cs="Arial"/>
          <w:i/>
          <w:sz w:val="24"/>
          <w:szCs w:val="24"/>
        </w:rPr>
        <w:t>Soil Biology and Biochemistry</w:t>
      </w:r>
      <w:r w:rsidRPr="00BC7F40">
        <w:rPr>
          <w:rFonts w:ascii="Arial" w:hAnsi="Arial" w:cs="Arial"/>
          <w:sz w:val="24"/>
          <w:szCs w:val="24"/>
        </w:rPr>
        <w:t>, 58, 50-60. https://doi.org/10.1016/j.soilbio.2012.10.032</w:t>
      </w:r>
    </w:p>
    <w:p w14:paraId="48DDA497" w14:textId="77777777" w:rsidR="00C02F49" w:rsidRPr="00BC7F40" w:rsidRDefault="00C02F49" w:rsidP="00C02F49">
      <w:pPr>
        <w:pStyle w:val="EndNoteBibliography"/>
        <w:ind w:left="480" w:hangingChars="200" w:hanging="480"/>
        <w:rPr>
          <w:rFonts w:ascii="Arial" w:hAnsi="Arial" w:cs="Arial"/>
          <w:sz w:val="24"/>
          <w:szCs w:val="24"/>
        </w:rPr>
      </w:pPr>
      <w:r w:rsidRPr="00BC7F40">
        <w:rPr>
          <w:rFonts w:ascii="Arial" w:hAnsi="Arial" w:cs="Arial"/>
          <w:sz w:val="24"/>
          <w:szCs w:val="24"/>
        </w:rPr>
        <w:t xml:space="preserve">Karu, H., Pensa, M., Ro˜o˜m, E.-I., Portsmuth, A. &amp; Triisberg, T. (2014). Carbon fluxes in forested bog margins along a human impact gradient: could vegetation structure be used as an indicator of peat carbon emissions? </w:t>
      </w:r>
      <w:r w:rsidRPr="00BC7F40">
        <w:rPr>
          <w:rFonts w:ascii="Arial" w:hAnsi="Arial" w:cs="Arial"/>
          <w:i/>
          <w:sz w:val="24"/>
          <w:szCs w:val="24"/>
        </w:rPr>
        <w:t>Wetland Ecology and Management</w:t>
      </w:r>
      <w:r w:rsidRPr="00BC7F40">
        <w:rPr>
          <w:rFonts w:ascii="Arial" w:hAnsi="Arial" w:cs="Arial"/>
          <w:sz w:val="24"/>
          <w:szCs w:val="24"/>
        </w:rPr>
        <w:t>, 22, 399-417. https://doi.org/10.1007/s11273-014-9339-5</w:t>
      </w:r>
    </w:p>
    <w:p w14:paraId="7A000DA4" w14:textId="77777777" w:rsidR="00C02F49" w:rsidRPr="00BC7F40" w:rsidRDefault="00C02F49" w:rsidP="00C02F49">
      <w:pPr>
        <w:pStyle w:val="EndNoteBibliography"/>
        <w:ind w:left="480" w:hangingChars="200" w:hanging="480"/>
        <w:rPr>
          <w:rFonts w:ascii="Arial" w:hAnsi="Arial" w:cs="Arial"/>
          <w:sz w:val="24"/>
          <w:szCs w:val="24"/>
        </w:rPr>
      </w:pPr>
      <w:r w:rsidRPr="00BC7F40">
        <w:rPr>
          <w:rFonts w:ascii="Arial" w:hAnsi="Arial" w:cs="Arial"/>
          <w:sz w:val="24"/>
          <w:szCs w:val="24"/>
        </w:rPr>
        <w:t xml:space="preserve">Keating Jr, M. P., A., O. C., Balachandran, D., Holland, M. M., Lizotte Jr, R. E. &amp; Yu, K. (2016). Spatial variation related to hydrologic patterns and vegetation in greenhouse gas fluxes from the Mississippi Delta agricultural region. </w:t>
      </w:r>
      <w:r w:rsidRPr="00BC7F40">
        <w:rPr>
          <w:rFonts w:ascii="Arial" w:hAnsi="Arial" w:cs="Arial"/>
          <w:i/>
          <w:sz w:val="24"/>
          <w:szCs w:val="24"/>
        </w:rPr>
        <w:t>Applied Soil Ecology</w:t>
      </w:r>
      <w:r w:rsidRPr="00BC7F40">
        <w:rPr>
          <w:rFonts w:ascii="Arial" w:hAnsi="Arial" w:cs="Arial"/>
          <w:sz w:val="24"/>
          <w:szCs w:val="24"/>
        </w:rPr>
        <w:t>, 98, 278-281. https://doi.org/10.1016/j.apsoil.2015.09.012</w:t>
      </w:r>
    </w:p>
    <w:p w14:paraId="6F185625" w14:textId="77777777" w:rsidR="00C02F49" w:rsidRPr="00BC7F40" w:rsidRDefault="00C02F49" w:rsidP="00C02F49">
      <w:pPr>
        <w:pStyle w:val="EndNoteBibliography"/>
        <w:ind w:left="480" w:hangingChars="200" w:hanging="480"/>
        <w:rPr>
          <w:rFonts w:ascii="Arial" w:hAnsi="Arial" w:cs="Arial"/>
          <w:sz w:val="24"/>
          <w:szCs w:val="24"/>
        </w:rPr>
      </w:pPr>
      <w:r w:rsidRPr="00BC7F40">
        <w:rPr>
          <w:rFonts w:ascii="Arial" w:hAnsi="Arial" w:cs="Arial"/>
          <w:sz w:val="24"/>
          <w:szCs w:val="24"/>
        </w:rPr>
        <w:t xml:space="preserve">Kim, S.-Y., Lee, S.-H., Freeman, C., Fenner, N. &amp; Kang, H. (2008). Comparative analysis of soil microbial communities and their responses to the short-term drought in bog, fen, and riparian wetlands. </w:t>
      </w:r>
      <w:r w:rsidRPr="00BC7F40">
        <w:rPr>
          <w:rFonts w:ascii="Arial" w:hAnsi="Arial" w:cs="Arial"/>
          <w:i/>
          <w:sz w:val="24"/>
          <w:szCs w:val="24"/>
        </w:rPr>
        <w:t>Soil Biology and Biochemistry</w:t>
      </w:r>
      <w:r w:rsidRPr="00BC7F40">
        <w:rPr>
          <w:rFonts w:ascii="Arial" w:hAnsi="Arial" w:cs="Arial"/>
          <w:sz w:val="24"/>
          <w:szCs w:val="24"/>
        </w:rPr>
        <w:t>, 40, 2874-2880. https://doi.org/10.1016/j.soilbio.2008.08.004</w:t>
      </w:r>
    </w:p>
    <w:p w14:paraId="13ADB62A" w14:textId="77777777" w:rsidR="00C02F49" w:rsidRPr="00BC7F40" w:rsidRDefault="00C02F49" w:rsidP="00C02F49">
      <w:pPr>
        <w:pStyle w:val="EndNoteBibliography"/>
        <w:ind w:left="480" w:hangingChars="200" w:hanging="480"/>
        <w:rPr>
          <w:rFonts w:ascii="Arial" w:hAnsi="Arial" w:cs="Arial"/>
          <w:sz w:val="24"/>
          <w:szCs w:val="24"/>
          <w:lang w:val="de-DE"/>
        </w:rPr>
      </w:pPr>
      <w:r w:rsidRPr="00BC7F40">
        <w:rPr>
          <w:rFonts w:ascii="Arial" w:hAnsi="Arial" w:cs="Arial"/>
          <w:sz w:val="24"/>
          <w:szCs w:val="24"/>
        </w:rPr>
        <w:t xml:space="preserve">Kittler, F., Burjack, I., Corradi, C. A. R., Heimann, M., Kolle, O., Merbold, L., Zimov, N., Zimo, S. &amp; Göckede, M. (2016). Impacts of a decadal drainage disturbance on surface–atmosphere fluxes of carbon dioxide in a permafrost ecosystem. </w:t>
      </w:r>
      <w:r w:rsidRPr="00BC7F40">
        <w:rPr>
          <w:rFonts w:ascii="Arial" w:hAnsi="Arial" w:cs="Arial"/>
          <w:i/>
          <w:sz w:val="24"/>
          <w:szCs w:val="24"/>
          <w:lang w:val="de-DE"/>
        </w:rPr>
        <w:t>Biogeosciences</w:t>
      </w:r>
      <w:r w:rsidRPr="00BC7F40">
        <w:rPr>
          <w:rFonts w:ascii="Arial" w:hAnsi="Arial" w:cs="Arial"/>
          <w:sz w:val="24"/>
          <w:szCs w:val="24"/>
          <w:lang w:val="de-DE"/>
        </w:rPr>
        <w:t>, 13, 5315–5332. https://doi.org/10.5194/bg-13-5315-2016</w:t>
      </w:r>
    </w:p>
    <w:p w14:paraId="0A323251" w14:textId="77777777" w:rsidR="00C02F49" w:rsidRPr="00BC7F40" w:rsidRDefault="00C02F49" w:rsidP="00C02F49">
      <w:pPr>
        <w:pStyle w:val="EndNoteBibliography"/>
        <w:ind w:left="480" w:hangingChars="200" w:hanging="480"/>
        <w:rPr>
          <w:rFonts w:ascii="Arial" w:hAnsi="Arial" w:cs="Arial"/>
          <w:sz w:val="24"/>
          <w:szCs w:val="24"/>
        </w:rPr>
      </w:pPr>
      <w:r w:rsidRPr="00BC7F40">
        <w:rPr>
          <w:rFonts w:ascii="Arial" w:hAnsi="Arial" w:cs="Arial"/>
          <w:sz w:val="24"/>
          <w:szCs w:val="24"/>
          <w:lang w:val="de-DE"/>
        </w:rPr>
        <w:t xml:space="preserve">Kittler, F., Heimann, M., Kolle, O., Zimov, N., Zimov, S. &amp; Göckede, M. (2017). </w:t>
      </w:r>
      <w:r w:rsidRPr="00BC7F40">
        <w:rPr>
          <w:rFonts w:ascii="Arial" w:hAnsi="Arial" w:cs="Arial"/>
          <w:sz w:val="24"/>
          <w:szCs w:val="24"/>
        </w:rPr>
        <w:t>Long-term drainage reduces CO</w:t>
      </w:r>
      <w:r w:rsidRPr="00BC7F40">
        <w:rPr>
          <w:rFonts w:ascii="Arial" w:hAnsi="Arial" w:cs="Arial"/>
          <w:sz w:val="24"/>
          <w:szCs w:val="24"/>
          <w:vertAlign w:val="subscript"/>
        </w:rPr>
        <w:t>2</w:t>
      </w:r>
      <w:r w:rsidRPr="00BC7F40">
        <w:rPr>
          <w:rFonts w:ascii="Arial" w:hAnsi="Arial" w:cs="Arial"/>
          <w:sz w:val="24"/>
          <w:szCs w:val="24"/>
        </w:rPr>
        <w:t xml:space="preserve"> UPTAKE and CH</w:t>
      </w:r>
      <w:r w:rsidRPr="00BC7F40">
        <w:rPr>
          <w:rFonts w:ascii="Arial" w:hAnsi="Arial" w:cs="Arial"/>
          <w:sz w:val="24"/>
          <w:szCs w:val="24"/>
          <w:vertAlign w:val="subscript"/>
        </w:rPr>
        <w:t>4</w:t>
      </w:r>
      <w:r w:rsidRPr="00BC7F40">
        <w:rPr>
          <w:rFonts w:ascii="Arial" w:hAnsi="Arial" w:cs="Arial"/>
          <w:sz w:val="24"/>
          <w:szCs w:val="24"/>
        </w:rPr>
        <w:t xml:space="preserve"> emissions in a Siberian permafrost ecosystem. </w:t>
      </w:r>
      <w:r w:rsidRPr="00BC7F40">
        <w:rPr>
          <w:rFonts w:ascii="Arial" w:hAnsi="Arial" w:cs="Arial"/>
          <w:i/>
          <w:sz w:val="24"/>
          <w:szCs w:val="24"/>
        </w:rPr>
        <w:t>Global Biogeochemical Cycles</w:t>
      </w:r>
      <w:r w:rsidRPr="00BC7F40">
        <w:rPr>
          <w:rFonts w:ascii="Arial" w:hAnsi="Arial" w:cs="Arial"/>
          <w:sz w:val="24"/>
          <w:szCs w:val="24"/>
        </w:rPr>
        <w:t xml:space="preserve">, 31, 1704-1717. </w:t>
      </w:r>
      <w:r w:rsidRPr="00BC7F40">
        <w:rPr>
          <w:rFonts w:ascii="Arial" w:hAnsi="Arial" w:cs="Arial"/>
          <w:sz w:val="24"/>
          <w:szCs w:val="24"/>
        </w:rPr>
        <w:lastRenderedPageBreak/>
        <w:t>https://doi.org/10.1002/2017gb005774</w:t>
      </w:r>
    </w:p>
    <w:p w14:paraId="42C104B9" w14:textId="77777777" w:rsidR="00C02F49" w:rsidRPr="00BC7F40" w:rsidRDefault="00C02F49" w:rsidP="00C02F49">
      <w:pPr>
        <w:pStyle w:val="EndNoteBibliography"/>
        <w:ind w:left="480" w:hangingChars="200" w:hanging="480"/>
        <w:rPr>
          <w:rFonts w:ascii="Arial" w:hAnsi="Arial" w:cs="Arial"/>
          <w:sz w:val="24"/>
          <w:szCs w:val="24"/>
          <w:lang w:val="de-DE"/>
        </w:rPr>
      </w:pPr>
      <w:r w:rsidRPr="00BC7F40">
        <w:rPr>
          <w:rFonts w:ascii="Arial" w:hAnsi="Arial" w:cs="Arial"/>
          <w:sz w:val="24"/>
          <w:szCs w:val="24"/>
        </w:rPr>
        <w:t xml:space="preserve">Koskinen, M., Maanavilja, L., Nieminen, M., Minkkinen, K. &amp; Tuittila, E.-S. (2016). High methane emissions from restored Norway spruce swamps in southern Finland over one growing season. </w:t>
      </w:r>
      <w:r w:rsidRPr="00BC7F40">
        <w:rPr>
          <w:rFonts w:ascii="Arial" w:hAnsi="Arial" w:cs="Arial"/>
          <w:i/>
          <w:sz w:val="24"/>
          <w:szCs w:val="24"/>
          <w:lang w:val="de-DE"/>
        </w:rPr>
        <w:t>Mires and Peat</w:t>
      </w:r>
      <w:r w:rsidRPr="00BC7F40">
        <w:rPr>
          <w:rFonts w:ascii="Arial" w:hAnsi="Arial" w:cs="Arial"/>
          <w:sz w:val="24"/>
          <w:szCs w:val="24"/>
          <w:lang w:val="de-DE"/>
        </w:rPr>
        <w:t>, 17, 1-13. https://doi.org/10.19189/MaP.2015.OMB.202</w:t>
      </w:r>
    </w:p>
    <w:p w14:paraId="01DF0900" w14:textId="77777777" w:rsidR="00C02F49" w:rsidRPr="00BC7F40" w:rsidRDefault="00C02F49" w:rsidP="00C02F49">
      <w:pPr>
        <w:pStyle w:val="EndNoteBibliography"/>
        <w:ind w:left="480" w:hangingChars="200" w:hanging="480"/>
        <w:rPr>
          <w:rFonts w:ascii="Arial" w:hAnsi="Arial" w:cs="Arial"/>
          <w:sz w:val="24"/>
          <w:szCs w:val="24"/>
          <w:lang w:val="de-DE"/>
        </w:rPr>
      </w:pPr>
      <w:r w:rsidRPr="00BC7F40">
        <w:rPr>
          <w:rFonts w:ascii="Arial" w:hAnsi="Arial" w:cs="Arial"/>
          <w:sz w:val="24"/>
          <w:szCs w:val="24"/>
          <w:lang w:val="de-DE"/>
        </w:rPr>
        <w:t xml:space="preserve">Kwon, M. J., Beulig, F., Ilie, I., Ldner, M., Kusel, K., Merbold, L., Mahecha, M. D., Zimov, N., Zimov, S. A., Heimann, M., Schuur, E. A. G., Kostka, J. E., Kolle, O., Hilke, I. &amp; Gockede, M. (2017). </w:t>
      </w:r>
      <w:r w:rsidRPr="00BC7F40">
        <w:rPr>
          <w:rFonts w:ascii="Arial" w:hAnsi="Arial" w:cs="Arial"/>
          <w:sz w:val="24"/>
          <w:szCs w:val="24"/>
        </w:rPr>
        <w:t xml:space="preserve">Plants, microorganisms, and soil temperatures contribute to a decrease in methane fluxes on a drained Arctic floodplain. </w:t>
      </w:r>
      <w:r w:rsidRPr="00BC7F40">
        <w:rPr>
          <w:rFonts w:ascii="Arial" w:hAnsi="Arial" w:cs="Arial"/>
          <w:i/>
          <w:sz w:val="24"/>
          <w:szCs w:val="24"/>
          <w:lang w:val="de-DE"/>
        </w:rPr>
        <w:t>Global Change Biology</w:t>
      </w:r>
      <w:r w:rsidRPr="00BC7F40">
        <w:rPr>
          <w:rFonts w:ascii="Arial" w:hAnsi="Arial" w:cs="Arial"/>
          <w:sz w:val="24"/>
          <w:szCs w:val="24"/>
          <w:lang w:val="de-DE"/>
        </w:rPr>
        <w:t>, 23, 2396-2412. https://doi.org/10.1111/gcb.13558</w:t>
      </w:r>
    </w:p>
    <w:p w14:paraId="6468E5AB" w14:textId="77777777" w:rsidR="00C02F49" w:rsidRPr="00BC7F40" w:rsidRDefault="00C02F49" w:rsidP="00C02F49">
      <w:pPr>
        <w:pStyle w:val="EndNoteBibliography"/>
        <w:ind w:left="480" w:hangingChars="200" w:hanging="480"/>
        <w:rPr>
          <w:rFonts w:ascii="Arial" w:hAnsi="Arial" w:cs="Arial"/>
          <w:sz w:val="24"/>
          <w:szCs w:val="24"/>
        </w:rPr>
      </w:pPr>
      <w:r w:rsidRPr="00BC7F40">
        <w:rPr>
          <w:rFonts w:ascii="Arial" w:hAnsi="Arial" w:cs="Arial"/>
          <w:sz w:val="24"/>
          <w:szCs w:val="24"/>
          <w:lang w:val="de-DE"/>
        </w:rPr>
        <w:t xml:space="preserve">Kwon, M. J., Heiman, M., Kolle, O., Luus, K. A., Schuur, E. A. G., Zimov, N., Zimov, S. A. &amp; Göckede, M. (2016). </w:t>
      </w:r>
      <w:r w:rsidRPr="00BC7F40">
        <w:rPr>
          <w:rFonts w:ascii="Arial" w:hAnsi="Arial" w:cs="Arial"/>
          <w:sz w:val="24"/>
          <w:szCs w:val="24"/>
        </w:rPr>
        <w:t>Long-term drainage reduces CO</w:t>
      </w:r>
      <w:r w:rsidRPr="00BC7F40">
        <w:rPr>
          <w:rFonts w:ascii="Arial" w:hAnsi="Arial" w:cs="Arial"/>
          <w:sz w:val="24"/>
          <w:szCs w:val="24"/>
          <w:vertAlign w:val="subscript"/>
        </w:rPr>
        <w:t>2</w:t>
      </w:r>
      <w:r w:rsidRPr="00BC7F40">
        <w:rPr>
          <w:rFonts w:ascii="Arial" w:hAnsi="Arial" w:cs="Arial"/>
          <w:sz w:val="24"/>
          <w:szCs w:val="24"/>
        </w:rPr>
        <w:t xml:space="preserve"> uptake and increases CO</w:t>
      </w:r>
      <w:r w:rsidRPr="00BC7F40">
        <w:rPr>
          <w:rFonts w:ascii="Arial" w:hAnsi="Arial" w:cs="Arial"/>
          <w:sz w:val="24"/>
          <w:szCs w:val="24"/>
          <w:vertAlign w:val="subscript"/>
        </w:rPr>
        <w:t>2</w:t>
      </w:r>
      <w:r w:rsidRPr="00BC7F40">
        <w:rPr>
          <w:rFonts w:ascii="Arial" w:hAnsi="Arial" w:cs="Arial"/>
          <w:sz w:val="24"/>
          <w:szCs w:val="24"/>
        </w:rPr>
        <w:t xml:space="preserve"> emission on a Siberian floodplain due to shifts in vegetation community and soil thermal characteristics. </w:t>
      </w:r>
      <w:r w:rsidRPr="00BC7F40">
        <w:rPr>
          <w:rFonts w:ascii="Arial" w:hAnsi="Arial" w:cs="Arial"/>
          <w:i/>
          <w:sz w:val="24"/>
          <w:szCs w:val="24"/>
        </w:rPr>
        <w:t>Biogeosciences</w:t>
      </w:r>
      <w:r w:rsidRPr="00BC7F40">
        <w:rPr>
          <w:rFonts w:ascii="Arial" w:hAnsi="Arial" w:cs="Arial"/>
          <w:sz w:val="24"/>
          <w:szCs w:val="24"/>
        </w:rPr>
        <w:t>, 13, 4219–4235. https://doi.org/10.5194/bg-13-4219-2016</w:t>
      </w:r>
    </w:p>
    <w:p w14:paraId="273FB275" w14:textId="77777777" w:rsidR="00C02F49" w:rsidRPr="00BC7F40" w:rsidRDefault="00C02F49" w:rsidP="00C02F49">
      <w:pPr>
        <w:pStyle w:val="EndNoteBibliography"/>
        <w:ind w:left="480" w:hangingChars="200" w:hanging="480"/>
        <w:rPr>
          <w:rFonts w:ascii="Arial" w:hAnsi="Arial" w:cs="Arial"/>
          <w:sz w:val="24"/>
          <w:szCs w:val="24"/>
        </w:rPr>
      </w:pPr>
      <w:r w:rsidRPr="00BC7F40">
        <w:rPr>
          <w:rFonts w:ascii="Arial" w:hAnsi="Arial" w:cs="Arial"/>
          <w:sz w:val="24"/>
          <w:szCs w:val="24"/>
        </w:rPr>
        <w:t>Laine, A. M., Mäkiranta, P., Laiho, R., Mehtätalo, L., Penttilä, T., Korrensalo, A., Minkkinen, K., Fritze, H. &amp; Tuittila, E. S. (2019b). Warming impacts on boreal fen CO</w:t>
      </w:r>
      <w:r w:rsidRPr="00BC7F40">
        <w:rPr>
          <w:rFonts w:ascii="Arial" w:hAnsi="Arial" w:cs="Arial"/>
          <w:sz w:val="24"/>
          <w:szCs w:val="24"/>
          <w:vertAlign w:val="subscript"/>
        </w:rPr>
        <w:t>2</w:t>
      </w:r>
      <w:r w:rsidRPr="00BC7F40">
        <w:rPr>
          <w:rFonts w:ascii="Arial" w:hAnsi="Arial" w:cs="Arial"/>
          <w:sz w:val="24"/>
          <w:szCs w:val="24"/>
        </w:rPr>
        <w:t xml:space="preserve"> exchange under wet and dry conditions. </w:t>
      </w:r>
      <w:r w:rsidRPr="00BC7F40">
        <w:rPr>
          <w:rFonts w:ascii="Arial" w:hAnsi="Arial" w:cs="Arial"/>
          <w:i/>
          <w:sz w:val="24"/>
          <w:szCs w:val="24"/>
        </w:rPr>
        <w:t>Global Change Biology</w:t>
      </w:r>
      <w:r w:rsidRPr="00BC7F40">
        <w:rPr>
          <w:rFonts w:ascii="Arial" w:hAnsi="Arial" w:cs="Arial"/>
          <w:sz w:val="24"/>
          <w:szCs w:val="24"/>
        </w:rPr>
        <w:t>, 25, 1995-2008. https://doi.org/10.1111/gcb.14617</w:t>
      </w:r>
    </w:p>
    <w:p w14:paraId="51ADFB1C" w14:textId="77777777" w:rsidR="00C02F49" w:rsidRPr="00BC7F40" w:rsidRDefault="00C02F49" w:rsidP="00C02F49">
      <w:pPr>
        <w:pStyle w:val="EndNoteBibliography"/>
        <w:ind w:left="480" w:hangingChars="200" w:hanging="480"/>
        <w:rPr>
          <w:rFonts w:ascii="Arial" w:hAnsi="Arial" w:cs="Arial"/>
          <w:sz w:val="24"/>
          <w:szCs w:val="24"/>
        </w:rPr>
      </w:pPr>
      <w:r w:rsidRPr="00BC7F40">
        <w:rPr>
          <w:rFonts w:ascii="Arial" w:hAnsi="Arial" w:cs="Arial"/>
          <w:sz w:val="24"/>
          <w:szCs w:val="24"/>
        </w:rPr>
        <w:t xml:space="preserve">Laine, A. M., Mehtätalo, L., Tolvanen, A., Frolking, S. &amp; Tuittila, E. S. (2019a). Impacts of drainage, restoration and warming on boreal wetland greenhouse gas fluxes. </w:t>
      </w:r>
      <w:r w:rsidRPr="00BC7F40">
        <w:rPr>
          <w:rFonts w:ascii="Arial" w:hAnsi="Arial" w:cs="Arial"/>
          <w:i/>
          <w:sz w:val="24"/>
          <w:szCs w:val="24"/>
        </w:rPr>
        <w:t>Science of the Total Environment</w:t>
      </w:r>
      <w:r w:rsidRPr="00BC7F40">
        <w:rPr>
          <w:rFonts w:ascii="Arial" w:hAnsi="Arial" w:cs="Arial"/>
          <w:sz w:val="24"/>
          <w:szCs w:val="24"/>
        </w:rPr>
        <w:t>, 647, 169-181. https://doi.org/10.1016/j.scitotenv.2018.07.390</w:t>
      </w:r>
    </w:p>
    <w:p w14:paraId="1A873B63" w14:textId="77777777" w:rsidR="00C02F49" w:rsidRPr="00BC7F40" w:rsidRDefault="00C02F49" w:rsidP="00C02F49">
      <w:pPr>
        <w:pStyle w:val="EndNoteBibliography"/>
        <w:ind w:left="480" w:hangingChars="200" w:hanging="480"/>
        <w:rPr>
          <w:rFonts w:ascii="Arial" w:hAnsi="Arial" w:cs="Arial"/>
          <w:sz w:val="24"/>
          <w:szCs w:val="24"/>
        </w:rPr>
      </w:pPr>
      <w:r w:rsidRPr="00BC7F40">
        <w:rPr>
          <w:rFonts w:ascii="Arial" w:hAnsi="Arial" w:cs="Arial"/>
          <w:sz w:val="24"/>
          <w:szCs w:val="24"/>
          <w:lang w:val="de-DE"/>
        </w:rPr>
        <w:t xml:space="preserve">Laine, J., Silvola, J., Tolonen, K., Alm, J., Nykänen, H., Vasander, H., Sallantaus, T., Savolainen, I., Sinisalo, J. &amp; Martikainen, P. J. (1996). </w:t>
      </w:r>
      <w:r w:rsidRPr="00BC7F40">
        <w:rPr>
          <w:rFonts w:ascii="Arial" w:hAnsi="Arial" w:cs="Arial"/>
          <w:sz w:val="24"/>
          <w:szCs w:val="24"/>
        </w:rPr>
        <w:t xml:space="preserve">Effect of water-level drawdown on global climatic warming: Northern peatlands. </w:t>
      </w:r>
      <w:r w:rsidRPr="00BC7F40">
        <w:rPr>
          <w:rFonts w:ascii="Arial" w:hAnsi="Arial" w:cs="Arial"/>
          <w:i/>
          <w:sz w:val="24"/>
          <w:szCs w:val="24"/>
        </w:rPr>
        <w:t>Ambio</w:t>
      </w:r>
      <w:r w:rsidRPr="00BC7F40">
        <w:rPr>
          <w:rFonts w:ascii="Arial" w:hAnsi="Arial" w:cs="Arial"/>
          <w:sz w:val="24"/>
          <w:szCs w:val="24"/>
        </w:rPr>
        <w:t>, 25, 179-184. https://doi.org/10.2307/4314450</w:t>
      </w:r>
    </w:p>
    <w:p w14:paraId="50FE131D" w14:textId="77777777" w:rsidR="00C02F49" w:rsidRPr="00BC7F40" w:rsidRDefault="00C02F49" w:rsidP="00C02F49">
      <w:pPr>
        <w:pStyle w:val="EndNoteBibliography"/>
        <w:ind w:left="480" w:hangingChars="200" w:hanging="480"/>
        <w:rPr>
          <w:rFonts w:ascii="Arial" w:hAnsi="Arial" w:cs="Arial"/>
          <w:sz w:val="24"/>
          <w:szCs w:val="24"/>
          <w:lang w:val="de-DE"/>
        </w:rPr>
      </w:pPr>
      <w:r w:rsidRPr="00BC7F40">
        <w:rPr>
          <w:rFonts w:ascii="Arial" w:hAnsi="Arial" w:cs="Arial"/>
          <w:sz w:val="24"/>
          <w:szCs w:val="24"/>
        </w:rPr>
        <w:t xml:space="preserve">Lupikis, A., Bardule, A., Lazdins, A., Stola, J. &amp; Butlers, A. (2017). Carbon stock changes in drained arable organic soils in Latvia: results of a pilot study. </w:t>
      </w:r>
      <w:r w:rsidRPr="00BC7F40">
        <w:rPr>
          <w:rFonts w:ascii="Arial" w:hAnsi="Arial" w:cs="Arial"/>
          <w:i/>
          <w:sz w:val="24"/>
          <w:szCs w:val="24"/>
          <w:lang w:val="de-DE"/>
        </w:rPr>
        <w:t xml:space="preserve">Agronomy Research </w:t>
      </w:r>
      <w:r w:rsidRPr="00BC7F40">
        <w:rPr>
          <w:rFonts w:ascii="Arial" w:hAnsi="Arial" w:cs="Arial"/>
          <w:sz w:val="24"/>
          <w:szCs w:val="24"/>
          <w:lang w:val="de-DE"/>
        </w:rPr>
        <w:t xml:space="preserve">15, 788-798. </w:t>
      </w:r>
    </w:p>
    <w:p w14:paraId="3E302AAF" w14:textId="77777777" w:rsidR="00C02F49" w:rsidRPr="00BC7F40" w:rsidRDefault="00C02F49" w:rsidP="00C02F49">
      <w:pPr>
        <w:pStyle w:val="EndNoteBibliography"/>
        <w:ind w:left="480" w:hangingChars="200" w:hanging="480"/>
        <w:rPr>
          <w:rFonts w:ascii="Arial" w:hAnsi="Arial" w:cs="Arial"/>
          <w:sz w:val="24"/>
          <w:szCs w:val="24"/>
        </w:rPr>
      </w:pPr>
      <w:r w:rsidRPr="00BC7F40">
        <w:rPr>
          <w:rFonts w:ascii="Arial" w:hAnsi="Arial" w:cs="Arial"/>
          <w:sz w:val="24"/>
          <w:szCs w:val="24"/>
          <w:lang w:val="de-DE"/>
        </w:rPr>
        <w:t xml:space="preserve">Ma, L., Mu, C., Wang, B., Zhang, Y. &amp; Li, N. (2017). </w:t>
      </w:r>
      <w:r w:rsidRPr="00BC7F40">
        <w:rPr>
          <w:rFonts w:ascii="Arial" w:hAnsi="Arial" w:cs="Arial"/>
          <w:sz w:val="24"/>
          <w:szCs w:val="24"/>
        </w:rPr>
        <w:t xml:space="preserve">Effects of wetland drainage for forestation on carbon source or sink of temperate marshes wetlands in Xiaoxing’an Mountains of China. </w:t>
      </w:r>
      <w:r w:rsidRPr="00BC7F40">
        <w:rPr>
          <w:rFonts w:ascii="Arial" w:hAnsi="Arial" w:cs="Arial"/>
          <w:i/>
          <w:sz w:val="24"/>
          <w:szCs w:val="24"/>
        </w:rPr>
        <w:t>Scientia Silvae Sinicae</w:t>
      </w:r>
      <w:r w:rsidRPr="00BC7F40">
        <w:rPr>
          <w:rFonts w:ascii="Arial" w:hAnsi="Arial" w:cs="Arial"/>
          <w:sz w:val="24"/>
          <w:szCs w:val="24"/>
        </w:rPr>
        <w:t>, 53, https://doi.org/10.11707/j.1001-7488.20171001</w:t>
      </w:r>
    </w:p>
    <w:p w14:paraId="58E24BAC" w14:textId="77777777" w:rsidR="00C02F49" w:rsidRPr="00BC7F40" w:rsidRDefault="00C02F49" w:rsidP="00C02F49">
      <w:pPr>
        <w:pStyle w:val="EndNoteBibliography"/>
        <w:ind w:left="480" w:hangingChars="200" w:hanging="480"/>
        <w:rPr>
          <w:rFonts w:ascii="Arial" w:hAnsi="Arial" w:cs="Arial"/>
          <w:sz w:val="24"/>
          <w:szCs w:val="24"/>
        </w:rPr>
      </w:pPr>
      <w:r w:rsidRPr="00BC7F40">
        <w:rPr>
          <w:rFonts w:ascii="Arial" w:hAnsi="Arial" w:cs="Arial"/>
          <w:sz w:val="24"/>
          <w:szCs w:val="24"/>
        </w:rPr>
        <w:t xml:space="preserve">Ma, W., Alhassan, A.-R. M., Wang, Y., Li, G., Wang, H. &amp; Zhao, J. (2018). Greenhouse gas emissions as influenced by wetland vegetation degradation along a moisture gradient on the eastern Qinghai-Tibet Plateau of North-West China. </w:t>
      </w:r>
      <w:r w:rsidRPr="00BC7F40">
        <w:rPr>
          <w:rFonts w:ascii="Arial" w:hAnsi="Arial" w:cs="Arial"/>
          <w:i/>
          <w:sz w:val="24"/>
          <w:szCs w:val="24"/>
        </w:rPr>
        <w:t>Nutrient Cycling in Agroecosystems</w:t>
      </w:r>
      <w:r w:rsidRPr="00BC7F40">
        <w:rPr>
          <w:rFonts w:ascii="Arial" w:hAnsi="Arial" w:cs="Arial"/>
          <w:sz w:val="24"/>
          <w:szCs w:val="24"/>
        </w:rPr>
        <w:t>, 112, 335-354. https://doi.org/10.1007/s10705-018-9950-6</w:t>
      </w:r>
    </w:p>
    <w:p w14:paraId="7C7DE5FD" w14:textId="77777777" w:rsidR="00C02F49" w:rsidRPr="00BC7F40" w:rsidRDefault="00C02F49" w:rsidP="00C02F49">
      <w:pPr>
        <w:pStyle w:val="EndNoteBibliography"/>
        <w:ind w:left="480" w:hangingChars="200" w:hanging="480"/>
        <w:rPr>
          <w:rFonts w:ascii="Arial" w:hAnsi="Arial" w:cs="Arial"/>
          <w:sz w:val="24"/>
          <w:szCs w:val="24"/>
        </w:rPr>
      </w:pPr>
      <w:r w:rsidRPr="00BC7F40">
        <w:rPr>
          <w:rFonts w:ascii="Arial" w:hAnsi="Arial" w:cs="Arial"/>
          <w:sz w:val="24"/>
          <w:szCs w:val="24"/>
        </w:rPr>
        <w:t xml:space="preserve">Maljanen, M., Sigurdsson, B. D., Guðmundsson, J., Óskarsson, H., Huttunen, J. T. &amp; Martikainen, P. J. (2010). Greenhouse gas balances of managed peatlands in the Nordic countries–present knowledge and gaps. </w:t>
      </w:r>
      <w:r w:rsidRPr="00BC7F40">
        <w:rPr>
          <w:rFonts w:ascii="Arial" w:hAnsi="Arial" w:cs="Arial"/>
          <w:i/>
          <w:sz w:val="24"/>
          <w:szCs w:val="24"/>
        </w:rPr>
        <w:t>Biogeosciences</w:t>
      </w:r>
      <w:r w:rsidRPr="00BC7F40">
        <w:rPr>
          <w:rFonts w:ascii="Arial" w:hAnsi="Arial" w:cs="Arial"/>
          <w:sz w:val="24"/>
          <w:szCs w:val="24"/>
        </w:rPr>
        <w:t>, 7, 2711-2738. https://doi.org/10.5194/bg-7-2711-2010</w:t>
      </w:r>
    </w:p>
    <w:p w14:paraId="459FD66B" w14:textId="77777777" w:rsidR="00BE02D1" w:rsidRPr="00BC7F40" w:rsidRDefault="00BE02D1" w:rsidP="00BE02D1">
      <w:pPr>
        <w:spacing w:after="0" w:line="240" w:lineRule="auto"/>
        <w:ind w:left="480" w:hangingChars="200" w:hanging="48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BC7F40">
        <w:rPr>
          <w:rFonts w:ascii="Arial" w:hAnsi="Arial" w:cs="Arial"/>
          <w:color w:val="000000" w:themeColor="text1"/>
          <w:sz w:val="24"/>
          <w:szCs w:val="24"/>
        </w:rPr>
        <w:t xml:space="preserve">Martikainen, P. J., Nykänen, H., Alm, J. &amp; </w:t>
      </w:r>
      <w:proofErr w:type="spellStart"/>
      <w:r w:rsidRPr="00BC7F40">
        <w:rPr>
          <w:rFonts w:ascii="Arial" w:hAnsi="Arial" w:cs="Arial"/>
          <w:color w:val="000000" w:themeColor="text1"/>
          <w:sz w:val="24"/>
          <w:szCs w:val="24"/>
        </w:rPr>
        <w:t>Silvola</w:t>
      </w:r>
      <w:proofErr w:type="spellEnd"/>
      <w:r w:rsidRPr="00BC7F40">
        <w:rPr>
          <w:rFonts w:ascii="Arial" w:hAnsi="Arial" w:cs="Arial"/>
          <w:color w:val="000000" w:themeColor="text1"/>
          <w:sz w:val="24"/>
          <w:szCs w:val="24"/>
        </w:rPr>
        <w:t xml:space="preserve">, J. (1995). Change in fluxes of carbon dioxide, methane and nitrous oxide due to forest drainage of mire sites of different trophy. </w:t>
      </w:r>
      <w:r w:rsidRPr="00BC7F40">
        <w:rPr>
          <w:rFonts w:ascii="Arial" w:hAnsi="Arial" w:cs="Arial"/>
          <w:i/>
          <w:color w:val="000000" w:themeColor="text1"/>
          <w:sz w:val="24"/>
          <w:szCs w:val="24"/>
        </w:rPr>
        <w:t>Plant and Soil</w:t>
      </w:r>
      <w:r w:rsidRPr="00BC7F40">
        <w:rPr>
          <w:rFonts w:ascii="Arial" w:hAnsi="Arial" w:cs="Arial"/>
          <w:color w:val="000000" w:themeColor="text1"/>
          <w:sz w:val="24"/>
          <w:szCs w:val="24"/>
        </w:rPr>
        <w:t xml:space="preserve">, 168-169, 571-577. </w:t>
      </w:r>
      <w:hyperlink r:id="rId32" w:history="1">
        <w:r w:rsidRPr="00BC7F40">
          <w:rPr>
            <w:rStyle w:val="Hyperlink"/>
            <w:rFonts w:ascii="Arial" w:hAnsi="Arial" w:cs="Arial"/>
            <w:color w:val="000000" w:themeColor="text1"/>
            <w:sz w:val="24"/>
            <w:szCs w:val="24"/>
            <w:u w:val="none"/>
          </w:rPr>
          <w:t>https://doi.org/10.1007/BF00029370</w:t>
        </w:r>
      </w:hyperlink>
    </w:p>
    <w:p w14:paraId="16F0FC63" w14:textId="1FF197DF" w:rsidR="00C02F49" w:rsidRPr="00BC7F40" w:rsidRDefault="00BE02D1" w:rsidP="00BE02D1">
      <w:pPr>
        <w:pStyle w:val="EndNoteBibliography"/>
        <w:ind w:left="480" w:hangingChars="200" w:hanging="480"/>
        <w:rPr>
          <w:rFonts w:ascii="Arial" w:hAnsi="Arial" w:cs="Arial"/>
          <w:color w:val="000000" w:themeColor="text1"/>
          <w:sz w:val="24"/>
          <w:szCs w:val="24"/>
          <w:lang w:val="de-DE"/>
        </w:rPr>
      </w:pPr>
      <w:r w:rsidRPr="00BC7F40">
        <w:rPr>
          <w:rFonts w:ascii="Arial" w:hAnsi="Arial" w:cs="Arial"/>
          <w:color w:val="000000" w:themeColor="text1"/>
          <w:sz w:val="24"/>
          <w:szCs w:val="24"/>
        </w:rPr>
        <w:t xml:space="preserve">Martikainen, P. J., Nykänen, H., Crill, P. &amp; Silvola, J. (1993). Effects of lowered water table on nitrous oxide fluxes from northern peatlands. </w:t>
      </w:r>
      <w:r w:rsidRPr="00BC7F40">
        <w:rPr>
          <w:rFonts w:ascii="Arial" w:hAnsi="Arial" w:cs="Arial"/>
          <w:i/>
          <w:color w:val="000000" w:themeColor="text1"/>
          <w:sz w:val="24"/>
          <w:szCs w:val="24"/>
          <w:lang w:val="de-DE"/>
        </w:rPr>
        <w:t>Nature</w:t>
      </w:r>
      <w:r w:rsidRPr="00BC7F40">
        <w:rPr>
          <w:rFonts w:ascii="Arial" w:hAnsi="Arial" w:cs="Arial"/>
          <w:color w:val="000000" w:themeColor="text1"/>
          <w:sz w:val="24"/>
          <w:szCs w:val="24"/>
          <w:lang w:val="de-DE"/>
        </w:rPr>
        <w:t xml:space="preserve">, 366, 51-53. </w:t>
      </w:r>
      <w:hyperlink r:id="rId33" w:history="1">
        <w:r w:rsidRPr="00BC7F40">
          <w:rPr>
            <w:rStyle w:val="Hyperlink"/>
            <w:rFonts w:ascii="Arial" w:hAnsi="Arial" w:cs="Arial"/>
            <w:color w:val="000000" w:themeColor="text1"/>
            <w:sz w:val="24"/>
            <w:szCs w:val="24"/>
            <w:u w:val="none"/>
            <w:lang w:val="de-DE"/>
          </w:rPr>
          <w:t>https://doi.org/10.1038/366051a0</w:t>
        </w:r>
      </w:hyperlink>
    </w:p>
    <w:p w14:paraId="360F3224" w14:textId="77777777" w:rsidR="00C02F49" w:rsidRPr="00BC7F40" w:rsidRDefault="00C02F49" w:rsidP="00C02F49">
      <w:pPr>
        <w:pStyle w:val="EndNoteBibliography"/>
        <w:ind w:left="480" w:hangingChars="200" w:hanging="480"/>
        <w:rPr>
          <w:rFonts w:ascii="Arial" w:hAnsi="Arial" w:cs="Arial"/>
          <w:sz w:val="24"/>
          <w:szCs w:val="24"/>
        </w:rPr>
      </w:pPr>
      <w:r w:rsidRPr="00BC7F40">
        <w:rPr>
          <w:rFonts w:ascii="Arial" w:hAnsi="Arial" w:cs="Arial"/>
          <w:sz w:val="24"/>
          <w:szCs w:val="24"/>
          <w:lang w:val="de-DE"/>
        </w:rPr>
        <w:t xml:space="preserve">Merbold, L., Kutsch, W. L., Corradi, C., Kolle, O., Rebmann, C., Stoy, P. C., Zimov, S. </w:t>
      </w:r>
      <w:r w:rsidRPr="00BC7F40">
        <w:rPr>
          <w:rFonts w:ascii="Arial" w:hAnsi="Arial" w:cs="Arial"/>
          <w:sz w:val="24"/>
          <w:szCs w:val="24"/>
          <w:lang w:val="de-DE"/>
        </w:rPr>
        <w:lastRenderedPageBreak/>
        <w:t xml:space="preserve">A. &amp; Schulze, E. D. (2009). </w:t>
      </w:r>
      <w:r w:rsidRPr="00BC7F40">
        <w:rPr>
          <w:rFonts w:ascii="Arial" w:hAnsi="Arial" w:cs="Arial"/>
          <w:sz w:val="24"/>
          <w:szCs w:val="24"/>
        </w:rPr>
        <w:t>Artificial drainage and associated carbon fluxes (CO</w:t>
      </w:r>
      <w:r w:rsidRPr="00BC7F40">
        <w:rPr>
          <w:rFonts w:ascii="Arial" w:hAnsi="Arial" w:cs="Arial"/>
          <w:sz w:val="24"/>
          <w:szCs w:val="24"/>
          <w:vertAlign w:val="subscript"/>
        </w:rPr>
        <w:t>2</w:t>
      </w:r>
      <w:r w:rsidRPr="00BC7F40">
        <w:rPr>
          <w:rFonts w:ascii="Arial" w:hAnsi="Arial" w:cs="Arial"/>
          <w:sz w:val="24"/>
          <w:szCs w:val="24"/>
        </w:rPr>
        <w:t>/CH</w:t>
      </w:r>
      <w:r w:rsidRPr="00BC7F40">
        <w:rPr>
          <w:rFonts w:ascii="Arial" w:hAnsi="Arial" w:cs="Arial"/>
          <w:sz w:val="24"/>
          <w:szCs w:val="24"/>
          <w:vertAlign w:val="subscript"/>
        </w:rPr>
        <w:t>4</w:t>
      </w:r>
      <w:r w:rsidRPr="00BC7F40">
        <w:rPr>
          <w:rFonts w:ascii="Arial" w:hAnsi="Arial" w:cs="Arial"/>
          <w:sz w:val="24"/>
          <w:szCs w:val="24"/>
        </w:rPr>
        <w:t xml:space="preserve">) in a tundra ecosystem. </w:t>
      </w:r>
      <w:r w:rsidRPr="00BC7F40">
        <w:rPr>
          <w:rFonts w:ascii="Arial" w:hAnsi="Arial" w:cs="Arial"/>
          <w:i/>
          <w:sz w:val="24"/>
          <w:szCs w:val="24"/>
        </w:rPr>
        <w:t>Global Change Biology</w:t>
      </w:r>
      <w:r w:rsidRPr="00BC7F40">
        <w:rPr>
          <w:rFonts w:ascii="Arial" w:hAnsi="Arial" w:cs="Arial"/>
          <w:sz w:val="24"/>
          <w:szCs w:val="24"/>
        </w:rPr>
        <w:t>, 15, 2599-2614. https://doi.org/10.1111/j.1365-2486.2009.01962.x</w:t>
      </w:r>
    </w:p>
    <w:p w14:paraId="00035032" w14:textId="77777777" w:rsidR="00C02F49" w:rsidRPr="00BC7F40" w:rsidRDefault="00C02F49" w:rsidP="00C02F49">
      <w:pPr>
        <w:pStyle w:val="EndNoteBibliography"/>
        <w:ind w:left="480" w:hangingChars="200" w:hanging="480"/>
        <w:rPr>
          <w:rFonts w:ascii="Arial" w:hAnsi="Arial" w:cs="Arial"/>
          <w:sz w:val="24"/>
          <w:szCs w:val="24"/>
        </w:rPr>
      </w:pPr>
      <w:r w:rsidRPr="00BC7F40">
        <w:rPr>
          <w:rFonts w:ascii="Arial" w:hAnsi="Arial" w:cs="Arial"/>
          <w:sz w:val="24"/>
          <w:szCs w:val="24"/>
        </w:rPr>
        <w:t xml:space="preserve">Mojeremane, W., Rees, R. M. &amp; Mencuccini, M. (2011). The effects of site preparation practices on carbon dioxide, methane and nitrous oxide fluxes from a peaty gley soil. </w:t>
      </w:r>
      <w:r w:rsidRPr="00BC7F40">
        <w:rPr>
          <w:rFonts w:ascii="Arial" w:hAnsi="Arial" w:cs="Arial"/>
          <w:i/>
          <w:sz w:val="24"/>
          <w:szCs w:val="24"/>
        </w:rPr>
        <w:t>Forestry</w:t>
      </w:r>
      <w:r w:rsidRPr="00BC7F40">
        <w:rPr>
          <w:rFonts w:ascii="Arial" w:hAnsi="Arial" w:cs="Arial"/>
          <w:sz w:val="24"/>
          <w:szCs w:val="24"/>
        </w:rPr>
        <w:t>, 85, 1-15. https://doi.org/10.1093/forestry/cpr049</w:t>
      </w:r>
    </w:p>
    <w:p w14:paraId="1A283BB9" w14:textId="77777777" w:rsidR="00C02F49" w:rsidRPr="00BC7F40" w:rsidRDefault="00C02F49" w:rsidP="00C02F49">
      <w:pPr>
        <w:pStyle w:val="EndNoteBibliography"/>
        <w:ind w:left="480" w:hangingChars="200" w:hanging="480"/>
        <w:rPr>
          <w:rFonts w:ascii="Arial" w:hAnsi="Arial" w:cs="Arial"/>
          <w:sz w:val="24"/>
          <w:szCs w:val="24"/>
        </w:rPr>
      </w:pPr>
      <w:r w:rsidRPr="00BC7F40">
        <w:rPr>
          <w:rFonts w:ascii="Arial" w:hAnsi="Arial" w:cs="Arial"/>
          <w:sz w:val="24"/>
          <w:szCs w:val="24"/>
        </w:rPr>
        <w:t xml:space="preserve">Moore, T. R. &amp; Dalva, M. (1993). The influence of temperature and water table position on carbon dioxide and methane emissions from laboratory columns of peatland soils. </w:t>
      </w:r>
      <w:r w:rsidRPr="00BC7F40">
        <w:rPr>
          <w:rFonts w:ascii="Arial" w:hAnsi="Arial" w:cs="Arial"/>
          <w:i/>
          <w:sz w:val="24"/>
          <w:szCs w:val="24"/>
        </w:rPr>
        <w:t>Journal of Soil Science</w:t>
      </w:r>
      <w:r w:rsidRPr="00BC7F40">
        <w:rPr>
          <w:rFonts w:ascii="Arial" w:hAnsi="Arial" w:cs="Arial"/>
          <w:sz w:val="24"/>
          <w:szCs w:val="24"/>
        </w:rPr>
        <w:t>, 44, 651-664. https://doi.org/10.1111/j.1365-2389.1993.tb02330.x</w:t>
      </w:r>
    </w:p>
    <w:p w14:paraId="1487EC79" w14:textId="77777777" w:rsidR="00C02F49" w:rsidRPr="00BC7F40" w:rsidRDefault="00C02F49" w:rsidP="00C02F49">
      <w:pPr>
        <w:pStyle w:val="EndNoteBibliography"/>
        <w:ind w:left="480" w:hangingChars="200" w:hanging="480"/>
        <w:rPr>
          <w:rFonts w:ascii="Arial" w:hAnsi="Arial" w:cs="Arial"/>
          <w:sz w:val="24"/>
          <w:szCs w:val="24"/>
        </w:rPr>
      </w:pPr>
      <w:r w:rsidRPr="00BC7F40">
        <w:rPr>
          <w:rFonts w:ascii="Arial" w:hAnsi="Arial" w:cs="Arial"/>
          <w:sz w:val="24"/>
          <w:szCs w:val="24"/>
        </w:rPr>
        <w:t xml:space="preserve">Moore, T. R. &amp; Knowles, R. (1990). Methane emissions from fen, bog and swamp peatlands in Quebec. </w:t>
      </w:r>
      <w:r w:rsidRPr="00BC7F40">
        <w:rPr>
          <w:rFonts w:ascii="Arial" w:hAnsi="Arial" w:cs="Arial"/>
          <w:i/>
          <w:sz w:val="24"/>
          <w:szCs w:val="24"/>
        </w:rPr>
        <w:t>Biogeochemistry</w:t>
      </w:r>
      <w:r w:rsidRPr="00BC7F40">
        <w:rPr>
          <w:rFonts w:ascii="Arial" w:hAnsi="Arial" w:cs="Arial"/>
          <w:sz w:val="24"/>
          <w:szCs w:val="24"/>
        </w:rPr>
        <w:t>, 11, 45-61. https://doi.org/10.1007/BF00000851</w:t>
      </w:r>
    </w:p>
    <w:p w14:paraId="3D878B1A" w14:textId="77777777" w:rsidR="00C02F49" w:rsidRPr="00BC7F40" w:rsidRDefault="00C02F49" w:rsidP="00C02F49">
      <w:pPr>
        <w:pStyle w:val="EndNoteBibliography"/>
        <w:ind w:left="480" w:hangingChars="200" w:hanging="480"/>
        <w:rPr>
          <w:rFonts w:ascii="Arial" w:hAnsi="Arial" w:cs="Arial"/>
          <w:sz w:val="24"/>
          <w:szCs w:val="24"/>
        </w:rPr>
      </w:pPr>
      <w:r w:rsidRPr="00BC7F40">
        <w:rPr>
          <w:rFonts w:ascii="Arial" w:hAnsi="Arial" w:cs="Arial"/>
          <w:sz w:val="24"/>
          <w:szCs w:val="24"/>
        </w:rPr>
        <w:t>Muhr, J., Hohle, J., Otieno, D. O. &amp; Borken, W. (2011). Manipulative lowering of the water table during summer does not affect CO</w:t>
      </w:r>
      <w:r w:rsidRPr="00BC7F40">
        <w:rPr>
          <w:rFonts w:ascii="Arial" w:hAnsi="Arial" w:cs="Arial"/>
          <w:sz w:val="24"/>
          <w:szCs w:val="24"/>
          <w:vertAlign w:val="subscript"/>
        </w:rPr>
        <w:t>2</w:t>
      </w:r>
      <w:r w:rsidRPr="00BC7F40">
        <w:rPr>
          <w:rFonts w:ascii="Arial" w:hAnsi="Arial" w:cs="Arial"/>
          <w:sz w:val="24"/>
          <w:szCs w:val="24"/>
        </w:rPr>
        <w:t xml:space="preserve"> emissions and uptake in a fen in Germany. </w:t>
      </w:r>
      <w:r w:rsidRPr="00BC7F40">
        <w:rPr>
          <w:rFonts w:ascii="Arial" w:hAnsi="Arial" w:cs="Arial"/>
          <w:i/>
          <w:sz w:val="24"/>
          <w:szCs w:val="24"/>
        </w:rPr>
        <w:t>Ecological Applications</w:t>
      </w:r>
      <w:r w:rsidRPr="00BC7F40">
        <w:rPr>
          <w:rFonts w:ascii="Arial" w:hAnsi="Arial" w:cs="Arial"/>
          <w:sz w:val="24"/>
          <w:szCs w:val="24"/>
        </w:rPr>
        <w:t xml:space="preserve">, 21, 391-401. </w:t>
      </w:r>
    </w:p>
    <w:p w14:paraId="13F03BED" w14:textId="77777777" w:rsidR="00C02F49" w:rsidRPr="00BC7F40" w:rsidRDefault="00C02F49" w:rsidP="00C02F49">
      <w:pPr>
        <w:pStyle w:val="EndNoteBibliography"/>
        <w:ind w:left="480" w:hangingChars="200" w:hanging="480"/>
        <w:rPr>
          <w:rFonts w:ascii="Arial" w:hAnsi="Arial" w:cs="Arial"/>
          <w:sz w:val="24"/>
          <w:szCs w:val="24"/>
        </w:rPr>
      </w:pPr>
      <w:r w:rsidRPr="00BC7F40">
        <w:rPr>
          <w:rFonts w:ascii="Arial" w:hAnsi="Arial" w:cs="Arial"/>
          <w:sz w:val="24"/>
          <w:szCs w:val="24"/>
        </w:rPr>
        <w:t xml:space="preserve">Munir, T. M. &amp; Strack, M. (2014). Methane flux influenced by experimental water table drawdown and soil warming in a dry boreal continental bog. </w:t>
      </w:r>
      <w:r w:rsidRPr="00BC7F40">
        <w:rPr>
          <w:rFonts w:ascii="Arial" w:hAnsi="Arial" w:cs="Arial"/>
          <w:i/>
          <w:sz w:val="24"/>
          <w:szCs w:val="24"/>
        </w:rPr>
        <w:t xml:space="preserve">Ecosystems </w:t>
      </w:r>
      <w:r w:rsidRPr="00BC7F40">
        <w:rPr>
          <w:rFonts w:ascii="Arial" w:hAnsi="Arial" w:cs="Arial"/>
          <w:sz w:val="24"/>
          <w:szCs w:val="24"/>
        </w:rPr>
        <w:t>17, 1271-1285. https://doi.org/10.1007/s10021-014-9795-z</w:t>
      </w:r>
    </w:p>
    <w:p w14:paraId="0237BC3B" w14:textId="77777777" w:rsidR="00C02F49" w:rsidRPr="00BC7F40" w:rsidRDefault="00C02F49" w:rsidP="00C02F49">
      <w:pPr>
        <w:pStyle w:val="EndNoteBibliography"/>
        <w:ind w:left="480" w:hangingChars="200" w:hanging="480"/>
        <w:rPr>
          <w:rFonts w:ascii="Arial" w:hAnsi="Arial" w:cs="Arial"/>
          <w:sz w:val="24"/>
          <w:szCs w:val="24"/>
        </w:rPr>
      </w:pPr>
      <w:r w:rsidRPr="00BC7F40">
        <w:rPr>
          <w:rFonts w:ascii="Arial" w:hAnsi="Arial" w:cs="Arial"/>
          <w:sz w:val="24"/>
          <w:szCs w:val="24"/>
        </w:rPr>
        <w:t xml:space="preserve">Munir, T. M., Perkins, M., Kaing, E. &amp; Strack, M. (2015). Carbon dioxide flux and net primary production of a boreal treed bog: Responses to warming and water-table-lowering simulations of climate change. </w:t>
      </w:r>
      <w:r w:rsidRPr="00BC7F40">
        <w:rPr>
          <w:rFonts w:ascii="Arial" w:hAnsi="Arial" w:cs="Arial"/>
          <w:i/>
          <w:sz w:val="24"/>
          <w:szCs w:val="24"/>
        </w:rPr>
        <w:t>Biogeosciences</w:t>
      </w:r>
      <w:r w:rsidRPr="00BC7F40">
        <w:rPr>
          <w:rFonts w:ascii="Arial" w:hAnsi="Arial" w:cs="Arial"/>
          <w:sz w:val="24"/>
          <w:szCs w:val="24"/>
        </w:rPr>
        <w:t>, 12, 1091–1111. https://doi.org/10.5194/bg-12-1091-2015</w:t>
      </w:r>
    </w:p>
    <w:p w14:paraId="2F3CE1B3" w14:textId="77777777" w:rsidR="00C02F49" w:rsidRPr="00BC7F40" w:rsidRDefault="00C02F49" w:rsidP="00C02F49">
      <w:pPr>
        <w:pStyle w:val="EndNoteBibliography"/>
        <w:ind w:left="480" w:hangingChars="200" w:hanging="480"/>
        <w:rPr>
          <w:rFonts w:ascii="Arial" w:hAnsi="Arial" w:cs="Arial"/>
          <w:sz w:val="24"/>
          <w:szCs w:val="24"/>
          <w:lang w:val="de-DE"/>
        </w:rPr>
      </w:pPr>
      <w:r w:rsidRPr="00BC7F40">
        <w:rPr>
          <w:rFonts w:ascii="Arial" w:hAnsi="Arial" w:cs="Arial"/>
          <w:sz w:val="24"/>
          <w:szCs w:val="24"/>
        </w:rPr>
        <w:t xml:space="preserve">Munir, T. M., Xu, B., Perkins, M. &amp; Strack, M. (2014). Responses of carbon dioxide flux and plant biomass to water table drawdown in a treed peatland in northern Alberta: a climate change perspective. </w:t>
      </w:r>
      <w:r w:rsidRPr="00BC7F40">
        <w:rPr>
          <w:rFonts w:ascii="Arial" w:hAnsi="Arial" w:cs="Arial"/>
          <w:i/>
          <w:sz w:val="24"/>
          <w:szCs w:val="24"/>
          <w:lang w:val="de-DE"/>
        </w:rPr>
        <w:t>Biogeosciences</w:t>
      </w:r>
      <w:r w:rsidRPr="00BC7F40">
        <w:rPr>
          <w:rFonts w:ascii="Arial" w:hAnsi="Arial" w:cs="Arial"/>
          <w:sz w:val="24"/>
          <w:szCs w:val="24"/>
          <w:lang w:val="de-DE"/>
        </w:rPr>
        <w:t>, 11, 807-820. https://doi.org/10.5194/bg-11-807-2014</w:t>
      </w:r>
    </w:p>
    <w:p w14:paraId="4DAB67B2" w14:textId="77777777" w:rsidR="00C02F49" w:rsidRPr="00BC7F40" w:rsidRDefault="00C02F49" w:rsidP="00C02F49">
      <w:pPr>
        <w:pStyle w:val="EndNoteBibliography"/>
        <w:ind w:left="480" w:hangingChars="200" w:hanging="480"/>
        <w:rPr>
          <w:rFonts w:ascii="Arial" w:hAnsi="Arial" w:cs="Arial"/>
          <w:sz w:val="24"/>
          <w:szCs w:val="24"/>
        </w:rPr>
      </w:pPr>
      <w:r w:rsidRPr="00BC7F40">
        <w:rPr>
          <w:rFonts w:ascii="Arial" w:hAnsi="Arial" w:cs="Arial"/>
          <w:sz w:val="24"/>
          <w:szCs w:val="24"/>
          <w:lang w:val="de-DE"/>
        </w:rPr>
        <w:t xml:space="preserve">Mustamo, P., Maljanen, M., Hyvärinen, M., Ronkanen, A.-K. &amp; Kløve, B. (2016). </w:t>
      </w:r>
      <w:r w:rsidRPr="00BC7F40">
        <w:rPr>
          <w:rFonts w:ascii="Arial" w:hAnsi="Arial" w:cs="Arial"/>
          <w:sz w:val="24"/>
          <w:szCs w:val="24"/>
        </w:rPr>
        <w:t xml:space="preserve">Respiration and emissions of methane and nitrous oxide from a boreal peatland complex comprising different land-use types. </w:t>
      </w:r>
      <w:r w:rsidRPr="00BC7F40">
        <w:rPr>
          <w:rFonts w:ascii="Arial" w:hAnsi="Arial" w:cs="Arial"/>
          <w:i/>
          <w:sz w:val="24"/>
          <w:szCs w:val="24"/>
        </w:rPr>
        <w:t>Boreal Environment Research</w:t>
      </w:r>
      <w:r w:rsidRPr="00BC7F40">
        <w:rPr>
          <w:rFonts w:ascii="Arial" w:hAnsi="Arial" w:cs="Arial"/>
          <w:sz w:val="24"/>
          <w:szCs w:val="24"/>
        </w:rPr>
        <w:t>, 21, 405-426. https://doi.org/http://hdl.handle.net/10138/225772</w:t>
      </w:r>
    </w:p>
    <w:p w14:paraId="43B5F613" w14:textId="2053095A" w:rsidR="00C02F49" w:rsidRPr="00BC7F40" w:rsidRDefault="00BE02D1" w:rsidP="00C02F49">
      <w:pPr>
        <w:pStyle w:val="EndNoteBibliography"/>
        <w:ind w:left="480" w:hangingChars="200" w:hanging="480"/>
        <w:rPr>
          <w:rFonts w:ascii="Arial" w:hAnsi="Arial" w:cs="Arial"/>
          <w:sz w:val="24"/>
          <w:szCs w:val="24"/>
        </w:rPr>
      </w:pPr>
      <w:r w:rsidRPr="00BC7F40">
        <w:rPr>
          <w:rFonts w:ascii="Arial" w:hAnsi="Arial" w:cs="Arial"/>
          <w:sz w:val="24"/>
          <w:szCs w:val="24"/>
        </w:rPr>
        <w:t xml:space="preserve">Nykäne, H., Alm, J., Silvol, J., Tolone, K. &amp; Martikaine, P. J. (1998). Methane fluxes on boreal peatlands of different fertility and the effect of long-term experimental lowering of the water table on flux rates. </w:t>
      </w:r>
      <w:r w:rsidRPr="00BC7F40">
        <w:rPr>
          <w:rFonts w:ascii="Arial" w:hAnsi="Arial" w:cs="Arial"/>
          <w:i/>
          <w:sz w:val="24"/>
          <w:szCs w:val="24"/>
        </w:rPr>
        <w:t>Global Biogeochemical Cycles</w:t>
      </w:r>
      <w:r w:rsidRPr="00BC7F40">
        <w:rPr>
          <w:rFonts w:ascii="Arial" w:hAnsi="Arial" w:cs="Arial"/>
          <w:sz w:val="24"/>
          <w:szCs w:val="24"/>
        </w:rPr>
        <w:t xml:space="preserve">, 12, 53-69. </w:t>
      </w:r>
      <w:hyperlink r:id="rId34" w:history="1">
        <w:r w:rsidRPr="00BC7F40">
          <w:rPr>
            <w:rStyle w:val="Hyperlink"/>
            <w:rFonts w:ascii="Arial" w:hAnsi="Arial" w:cs="Arial"/>
            <w:color w:val="000000" w:themeColor="text1"/>
            <w:sz w:val="24"/>
            <w:szCs w:val="24"/>
            <w:u w:val="none"/>
          </w:rPr>
          <w:t>https://doi.org/10.1029/97GB02732</w:t>
        </w:r>
      </w:hyperlink>
    </w:p>
    <w:p w14:paraId="36AE0BA6" w14:textId="77777777" w:rsidR="00C02F49" w:rsidRPr="00BC7F40" w:rsidRDefault="00C02F49" w:rsidP="00C02F49">
      <w:pPr>
        <w:pStyle w:val="EndNoteBibliography"/>
        <w:ind w:left="480" w:hangingChars="200" w:hanging="480"/>
        <w:rPr>
          <w:rFonts w:ascii="Arial" w:hAnsi="Arial" w:cs="Arial"/>
          <w:sz w:val="24"/>
          <w:szCs w:val="24"/>
          <w:lang w:val="de-DE"/>
        </w:rPr>
      </w:pPr>
      <w:r w:rsidRPr="00BC7F40">
        <w:rPr>
          <w:rFonts w:ascii="Arial" w:hAnsi="Arial" w:cs="Arial"/>
          <w:sz w:val="24"/>
          <w:szCs w:val="24"/>
        </w:rPr>
        <w:t xml:space="preserve">Olefeldt, D., Euskirchen, E. S., Harden, J., Kane, E., Mcguire, A. D., Waldrop, M. P. &amp; Turetsky, M. R. (2017). A decade of boreal rich fen greenhouse gas fluxes in response to natural and experimental water table variability. </w:t>
      </w:r>
      <w:r w:rsidRPr="00BC7F40">
        <w:rPr>
          <w:rFonts w:ascii="Arial" w:hAnsi="Arial" w:cs="Arial"/>
          <w:i/>
          <w:sz w:val="24"/>
          <w:szCs w:val="24"/>
          <w:lang w:val="de-DE"/>
        </w:rPr>
        <w:t>Global Change Biology</w:t>
      </w:r>
      <w:r w:rsidRPr="00BC7F40">
        <w:rPr>
          <w:rFonts w:ascii="Arial" w:hAnsi="Arial" w:cs="Arial"/>
          <w:sz w:val="24"/>
          <w:szCs w:val="24"/>
          <w:lang w:val="de-DE"/>
        </w:rPr>
        <w:t>, 23, 2428–2440. https://doi.org/10.1111/gcb.13612</w:t>
      </w:r>
    </w:p>
    <w:p w14:paraId="4E01A37D" w14:textId="77777777" w:rsidR="00C02F49" w:rsidRPr="00BC7F40" w:rsidRDefault="00C02F49" w:rsidP="00C02F49">
      <w:pPr>
        <w:pStyle w:val="EndNoteBibliography"/>
        <w:ind w:left="480" w:hangingChars="200" w:hanging="480"/>
        <w:rPr>
          <w:rFonts w:ascii="Arial" w:hAnsi="Arial" w:cs="Arial"/>
          <w:sz w:val="24"/>
          <w:szCs w:val="24"/>
        </w:rPr>
      </w:pPr>
      <w:r w:rsidRPr="00BC7F40">
        <w:rPr>
          <w:rFonts w:ascii="Arial" w:hAnsi="Arial" w:cs="Arial"/>
          <w:sz w:val="24"/>
          <w:szCs w:val="24"/>
          <w:lang w:val="de-DE"/>
        </w:rPr>
        <w:t xml:space="preserve">Palmer, K., Köpp, J., Gebauer, G. &amp; Horn, M. A. (2016). </w:t>
      </w:r>
      <w:r w:rsidRPr="00BC7F40">
        <w:rPr>
          <w:rFonts w:ascii="Arial" w:hAnsi="Arial" w:cs="Arial"/>
          <w:sz w:val="24"/>
          <w:szCs w:val="24"/>
        </w:rPr>
        <w:t xml:space="preserve">Drying-rewetting and flooding impact denitrifier activity rather than community structure in a moderately acidic fen. </w:t>
      </w:r>
      <w:r w:rsidRPr="00BC7F40">
        <w:rPr>
          <w:rFonts w:ascii="Arial" w:hAnsi="Arial" w:cs="Arial"/>
          <w:i/>
          <w:sz w:val="24"/>
          <w:szCs w:val="24"/>
        </w:rPr>
        <w:t xml:space="preserve">Frontiers in Microbiology </w:t>
      </w:r>
      <w:r w:rsidRPr="00BC7F40">
        <w:rPr>
          <w:rFonts w:ascii="Arial" w:hAnsi="Arial" w:cs="Arial"/>
          <w:sz w:val="24"/>
          <w:szCs w:val="24"/>
        </w:rPr>
        <w:t>7, 1-15. https://doi.org/10.3389/fmicb.2016.00727</w:t>
      </w:r>
    </w:p>
    <w:p w14:paraId="2FE9D77D" w14:textId="77777777" w:rsidR="00C02F49" w:rsidRPr="00BC7F40" w:rsidRDefault="00C02F49" w:rsidP="00C02F49">
      <w:pPr>
        <w:pStyle w:val="EndNoteBibliography"/>
        <w:ind w:left="480" w:hangingChars="200" w:hanging="480"/>
        <w:rPr>
          <w:rFonts w:ascii="Arial" w:hAnsi="Arial" w:cs="Arial"/>
          <w:sz w:val="24"/>
          <w:szCs w:val="24"/>
        </w:rPr>
      </w:pPr>
      <w:r w:rsidRPr="00BC7F40">
        <w:rPr>
          <w:rFonts w:ascii="Arial" w:hAnsi="Arial" w:cs="Arial"/>
          <w:sz w:val="24"/>
          <w:szCs w:val="24"/>
        </w:rPr>
        <w:t xml:space="preserve">Paul, C., Fealy, R., Fenton, O., Lanigan, G., O’Sullivan, L. &amp; Schulte, R. P. O. (2018). Assessing the role of artificially drained agricultural land for climate change mitigation in Ireland. </w:t>
      </w:r>
      <w:r w:rsidRPr="00BC7F40">
        <w:rPr>
          <w:rFonts w:ascii="Arial" w:hAnsi="Arial" w:cs="Arial"/>
          <w:i/>
          <w:sz w:val="24"/>
          <w:szCs w:val="24"/>
        </w:rPr>
        <w:t>Environmental Science and Policy</w:t>
      </w:r>
      <w:r w:rsidRPr="00BC7F40">
        <w:rPr>
          <w:rFonts w:ascii="Arial" w:hAnsi="Arial" w:cs="Arial"/>
          <w:sz w:val="24"/>
          <w:szCs w:val="24"/>
        </w:rPr>
        <w:t>, 80, 95-104. https://doi.org/10.1016/j.envsci.2017.11.004</w:t>
      </w:r>
    </w:p>
    <w:p w14:paraId="38FCB186" w14:textId="77777777" w:rsidR="00C02F49" w:rsidRPr="00BC7F40" w:rsidRDefault="00C02F49" w:rsidP="00C02F49">
      <w:pPr>
        <w:pStyle w:val="EndNoteBibliography"/>
        <w:ind w:left="480" w:hangingChars="200" w:hanging="480"/>
        <w:rPr>
          <w:rFonts w:ascii="Arial" w:hAnsi="Arial" w:cs="Arial"/>
          <w:sz w:val="24"/>
          <w:szCs w:val="24"/>
        </w:rPr>
      </w:pPr>
      <w:r w:rsidRPr="00BC7F40">
        <w:rPr>
          <w:rFonts w:ascii="Arial" w:hAnsi="Arial" w:cs="Arial"/>
          <w:sz w:val="24"/>
          <w:szCs w:val="24"/>
        </w:rPr>
        <w:t xml:space="preserve">Pearson, M., Penttilä, T., Harjunpää, L., Laiho, R., Laine, J., Sarjala, T., Silvan, K. &amp; Silvan, N. (2015). Effects of temperature rise and water-table-level drawdown on greenhouse gas fluxes of boreal sedge fens. </w:t>
      </w:r>
      <w:r w:rsidRPr="00BC7F40">
        <w:rPr>
          <w:rFonts w:ascii="Arial" w:hAnsi="Arial" w:cs="Arial"/>
          <w:i/>
          <w:sz w:val="24"/>
          <w:szCs w:val="24"/>
        </w:rPr>
        <w:t>Boreal Environment Research</w:t>
      </w:r>
      <w:r w:rsidRPr="00BC7F40">
        <w:rPr>
          <w:rFonts w:ascii="Arial" w:hAnsi="Arial" w:cs="Arial"/>
          <w:sz w:val="24"/>
          <w:szCs w:val="24"/>
        </w:rPr>
        <w:t>, 20, 489-505. https://doi.org/http://urn.fi/URN:NBN:fi-fe2016082623053</w:t>
      </w:r>
    </w:p>
    <w:p w14:paraId="513336B9" w14:textId="77777777" w:rsidR="00C02F49" w:rsidRPr="00BC7F40" w:rsidRDefault="00C02F49" w:rsidP="00C02F49">
      <w:pPr>
        <w:pStyle w:val="EndNoteBibliography"/>
        <w:ind w:left="480" w:hangingChars="200" w:hanging="480"/>
        <w:rPr>
          <w:rFonts w:ascii="Arial" w:hAnsi="Arial" w:cs="Arial"/>
          <w:sz w:val="24"/>
          <w:szCs w:val="24"/>
        </w:rPr>
      </w:pPr>
      <w:r w:rsidRPr="00BC7F40">
        <w:rPr>
          <w:rFonts w:ascii="Arial" w:hAnsi="Arial" w:cs="Arial"/>
          <w:sz w:val="24"/>
          <w:szCs w:val="24"/>
        </w:rPr>
        <w:lastRenderedPageBreak/>
        <w:t xml:space="preserve">Rachwal, M. F. G., Zanatta, J. A., Dieckow, J., Denega, G. L., Curcio, G. R. &amp; Bayer, C. (2014). Methane fluxes from waterlogged and drained histosols of highland areas. </w:t>
      </w:r>
      <w:r w:rsidRPr="00BC7F40">
        <w:rPr>
          <w:rFonts w:ascii="Arial" w:hAnsi="Arial" w:cs="Arial"/>
          <w:i/>
          <w:sz w:val="24"/>
          <w:szCs w:val="24"/>
        </w:rPr>
        <w:t>R. Bras. Ci. Solo</w:t>
      </w:r>
      <w:r w:rsidRPr="00BC7F40">
        <w:rPr>
          <w:rFonts w:ascii="Arial" w:hAnsi="Arial" w:cs="Arial"/>
          <w:sz w:val="24"/>
          <w:szCs w:val="24"/>
        </w:rPr>
        <w:t xml:space="preserve">, 38, 486-494. </w:t>
      </w:r>
    </w:p>
    <w:p w14:paraId="34C73744" w14:textId="77777777" w:rsidR="00C02F49" w:rsidRPr="00BC7F40" w:rsidRDefault="00C02F49" w:rsidP="00C02F49">
      <w:pPr>
        <w:pStyle w:val="EndNoteBibliography"/>
        <w:ind w:left="480" w:hangingChars="200" w:hanging="480"/>
        <w:rPr>
          <w:rFonts w:ascii="Arial" w:hAnsi="Arial" w:cs="Arial"/>
          <w:sz w:val="24"/>
          <w:szCs w:val="24"/>
        </w:rPr>
      </w:pPr>
      <w:r w:rsidRPr="00BC7F40">
        <w:rPr>
          <w:rFonts w:ascii="Arial" w:hAnsi="Arial" w:cs="Arial"/>
          <w:sz w:val="24"/>
          <w:szCs w:val="24"/>
        </w:rPr>
        <w:t>Ratcliffe, J. L., Campbell, D. I., Clarkson, B. R., Wall, A. M. &amp; Schipper, L. A. (2019). Water table fluctuations control CO</w:t>
      </w:r>
      <w:r w:rsidRPr="00BC7F40">
        <w:rPr>
          <w:rFonts w:ascii="Arial" w:hAnsi="Arial" w:cs="Arial"/>
          <w:sz w:val="24"/>
          <w:szCs w:val="24"/>
          <w:vertAlign w:val="subscript"/>
        </w:rPr>
        <w:t>2</w:t>
      </w:r>
      <w:r w:rsidRPr="00BC7F40">
        <w:rPr>
          <w:rFonts w:ascii="Arial" w:hAnsi="Arial" w:cs="Arial"/>
          <w:sz w:val="24"/>
          <w:szCs w:val="24"/>
        </w:rPr>
        <w:t xml:space="preserve"> exchange in wet and dry bogs through different mechanisms. </w:t>
      </w:r>
      <w:r w:rsidRPr="00BC7F40">
        <w:rPr>
          <w:rFonts w:ascii="Arial" w:hAnsi="Arial" w:cs="Arial"/>
          <w:i/>
          <w:sz w:val="24"/>
          <w:szCs w:val="24"/>
        </w:rPr>
        <w:t>Science of the Total Environment</w:t>
      </w:r>
      <w:r w:rsidRPr="00BC7F40">
        <w:rPr>
          <w:rFonts w:ascii="Arial" w:hAnsi="Arial" w:cs="Arial"/>
          <w:sz w:val="24"/>
          <w:szCs w:val="24"/>
        </w:rPr>
        <w:t>, 655, 1037-1046. https://doi.org/10.1016/j.scitotenv.2018.11.151</w:t>
      </w:r>
    </w:p>
    <w:p w14:paraId="59A0004C" w14:textId="77777777" w:rsidR="00C02F49" w:rsidRPr="00BC7F40" w:rsidRDefault="00C02F49" w:rsidP="00C02F49">
      <w:pPr>
        <w:pStyle w:val="EndNoteBibliography"/>
        <w:ind w:left="480" w:hangingChars="200" w:hanging="480"/>
        <w:rPr>
          <w:rFonts w:ascii="Arial" w:hAnsi="Arial" w:cs="Arial"/>
          <w:sz w:val="24"/>
          <w:szCs w:val="24"/>
        </w:rPr>
      </w:pPr>
      <w:r w:rsidRPr="00BC7F40">
        <w:rPr>
          <w:rFonts w:ascii="Arial" w:hAnsi="Arial" w:cs="Arial"/>
          <w:sz w:val="24"/>
          <w:szCs w:val="24"/>
          <w:lang w:val="de-DE"/>
        </w:rPr>
        <w:t xml:space="preserve">Regina, K., Nykänen, H., Silvola, J. &amp; Martikainen, P. J. (1996). </w:t>
      </w:r>
      <w:r w:rsidRPr="00BC7F40">
        <w:rPr>
          <w:rFonts w:ascii="Arial" w:hAnsi="Arial" w:cs="Arial"/>
          <w:sz w:val="24"/>
          <w:szCs w:val="24"/>
        </w:rPr>
        <w:t xml:space="preserve">Fluxes of nitrous oxide from boreal peatlands as affected by peatland type, water table level and nitrification capacity. </w:t>
      </w:r>
      <w:r w:rsidRPr="00BC7F40">
        <w:rPr>
          <w:rFonts w:ascii="Arial" w:hAnsi="Arial" w:cs="Arial"/>
          <w:i/>
          <w:sz w:val="24"/>
          <w:szCs w:val="24"/>
        </w:rPr>
        <w:t>Biogeochemistry</w:t>
      </w:r>
      <w:r w:rsidRPr="00BC7F40">
        <w:rPr>
          <w:rFonts w:ascii="Arial" w:hAnsi="Arial" w:cs="Arial"/>
          <w:sz w:val="24"/>
          <w:szCs w:val="24"/>
        </w:rPr>
        <w:t>, 35, 401-418. https://doi.org/10.1007/BF02183033</w:t>
      </w:r>
    </w:p>
    <w:p w14:paraId="6A384038" w14:textId="77777777" w:rsidR="00C02F49" w:rsidRPr="00BC7F40" w:rsidRDefault="00C02F49" w:rsidP="00C02F49">
      <w:pPr>
        <w:pStyle w:val="EndNoteBibliography"/>
        <w:ind w:left="480" w:hangingChars="200" w:hanging="480"/>
        <w:rPr>
          <w:rFonts w:ascii="Arial" w:hAnsi="Arial" w:cs="Arial"/>
          <w:sz w:val="24"/>
          <w:szCs w:val="24"/>
        </w:rPr>
      </w:pPr>
      <w:r w:rsidRPr="00BC7F40">
        <w:rPr>
          <w:rFonts w:ascii="Arial" w:hAnsi="Arial" w:cs="Arial"/>
          <w:sz w:val="24"/>
          <w:szCs w:val="24"/>
        </w:rPr>
        <w:t>Regina, K., Silvola, J. &amp; Martikainen, P. J. (1999). Short-term effects of changing water table on N</w:t>
      </w:r>
      <w:r w:rsidRPr="00BC7F40">
        <w:rPr>
          <w:rFonts w:ascii="Arial" w:hAnsi="Arial" w:cs="Arial"/>
          <w:sz w:val="24"/>
          <w:szCs w:val="24"/>
          <w:vertAlign w:val="subscript"/>
        </w:rPr>
        <w:t>2</w:t>
      </w:r>
      <w:r w:rsidRPr="00BC7F40">
        <w:rPr>
          <w:rFonts w:ascii="Arial" w:hAnsi="Arial" w:cs="Arial"/>
          <w:sz w:val="24"/>
          <w:szCs w:val="24"/>
        </w:rPr>
        <w:t xml:space="preserve">O fluxes from peat monoliths from natural and drained boreal peatlands. </w:t>
      </w:r>
      <w:r w:rsidRPr="00BC7F40">
        <w:rPr>
          <w:rFonts w:ascii="Arial" w:hAnsi="Arial" w:cs="Arial"/>
          <w:i/>
          <w:sz w:val="24"/>
          <w:szCs w:val="24"/>
        </w:rPr>
        <w:t>Global Change Biology</w:t>
      </w:r>
      <w:r w:rsidRPr="00BC7F40">
        <w:rPr>
          <w:rFonts w:ascii="Arial" w:hAnsi="Arial" w:cs="Arial"/>
          <w:sz w:val="24"/>
          <w:szCs w:val="24"/>
        </w:rPr>
        <w:t>, 5, 183-189. https://doi.org/10.1046/j.1365-2486.1999.00217.x</w:t>
      </w:r>
    </w:p>
    <w:p w14:paraId="0B0491AB" w14:textId="77777777" w:rsidR="00C02F49" w:rsidRPr="00BC7F40" w:rsidRDefault="00C02F49" w:rsidP="00C02F49">
      <w:pPr>
        <w:pStyle w:val="EndNoteBibliography"/>
        <w:ind w:left="480" w:hangingChars="200" w:hanging="480"/>
        <w:rPr>
          <w:rFonts w:ascii="Arial" w:hAnsi="Arial" w:cs="Arial"/>
          <w:sz w:val="24"/>
          <w:szCs w:val="24"/>
        </w:rPr>
      </w:pPr>
      <w:r w:rsidRPr="00BC7F40">
        <w:rPr>
          <w:rFonts w:ascii="Arial" w:hAnsi="Arial" w:cs="Arial"/>
          <w:sz w:val="24"/>
          <w:szCs w:val="24"/>
        </w:rPr>
        <w:t xml:space="preserve">Roulet, N. &amp; Moore, T. (1995). The effect of forestry drainage practices on the emission of methane from northern peatlands. </w:t>
      </w:r>
      <w:r w:rsidRPr="00BC7F40">
        <w:rPr>
          <w:rFonts w:ascii="Arial" w:hAnsi="Arial" w:cs="Arial"/>
          <w:i/>
          <w:sz w:val="24"/>
          <w:szCs w:val="24"/>
        </w:rPr>
        <w:t>Canadian Journal of Forest Research</w:t>
      </w:r>
      <w:r w:rsidRPr="00BC7F40">
        <w:rPr>
          <w:rFonts w:ascii="Arial" w:hAnsi="Arial" w:cs="Arial"/>
          <w:sz w:val="24"/>
          <w:szCs w:val="24"/>
        </w:rPr>
        <w:t>, 25, 491-499. https://doi.org/10.1139/x95-055</w:t>
      </w:r>
    </w:p>
    <w:p w14:paraId="4955011F" w14:textId="77777777" w:rsidR="00C02F49" w:rsidRPr="00BC7F40" w:rsidRDefault="00C02F49" w:rsidP="00C02F49">
      <w:pPr>
        <w:pStyle w:val="EndNoteBibliography"/>
        <w:ind w:left="480" w:hangingChars="200" w:hanging="480"/>
        <w:rPr>
          <w:rFonts w:ascii="Arial" w:hAnsi="Arial" w:cs="Arial"/>
          <w:sz w:val="24"/>
          <w:szCs w:val="24"/>
        </w:rPr>
      </w:pPr>
      <w:r w:rsidRPr="00BC7F40">
        <w:rPr>
          <w:rFonts w:ascii="Arial" w:hAnsi="Arial" w:cs="Arial"/>
          <w:sz w:val="24"/>
          <w:szCs w:val="24"/>
        </w:rPr>
        <w:t xml:space="preserve">Roulet, N. T., Ash, R., Quinton, W. L. &amp; Moore, T. (1993). Methane flux from drained northern peatlands: Effect of a persistent water table lowering on flux. </w:t>
      </w:r>
      <w:r w:rsidRPr="00BC7F40">
        <w:rPr>
          <w:rFonts w:ascii="Arial" w:hAnsi="Arial" w:cs="Arial"/>
          <w:i/>
          <w:sz w:val="24"/>
          <w:szCs w:val="24"/>
        </w:rPr>
        <w:t>Global Biogeochemical Cycles</w:t>
      </w:r>
      <w:r w:rsidRPr="00BC7F40">
        <w:rPr>
          <w:rFonts w:ascii="Arial" w:hAnsi="Arial" w:cs="Arial"/>
          <w:sz w:val="24"/>
          <w:szCs w:val="24"/>
        </w:rPr>
        <w:t>, 7, 749-769. https://doi.org/10.1029/93GB01931</w:t>
      </w:r>
    </w:p>
    <w:p w14:paraId="5D18DE59" w14:textId="77777777" w:rsidR="00C02F49" w:rsidRPr="00BC7F40" w:rsidRDefault="00C02F49" w:rsidP="00C02F49">
      <w:pPr>
        <w:pStyle w:val="EndNoteBibliography"/>
        <w:ind w:left="480" w:hangingChars="200" w:hanging="480"/>
        <w:rPr>
          <w:rFonts w:ascii="Arial" w:hAnsi="Arial" w:cs="Arial"/>
          <w:sz w:val="24"/>
          <w:szCs w:val="24"/>
        </w:rPr>
      </w:pPr>
      <w:r w:rsidRPr="00BC7F40">
        <w:rPr>
          <w:rFonts w:ascii="Arial" w:hAnsi="Arial" w:cs="Arial"/>
          <w:sz w:val="24"/>
          <w:szCs w:val="24"/>
        </w:rPr>
        <w:t>Salm, J.-O., Maddison, M., Tammik, S., Soosaar, K., Truu, J. &amp; Mander, U. (2012). Emissions of CO</w:t>
      </w:r>
      <w:r w:rsidRPr="00BC7F40">
        <w:rPr>
          <w:rFonts w:ascii="Arial" w:hAnsi="Arial" w:cs="Arial"/>
          <w:sz w:val="24"/>
          <w:szCs w:val="24"/>
          <w:vertAlign w:val="subscript"/>
        </w:rPr>
        <w:t>2</w:t>
      </w:r>
      <w:r w:rsidRPr="00BC7F40">
        <w:rPr>
          <w:rFonts w:ascii="Arial" w:hAnsi="Arial" w:cs="Arial"/>
          <w:sz w:val="24"/>
          <w:szCs w:val="24"/>
        </w:rPr>
        <w:t>, CH</w:t>
      </w:r>
      <w:r w:rsidRPr="00BC7F40">
        <w:rPr>
          <w:rFonts w:ascii="Arial" w:hAnsi="Arial" w:cs="Arial"/>
          <w:sz w:val="24"/>
          <w:szCs w:val="24"/>
          <w:vertAlign w:val="subscript"/>
        </w:rPr>
        <w:t>4</w:t>
      </w:r>
      <w:r w:rsidRPr="00BC7F40">
        <w:rPr>
          <w:rFonts w:ascii="Arial" w:hAnsi="Arial" w:cs="Arial"/>
          <w:sz w:val="24"/>
          <w:szCs w:val="24"/>
        </w:rPr>
        <w:t xml:space="preserve"> and N</w:t>
      </w:r>
      <w:r w:rsidRPr="00BC7F40">
        <w:rPr>
          <w:rFonts w:ascii="Arial" w:hAnsi="Arial" w:cs="Arial"/>
          <w:sz w:val="24"/>
          <w:szCs w:val="24"/>
          <w:vertAlign w:val="subscript"/>
        </w:rPr>
        <w:t>2</w:t>
      </w:r>
      <w:r w:rsidRPr="00BC7F40">
        <w:rPr>
          <w:rFonts w:ascii="Arial" w:hAnsi="Arial" w:cs="Arial"/>
          <w:sz w:val="24"/>
          <w:szCs w:val="24"/>
        </w:rPr>
        <w:t xml:space="preserve">O from undisturbed, drained and mined peatlands in Estonia. </w:t>
      </w:r>
      <w:r w:rsidRPr="00BC7F40">
        <w:rPr>
          <w:rFonts w:ascii="Arial" w:hAnsi="Arial" w:cs="Arial"/>
          <w:i/>
          <w:sz w:val="24"/>
          <w:szCs w:val="24"/>
        </w:rPr>
        <w:t>Hydrobiologia</w:t>
      </w:r>
      <w:r w:rsidRPr="00BC7F40">
        <w:rPr>
          <w:rFonts w:ascii="Arial" w:hAnsi="Arial" w:cs="Arial"/>
          <w:sz w:val="24"/>
          <w:szCs w:val="24"/>
        </w:rPr>
        <w:t>, 692, 41-55. https://doi.org/10.1007/s10750-011-0934-7</w:t>
      </w:r>
    </w:p>
    <w:p w14:paraId="1E16DF3D" w14:textId="77777777" w:rsidR="00C02F49" w:rsidRPr="00BC7F40" w:rsidRDefault="00C02F49" w:rsidP="00C02F49">
      <w:pPr>
        <w:pStyle w:val="EndNoteBibliography"/>
        <w:ind w:left="480" w:hangingChars="200" w:hanging="480"/>
        <w:rPr>
          <w:rFonts w:ascii="Arial" w:hAnsi="Arial" w:cs="Arial"/>
          <w:sz w:val="24"/>
          <w:szCs w:val="24"/>
        </w:rPr>
      </w:pPr>
      <w:r w:rsidRPr="00BC7F40">
        <w:rPr>
          <w:rFonts w:ascii="Arial" w:hAnsi="Arial" w:cs="Arial"/>
          <w:sz w:val="24"/>
          <w:szCs w:val="24"/>
        </w:rPr>
        <w:t xml:space="preserve">Strack, M. &amp; Waddington, J. M. (2007). Response of peatland carbon dioxide and methane fluxes to a water table drawdown experiment. </w:t>
      </w:r>
      <w:r w:rsidRPr="00BC7F40">
        <w:rPr>
          <w:rFonts w:ascii="Arial" w:hAnsi="Arial" w:cs="Arial"/>
          <w:i/>
          <w:sz w:val="24"/>
          <w:szCs w:val="24"/>
        </w:rPr>
        <w:t>Global Biogeochemical Cycles</w:t>
      </w:r>
      <w:r w:rsidRPr="00BC7F40">
        <w:rPr>
          <w:rFonts w:ascii="Arial" w:hAnsi="Arial" w:cs="Arial"/>
          <w:sz w:val="24"/>
          <w:szCs w:val="24"/>
        </w:rPr>
        <w:t>, 21, https://doi.org/10.1029/2006GB002715</w:t>
      </w:r>
    </w:p>
    <w:p w14:paraId="6E7EF801" w14:textId="77777777" w:rsidR="00C02F49" w:rsidRPr="00BC7F40" w:rsidRDefault="00C02F49" w:rsidP="00C02F49">
      <w:pPr>
        <w:pStyle w:val="EndNoteBibliography"/>
        <w:ind w:left="480" w:hangingChars="200" w:hanging="480"/>
        <w:rPr>
          <w:rFonts w:ascii="Arial" w:hAnsi="Arial" w:cs="Arial"/>
          <w:sz w:val="24"/>
          <w:szCs w:val="24"/>
        </w:rPr>
      </w:pPr>
      <w:r w:rsidRPr="00BC7F40">
        <w:rPr>
          <w:rFonts w:ascii="Arial" w:hAnsi="Arial" w:cs="Arial"/>
          <w:sz w:val="24"/>
          <w:szCs w:val="24"/>
        </w:rPr>
        <w:t xml:space="preserve">Strack, M. &amp; Zuback, Y. C. A. (2013). Annual carbon balance of a peatland 10 yr following restoration. </w:t>
      </w:r>
      <w:r w:rsidRPr="00BC7F40">
        <w:rPr>
          <w:rFonts w:ascii="Arial" w:hAnsi="Arial" w:cs="Arial"/>
          <w:i/>
          <w:sz w:val="24"/>
          <w:szCs w:val="24"/>
        </w:rPr>
        <w:t>Biogeosciences</w:t>
      </w:r>
      <w:r w:rsidRPr="00BC7F40">
        <w:rPr>
          <w:rFonts w:ascii="Arial" w:hAnsi="Arial" w:cs="Arial"/>
          <w:sz w:val="24"/>
          <w:szCs w:val="24"/>
        </w:rPr>
        <w:t>, 10, 2885-2896. https://doi.org/10.5194/bg-10-2885-2013</w:t>
      </w:r>
    </w:p>
    <w:p w14:paraId="17FD3E32" w14:textId="77777777" w:rsidR="00C02F49" w:rsidRPr="00BC7F40" w:rsidRDefault="00C02F49" w:rsidP="00C02F49">
      <w:pPr>
        <w:pStyle w:val="EndNoteBibliography"/>
        <w:ind w:left="480" w:hangingChars="200" w:hanging="480"/>
        <w:rPr>
          <w:rFonts w:ascii="Arial" w:hAnsi="Arial" w:cs="Arial"/>
          <w:sz w:val="24"/>
          <w:szCs w:val="24"/>
        </w:rPr>
      </w:pPr>
      <w:r w:rsidRPr="00BC7F40">
        <w:rPr>
          <w:rFonts w:ascii="Arial" w:hAnsi="Arial" w:cs="Arial"/>
          <w:sz w:val="24"/>
          <w:szCs w:val="24"/>
        </w:rPr>
        <w:t xml:space="preserve">Strack, M., Waddington, J. M. &amp; Tuittila, E. S. (2004). Effect of water table drawdown on northern peatland methane dynamics: Implications for climate change. </w:t>
      </w:r>
      <w:r w:rsidRPr="00BC7F40">
        <w:rPr>
          <w:rFonts w:ascii="Arial" w:hAnsi="Arial" w:cs="Arial"/>
          <w:i/>
          <w:sz w:val="24"/>
          <w:szCs w:val="24"/>
        </w:rPr>
        <w:t>Global Biogeochemical Cycles</w:t>
      </w:r>
      <w:r w:rsidRPr="00BC7F40">
        <w:rPr>
          <w:rFonts w:ascii="Arial" w:hAnsi="Arial" w:cs="Arial"/>
          <w:sz w:val="24"/>
          <w:szCs w:val="24"/>
        </w:rPr>
        <w:t>, 18, n/a-n/a. https://doi.org/10.1029/2003gb002209</w:t>
      </w:r>
    </w:p>
    <w:p w14:paraId="6947B324" w14:textId="77777777" w:rsidR="00C02F49" w:rsidRPr="00BC7F40" w:rsidRDefault="00C02F49" w:rsidP="00C02F49">
      <w:pPr>
        <w:pStyle w:val="EndNoteBibliography"/>
        <w:ind w:left="480" w:hangingChars="200" w:hanging="480"/>
        <w:rPr>
          <w:rFonts w:ascii="Arial" w:hAnsi="Arial" w:cs="Arial"/>
          <w:sz w:val="24"/>
          <w:szCs w:val="24"/>
        </w:rPr>
      </w:pPr>
      <w:r w:rsidRPr="00BC7F40">
        <w:rPr>
          <w:rFonts w:ascii="Arial" w:hAnsi="Arial" w:cs="Arial"/>
          <w:sz w:val="24"/>
          <w:szCs w:val="24"/>
        </w:rPr>
        <w:t>Strack, M., Waddington, J. M., Lucchese, M. C. &amp; Cagampan, J. P (2009). Moisture controls on CO</w:t>
      </w:r>
      <w:r w:rsidRPr="00BC7F40">
        <w:rPr>
          <w:rFonts w:ascii="Arial" w:hAnsi="Arial" w:cs="Arial"/>
          <w:sz w:val="24"/>
          <w:szCs w:val="24"/>
          <w:vertAlign w:val="subscript"/>
        </w:rPr>
        <w:t>2</w:t>
      </w:r>
      <w:r w:rsidRPr="00BC7F40">
        <w:rPr>
          <w:rFonts w:ascii="Arial" w:hAnsi="Arial" w:cs="Arial"/>
          <w:sz w:val="24"/>
          <w:szCs w:val="24"/>
        </w:rPr>
        <w:t xml:space="preserve"> exchange in a Sphagnum-dominated peatland: results from an extreme drought field experiment. </w:t>
      </w:r>
      <w:r w:rsidRPr="00BC7F40">
        <w:rPr>
          <w:rFonts w:ascii="Arial" w:hAnsi="Arial" w:cs="Arial"/>
          <w:i/>
          <w:sz w:val="24"/>
          <w:szCs w:val="24"/>
        </w:rPr>
        <w:t>Ecohydrology</w:t>
      </w:r>
      <w:r w:rsidRPr="00BC7F40">
        <w:rPr>
          <w:rFonts w:ascii="Arial" w:hAnsi="Arial" w:cs="Arial"/>
          <w:sz w:val="24"/>
          <w:szCs w:val="24"/>
        </w:rPr>
        <w:t>, 2, 454-461. https://doi.org/10.1002/eco.68</w:t>
      </w:r>
    </w:p>
    <w:p w14:paraId="7EB06802" w14:textId="77777777" w:rsidR="00C02F49" w:rsidRPr="00BC7F40" w:rsidRDefault="00C02F49" w:rsidP="00C02F49">
      <w:pPr>
        <w:pStyle w:val="EndNoteBibliography"/>
        <w:ind w:left="480" w:hangingChars="200" w:hanging="480"/>
        <w:rPr>
          <w:rFonts w:ascii="Arial" w:hAnsi="Arial" w:cs="Arial"/>
          <w:sz w:val="24"/>
          <w:szCs w:val="24"/>
        </w:rPr>
      </w:pPr>
      <w:r w:rsidRPr="00BC7F40">
        <w:rPr>
          <w:rFonts w:ascii="Arial" w:hAnsi="Arial" w:cs="Arial"/>
          <w:sz w:val="24"/>
          <w:szCs w:val="24"/>
        </w:rPr>
        <w:t xml:space="preserve">Strack, M., Waddington, J. M., Rochefort, L. &amp; Tuittila, E.-S. (2006). Response of vegetation and net ecosystem carbon dioxide exchange at different peatland microforms following water table drawdown. </w:t>
      </w:r>
      <w:r w:rsidRPr="00BC7F40">
        <w:rPr>
          <w:rFonts w:ascii="Arial" w:hAnsi="Arial" w:cs="Arial"/>
          <w:i/>
          <w:sz w:val="24"/>
          <w:szCs w:val="24"/>
        </w:rPr>
        <w:t>Journal of Geophysical Research</w:t>
      </w:r>
      <w:r w:rsidRPr="00BC7F40">
        <w:rPr>
          <w:rFonts w:ascii="Arial" w:hAnsi="Arial" w:cs="Arial"/>
          <w:sz w:val="24"/>
          <w:szCs w:val="24"/>
        </w:rPr>
        <w:t>, 111, https://doi.org/10.1029/2005JG000145</w:t>
      </w:r>
    </w:p>
    <w:p w14:paraId="5092FF33" w14:textId="77777777" w:rsidR="00C02F49" w:rsidRPr="00BC7F40" w:rsidRDefault="00C02F49" w:rsidP="00C02F49">
      <w:pPr>
        <w:pStyle w:val="EndNoteBibliography"/>
        <w:ind w:left="480" w:hangingChars="200" w:hanging="480"/>
        <w:rPr>
          <w:rFonts w:ascii="Arial" w:hAnsi="Arial" w:cs="Arial"/>
          <w:sz w:val="24"/>
          <w:szCs w:val="24"/>
        </w:rPr>
      </w:pPr>
      <w:r w:rsidRPr="00BC7F40">
        <w:rPr>
          <w:rFonts w:ascii="Arial" w:hAnsi="Arial" w:cs="Arial"/>
          <w:sz w:val="24"/>
          <w:szCs w:val="24"/>
        </w:rPr>
        <w:t xml:space="preserve">Sun, X., Mu, C., Feng, D., Liu, X., Cheng, W. &amp; Shi, L. (2009). Effects of wetland draining for forestation on methane emissions in Xiaoxing an Mountains, Northeast China. </w:t>
      </w:r>
      <w:r w:rsidRPr="00BC7F40">
        <w:rPr>
          <w:rFonts w:ascii="Arial" w:hAnsi="Arial" w:cs="Arial"/>
          <w:i/>
          <w:sz w:val="24"/>
          <w:szCs w:val="24"/>
        </w:rPr>
        <w:t>Acta Ecologica Sinica</w:t>
      </w:r>
      <w:r w:rsidRPr="00BC7F40">
        <w:rPr>
          <w:rFonts w:ascii="Arial" w:hAnsi="Arial" w:cs="Arial"/>
          <w:sz w:val="24"/>
          <w:szCs w:val="24"/>
        </w:rPr>
        <w:t xml:space="preserve">, 29, 4251-4259. </w:t>
      </w:r>
    </w:p>
    <w:p w14:paraId="325525B7" w14:textId="77777777" w:rsidR="00C02F49" w:rsidRPr="00BC7F40" w:rsidRDefault="00C02F49" w:rsidP="00C02F49">
      <w:pPr>
        <w:pStyle w:val="EndNoteBibliography"/>
        <w:ind w:left="480" w:hangingChars="200" w:hanging="480"/>
        <w:rPr>
          <w:rFonts w:ascii="Arial" w:hAnsi="Arial" w:cs="Arial"/>
          <w:sz w:val="24"/>
          <w:szCs w:val="24"/>
        </w:rPr>
      </w:pPr>
      <w:r w:rsidRPr="00BC7F40">
        <w:rPr>
          <w:rFonts w:ascii="Arial" w:hAnsi="Arial" w:cs="Arial"/>
          <w:sz w:val="24"/>
          <w:szCs w:val="24"/>
        </w:rPr>
        <w:t xml:space="preserve">Sun, Y., Shen, J., Zhang, C., Sun, S. &amp; He, J. (2017). Effects of water table lowering and mowing on soil ammonia oxidizers and denitrifiers in alpine wetlands. </w:t>
      </w:r>
      <w:r w:rsidRPr="00BC7F40">
        <w:rPr>
          <w:rFonts w:ascii="Arial" w:hAnsi="Arial" w:cs="Arial"/>
          <w:i/>
          <w:sz w:val="24"/>
          <w:szCs w:val="24"/>
        </w:rPr>
        <w:t>Journal of Agro-Environment Science</w:t>
      </w:r>
      <w:r w:rsidRPr="00BC7F40">
        <w:rPr>
          <w:rFonts w:ascii="Arial" w:hAnsi="Arial" w:cs="Arial"/>
          <w:sz w:val="24"/>
          <w:szCs w:val="24"/>
        </w:rPr>
        <w:t>, 36, 2356-2364. https://doi.org/10.11654/jaes.2017-0589</w:t>
      </w:r>
    </w:p>
    <w:p w14:paraId="07949D53" w14:textId="77777777" w:rsidR="00C02F49" w:rsidRPr="00BC7F40" w:rsidRDefault="00C02F49" w:rsidP="00C02F49">
      <w:pPr>
        <w:pStyle w:val="EndNoteBibliography"/>
        <w:ind w:left="480" w:hangingChars="200" w:hanging="480"/>
        <w:rPr>
          <w:rFonts w:ascii="Arial" w:hAnsi="Arial" w:cs="Arial"/>
          <w:sz w:val="24"/>
          <w:szCs w:val="24"/>
        </w:rPr>
      </w:pPr>
      <w:r w:rsidRPr="00BC7F40">
        <w:rPr>
          <w:rFonts w:ascii="Arial" w:hAnsi="Arial" w:cs="Arial"/>
          <w:sz w:val="24"/>
          <w:szCs w:val="24"/>
        </w:rPr>
        <w:t xml:space="preserve">Swails, E., Yang, X., Asefi, S., Hergoualc’h, K., Verchot, L., McRoberts, R. E. &amp; </w:t>
      </w:r>
      <w:r w:rsidRPr="00BC7F40">
        <w:rPr>
          <w:rFonts w:ascii="Arial" w:hAnsi="Arial" w:cs="Arial"/>
          <w:sz w:val="24"/>
          <w:szCs w:val="24"/>
        </w:rPr>
        <w:lastRenderedPageBreak/>
        <w:t xml:space="preserve">Lawrence, D. (2019). Linking soil respiration and water table depth in tropical peatlands with remotely sensed changes in water storage from the gravity recovery and climate experiment. </w:t>
      </w:r>
      <w:r w:rsidRPr="00BC7F40">
        <w:rPr>
          <w:rFonts w:ascii="Arial" w:hAnsi="Arial" w:cs="Arial"/>
          <w:i/>
          <w:sz w:val="24"/>
          <w:szCs w:val="24"/>
        </w:rPr>
        <w:t>Mitigation and Adaptation Strategies for Global Change</w:t>
      </w:r>
      <w:r w:rsidRPr="00BC7F40">
        <w:rPr>
          <w:rFonts w:ascii="Arial" w:hAnsi="Arial" w:cs="Arial"/>
          <w:sz w:val="24"/>
          <w:szCs w:val="24"/>
        </w:rPr>
        <w:t>, 24, 575-590. https://doi.org/10.1007/s11027-018-9822-z</w:t>
      </w:r>
    </w:p>
    <w:p w14:paraId="6B642356" w14:textId="77777777" w:rsidR="00C02F49" w:rsidRPr="00BC7F40" w:rsidRDefault="00C02F49" w:rsidP="00C02F49">
      <w:pPr>
        <w:pStyle w:val="EndNoteBibliography"/>
        <w:ind w:left="480" w:hangingChars="200" w:hanging="480"/>
        <w:rPr>
          <w:rFonts w:ascii="Arial" w:hAnsi="Arial" w:cs="Arial"/>
          <w:sz w:val="24"/>
          <w:szCs w:val="24"/>
        </w:rPr>
      </w:pPr>
      <w:r w:rsidRPr="00BC7F40">
        <w:rPr>
          <w:rFonts w:ascii="Arial" w:hAnsi="Arial" w:cs="Arial"/>
          <w:sz w:val="24"/>
          <w:szCs w:val="24"/>
          <w:lang w:val="de-DE"/>
        </w:rPr>
        <w:t xml:space="preserve">Takakai, F., Morishita, T., Hashidoko, Y., Darung, U., Kuramochi, K., Dohong, S., H. Limin, S. &amp; Hatano, R. (2006). </w:t>
      </w:r>
      <w:r w:rsidRPr="00BC7F40">
        <w:rPr>
          <w:rFonts w:ascii="Arial" w:hAnsi="Arial" w:cs="Arial"/>
          <w:sz w:val="24"/>
          <w:szCs w:val="24"/>
        </w:rPr>
        <w:t>Effects of agricultural land-use change and forest fire on N</w:t>
      </w:r>
      <w:r w:rsidRPr="00BC7F40">
        <w:rPr>
          <w:rFonts w:ascii="Arial" w:hAnsi="Arial" w:cs="Arial"/>
          <w:sz w:val="24"/>
          <w:szCs w:val="24"/>
          <w:vertAlign w:val="subscript"/>
        </w:rPr>
        <w:t>2</w:t>
      </w:r>
      <w:r w:rsidRPr="00BC7F40">
        <w:rPr>
          <w:rFonts w:ascii="Arial" w:hAnsi="Arial" w:cs="Arial"/>
          <w:sz w:val="24"/>
          <w:szCs w:val="24"/>
        </w:rPr>
        <w:t xml:space="preserve">O emission from tropical peatlands, Central Kalimantan, Indonesia. </w:t>
      </w:r>
      <w:r w:rsidRPr="00BC7F40">
        <w:rPr>
          <w:rFonts w:ascii="Arial" w:hAnsi="Arial" w:cs="Arial"/>
          <w:i/>
          <w:sz w:val="24"/>
          <w:szCs w:val="24"/>
        </w:rPr>
        <w:t>Soil Science and Plant Nutrition</w:t>
      </w:r>
      <w:r w:rsidRPr="00BC7F40">
        <w:rPr>
          <w:rFonts w:ascii="Arial" w:hAnsi="Arial" w:cs="Arial"/>
          <w:sz w:val="24"/>
          <w:szCs w:val="24"/>
        </w:rPr>
        <w:t>, 52, 662-674. https://doi.org/10.1111/j.1747-0765.2006.00084.x</w:t>
      </w:r>
    </w:p>
    <w:p w14:paraId="7BAC7E31" w14:textId="77777777" w:rsidR="00C02F49" w:rsidRPr="00BC7F40" w:rsidRDefault="00C02F49" w:rsidP="00C02F49">
      <w:pPr>
        <w:pStyle w:val="EndNoteBibliography"/>
        <w:ind w:left="480" w:hangingChars="200" w:hanging="480"/>
        <w:rPr>
          <w:rFonts w:ascii="Arial" w:hAnsi="Arial" w:cs="Arial"/>
          <w:sz w:val="24"/>
          <w:szCs w:val="24"/>
        </w:rPr>
      </w:pPr>
      <w:r w:rsidRPr="00BC7F40">
        <w:rPr>
          <w:rFonts w:ascii="Arial" w:hAnsi="Arial" w:cs="Arial"/>
          <w:sz w:val="24"/>
          <w:szCs w:val="24"/>
        </w:rPr>
        <w:t xml:space="preserve">Tangen, B. A., Finocchiaro, R. G. &amp; Gleason, R. A. (2015). Effects of land use on greenhouse gas fluxes and soil properties of wetland catchments in the Prairie Pothole Region of North America. </w:t>
      </w:r>
      <w:r w:rsidRPr="00BC7F40">
        <w:rPr>
          <w:rFonts w:ascii="Arial" w:hAnsi="Arial" w:cs="Arial"/>
          <w:i/>
          <w:sz w:val="24"/>
          <w:szCs w:val="24"/>
        </w:rPr>
        <w:t>Science of the Total Environment</w:t>
      </w:r>
      <w:r w:rsidRPr="00BC7F40">
        <w:rPr>
          <w:rFonts w:ascii="Arial" w:hAnsi="Arial" w:cs="Arial"/>
          <w:sz w:val="24"/>
          <w:szCs w:val="24"/>
        </w:rPr>
        <w:t>, 533, 391-409. https://doi.org/10.1016/j.scitotenv.2015.06.148</w:t>
      </w:r>
    </w:p>
    <w:p w14:paraId="237229FE" w14:textId="77777777" w:rsidR="00C02F49" w:rsidRPr="00BC7F40" w:rsidRDefault="00C02F49" w:rsidP="00C02F49">
      <w:pPr>
        <w:pStyle w:val="EndNoteBibliography"/>
        <w:ind w:left="480" w:hangingChars="200" w:hanging="480"/>
        <w:rPr>
          <w:rFonts w:ascii="Arial" w:hAnsi="Arial" w:cs="Arial"/>
          <w:sz w:val="24"/>
          <w:szCs w:val="24"/>
        </w:rPr>
      </w:pPr>
      <w:r w:rsidRPr="00BC7F40">
        <w:rPr>
          <w:rFonts w:ascii="Arial" w:hAnsi="Arial" w:cs="Arial"/>
          <w:sz w:val="24"/>
          <w:szCs w:val="24"/>
        </w:rPr>
        <w:t xml:space="preserve">Turetsky, M. R., Treat, C. C., Waldrop, M. P., Waddington, J. M., Harden, J. W. &amp; McGuire, A. D. (2008). Short-term response of methane fluxes and methanogen activity to water table and soil warming manipulations in an Alaskan peatland. </w:t>
      </w:r>
      <w:r w:rsidRPr="00BC7F40">
        <w:rPr>
          <w:rFonts w:ascii="Arial" w:hAnsi="Arial" w:cs="Arial"/>
          <w:i/>
          <w:sz w:val="24"/>
          <w:szCs w:val="24"/>
        </w:rPr>
        <w:t>Journal of Geophysical Research</w:t>
      </w:r>
      <w:r w:rsidRPr="00BC7F40">
        <w:rPr>
          <w:rFonts w:ascii="Arial" w:hAnsi="Arial" w:cs="Arial"/>
          <w:sz w:val="24"/>
          <w:szCs w:val="24"/>
        </w:rPr>
        <w:t>, 113, https://doi.org/10.1029/2007JG000496</w:t>
      </w:r>
    </w:p>
    <w:p w14:paraId="6DC1C96A" w14:textId="77777777" w:rsidR="00C02F49" w:rsidRPr="00BC7F40" w:rsidRDefault="00C02F49" w:rsidP="00C02F49">
      <w:pPr>
        <w:pStyle w:val="EndNoteBibliography"/>
        <w:ind w:left="480" w:hangingChars="200" w:hanging="480"/>
        <w:rPr>
          <w:rFonts w:ascii="Arial" w:hAnsi="Arial" w:cs="Arial"/>
          <w:sz w:val="24"/>
          <w:szCs w:val="24"/>
        </w:rPr>
      </w:pPr>
      <w:r w:rsidRPr="00BC7F40">
        <w:rPr>
          <w:rFonts w:ascii="Arial" w:hAnsi="Arial" w:cs="Arial"/>
          <w:sz w:val="24"/>
          <w:szCs w:val="24"/>
        </w:rPr>
        <w:t>Updegraff, K., Bridgham, S. D., Pastor, J., Weishampel, P. &amp; Harth, C. (2001). Response of CO</w:t>
      </w:r>
      <w:r w:rsidRPr="00BC7F40">
        <w:rPr>
          <w:rFonts w:ascii="Arial" w:hAnsi="Arial" w:cs="Arial"/>
          <w:sz w:val="24"/>
          <w:szCs w:val="24"/>
          <w:vertAlign w:val="subscript"/>
        </w:rPr>
        <w:t>2</w:t>
      </w:r>
      <w:r w:rsidRPr="00BC7F40">
        <w:rPr>
          <w:rFonts w:ascii="Arial" w:hAnsi="Arial" w:cs="Arial"/>
          <w:sz w:val="24"/>
          <w:szCs w:val="24"/>
        </w:rPr>
        <w:t xml:space="preserve"> and CH</w:t>
      </w:r>
      <w:r w:rsidRPr="00BC7F40">
        <w:rPr>
          <w:rFonts w:ascii="Arial" w:hAnsi="Arial" w:cs="Arial"/>
          <w:sz w:val="24"/>
          <w:szCs w:val="24"/>
          <w:vertAlign w:val="subscript"/>
        </w:rPr>
        <w:t>4</w:t>
      </w:r>
      <w:r w:rsidRPr="00BC7F40">
        <w:rPr>
          <w:rFonts w:ascii="Arial" w:hAnsi="Arial" w:cs="Arial"/>
          <w:sz w:val="24"/>
          <w:szCs w:val="24"/>
        </w:rPr>
        <w:t xml:space="preserve"> emissions from peatlands to warming and water table manipulation. </w:t>
      </w:r>
      <w:r w:rsidRPr="00BC7F40">
        <w:rPr>
          <w:rFonts w:ascii="Arial" w:hAnsi="Arial" w:cs="Arial"/>
          <w:i/>
          <w:sz w:val="24"/>
          <w:szCs w:val="24"/>
        </w:rPr>
        <w:t>Ecological Applications</w:t>
      </w:r>
      <w:r w:rsidRPr="00BC7F40">
        <w:rPr>
          <w:rFonts w:ascii="Arial" w:hAnsi="Arial" w:cs="Arial"/>
          <w:sz w:val="24"/>
          <w:szCs w:val="24"/>
        </w:rPr>
        <w:t xml:space="preserve">, 11, 311-326. </w:t>
      </w:r>
    </w:p>
    <w:p w14:paraId="4FE86AF8" w14:textId="77777777" w:rsidR="00BE02D1" w:rsidRPr="00BC7F40" w:rsidRDefault="00BE02D1" w:rsidP="00BE02D1">
      <w:pPr>
        <w:pStyle w:val="EndNoteBibliography"/>
        <w:ind w:left="480" w:hangingChars="200" w:hanging="480"/>
        <w:rPr>
          <w:rFonts w:ascii="Arial" w:hAnsi="Arial" w:cs="Arial"/>
          <w:sz w:val="24"/>
          <w:szCs w:val="24"/>
        </w:rPr>
      </w:pPr>
      <w:r w:rsidRPr="00BC7F40">
        <w:rPr>
          <w:rFonts w:ascii="Arial" w:hAnsi="Arial" w:cs="Arial"/>
          <w:sz w:val="24"/>
          <w:szCs w:val="24"/>
        </w:rPr>
        <w:t xml:space="preserve">Urbanová, Z., Picek, T. &amp; Tuittila, E.-S. (2013a). Sensitivity of carbon gas fluxes to weather variability on pristine, drained and rewetted temperate bogs. </w:t>
      </w:r>
      <w:r w:rsidRPr="00BC7F40">
        <w:rPr>
          <w:rFonts w:ascii="Arial" w:hAnsi="Arial" w:cs="Arial"/>
          <w:i/>
          <w:sz w:val="24"/>
          <w:szCs w:val="24"/>
        </w:rPr>
        <w:t>Mires and Peat</w:t>
      </w:r>
      <w:r w:rsidRPr="00BC7F40">
        <w:rPr>
          <w:rFonts w:ascii="Arial" w:hAnsi="Arial" w:cs="Arial"/>
          <w:sz w:val="24"/>
          <w:szCs w:val="24"/>
        </w:rPr>
        <w:t xml:space="preserve">, 11, 1-14. </w:t>
      </w:r>
    </w:p>
    <w:p w14:paraId="225C8569" w14:textId="77777777" w:rsidR="00BE02D1" w:rsidRPr="00BC7F40" w:rsidRDefault="00BE02D1" w:rsidP="00BE02D1">
      <w:pPr>
        <w:pStyle w:val="EndNoteBibliography"/>
        <w:ind w:left="480" w:hangingChars="200" w:hanging="480"/>
        <w:rPr>
          <w:rFonts w:ascii="Arial" w:hAnsi="Arial" w:cs="Arial"/>
          <w:sz w:val="24"/>
          <w:szCs w:val="24"/>
        </w:rPr>
      </w:pPr>
      <w:r w:rsidRPr="00BC7F40">
        <w:rPr>
          <w:rFonts w:ascii="Arial" w:hAnsi="Arial" w:cs="Arial"/>
          <w:sz w:val="24"/>
          <w:szCs w:val="24"/>
        </w:rPr>
        <w:t>Urbanová, Z., Bárta, J. &amp; Picek, T. S. (2013b). Methane emissions and methanogenic archaea on pristine, drained and restored mountain peatlands, Central Europe. Ecosystems, 16, 664-677. https://doi.org/10.1007/s10021-013-9637-4</w:t>
      </w:r>
    </w:p>
    <w:p w14:paraId="5276D467" w14:textId="77777777" w:rsidR="00BE02D1" w:rsidRPr="00BC7F40" w:rsidRDefault="00BE02D1" w:rsidP="00BE02D1">
      <w:pPr>
        <w:pStyle w:val="EndNoteBibliography"/>
        <w:ind w:left="480" w:hangingChars="200" w:hanging="480"/>
        <w:rPr>
          <w:rFonts w:ascii="Arial" w:hAnsi="Arial" w:cs="Arial"/>
          <w:sz w:val="24"/>
          <w:szCs w:val="24"/>
        </w:rPr>
      </w:pPr>
      <w:bookmarkStart w:id="19" w:name="_Hlk50804459"/>
      <w:r w:rsidRPr="00BC7F40">
        <w:rPr>
          <w:rFonts w:ascii="Arial" w:hAnsi="Arial" w:cs="Arial"/>
          <w:sz w:val="24"/>
          <w:szCs w:val="24"/>
        </w:rPr>
        <w:t xml:space="preserve">Urbanová, Z., Picek, T. s. &amp; Bárta, J. (2011). Effect of peat re-wetting on carbon and nutrient fluxes, greenhouse gas production and diversity of methanogenic archaeal community. </w:t>
      </w:r>
      <w:r w:rsidRPr="00BC7F40">
        <w:rPr>
          <w:rFonts w:ascii="Arial" w:hAnsi="Arial" w:cs="Arial"/>
          <w:i/>
          <w:sz w:val="24"/>
          <w:szCs w:val="24"/>
        </w:rPr>
        <w:t>Ecological Engineering</w:t>
      </w:r>
      <w:r w:rsidRPr="00BC7F40">
        <w:rPr>
          <w:rFonts w:ascii="Arial" w:hAnsi="Arial" w:cs="Arial"/>
          <w:sz w:val="24"/>
          <w:szCs w:val="24"/>
        </w:rPr>
        <w:t>, 37, 1017-1026. https://doi.org/10.1016/j.ecoleng.2010.07.012</w:t>
      </w:r>
      <w:bookmarkEnd w:id="19"/>
    </w:p>
    <w:p w14:paraId="7B09DF7F" w14:textId="33BF434B" w:rsidR="00C02F49" w:rsidRPr="00BC7F40" w:rsidRDefault="00BE02D1" w:rsidP="00BE02D1">
      <w:pPr>
        <w:pStyle w:val="EndNoteBibliography"/>
        <w:ind w:left="480" w:hangingChars="200" w:hanging="480"/>
        <w:rPr>
          <w:rFonts w:ascii="Arial" w:hAnsi="Arial" w:cs="Arial"/>
          <w:color w:val="000000" w:themeColor="text1"/>
          <w:sz w:val="24"/>
          <w:szCs w:val="24"/>
        </w:rPr>
      </w:pPr>
      <w:r w:rsidRPr="00BC7F40">
        <w:rPr>
          <w:rFonts w:ascii="Arial" w:hAnsi="Arial" w:cs="Arial"/>
          <w:sz w:val="24"/>
          <w:szCs w:val="24"/>
        </w:rPr>
        <w:t xml:space="preserve">Urbanová, Z., Picek, T., Hájek, T., Bufková, I. &amp; Tuittila, E.-S. (2012). Vegetation and carbon gas dynamics under a changed hydrological regime in central European peatlands. </w:t>
      </w:r>
      <w:r w:rsidRPr="00BC7F40">
        <w:rPr>
          <w:rFonts w:ascii="Arial" w:hAnsi="Arial" w:cs="Arial"/>
          <w:i/>
          <w:sz w:val="24"/>
          <w:szCs w:val="24"/>
        </w:rPr>
        <w:t>Plant Ecology &amp; Diversity</w:t>
      </w:r>
      <w:r w:rsidRPr="00BC7F40">
        <w:rPr>
          <w:rFonts w:ascii="Arial" w:hAnsi="Arial" w:cs="Arial"/>
          <w:sz w:val="24"/>
          <w:szCs w:val="24"/>
        </w:rPr>
        <w:t xml:space="preserve">, 5, 89-103. </w:t>
      </w:r>
      <w:hyperlink r:id="rId35" w:history="1">
        <w:r w:rsidRPr="00BC7F40">
          <w:rPr>
            <w:rStyle w:val="Hyperlink"/>
            <w:rFonts w:ascii="Arial" w:hAnsi="Arial" w:cs="Arial"/>
            <w:color w:val="000000" w:themeColor="text1"/>
            <w:sz w:val="24"/>
            <w:szCs w:val="24"/>
            <w:u w:val="none"/>
          </w:rPr>
          <w:t>https://doi.org/10.1080/17550874.2012.688069</w:t>
        </w:r>
      </w:hyperlink>
    </w:p>
    <w:p w14:paraId="44CFF443" w14:textId="77777777" w:rsidR="00C02F49" w:rsidRPr="00BC7F40" w:rsidRDefault="00C02F49" w:rsidP="00C02F49">
      <w:pPr>
        <w:pStyle w:val="EndNoteBibliography"/>
        <w:ind w:left="480" w:hangingChars="200" w:hanging="480"/>
        <w:rPr>
          <w:rFonts w:ascii="Arial" w:hAnsi="Arial" w:cs="Arial"/>
          <w:sz w:val="24"/>
          <w:szCs w:val="24"/>
        </w:rPr>
      </w:pPr>
      <w:r w:rsidRPr="00BC7F40">
        <w:rPr>
          <w:rFonts w:ascii="Arial" w:hAnsi="Arial" w:cs="Arial"/>
          <w:sz w:val="24"/>
          <w:szCs w:val="24"/>
        </w:rPr>
        <w:t xml:space="preserve">Valbuena-Parralejo, N., Tuohya, P., Fentonc, O., Burchilla, W., Williamsb, M., Laniganc, G. J. &amp; Humphreys, J. (2019). Greenhouse gas emissions from temperate permanent grassland on clayloam soil following the installation of artificial drainage. </w:t>
      </w:r>
      <w:r w:rsidRPr="00BC7F40">
        <w:rPr>
          <w:rFonts w:ascii="Arial" w:hAnsi="Arial" w:cs="Arial"/>
          <w:i/>
          <w:sz w:val="24"/>
          <w:szCs w:val="24"/>
        </w:rPr>
        <w:t>Agriculture, Ecosystems and Environment</w:t>
      </w:r>
      <w:r w:rsidRPr="00BC7F40">
        <w:rPr>
          <w:rFonts w:ascii="Arial" w:hAnsi="Arial" w:cs="Arial"/>
          <w:sz w:val="24"/>
          <w:szCs w:val="24"/>
        </w:rPr>
        <w:t>, 269, 39-50. https://doi.org/10.1016/j.agee.2018.09.011</w:t>
      </w:r>
    </w:p>
    <w:p w14:paraId="78DA822E" w14:textId="77777777" w:rsidR="00C02F49" w:rsidRPr="00BC7F40" w:rsidRDefault="00C02F49" w:rsidP="00C02F49">
      <w:pPr>
        <w:pStyle w:val="EndNoteBibliography"/>
        <w:ind w:left="480" w:hangingChars="200" w:hanging="480"/>
        <w:rPr>
          <w:rFonts w:ascii="Arial" w:hAnsi="Arial" w:cs="Arial"/>
          <w:sz w:val="24"/>
          <w:szCs w:val="24"/>
        </w:rPr>
      </w:pPr>
      <w:r w:rsidRPr="00BC7F40">
        <w:rPr>
          <w:rFonts w:ascii="Arial" w:hAnsi="Arial" w:cs="Arial"/>
          <w:sz w:val="24"/>
          <w:szCs w:val="24"/>
        </w:rPr>
        <w:t>Wan, Z. (2013). Effects of water level on CO</w:t>
      </w:r>
      <w:r w:rsidRPr="00BC7F40">
        <w:rPr>
          <w:rFonts w:ascii="Arial" w:hAnsi="Arial" w:cs="Arial"/>
          <w:sz w:val="24"/>
          <w:szCs w:val="24"/>
          <w:vertAlign w:val="subscript"/>
        </w:rPr>
        <w:t>2</w:t>
      </w:r>
      <w:r w:rsidRPr="00BC7F40">
        <w:rPr>
          <w:rFonts w:ascii="Arial" w:hAnsi="Arial" w:cs="Arial"/>
          <w:sz w:val="24"/>
          <w:szCs w:val="24"/>
        </w:rPr>
        <w:t xml:space="preserve"> and CH</w:t>
      </w:r>
      <w:r w:rsidRPr="00BC7F40">
        <w:rPr>
          <w:rFonts w:ascii="Arial" w:hAnsi="Arial" w:cs="Arial"/>
          <w:sz w:val="24"/>
          <w:szCs w:val="24"/>
          <w:vertAlign w:val="subscript"/>
        </w:rPr>
        <w:t>4</w:t>
      </w:r>
      <w:r w:rsidRPr="00BC7F40">
        <w:rPr>
          <w:rFonts w:ascii="Arial" w:hAnsi="Arial" w:cs="Arial"/>
          <w:sz w:val="24"/>
          <w:szCs w:val="24"/>
        </w:rPr>
        <w:t xml:space="preserve"> flux and soil microbial activity in </w:t>
      </w:r>
      <w:r w:rsidRPr="00BC7F40">
        <w:rPr>
          <w:rFonts w:ascii="Arial" w:hAnsi="Arial" w:cs="Arial"/>
          <w:i/>
          <w:sz w:val="24"/>
          <w:szCs w:val="24"/>
        </w:rPr>
        <w:t>Calamagrostis angustifolia</w:t>
      </w:r>
      <w:r w:rsidRPr="00BC7F40">
        <w:rPr>
          <w:rFonts w:ascii="Arial" w:hAnsi="Arial" w:cs="Arial"/>
          <w:sz w:val="24"/>
          <w:szCs w:val="24"/>
        </w:rPr>
        <w:t xml:space="preserve"> marsh. </w:t>
      </w:r>
      <w:r w:rsidRPr="00BC7F40">
        <w:rPr>
          <w:rFonts w:ascii="Arial" w:hAnsi="Arial" w:cs="Arial"/>
          <w:i/>
          <w:sz w:val="24"/>
          <w:szCs w:val="24"/>
        </w:rPr>
        <w:t>Ecology and Environmental Sciences</w:t>
      </w:r>
      <w:r w:rsidRPr="00BC7F40">
        <w:rPr>
          <w:rFonts w:ascii="Arial" w:hAnsi="Arial" w:cs="Arial"/>
          <w:sz w:val="24"/>
          <w:szCs w:val="24"/>
        </w:rPr>
        <w:t>, 22, 465-468. https://doi.org/10.16258/j.cnki.1674-5906.2013.03.018</w:t>
      </w:r>
    </w:p>
    <w:p w14:paraId="71C128BA" w14:textId="77777777" w:rsidR="00C02F49" w:rsidRPr="00BC7F40" w:rsidRDefault="00C02F49" w:rsidP="00C02F49">
      <w:pPr>
        <w:pStyle w:val="EndNoteBibliography"/>
        <w:ind w:left="480" w:hangingChars="200" w:hanging="480"/>
        <w:rPr>
          <w:rFonts w:ascii="Arial" w:hAnsi="Arial" w:cs="Arial"/>
          <w:sz w:val="24"/>
          <w:szCs w:val="24"/>
        </w:rPr>
      </w:pPr>
      <w:r w:rsidRPr="00BC7F40">
        <w:rPr>
          <w:rFonts w:ascii="Arial" w:hAnsi="Arial" w:cs="Arial"/>
          <w:sz w:val="24"/>
          <w:szCs w:val="24"/>
        </w:rPr>
        <w:t xml:space="preserve">Wang, D., Gao, Y., An, X., Wang, R. &amp; Xie, Q. (2016a). Responses of greenhouse gas emissions to water table fluctuations in an alipne wetland on the Qinghai-Tibetan Plateau. </w:t>
      </w:r>
      <w:r w:rsidRPr="00BC7F40">
        <w:rPr>
          <w:rFonts w:ascii="Arial" w:hAnsi="Arial" w:cs="Arial"/>
          <w:i/>
          <w:sz w:val="24"/>
          <w:szCs w:val="24"/>
        </w:rPr>
        <w:t>Acta Prataculturae Sinica</w:t>
      </w:r>
      <w:r w:rsidRPr="00BC7F40">
        <w:rPr>
          <w:rFonts w:ascii="Arial" w:hAnsi="Arial" w:cs="Arial"/>
          <w:sz w:val="24"/>
          <w:szCs w:val="24"/>
        </w:rPr>
        <w:t>, 25, 27-35. https://doi.org/10.11686/cyxb2016012</w:t>
      </w:r>
    </w:p>
    <w:p w14:paraId="1A4457E4" w14:textId="77777777" w:rsidR="00C02F49" w:rsidRPr="00BC7F40" w:rsidRDefault="00C02F49" w:rsidP="00C02F49">
      <w:pPr>
        <w:pStyle w:val="EndNoteBibliography"/>
        <w:ind w:left="480" w:hangingChars="200" w:hanging="480"/>
        <w:rPr>
          <w:rFonts w:ascii="Arial" w:hAnsi="Arial" w:cs="Arial"/>
          <w:sz w:val="24"/>
          <w:szCs w:val="24"/>
        </w:rPr>
      </w:pPr>
      <w:r w:rsidRPr="00BC7F40">
        <w:rPr>
          <w:rFonts w:ascii="Arial" w:hAnsi="Arial" w:cs="Arial"/>
          <w:sz w:val="24"/>
          <w:szCs w:val="24"/>
        </w:rPr>
        <w:t xml:space="preserve">Wang, H., Yu, L., Zhang, Z., Liu, W., Chen, L., Cao, G., Yue, H., Zhou, J., Yang, Y., Tang, Y. &amp; He, J. (2016b). Molecular mechanisms of water table lowering and nitrogen deposition in affecting greenhouse gas emissions from a Tibetan alpine wetland. </w:t>
      </w:r>
      <w:r w:rsidRPr="00BC7F40">
        <w:rPr>
          <w:rFonts w:ascii="Arial" w:hAnsi="Arial" w:cs="Arial"/>
          <w:i/>
          <w:sz w:val="24"/>
          <w:szCs w:val="24"/>
        </w:rPr>
        <w:t>Global Change Biology</w:t>
      </w:r>
      <w:r w:rsidRPr="00BC7F40">
        <w:rPr>
          <w:rFonts w:ascii="Arial" w:hAnsi="Arial" w:cs="Arial"/>
          <w:sz w:val="24"/>
          <w:szCs w:val="24"/>
        </w:rPr>
        <w:t>, 23, 815-829. https://doi.org/10.1111/gcb.13467</w:t>
      </w:r>
    </w:p>
    <w:p w14:paraId="4AEC8418" w14:textId="77777777" w:rsidR="00C02F49" w:rsidRPr="00BC7F40" w:rsidRDefault="00C02F49" w:rsidP="00C02F49">
      <w:pPr>
        <w:pStyle w:val="EndNoteBibliography"/>
        <w:ind w:left="480" w:hangingChars="200" w:hanging="480"/>
        <w:rPr>
          <w:rFonts w:ascii="Arial" w:hAnsi="Arial" w:cs="Arial"/>
          <w:sz w:val="24"/>
          <w:szCs w:val="24"/>
        </w:rPr>
      </w:pPr>
      <w:r w:rsidRPr="00BC7F40">
        <w:rPr>
          <w:rFonts w:ascii="Arial" w:hAnsi="Arial" w:cs="Arial"/>
          <w:sz w:val="24"/>
          <w:szCs w:val="24"/>
        </w:rPr>
        <w:lastRenderedPageBreak/>
        <w:t>Wang, J., Wang, G., Hu, H. &amp; Wu, Q. (2009). The influence of degradation of the swamp and alpine meadows on CH</w:t>
      </w:r>
      <w:r w:rsidRPr="00BC7F40">
        <w:rPr>
          <w:rFonts w:ascii="Arial" w:hAnsi="Arial" w:cs="Arial"/>
          <w:sz w:val="24"/>
          <w:szCs w:val="24"/>
          <w:vertAlign w:val="subscript"/>
        </w:rPr>
        <w:t>4</w:t>
      </w:r>
      <w:r w:rsidRPr="00BC7F40">
        <w:rPr>
          <w:rFonts w:ascii="Arial" w:hAnsi="Arial" w:cs="Arial"/>
          <w:sz w:val="24"/>
          <w:szCs w:val="24"/>
        </w:rPr>
        <w:t xml:space="preserve"> and CO</w:t>
      </w:r>
      <w:r w:rsidRPr="00BC7F40">
        <w:rPr>
          <w:rFonts w:ascii="Arial" w:hAnsi="Arial" w:cs="Arial"/>
          <w:sz w:val="24"/>
          <w:szCs w:val="24"/>
          <w:vertAlign w:val="subscript"/>
        </w:rPr>
        <w:t>2</w:t>
      </w:r>
      <w:r w:rsidRPr="00BC7F40">
        <w:rPr>
          <w:rFonts w:ascii="Arial" w:hAnsi="Arial" w:cs="Arial"/>
          <w:sz w:val="24"/>
          <w:szCs w:val="24"/>
        </w:rPr>
        <w:t xml:space="preserve"> fluxes on the Qinghai-Tibetan Plateau. </w:t>
      </w:r>
      <w:r w:rsidRPr="00BC7F40">
        <w:rPr>
          <w:rFonts w:ascii="Arial" w:hAnsi="Arial" w:cs="Arial"/>
          <w:i/>
          <w:sz w:val="24"/>
          <w:szCs w:val="24"/>
        </w:rPr>
        <w:t>Environmental Earth Sciences</w:t>
      </w:r>
      <w:r w:rsidRPr="00BC7F40">
        <w:rPr>
          <w:rFonts w:ascii="Arial" w:hAnsi="Arial" w:cs="Arial"/>
          <w:sz w:val="24"/>
          <w:szCs w:val="24"/>
        </w:rPr>
        <w:t>, 60, 537-548. https://doi.org/10.1007/s12665-009-0193-3</w:t>
      </w:r>
    </w:p>
    <w:p w14:paraId="6E946462" w14:textId="1438A7E6" w:rsidR="00C02F49" w:rsidRPr="00BC7F40" w:rsidRDefault="00BE02D1" w:rsidP="00C02F49">
      <w:pPr>
        <w:pStyle w:val="EndNoteBibliography"/>
        <w:ind w:left="480" w:hangingChars="200" w:hanging="480"/>
        <w:rPr>
          <w:rFonts w:ascii="Arial" w:hAnsi="Arial" w:cs="Arial"/>
          <w:sz w:val="24"/>
          <w:szCs w:val="24"/>
        </w:rPr>
      </w:pPr>
      <w:r w:rsidRPr="00BC7F40">
        <w:rPr>
          <w:rFonts w:ascii="Arial" w:hAnsi="Arial" w:cs="Arial"/>
          <w:sz w:val="24"/>
          <w:szCs w:val="24"/>
        </w:rPr>
        <w:t xml:space="preserve">Wilson, D., Farrell, C. A., Fallon, D., Moser, G., Müller, C. &amp; Renou-Wilson, F. (2016). Multiyear greenhouse gas balances at a rewetted temperate peatland. </w:t>
      </w:r>
      <w:r w:rsidRPr="00BC7F40">
        <w:rPr>
          <w:rFonts w:ascii="Arial" w:hAnsi="Arial" w:cs="Arial"/>
          <w:i/>
          <w:sz w:val="24"/>
          <w:szCs w:val="24"/>
        </w:rPr>
        <w:t>Global Change Biology</w:t>
      </w:r>
      <w:r w:rsidRPr="00BC7F40">
        <w:rPr>
          <w:rFonts w:ascii="Arial" w:hAnsi="Arial" w:cs="Arial"/>
          <w:sz w:val="24"/>
          <w:szCs w:val="24"/>
        </w:rPr>
        <w:t>, 22, 4080-4095. https://doi.org/10.1111/gcb.13325</w:t>
      </w:r>
    </w:p>
    <w:p w14:paraId="4DDBF15F" w14:textId="77777777" w:rsidR="00C02F49" w:rsidRPr="00BC7F40" w:rsidRDefault="00C02F49" w:rsidP="00C02F49">
      <w:pPr>
        <w:pStyle w:val="EndNoteBibliography"/>
        <w:ind w:left="480" w:hangingChars="200" w:hanging="480"/>
        <w:rPr>
          <w:rFonts w:ascii="Arial" w:hAnsi="Arial" w:cs="Arial"/>
          <w:sz w:val="24"/>
          <w:szCs w:val="24"/>
        </w:rPr>
      </w:pPr>
      <w:r w:rsidRPr="00BC7F40">
        <w:rPr>
          <w:rFonts w:ascii="Arial" w:hAnsi="Arial" w:cs="Arial"/>
          <w:sz w:val="24"/>
          <w:szCs w:val="24"/>
        </w:rPr>
        <w:t>Yamulki, S., Anderson, R., Peace, A. &amp; Morison, J. I. L. (2013). Soil CO</w:t>
      </w:r>
      <w:r w:rsidRPr="00BC7F40">
        <w:rPr>
          <w:rFonts w:ascii="Arial" w:hAnsi="Arial" w:cs="Arial"/>
          <w:sz w:val="24"/>
          <w:szCs w:val="24"/>
          <w:vertAlign w:val="subscript"/>
        </w:rPr>
        <w:t>2</w:t>
      </w:r>
      <w:r w:rsidRPr="00BC7F40">
        <w:rPr>
          <w:rFonts w:ascii="Arial" w:hAnsi="Arial" w:cs="Arial"/>
          <w:sz w:val="24"/>
          <w:szCs w:val="24"/>
        </w:rPr>
        <w:t xml:space="preserve"> CH</w:t>
      </w:r>
      <w:r w:rsidRPr="00BC7F40">
        <w:rPr>
          <w:rFonts w:ascii="Arial" w:hAnsi="Arial" w:cs="Arial"/>
          <w:sz w:val="24"/>
          <w:szCs w:val="24"/>
          <w:vertAlign w:val="subscript"/>
        </w:rPr>
        <w:t>4</w:t>
      </w:r>
      <w:r w:rsidRPr="00BC7F40">
        <w:rPr>
          <w:rFonts w:ascii="Arial" w:hAnsi="Arial" w:cs="Arial"/>
          <w:sz w:val="24"/>
          <w:szCs w:val="24"/>
        </w:rPr>
        <w:t xml:space="preserve"> and N</w:t>
      </w:r>
      <w:r w:rsidRPr="00BC7F40">
        <w:rPr>
          <w:rFonts w:ascii="Arial" w:hAnsi="Arial" w:cs="Arial"/>
          <w:sz w:val="24"/>
          <w:szCs w:val="24"/>
          <w:vertAlign w:val="subscript"/>
        </w:rPr>
        <w:t>2</w:t>
      </w:r>
      <w:r w:rsidRPr="00BC7F40">
        <w:rPr>
          <w:rFonts w:ascii="Arial" w:hAnsi="Arial" w:cs="Arial"/>
          <w:sz w:val="24"/>
          <w:szCs w:val="24"/>
        </w:rPr>
        <w:t xml:space="preserve">O fluxes from an afforested lowland raised peatbog in Scotland: implications for drainage and restoration. </w:t>
      </w:r>
      <w:r w:rsidRPr="00BC7F40">
        <w:rPr>
          <w:rFonts w:ascii="Arial" w:hAnsi="Arial" w:cs="Arial"/>
          <w:i/>
          <w:sz w:val="24"/>
          <w:szCs w:val="24"/>
        </w:rPr>
        <w:t>Biogeosciences</w:t>
      </w:r>
      <w:r w:rsidRPr="00BC7F40">
        <w:rPr>
          <w:rFonts w:ascii="Arial" w:hAnsi="Arial" w:cs="Arial"/>
          <w:sz w:val="24"/>
          <w:szCs w:val="24"/>
        </w:rPr>
        <w:t>, 10, 1051-1065. https://doi.org/10.5194/bg-10-1051-2013</w:t>
      </w:r>
    </w:p>
    <w:p w14:paraId="09C7A767" w14:textId="77777777" w:rsidR="00C02F49" w:rsidRPr="00BC7F40" w:rsidRDefault="00C02F49" w:rsidP="00C02F49">
      <w:pPr>
        <w:pStyle w:val="EndNoteBibliography"/>
        <w:ind w:left="480" w:hangingChars="200" w:hanging="480"/>
        <w:rPr>
          <w:rFonts w:ascii="Arial" w:hAnsi="Arial" w:cs="Arial"/>
          <w:sz w:val="24"/>
          <w:szCs w:val="24"/>
        </w:rPr>
      </w:pPr>
      <w:r w:rsidRPr="00BC7F40">
        <w:rPr>
          <w:rFonts w:ascii="Arial" w:hAnsi="Arial" w:cs="Arial"/>
          <w:sz w:val="24"/>
          <w:szCs w:val="24"/>
        </w:rPr>
        <w:t>Yang, G., Chen, H., Wu, N., Tian, J., Peng, C., Zhu, Q., Zhu, D., He, Y., Zheng, Q. &amp; Zhang, C. (2014). Effects of soil warming, rainfall reduction and water table level on CH</w:t>
      </w:r>
      <w:r w:rsidRPr="00BC7F40">
        <w:rPr>
          <w:rFonts w:ascii="Arial" w:hAnsi="Arial" w:cs="Arial"/>
          <w:sz w:val="24"/>
          <w:szCs w:val="24"/>
          <w:vertAlign w:val="subscript"/>
        </w:rPr>
        <w:t>4</w:t>
      </w:r>
      <w:r w:rsidRPr="00BC7F40">
        <w:rPr>
          <w:rFonts w:ascii="Arial" w:hAnsi="Arial" w:cs="Arial"/>
          <w:sz w:val="24"/>
          <w:szCs w:val="24"/>
        </w:rPr>
        <w:t xml:space="preserve"> emissions from the Zoige peatland in China. </w:t>
      </w:r>
      <w:r w:rsidRPr="00BC7F40">
        <w:rPr>
          <w:rFonts w:ascii="Arial" w:hAnsi="Arial" w:cs="Arial"/>
          <w:i/>
          <w:sz w:val="24"/>
          <w:szCs w:val="24"/>
        </w:rPr>
        <w:t>Soil Biology and Biochemistry</w:t>
      </w:r>
      <w:r w:rsidRPr="00BC7F40">
        <w:rPr>
          <w:rFonts w:ascii="Arial" w:hAnsi="Arial" w:cs="Arial"/>
          <w:sz w:val="24"/>
          <w:szCs w:val="24"/>
        </w:rPr>
        <w:t>, 78, 83-89. https://doi.org/10.1016/j.soilbio.2014.07.013</w:t>
      </w:r>
    </w:p>
    <w:p w14:paraId="4B6DBE62" w14:textId="77777777" w:rsidR="00C02F49" w:rsidRPr="00BC7F40" w:rsidRDefault="00C02F49" w:rsidP="00C02F49">
      <w:pPr>
        <w:pStyle w:val="EndNoteBibliography"/>
        <w:ind w:left="480" w:hangingChars="200" w:hanging="480"/>
        <w:rPr>
          <w:rFonts w:ascii="Arial" w:hAnsi="Arial" w:cs="Arial"/>
          <w:sz w:val="24"/>
          <w:szCs w:val="24"/>
        </w:rPr>
      </w:pPr>
      <w:r w:rsidRPr="00BC7F40">
        <w:rPr>
          <w:rFonts w:ascii="Arial" w:hAnsi="Arial" w:cs="Arial"/>
          <w:sz w:val="24"/>
          <w:szCs w:val="24"/>
        </w:rPr>
        <w:t xml:space="preserve">Yang, G., Tian, J., Chen, H., Jiang, L., Zhan, W., Hu, J., Zhu, E., Peng, C., Zhu, Q., Zhu, D., He, Y., Li, M. &amp; Dong, F. (2019). Peatland degradation reduces methanogens and methane emissions from surface to deep soils. </w:t>
      </w:r>
      <w:r w:rsidRPr="00BC7F40">
        <w:rPr>
          <w:rFonts w:ascii="Arial" w:hAnsi="Arial" w:cs="Arial"/>
          <w:i/>
          <w:sz w:val="24"/>
          <w:szCs w:val="24"/>
        </w:rPr>
        <w:t>Ecological Indicators</w:t>
      </w:r>
      <w:r w:rsidRPr="00BC7F40">
        <w:rPr>
          <w:rFonts w:ascii="Arial" w:hAnsi="Arial" w:cs="Arial"/>
          <w:sz w:val="24"/>
          <w:szCs w:val="24"/>
        </w:rPr>
        <w:t>, 106, https://doi.org/10.1016/j.ecolind.2019.105488</w:t>
      </w:r>
    </w:p>
    <w:p w14:paraId="4C2D96A2" w14:textId="77777777" w:rsidR="00C02F49" w:rsidRPr="00BC7F40" w:rsidRDefault="00C02F49" w:rsidP="00C02F49">
      <w:pPr>
        <w:pStyle w:val="EndNoteBibliography"/>
        <w:ind w:left="480" w:hangingChars="200" w:hanging="480"/>
        <w:rPr>
          <w:rFonts w:ascii="Arial" w:hAnsi="Arial" w:cs="Arial"/>
          <w:sz w:val="24"/>
          <w:szCs w:val="24"/>
        </w:rPr>
      </w:pPr>
      <w:r w:rsidRPr="00BC7F40">
        <w:rPr>
          <w:rFonts w:ascii="Arial" w:hAnsi="Arial" w:cs="Arial"/>
          <w:sz w:val="24"/>
          <w:szCs w:val="24"/>
        </w:rPr>
        <w:t>Yang, J., Liu, J., Hu, X., Li, X., Wang, Y. &amp; Li, H. (2013). Effect ofwater table level on CO</w:t>
      </w:r>
      <w:r w:rsidRPr="00BC7F40">
        <w:rPr>
          <w:rFonts w:ascii="Arial" w:hAnsi="Arial" w:cs="Arial"/>
          <w:sz w:val="24"/>
          <w:szCs w:val="24"/>
          <w:vertAlign w:val="subscript"/>
        </w:rPr>
        <w:t>2</w:t>
      </w:r>
      <w:r w:rsidRPr="00BC7F40">
        <w:rPr>
          <w:rFonts w:ascii="Arial" w:hAnsi="Arial" w:cs="Arial"/>
          <w:sz w:val="24"/>
          <w:szCs w:val="24"/>
        </w:rPr>
        <w:t>, CH</w:t>
      </w:r>
      <w:r w:rsidRPr="00BC7F40">
        <w:rPr>
          <w:rFonts w:ascii="Arial" w:hAnsi="Arial" w:cs="Arial"/>
          <w:sz w:val="24"/>
          <w:szCs w:val="24"/>
          <w:vertAlign w:val="subscript"/>
        </w:rPr>
        <w:t>4</w:t>
      </w:r>
      <w:r w:rsidRPr="00BC7F40">
        <w:rPr>
          <w:rFonts w:ascii="Arial" w:hAnsi="Arial" w:cs="Arial"/>
          <w:sz w:val="24"/>
          <w:szCs w:val="24"/>
        </w:rPr>
        <w:t xml:space="preserve"> and N</w:t>
      </w:r>
      <w:r w:rsidRPr="00BC7F40">
        <w:rPr>
          <w:rFonts w:ascii="Arial" w:hAnsi="Arial" w:cs="Arial"/>
          <w:sz w:val="24"/>
          <w:szCs w:val="24"/>
          <w:vertAlign w:val="subscript"/>
        </w:rPr>
        <w:t>2</w:t>
      </w:r>
      <w:r w:rsidRPr="00BC7F40">
        <w:rPr>
          <w:rFonts w:ascii="Arial" w:hAnsi="Arial" w:cs="Arial"/>
          <w:sz w:val="24"/>
          <w:szCs w:val="24"/>
        </w:rPr>
        <w:t xml:space="preserve">O emissions in a freshwater marsh of Northeast China. </w:t>
      </w:r>
      <w:r w:rsidRPr="00BC7F40">
        <w:rPr>
          <w:rFonts w:ascii="Arial" w:hAnsi="Arial" w:cs="Arial"/>
          <w:i/>
          <w:sz w:val="24"/>
          <w:szCs w:val="24"/>
        </w:rPr>
        <w:t>Soil Biology and Biochemistry</w:t>
      </w:r>
      <w:r w:rsidRPr="00BC7F40">
        <w:rPr>
          <w:rFonts w:ascii="Arial" w:hAnsi="Arial" w:cs="Arial"/>
          <w:sz w:val="24"/>
          <w:szCs w:val="24"/>
        </w:rPr>
        <w:t>, 61, 52-60. https://doi.org/10.1016/j.soilbio.2013.02.009</w:t>
      </w:r>
    </w:p>
    <w:p w14:paraId="0BF8A750" w14:textId="71FEAE2C" w:rsidR="00C02F49" w:rsidRPr="00BC7F40" w:rsidRDefault="00BE02D1" w:rsidP="00C02F49">
      <w:pPr>
        <w:pStyle w:val="EndNoteBibliography"/>
        <w:ind w:left="480" w:hangingChars="200" w:hanging="480"/>
        <w:rPr>
          <w:rFonts w:ascii="Arial" w:hAnsi="Arial" w:cs="Arial"/>
          <w:sz w:val="24"/>
          <w:szCs w:val="24"/>
        </w:rPr>
      </w:pPr>
      <w:r w:rsidRPr="00BC7F40">
        <w:rPr>
          <w:rFonts w:ascii="Arial" w:hAnsi="Arial" w:cs="Arial"/>
          <w:sz w:val="24"/>
          <w:szCs w:val="24"/>
        </w:rPr>
        <w:t>Yrjälä, K., Tuomivirta, T., Juottonen, H., Putkinen, A., Lappi, K., Tuittila, E.-S., Penttilä, T., Minkkinen, K., Laine, J., Peltoniemi, K. &amp; Fritze, H. (2017). CH</w:t>
      </w:r>
      <w:r w:rsidRPr="00BC7F40">
        <w:rPr>
          <w:rFonts w:ascii="Arial" w:hAnsi="Arial" w:cs="Arial"/>
          <w:sz w:val="24"/>
          <w:szCs w:val="24"/>
          <w:vertAlign w:val="subscript"/>
        </w:rPr>
        <w:t>4</w:t>
      </w:r>
      <w:r w:rsidRPr="00BC7F40">
        <w:rPr>
          <w:rFonts w:ascii="Arial" w:hAnsi="Arial" w:cs="Arial"/>
          <w:sz w:val="24"/>
          <w:szCs w:val="24"/>
        </w:rPr>
        <w:t xml:space="preserve"> production and oxidation processes in a boreal fen ecosystem after long-term water table drawdown. </w:t>
      </w:r>
      <w:r w:rsidRPr="00BC7F40">
        <w:rPr>
          <w:rFonts w:ascii="Arial" w:hAnsi="Arial" w:cs="Arial"/>
          <w:i/>
          <w:sz w:val="24"/>
          <w:szCs w:val="24"/>
        </w:rPr>
        <w:t>Global Change Biology</w:t>
      </w:r>
      <w:r w:rsidRPr="00BC7F40">
        <w:rPr>
          <w:rFonts w:ascii="Arial" w:hAnsi="Arial" w:cs="Arial"/>
          <w:sz w:val="24"/>
          <w:szCs w:val="24"/>
        </w:rPr>
        <w:t>, 17, 1311-1320. https://doi.org/10.1111/j.1365-2486.2010.02290.x</w:t>
      </w:r>
    </w:p>
    <w:p w14:paraId="71F54292" w14:textId="77777777" w:rsidR="00C02F49" w:rsidRPr="00BC7F40" w:rsidRDefault="00C02F49" w:rsidP="00C02F49">
      <w:pPr>
        <w:pStyle w:val="EndNoteBibliography"/>
        <w:ind w:left="480" w:hangingChars="200" w:hanging="480"/>
        <w:rPr>
          <w:rFonts w:ascii="Arial" w:hAnsi="Arial" w:cs="Arial"/>
          <w:sz w:val="24"/>
          <w:szCs w:val="24"/>
        </w:rPr>
        <w:sectPr w:rsidR="00C02F49" w:rsidRPr="00BC7F40" w:rsidSect="00844FDF">
          <w:footerReference w:type="default" r:id="rId36"/>
          <w:pgSz w:w="11906" w:h="16838" w:code="9"/>
          <w:pgMar w:top="1440" w:right="1440" w:bottom="1440" w:left="1440" w:header="720" w:footer="720" w:gutter="0"/>
          <w:cols w:space="720"/>
          <w:docGrid w:linePitch="360"/>
        </w:sectPr>
      </w:pPr>
      <w:r w:rsidRPr="00BC7F40">
        <w:rPr>
          <w:rFonts w:ascii="Arial" w:hAnsi="Arial" w:cs="Arial"/>
          <w:sz w:val="24"/>
          <w:szCs w:val="24"/>
        </w:rPr>
        <w:t xml:space="preserve">Zhou, W., Cui, L., Wang, Y. &amp; Li, W. (2017). Methane emissions from natural and drained peatlands in the Zoige, eastern Qinghai-Tibet Plateau. </w:t>
      </w:r>
      <w:r w:rsidRPr="00BC7F40">
        <w:rPr>
          <w:rFonts w:ascii="Arial" w:hAnsi="Arial" w:cs="Arial"/>
          <w:i/>
          <w:sz w:val="24"/>
          <w:szCs w:val="24"/>
        </w:rPr>
        <w:t>Journal of Forestry</w:t>
      </w:r>
      <w:r w:rsidRPr="00BC7F40">
        <w:rPr>
          <w:rFonts w:ascii="Arial" w:hAnsi="Arial" w:cs="Arial"/>
          <w:sz w:val="24"/>
          <w:szCs w:val="24"/>
        </w:rPr>
        <w:t>, 28, 539-547. https://doi.org/10.1007/s11676-016-0343-x</w:t>
      </w:r>
    </w:p>
    <w:p w14:paraId="6AB54AD3" w14:textId="39B27EBE" w:rsidR="00C02F49" w:rsidRPr="00BC7F40" w:rsidRDefault="00C02F49" w:rsidP="00C02F49">
      <w:pPr>
        <w:pStyle w:val="Heading1"/>
        <w:spacing w:before="0" w:line="240" w:lineRule="auto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 w:rsidRPr="00BC7F40">
        <w:rPr>
          <w:rFonts w:ascii="Arial" w:hAnsi="Arial" w:cs="Arial"/>
          <w:b/>
          <w:color w:val="000000" w:themeColor="text1"/>
          <w:sz w:val="24"/>
          <w:szCs w:val="24"/>
        </w:rPr>
        <w:lastRenderedPageBreak/>
        <w:t>NEE Gap-filling References</w:t>
      </w:r>
    </w:p>
    <w:p w14:paraId="28D37761" w14:textId="77777777" w:rsidR="00C02F49" w:rsidRPr="00BC7F40" w:rsidRDefault="00C02F49" w:rsidP="00C02F49">
      <w:pPr>
        <w:pStyle w:val="EndNoteBibliography"/>
        <w:ind w:left="480" w:hangingChars="200" w:hanging="480"/>
        <w:rPr>
          <w:rFonts w:ascii="Arial" w:hAnsi="Arial" w:cs="Arial"/>
          <w:sz w:val="24"/>
          <w:szCs w:val="24"/>
        </w:rPr>
      </w:pPr>
      <w:r w:rsidRPr="00BC7F40">
        <w:rPr>
          <w:rFonts w:ascii="Arial" w:hAnsi="Arial" w:cs="Arial"/>
          <w:sz w:val="24"/>
          <w:szCs w:val="24"/>
          <w:lang w:val="de-DE"/>
        </w:rPr>
        <w:t xml:space="preserve">Aslan-Sungur, G., Lee, X., Evrendilek, F. &amp; Karakaya, N. (2016). </w:t>
      </w:r>
      <w:r w:rsidRPr="00BC7F40">
        <w:rPr>
          <w:rFonts w:ascii="Arial" w:hAnsi="Arial" w:cs="Arial"/>
          <w:sz w:val="24"/>
          <w:szCs w:val="24"/>
        </w:rPr>
        <w:t xml:space="preserve">Large interannual variability in net ecosystem carbon dioxide exchange of a disturbed temperate peatland. </w:t>
      </w:r>
      <w:r w:rsidRPr="00BC7F40">
        <w:rPr>
          <w:rFonts w:ascii="Arial" w:hAnsi="Arial" w:cs="Arial"/>
          <w:i/>
          <w:sz w:val="24"/>
          <w:szCs w:val="24"/>
        </w:rPr>
        <w:t>Science of the Total Environment</w:t>
      </w:r>
      <w:r w:rsidRPr="00BC7F40">
        <w:rPr>
          <w:rFonts w:ascii="Arial" w:hAnsi="Arial" w:cs="Arial"/>
          <w:sz w:val="24"/>
          <w:szCs w:val="24"/>
        </w:rPr>
        <w:t>, 554-555, 192-202. https://doi.org/10.1016/j.scitotenv.2016.02.153</w:t>
      </w:r>
    </w:p>
    <w:p w14:paraId="539790BD" w14:textId="77777777" w:rsidR="00C02F49" w:rsidRPr="00BC7F40" w:rsidRDefault="00C02F49" w:rsidP="00C02F49">
      <w:pPr>
        <w:pStyle w:val="EndNoteBibliography"/>
        <w:ind w:left="480" w:hangingChars="200" w:hanging="480"/>
        <w:rPr>
          <w:rFonts w:ascii="Arial" w:hAnsi="Arial" w:cs="Arial"/>
          <w:sz w:val="24"/>
          <w:szCs w:val="24"/>
        </w:rPr>
      </w:pPr>
      <w:r w:rsidRPr="00BC7F40">
        <w:rPr>
          <w:rFonts w:ascii="Arial" w:hAnsi="Arial" w:cs="Arial"/>
          <w:sz w:val="24"/>
          <w:szCs w:val="24"/>
        </w:rPr>
        <w:t>Aurela, M., Laurila, T. &amp; Tuovinen, J.-P. (2002). Annual CO</w:t>
      </w:r>
      <w:r w:rsidRPr="00BC7F40">
        <w:rPr>
          <w:rFonts w:ascii="Arial" w:hAnsi="Arial" w:cs="Arial"/>
          <w:sz w:val="24"/>
          <w:szCs w:val="24"/>
          <w:vertAlign w:val="subscript"/>
        </w:rPr>
        <w:t>2</w:t>
      </w:r>
      <w:r w:rsidRPr="00BC7F40">
        <w:rPr>
          <w:rFonts w:ascii="Arial" w:hAnsi="Arial" w:cs="Arial"/>
          <w:sz w:val="24"/>
          <w:szCs w:val="24"/>
        </w:rPr>
        <w:t xml:space="preserve"> balance of a subarctic fen in northern Europe: Importance of the wintertime efflux. </w:t>
      </w:r>
      <w:r w:rsidRPr="00BC7F40">
        <w:rPr>
          <w:rFonts w:ascii="Arial" w:hAnsi="Arial" w:cs="Arial"/>
          <w:i/>
          <w:sz w:val="24"/>
          <w:szCs w:val="24"/>
        </w:rPr>
        <w:t>Journal of Geophysical Research: Atmospheres</w:t>
      </w:r>
      <w:r w:rsidRPr="00BC7F40">
        <w:rPr>
          <w:rFonts w:ascii="Arial" w:hAnsi="Arial" w:cs="Arial"/>
          <w:sz w:val="24"/>
          <w:szCs w:val="24"/>
        </w:rPr>
        <w:t>, 107, ACH 17-11-ACH 17-12. https://doi.org/10.1029/2002jd002055</w:t>
      </w:r>
    </w:p>
    <w:p w14:paraId="78988DF4" w14:textId="77777777" w:rsidR="00C02F49" w:rsidRPr="00BC7F40" w:rsidRDefault="00C02F49" w:rsidP="00C02F49">
      <w:pPr>
        <w:pStyle w:val="EndNoteBibliography"/>
        <w:ind w:left="480" w:hangingChars="200" w:hanging="480"/>
        <w:rPr>
          <w:rFonts w:ascii="Arial" w:hAnsi="Arial" w:cs="Arial"/>
          <w:sz w:val="24"/>
          <w:szCs w:val="24"/>
        </w:rPr>
      </w:pPr>
      <w:r w:rsidRPr="00BC7F40">
        <w:rPr>
          <w:rFonts w:ascii="Arial" w:hAnsi="Arial" w:cs="Arial"/>
          <w:sz w:val="24"/>
          <w:szCs w:val="24"/>
        </w:rPr>
        <w:t xml:space="preserve">Aurela, M., Lohila, A., Riutta, T., Tuovinen, J.-P. &amp; Laurila, T. (2009). Carbon dioxide exchange on a northern boreal fen. </w:t>
      </w:r>
      <w:r w:rsidRPr="00BC7F40">
        <w:rPr>
          <w:rFonts w:ascii="Arial" w:hAnsi="Arial" w:cs="Arial"/>
          <w:i/>
          <w:sz w:val="24"/>
          <w:szCs w:val="24"/>
        </w:rPr>
        <w:t xml:space="preserve">Boreal Environment Research </w:t>
      </w:r>
      <w:r w:rsidRPr="00BC7F40">
        <w:rPr>
          <w:rFonts w:ascii="Arial" w:hAnsi="Arial" w:cs="Arial"/>
          <w:sz w:val="24"/>
          <w:szCs w:val="24"/>
        </w:rPr>
        <w:t xml:space="preserve">14, 699-710. </w:t>
      </w:r>
    </w:p>
    <w:p w14:paraId="0F8ACE0B" w14:textId="77777777" w:rsidR="00C02F49" w:rsidRPr="00BC7F40" w:rsidRDefault="00C02F49" w:rsidP="00C02F49">
      <w:pPr>
        <w:pStyle w:val="EndNoteBibliography"/>
        <w:ind w:left="480" w:hangingChars="200" w:hanging="480"/>
        <w:rPr>
          <w:rFonts w:ascii="Arial" w:hAnsi="Arial" w:cs="Arial"/>
          <w:sz w:val="24"/>
          <w:szCs w:val="24"/>
        </w:rPr>
      </w:pPr>
      <w:r w:rsidRPr="00BC7F40">
        <w:rPr>
          <w:rFonts w:ascii="Arial" w:hAnsi="Arial" w:cs="Arial"/>
          <w:sz w:val="24"/>
          <w:szCs w:val="24"/>
          <w:lang w:val="de-DE"/>
        </w:rPr>
        <w:t xml:space="preserve">Berger, S., Braeckevelt, E., Blodau, C., Burger, M., Goebel, M., Klemm, O., Knorr, K. H. &amp; Wagner-Riddle, C. (2019). </w:t>
      </w:r>
      <w:r w:rsidRPr="00BC7F40">
        <w:rPr>
          <w:rFonts w:ascii="Arial" w:hAnsi="Arial" w:cs="Arial"/>
          <w:sz w:val="24"/>
          <w:szCs w:val="24"/>
        </w:rPr>
        <w:t xml:space="preserve">A 1-year greenhouse gas budget of a peatland exposed to long-term nutrient infiltration and altered hydrology: high carbon uptake and methane emission. </w:t>
      </w:r>
      <w:r w:rsidRPr="00BC7F40">
        <w:rPr>
          <w:rFonts w:ascii="Arial" w:hAnsi="Arial" w:cs="Arial"/>
          <w:i/>
          <w:sz w:val="24"/>
          <w:szCs w:val="24"/>
        </w:rPr>
        <w:t xml:space="preserve">Environmental Monitoring and Assessment </w:t>
      </w:r>
      <w:r w:rsidRPr="00BC7F40">
        <w:rPr>
          <w:rFonts w:ascii="Arial" w:hAnsi="Arial" w:cs="Arial"/>
          <w:sz w:val="24"/>
          <w:szCs w:val="24"/>
        </w:rPr>
        <w:t>191, 533. https://doi.org/10.1007/s10661-019-7639-1</w:t>
      </w:r>
    </w:p>
    <w:p w14:paraId="5B0F2DF9" w14:textId="77777777" w:rsidR="00C02F49" w:rsidRPr="00BC7F40" w:rsidRDefault="00C02F49" w:rsidP="00C02F49">
      <w:pPr>
        <w:pStyle w:val="EndNoteBibliography"/>
        <w:ind w:left="480" w:hangingChars="200" w:hanging="480"/>
        <w:rPr>
          <w:rFonts w:ascii="Arial" w:hAnsi="Arial" w:cs="Arial"/>
          <w:sz w:val="24"/>
          <w:szCs w:val="24"/>
        </w:rPr>
      </w:pPr>
      <w:r w:rsidRPr="00BC7F40">
        <w:rPr>
          <w:rFonts w:ascii="Arial" w:hAnsi="Arial" w:cs="Arial"/>
          <w:sz w:val="24"/>
          <w:szCs w:val="24"/>
        </w:rPr>
        <w:t xml:space="preserve">Beringer, J., Livesley, S. J., Randle, J. &amp; Hutley, L. B. (2013). Carbon dioxide fluxes dominate the greenhouse gas exchanges of a seasonal wetland in the wet–dry tropics of northern Australia. </w:t>
      </w:r>
      <w:r w:rsidRPr="00BC7F40">
        <w:rPr>
          <w:rFonts w:ascii="Arial" w:hAnsi="Arial" w:cs="Arial"/>
          <w:i/>
          <w:sz w:val="24"/>
          <w:szCs w:val="24"/>
        </w:rPr>
        <w:t>Agricultural and Forest Meteorology</w:t>
      </w:r>
      <w:r w:rsidRPr="00BC7F40">
        <w:rPr>
          <w:rFonts w:ascii="Arial" w:hAnsi="Arial" w:cs="Arial"/>
          <w:sz w:val="24"/>
          <w:szCs w:val="24"/>
        </w:rPr>
        <w:t>, 182-183, 239-247. https://doi.org/10.1016/j.agrformet.2013.06.008</w:t>
      </w:r>
    </w:p>
    <w:p w14:paraId="70638936" w14:textId="77777777" w:rsidR="00C02F49" w:rsidRPr="00BC7F40" w:rsidRDefault="00C02F49" w:rsidP="00C02F49">
      <w:pPr>
        <w:pStyle w:val="EndNoteBibliography"/>
        <w:ind w:left="480" w:hangingChars="200" w:hanging="480"/>
        <w:rPr>
          <w:rFonts w:ascii="Arial" w:hAnsi="Arial" w:cs="Arial"/>
          <w:sz w:val="24"/>
          <w:szCs w:val="24"/>
        </w:rPr>
      </w:pPr>
      <w:r w:rsidRPr="00BC7F40">
        <w:rPr>
          <w:rFonts w:ascii="Arial" w:hAnsi="Arial" w:cs="Arial"/>
          <w:sz w:val="24"/>
          <w:szCs w:val="24"/>
        </w:rPr>
        <w:t xml:space="preserve">Cao, S., Cao, G., Feng, Q., Han, G., Lin, Y., Yuan, J., Wu, F. &amp; Cheng, S. (2017). Alpine wetland ecosystem carbon sink and its controls at the Qinghai Lake. </w:t>
      </w:r>
      <w:r w:rsidRPr="00BC7F40">
        <w:rPr>
          <w:rFonts w:ascii="Arial" w:hAnsi="Arial" w:cs="Arial"/>
          <w:i/>
          <w:sz w:val="24"/>
          <w:szCs w:val="24"/>
        </w:rPr>
        <w:t>Environmental Earth Sciences</w:t>
      </w:r>
      <w:r w:rsidRPr="00BC7F40">
        <w:rPr>
          <w:rFonts w:ascii="Arial" w:hAnsi="Arial" w:cs="Arial"/>
          <w:sz w:val="24"/>
          <w:szCs w:val="24"/>
        </w:rPr>
        <w:t>, 76, https://doi.org/10.1007/s12665-017-6529-5</w:t>
      </w:r>
    </w:p>
    <w:p w14:paraId="3593E211" w14:textId="73D080D2" w:rsidR="00C02F49" w:rsidRPr="00BC7F40" w:rsidRDefault="00BE02D1" w:rsidP="00C02F49">
      <w:pPr>
        <w:pStyle w:val="EndNoteBibliography"/>
        <w:ind w:left="480" w:hangingChars="200" w:hanging="480"/>
        <w:rPr>
          <w:rFonts w:ascii="Arial" w:hAnsi="Arial" w:cs="Arial"/>
          <w:sz w:val="24"/>
          <w:szCs w:val="24"/>
        </w:rPr>
      </w:pPr>
      <w:r w:rsidRPr="00BC7F40">
        <w:rPr>
          <w:rFonts w:ascii="Arial" w:hAnsi="Arial" w:cs="Arial"/>
          <w:sz w:val="24"/>
          <w:szCs w:val="24"/>
        </w:rPr>
        <w:t xml:space="preserve">Christensen, T. R., Jackowicz-Korczyński, M., Aurela, M., Crill, P., Heliasz, M., Mastepanov, M. &amp; Friborg, T. (2012). Monitoring the multi-year carbon balance of a subarctic palsa mire with micrometeorological techniques. </w:t>
      </w:r>
      <w:r w:rsidRPr="00BC7F40">
        <w:rPr>
          <w:rFonts w:ascii="Arial" w:hAnsi="Arial" w:cs="Arial"/>
          <w:i/>
          <w:sz w:val="24"/>
          <w:szCs w:val="24"/>
        </w:rPr>
        <w:t>Ambio</w:t>
      </w:r>
      <w:r w:rsidRPr="00BC7F40">
        <w:rPr>
          <w:rFonts w:ascii="Arial" w:hAnsi="Arial" w:cs="Arial"/>
          <w:sz w:val="24"/>
          <w:szCs w:val="24"/>
        </w:rPr>
        <w:t>, 41 (Supplement 3), 207-217. https://doi.org/10.1007/s13280-012-0302-5</w:t>
      </w:r>
    </w:p>
    <w:p w14:paraId="05546CFD" w14:textId="77777777" w:rsidR="00C02F49" w:rsidRPr="00BC7F40" w:rsidRDefault="00C02F49" w:rsidP="00C02F49">
      <w:pPr>
        <w:pStyle w:val="EndNoteBibliography"/>
        <w:ind w:left="480" w:hangingChars="200" w:hanging="480"/>
        <w:rPr>
          <w:rFonts w:ascii="Arial" w:hAnsi="Arial" w:cs="Arial"/>
          <w:sz w:val="24"/>
          <w:szCs w:val="24"/>
        </w:rPr>
      </w:pPr>
      <w:r w:rsidRPr="00BC7F40">
        <w:rPr>
          <w:rFonts w:ascii="Arial" w:hAnsi="Arial" w:cs="Arial"/>
          <w:sz w:val="24"/>
          <w:szCs w:val="24"/>
        </w:rPr>
        <w:t xml:space="preserve">Chu, H., Chen, J., Gottgens, J. F., Ouyang, Z., John, R., Czajkowski, K. &amp; Becker, R. (2014). Net ecosystem methane and carbon dioxide exchanges in a Lake Erie coastal marsh and a nearby cropland. </w:t>
      </w:r>
      <w:r w:rsidRPr="00BC7F40">
        <w:rPr>
          <w:rFonts w:ascii="Arial" w:hAnsi="Arial" w:cs="Arial"/>
          <w:i/>
          <w:sz w:val="24"/>
          <w:szCs w:val="24"/>
        </w:rPr>
        <w:t>Journal of Geophysical Research: Biogeosciences</w:t>
      </w:r>
      <w:r w:rsidRPr="00BC7F40">
        <w:rPr>
          <w:rFonts w:ascii="Arial" w:hAnsi="Arial" w:cs="Arial"/>
          <w:sz w:val="24"/>
          <w:szCs w:val="24"/>
        </w:rPr>
        <w:t>, 119, 722-740. https://doi.org/10.1002/2013jg002520</w:t>
      </w:r>
    </w:p>
    <w:p w14:paraId="12E5CBFA" w14:textId="77777777" w:rsidR="00C02F49" w:rsidRPr="00BC7F40" w:rsidRDefault="00C02F49" w:rsidP="00C02F49">
      <w:pPr>
        <w:pStyle w:val="EndNoteBibliography"/>
        <w:ind w:left="480" w:hangingChars="200" w:hanging="480"/>
        <w:rPr>
          <w:rFonts w:ascii="Arial" w:hAnsi="Arial" w:cs="Arial"/>
          <w:sz w:val="24"/>
          <w:szCs w:val="24"/>
        </w:rPr>
      </w:pPr>
      <w:r w:rsidRPr="00BC7F40">
        <w:rPr>
          <w:rFonts w:ascii="Arial" w:hAnsi="Arial" w:cs="Arial"/>
          <w:sz w:val="24"/>
          <w:szCs w:val="24"/>
        </w:rPr>
        <w:t>Cliche Trudeau, N., Garneau, M. &amp; Pelletier, L. (2014). Interannual variability in the CO</w:t>
      </w:r>
      <w:r w:rsidRPr="00BC7F40">
        <w:rPr>
          <w:rFonts w:ascii="Arial" w:hAnsi="Arial" w:cs="Arial"/>
          <w:sz w:val="24"/>
          <w:szCs w:val="24"/>
          <w:vertAlign w:val="subscript"/>
        </w:rPr>
        <w:t>2</w:t>
      </w:r>
      <w:r w:rsidRPr="00BC7F40">
        <w:rPr>
          <w:rFonts w:ascii="Arial" w:hAnsi="Arial" w:cs="Arial"/>
          <w:sz w:val="24"/>
          <w:szCs w:val="24"/>
        </w:rPr>
        <w:t xml:space="preserve"> balance of a boreal patterned fen, James Bay, Canada. </w:t>
      </w:r>
      <w:r w:rsidRPr="00BC7F40">
        <w:rPr>
          <w:rFonts w:ascii="Arial" w:hAnsi="Arial" w:cs="Arial"/>
          <w:i/>
          <w:sz w:val="24"/>
          <w:szCs w:val="24"/>
        </w:rPr>
        <w:t>Biogeochemistry</w:t>
      </w:r>
      <w:r w:rsidRPr="00BC7F40">
        <w:rPr>
          <w:rFonts w:ascii="Arial" w:hAnsi="Arial" w:cs="Arial"/>
          <w:sz w:val="24"/>
          <w:szCs w:val="24"/>
        </w:rPr>
        <w:t>, 118, 371-387. https://doi.org/10.1007/s10533-013-9939-9</w:t>
      </w:r>
    </w:p>
    <w:p w14:paraId="14CEF3CA" w14:textId="77777777" w:rsidR="00C02F49" w:rsidRPr="00BC7F40" w:rsidRDefault="00C02F49" w:rsidP="00C02F49">
      <w:pPr>
        <w:pStyle w:val="EndNoteBibliography"/>
        <w:ind w:left="480" w:hangingChars="200" w:hanging="480"/>
        <w:rPr>
          <w:rFonts w:ascii="Arial" w:hAnsi="Arial" w:cs="Arial"/>
          <w:sz w:val="24"/>
          <w:szCs w:val="24"/>
        </w:rPr>
      </w:pPr>
      <w:r w:rsidRPr="00BC7F40">
        <w:rPr>
          <w:rFonts w:ascii="Arial" w:hAnsi="Arial" w:cs="Arial"/>
          <w:sz w:val="24"/>
          <w:szCs w:val="24"/>
        </w:rPr>
        <w:t xml:space="preserve">Drollinger, S., Maier, A. &amp; Glatzel, S. (2019). Interannual and seasonal variability in carbon dioxide and methane fluxes of a pine peat bog in the Eastern Alps, Austria. </w:t>
      </w:r>
      <w:r w:rsidRPr="00BC7F40">
        <w:rPr>
          <w:rFonts w:ascii="Arial" w:hAnsi="Arial" w:cs="Arial"/>
          <w:i/>
          <w:sz w:val="24"/>
          <w:szCs w:val="24"/>
        </w:rPr>
        <w:t>Agricultural and Forest Meteorology</w:t>
      </w:r>
      <w:r w:rsidRPr="00BC7F40">
        <w:rPr>
          <w:rFonts w:ascii="Arial" w:hAnsi="Arial" w:cs="Arial"/>
          <w:sz w:val="24"/>
          <w:szCs w:val="24"/>
        </w:rPr>
        <w:t>, 275, 69-78. https://doi.org/10.1016/j.agrformet.2019.05.015</w:t>
      </w:r>
    </w:p>
    <w:p w14:paraId="626B482C" w14:textId="77777777" w:rsidR="00C02F49" w:rsidRPr="00BC7F40" w:rsidRDefault="00C02F49" w:rsidP="00C02F49">
      <w:pPr>
        <w:pStyle w:val="EndNoteBibliography"/>
        <w:ind w:left="480" w:hangingChars="200" w:hanging="480"/>
        <w:rPr>
          <w:rFonts w:ascii="Arial" w:hAnsi="Arial" w:cs="Arial"/>
          <w:sz w:val="24"/>
          <w:szCs w:val="24"/>
        </w:rPr>
      </w:pPr>
      <w:r w:rsidRPr="00BC7F40">
        <w:rPr>
          <w:rFonts w:ascii="Arial" w:hAnsi="Arial" w:cs="Arial"/>
          <w:sz w:val="24"/>
          <w:szCs w:val="24"/>
        </w:rPr>
        <w:t xml:space="preserve">Fortuniak, K., Pawlak, W., Bednorz, L., Grygoruk, M., Siedlecki, M. &amp; Zieliński, M. (2017). Methane and carbon dioxide fluxes of a temperate mire in Central Europe. </w:t>
      </w:r>
      <w:r w:rsidRPr="00BC7F40">
        <w:rPr>
          <w:rFonts w:ascii="Arial" w:hAnsi="Arial" w:cs="Arial"/>
          <w:i/>
          <w:sz w:val="24"/>
          <w:szCs w:val="24"/>
        </w:rPr>
        <w:t>Agricultural and Forest Meteorology</w:t>
      </w:r>
      <w:r w:rsidRPr="00BC7F40">
        <w:rPr>
          <w:rFonts w:ascii="Arial" w:hAnsi="Arial" w:cs="Arial"/>
          <w:sz w:val="24"/>
          <w:szCs w:val="24"/>
        </w:rPr>
        <w:t>, 232, 306-318. https://doi.org/10.1016/j.agrformet.2016.08.023</w:t>
      </w:r>
    </w:p>
    <w:p w14:paraId="48BCBE3D" w14:textId="4ED0AF7B" w:rsidR="00C02F49" w:rsidRPr="00BC7F40" w:rsidRDefault="00BE02D1" w:rsidP="00C02F49">
      <w:pPr>
        <w:pStyle w:val="EndNoteBibliography"/>
        <w:ind w:left="480" w:hangingChars="200" w:hanging="480"/>
        <w:rPr>
          <w:rFonts w:ascii="Arial" w:hAnsi="Arial" w:cs="Arial"/>
          <w:color w:val="000000" w:themeColor="text1"/>
          <w:sz w:val="24"/>
          <w:szCs w:val="24"/>
        </w:rPr>
      </w:pPr>
      <w:r w:rsidRPr="00BC7F40">
        <w:rPr>
          <w:rFonts w:ascii="Arial" w:hAnsi="Arial" w:cs="Arial"/>
          <w:sz w:val="24"/>
          <w:szCs w:val="24"/>
        </w:rPr>
        <w:t xml:space="preserve">Gažoviĉ, M., Forbrich, I., Jager, D. F., Kutzbach, L., Wille, C. &amp; Wilmking, M. (2013). Hydrology-driven ecosystem respiration determines the carbon balance of a boreal peatland. </w:t>
      </w:r>
      <w:r w:rsidRPr="00BC7F40">
        <w:rPr>
          <w:rFonts w:ascii="Arial" w:hAnsi="Arial" w:cs="Arial"/>
          <w:i/>
          <w:sz w:val="24"/>
          <w:szCs w:val="24"/>
        </w:rPr>
        <w:t>Science of the Total Environment</w:t>
      </w:r>
      <w:r w:rsidRPr="00BC7F40">
        <w:rPr>
          <w:rFonts w:ascii="Arial" w:hAnsi="Arial" w:cs="Arial"/>
          <w:sz w:val="24"/>
          <w:szCs w:val="24"/>
        </w:rPr>
        <w:t xml:space="preserve">, 463-464, 675-682. </w:t>
      </w:r>
      <w:hyperlink r:id="rId37" w:history="1">
        <w:r w:rsidRPr="00BC7F40">
          <w:rPr>
            <w:rStyle w:val="Hyperlink"/>
            <w:rFonts w:ascii="Arial" w:hAnsi="Arial" w:cs="Arial"/>
            <w:color w:val="000000" w:themeColor="text1"/>
            <w:sz w:val="24"/>
            <w:szCs w:val="24"/>
            <w:u w:val="none"/>
          </w:rPr>
          <w:t>https://doi.org/10.1016/j.scitotenv.2013.06.077</w:t>
        </w:r>
      </w:hyperlink>
    </w:p>
    <w:p w14:paraId="0BDB067A" w14:textId="77777777" w:rsidR="00C02F49" w:rsidRPr="00BC7F40" w:rsidRDefault="00C02F49" w:rsidP="00C02F49">
      <w:pPr>
        <w:pStyle w:val="EndNoteBibliography"/>
        <w:ind w:left="480" w:hangingChars="200" w:hanging="480"/>
        <w:rPr>
          <w:rFonts w:ascii="Arial" w:hAnsi="Arial" w:cs="Arial"/>
          <w:sz w:val="24"/>
          <w:szCs w:val="24"/>
        </w:rPr>
      </w:pPr>
      <w:r w:rsidRPr="00BC7F40">
        <w:rPr>
          <w:rFonts w:ascii="Arial" w:hAnsi="Arial" w:cs="Arial"/>
          <w:sz w:val="24"/>
          <w:szCs w:val="24"/>
        </w:rPr>
        <w:t xml:space="preserve">Goodrich, J. P., Campbell, D. I. &amp; Schipper, L. A. (2017). Southern Hemisphere bog persists as a strong carbon sink during droughts. </w:t>
      </w:r>
      <w:r w:rsidRPr="00BC7F40">
        <w:rPr>
          <w:rFonts w:ascii="Arial" w:hAnsi="Arial" w:cs="Arial"/>
          <w:i/>
          <w:sz w:val="24"/>
          <w:szCs w:val="24"/>
        </w:rPr>
        <w:t>Biogeosciences</w:t>
      </w:r>
      <w:r w:rsidRPr="00BC7F40">
        <w:rPr>
          <w:rFonts w:ascii="Arial" w:hAnsi="Arial" w:cs="Arial"/>
          <w:sz w:val="24"/>
          <w:szCs w:val="24"/>
        </w:rPr>
        <w:t>, 14, 4563-4576. https://doi.org/10.5194/bg-14-4563-2017</w:t>
      </w:r>
    </w:p>
    <w:p w14:paraId="6C942167" w14:textId="77777777" w:rsidR="00C02F49" w:rsidRPr="00BC7F40" w:rsidRDefault="00C02F49" w:rsidP="00C02F49">
      <w:pPr>
        <w:pStyle w:val="EndNoteBibliography"/>
        <w:ind w:left="480" w:hangingChars="200" w:hanging="480"/>
        <w:rPr>
          <w:rFonts w:ascii="Arial" w:hAnsi="Arial" w:cs="Arial"/>
          <w:sz w:val="24"/>
          <w:szCs w:val="24"/>
          <w:lang w:val="de-DE"/>
        </w:rPr>
      </w:pPr>
      <w:r w:rsidRPr="00BC7F40">
        <w:rPr>
          <w:rFonts w:ascii="Arial" w:hAnsi="Arial" w:cs="Arial"/>
          <w:sz w:val="24"/>
          <w:szCs w:val="24"/>
        </w:rPr>
        <w:t xml:space="preserve">Hao, Y. B., Cui, X. Y., Wang, Y. F., Mei, X. R., Kang, X. M., Wu, N., Luo, P. &amp; Zhu, D. </w:t>
      </w:r>
      <w:r w:rsidRPr="00BC7F40">
        <w:rPr>
          <w:rFonts w:ascii="Arial" w:hAnsi="Arial" w:cs="Arial"/>
          <w:sz w:val="24"/>
          <w:szCs w:val="24"/>
        </w:rPr>
        <w:lastRenderedPageBreak/>
        <w:t>(2011). Predominance of precipitation and temperature controls on ecosystem CO</w:t>
      </w:r>
      <w:r w:rsidRPr="00BC7F40">
        <w:rPr>
          <w:rFonts w:ascii="Arial" w:hAnsi="Arial" w:cs="Arial"/>
          <w:sz w:val="24"/>
          <w:szCs w:val="24"/>
          <w:vertAlign w:val="subscript"/>
        </w:rPr>
        <w:t>2</w:t>
      </w:r>
      <w:r w:rsidRPr="00BC7F40">
        <w:rPr>
          <w:rFonts w:ascii="Arial" w:hAnsi="Arial" w:cs="Arial"/>
          <w:sz w:val="24"/>
          <w:szCs w:val="24"/>
        </w:rPr>
        <w:t xml:space="preserve"> exchange in Zoige alpine wetlands of Southwest China. </w:t>
      </w:r>
      <w:r w:rsidRPr="00BC7F40">
        <w:rPr>
          <w:rFonts w:ascii="Arial" w:hAnsi="Arial" w:cs="Arial"/>
          <w:i/>
          <w:sz w:val="24"/>
          <w:szCs w:val="24"/>
          <w:lang w:val="de-DE"/>
        </w:rPr>
        <w:t>Wetlands</w:t>
      </w:r>
      <w:r w:rsidRPr="00BC7F40">
        <w:rPr>
          <w:rFonts w:ascii="Arial" w:hAnsi="Arial" w:cs="Arial"/>
          <w:sz w:val="24"/>
          <w:szCs w:val="24"/>
          <w:lang w:val="de-DE"/>
        </w:rPr>
        <w:t>, 31, 413-422. https://doi.org/10.1007/s13157-011-0151-1</w:t>
      </w:r>
    </w:p>
    <w:p w14:paraId="09D25745" w14:textId="77777777" w:rsidR="00C02F49" w:rsidRPr="00BC7F40" w:rsidRDefault="00C02F49" w:rsidP="00C02F49">
      <w:pPr>
        <w:pStyle w:val="EndNoteBibliography"/>
        <w:ind w:left="480" w:hangingChars="200" w:hanging="480"/>
        <w:rPr>
          <w:rFonts w:ascii="Arial" w:hAnsi="Arial" w:cs="Arial"/>
          <w:sz w:val="24"/>
          <w:szCs w:val="24"/>
        </w:rPr>
      </w:pPr>
      <w:r w:rsidRPr="00BC7F40">
        <w:rPr>
          <w:rFonts w:ascii="Arial" w:hAnsi="Arial" w:cs="Arial"/>
          <w:sz w:val="24"/>
          <w:szCs w:val="24"/>
          <w:lang w:val="de-DE"/>
        </w:rPr>
        <w:t xml:space="preserve">Heikkinen, J. E. P., Elsakov, V. &amp; Martikainen, P. J. (2002). </w:t>
      </w:r>
      <w:r w:rsidRPr="00BC7F40">
        <w:rPr>
          <w:rFonts w:ascii="Arial" w:hAnsi="Arial" w:cs="Arial"/>
          <w:sz w:val="24"/>
          <w:szCs w:val="24"/>
        </w:rPr>
        <w:t xml:space="preserve">Carbon dioxide and methane dynamics and annual carbon balance in tundra wetland in NE Europe, Russia. </w:t>
      </w:r>
      <w:r w:rsidRPr="00BC7F40">
        <w:rPr>
          <w:rFonts w:ascii="Arial" w:hAnsi="Arial" w:cs="Arial"/>
          <w:i/>
          <w:sz w:val="24"/>
          <w:szCs w:val="24"/>
        </w:rPr>
        <w:t>Global Biogeochemical Cycles</w:t>
      </w:r>
      <w:r w:rsidRPr="00BC7F40">
        <w:rPr>
          <w:rFonts w:ascii="Arial" w:hAnsi="Arial" w:cs="Arial"/>
          <w:sz w:val="24"/>
          <w:szCs w:val="24"/>
        </w:rPr>
        <w:t>, 16, 62-61-62-15. https://doi.org/10.1029/2002gb001930</w:t>
      </w:r>
    </w:p>
    <w:p w14:paraId="656AA670" w14:textId="77777777" w:rsidR="00C02F49" w:rsidRPr="00BC7F40" w:rsidRDefault="00C02F49" w:rsidP="00C02F49">
      <w:pPr>
        <w:pStyle w:val="EndNoteBibliography"/>
        <w:ind w:left="480" w:hangingChars="200" w:hanging="480"/>
        <w:rPr>
          <w:rFonts w:ascii="Arial" w:hAnsi="Arial" w:cs="Arial"/>
          <w:sz w:val="24"/>
          <w:szCs w:val="24"/>
        </w:rPr>
      </w:pPr>
      <w:r w:rsidRPr="00BC7F40">
        <w:rPr>
          <w:rFonts w:ascii="Arial" w:hAnsi="Arial" w:cs="Arial"/>
          <w:sz w:val="24"/>
          <w:szCs w:val="24"/>
        </w:rPr>
        <w:t xml:space="preserve">Helbig, M., Chasmer, L. E., Desai, A. R., Kljun, N., Quinton, W. L. &amp; Sonnentag, O. (2017). Direct and indirect climate change effects on carbon dioxide fluxes in a thawing boreal forest-wetland landscape. </w:t>
      </w:r>
      <w:r w:rsidRPr="00BC7F40">
        <w:rPr>
          <w:rFonts w:ascii="Arial" w:hAnsi="Arial" w:cs="Arial"/>
          <w:i/>
          <w:sz w:val="24"/>
          <w:szCs w:val="24"/>
        </w:rPr>
        <w:t>Global Change Biology</w:t>
      </w:r>
      <w:r w:rsidRPr="00BC7F40">
        <w:rPr>
          <w:rFonts w:ascii="Arial" w:hAnsi="Arial" w:cs="Arial"/>
          <w:sz w:val="24"/>
          <w:szCs w:val="24"/>
        </w:rPr>
        <w:t>, 23, 3231-3248. https://doi.org/10.1111/gcb.13638</w:t>
      </w:r>
    </w:p>
    <w:p w14:paraId="4780159E" w14:textId="77777777" w:rsidR="00C02F49" w:rsidRPr="00BC7F40" w:rsidRDefault="00C02F49" w:rsidP="00C02F49">
      <w:pPr>
        <w:pStyle w:val="EndNoteBibliography"/>
        <w:ind w:left="480" w:hangingChars="200" w:hanging="480"/>
        <w:rPr>
          <w:rFonts w:ascii="Arial" w:hAnsi="Arial" w:cs="Arial"/>
          <w:sz w:val="24"/>
          <w:szCs w:val="24"/>
        </w:rPr>
      </w:pPr>
      <w:r w:rsidRPr="00BC7F40">
        <w:rPr>
          <w:rFonts w:ascii="Arial" w:hAnsi="Arial" w:cs="Arial"/>
          <w:sz w:val="24"/>
          <w:szCs w:val="24"/>
        </w:rPr>
        <w:t>Helfter, C., Campbell, C., Dinsmore, K. J., Drewer, J., Coyle, M., Anderson, M., Skiba, U., Nemitz, E., Billett, M. F. &amp; Sutton, M. A. (2015). Drivers of long-term variability in CO</w:t>
      </w:r>
      <w:r w:rsidRPr="00BC7F40">
        <w:rPr>
          <w:rFonts w:ascii="Arial" w:hAnsi="Arial" w:cs="Arial"/>
          <w:sz w:val="24"/>
          <w:szCs w:val="24"/>
          <w:vertAlign w:val="subscript"/>
        </w:rPr>
        <w:t>2</w:t>
      </w:r>
      <w:r w:rsidRPr="00BC7F40">
        <w:rPr>
          <w:rFonts w:ascii="Arial" w:hAnsi="Arial" w:cs="Arial"/>
          <w:sz w:val="24"/>
          <w:szCs w:val="24"/>
        </w:rPr>
        <w:t xml:space="preserve"> net ecosystem exchange in a temperate peatland. </w:t>
      </w:r>
      <w:r w:rsidRPr="00BC7F40">
        <w:rPr>
          <w:rFonts w:ascii="Arial" w:hAnsi="Arial" w:cs="Arial"/>
          <w:i/>
          <w:sz w:val="24"/>
          <w:szCs w:val="24"/>
        </w:rPr>
        <w:t>Biogeosciences</w:t>
      </w:r>
      <w:r w:rsidRPr="00BC7F40">
        <w:rPr>
          <w:rFonts w:ascii="Arial" w:hAnsi="Arial" w:cs="Arial"/>
          <w:sz w:val="24"/>
          <w:szCs w:val="24"/>
        </w:rPr>
        <w:t>, 12, 1799-1811. https://doi.org/10.5194/bg-12-1799-2015</w:t>
      </w:r>
    </w:p>
    <w:p w14:paraId="17CA1CB4" w14:textId="77777777" w:rsidR="00C02F49" w:rsidRPr="00BC7F40" w:rsidRDefault="00C02F49" w:rsidP="00C02F49">
      <w:pPr>
        <w:pStyle w:val="EndNoteBibliography"/>
        <w:ind w:left="480" w:hangingChars="200" w:hanging="480"/>
        <w:rPr>
          <w:rFonts w:ascii="Arial" w:hAnsi="Arial" w:cs="Arial"/>
          <w:sz w:val="24"/>
          <w:szCs w:val="24"/>
          <w:lang w:val="de-DE"/>
        </w:rPr>
      </w:pPr>
      <w:r w:rsidRPr="00BC7F40">
        <w:rPr>
          <w:rFonts w:ascii="Arial" w:hAnsi="Arial" w:cs="Arial"/>
          <w:sz w:val="24"/>
          <w:szCs w:val="24"/>
        </w:rPr>
        <w:t xml:space="preserve">Hirano, T., Segah, H., Harada, T., Limin, S., June, T., Hirata, R. &amp; Osaki, M. (2007). Carbon dioxide balance of a tropical peat swamp forest in Kalimantan, Indonesia. </w:t>
      </w:r>
      <w:r w:rsidRPr="00BC7F40">
        <w:rPr>
          <w:rFonts w:ascii="Arial" w:hAnsi="Arial" w:cs="Arial"/>
          <w:i/>
          <w:sz w:val="24"/>
          <w:szCs w:val="24"/>
          <w:lang w:val="de-DE"/>
        </w:rPr>
        <w:t>Global Change Biology</w:t>
      </w:r>
      <w:r w:rsidRPr="00BC7F40">
        <w:rPr>
          <w:rFonts w:ascii="Arial" w:hAnsi="Arial" w:cs="Arial"/>
          <w:sz w:val="24"/>
          <w:szCs w:val="24"/>
          <w:lang w:val="de-DE"/>
        </w:rPr>
        <w:t>, 13, 412-425. https://doi.org/10.1111/j.1365-2486.2006.01301.x</w:t>
      </w:r>
    </w:p>
    <w:p w14:paraId="3FBBD1C0" w14:textId="77777777" w:rsidR="00C02F49" w:rsidRPr="00BC7F40" w:rsidRDefault="00C02F49" w:rsidP="00C02F49">
      <w:pPr>
        <w:pStyle w:val="EndNoteBibliography"/>
        <w:ind w:left="480" w:hangingChars="200" w:hanging="480"/>
        <w:rPr>
          <w:rFonts w:ascii="Arial" w:hAnsi="Arial" w:cs="Arial"/>
          <w:sz w:val="24"/>
          <w:szCs w:val="24"/>
        </w:rPr>
      </w:pPr>
      <w:r w:rsidRPr="00BC7F40">
        <w:rPr>
          <w:rFonts w:ascii="Arial" w:hAnsi="Arial" w:cs="Arial"/>
          <w:sz w:val="24"/>
          <w:szCs w:val="24"/>
          <w:lang w:val="de-DE"/>
        </w:rPr>
        <w:t xml:space="preserve">Hommeltenberg, J., Mauder, M., Drösler, M., Heidbach, K., Werle, P. &amp; Schmid, H. P. (2014). </w:t>
      </w:r>
      <w:r w:rsidRPr="00BC7F40">
        <w:rPr>
          <w:rFonts w:ascii="Arial" w:hAnsi="Arial" w:cs="Arial"/>
          <w:sz w:val="24"/>
          <w:szCs w:val="24"/>
        </w:rPr>
        <w:t xml:space="preserve">Ecosystem scale methane fluxes in a natural temperate bog-pine forest in southern Germany. </w:t>
      </w:r>
      <w:r w:rsidRPr="00BC7F40">
        <w:rPr>
          <w:rFonts w:ascii="Arial" w:hAnsi="Arial" w:cs="Arial"/>
          <w:i/>
          <w:sz w:val="24"/>
          <w:szCs w:val="24"/>
        </w:rPr>
        <w:t>Agricultural and Forest Meteorology</w:t>
      </w:r>
      <w:r w:rsidRPr="00BC7F40">
        <w:rPr>
          <w:rFonts w:ascii="Arial" w:hAnsi="Arial" w:cs="Arial"/>
          <w:sz w:val="24"/>
          <w:szCs w:val="24"/>
        </w:rPr>
        <w:t>, 198-199, 273-284. https://doi.org/10.1016/j.agrformet.2014.08.017</w:t>
      </w:r>
    </w:p>
    <w:p w14:paraId="236A7A9C" w14:textId="77777777" w:rsidR="00C02F49" w:rsidRPr="00BC7F40" w:rsidRDefault="00C02F49" w:rsidP="00C02F49">
      <w:pPr>
        <w:pStyle w:val="EndNoteBibliography"/>
        <w:ind w:left="480" w:hangingChars="200" w:hanging="480"/>
        <w:rPr>
          <w:rFonts w:ascii="Arial" w:hAnsi="Arial" w:cs="Arial"/>
          <w:sz w:val="24"/>
          <w:szCs w:val="24"/>
        </w:rPr>
      </w:pPr>
      <w:r w:rsidRPr="00BC7F40">
        <w:rPr>
          <w:rFonts w:ascii="Arial" w:hAnsi="Arial" w:cs="Arial"/>
          <w:sz w:val="24"/>
          <w:szCs w:val="24"/>
        </w:rPr>
        <w:t>Humphreys, E. R., Charron, C., Brown, M. &amp; Jones, R. (2018). Two bogs in the Canadian Hudson Bay Lowlands and a temperate bog reveal similar annual net ecosystem exchange of CO</w:t>
      </w:r>
      <w:r w:rsidRPr="00BC7F40">
        <w:rPr>
          <w:rFonts w:ascii="Arial" w:hAnsi="Arial" w:cs="Arial"/>
          <w:sz w:val="24"/>
          <w:szCs w:val="24"/>
          <w:vertAlign w:val="subscript"/>
        </w:rPr>
        <w:t>2</w:t>
      </w:r>
      <w:r w:rsidRPr="00BC7F40">
        <w:rPr>
          <w:rFonts w:ascii="Arial" w:hAnsi="Arial" w:cs="Arial"/>
          <w:sz w:val="24"/>
          <w:szCs w:val="24"/>
        </w:rPr>
        <w:t xml:space="preserve">. </w:t>
      </w:r>
      <w:r w:rsidRPr="00BC7F40">
        <w:rPr>
          <w:rFonts w:ascii="Arial" w:hAnsi="Arial" w:cs="Arial"/>
          <w:i/>
          <w:sz w:val="24"/>
          <w:szCs w:val="24"/>
        </w:rPr>
        <w:t>Arctic, Antarctic, and Alpine Research</w:t>
      </w:r>
      <w:r w:rsidRPr="00BC7F40">
        <w:rPr>
          <w:rFonts w:ascii="Arial" w:hAnsi="Arial" w:cs="Arial"/>
          <w:sz w:val="24"/>
          <w:szCs w:val="24"/>
        </w:rPr>
        <w:t>, 46, 103-113. https://doi.org/10.1657/1938-4246.46.1.103</w:t>
      </w:r>
    </w:p>
    <w:p w14:paraId="46EE6D91" w14:textId="77777777" w:rsidR="00C02F49" w:rsidRPr="00BC7F40" w:rsidRDefault="00C02F49" w:rsidP="00C02F49">
      <w:pPr>
        <w:pStyle w:val="EndNoteBibliography"/>
        <w:ind w:left="480" w:hangingChars="200" w:hanging="480"/>
        <w:rPr>
          <w:rFonts w:ascii="Arial" w:hAnsi="Arial" w:cs="Arial"/>
          <w:sz w:val="24"/>
          <w:szCs w:val="24"/>
        </w:rPr>
      </w:pPr>
      <w:r w:rsidRPr="00BC7F40">
        <w:rPr>
          <w:rFonts w:ascii="Arial" w:hAnsi="Arial" w:cs="Arial"/>
          <w:sz w:val="24"/>
          <w:szCs w:val="24"/>
        </w:rPr>
        <w:t>Jammet, M., Dengel, S., Kettner, E., Parmentier, F.-J. W., Wik, M., Crill, P. &amp; Friborg, T. (2017). Year-round CH</w:t>
      </w:r>
      <w:r w:rsidRPr="00BC7F40">
        <w:rPr>
          <w:rFonts w:ascii="Arial" w:hAnsi="Arial" w:cs="Arial"/>
          <w:sz w:val="24"/>
          <w:szCs w:val="24"/>
          <w:vertAlign w:val="subscript"/>
        </w:rPr>
        <w:t>4</w:t>
      </w:r>
      <w:r w:rsidRPr="00BC7F40">
        <w:rPr>
          <w:rFonts w:ascii="Arial" w:hAnsi="Arial" w:cs="Arial"/>
          <w:sz w:val="24"/>
          <w:szCs w:val="24"/>
        </w:rPr>
        <w:t xml:space="preserve"> and CO</w:t>
      </w:r>
      <w:r w:rsidRPr="00BC7F40">
        <w:rPr>
          <w:rFonts w:ascii="Arial" w:hAnsi="Arial" w:cs="Arial"/>
          <w:sz w:val="24"/>
          <w:szCs w:val="24"/>
          <w:vertAlign w:val="subscript"/>
        </w:rPr>
        <w:t>2</w:t>
      </w:r>
      <w:r w:rsidRPr="00BC7F40">
        <w:rPr>
          <w:rFonts w:ascii="Arial" w:hAnsi="Arial" w:cs="Arial"/>
          <w:sz w:val="24"/>
          <w:szCs w:val="24"/>
        </w:rPr>
        <w:t xml:space="preserve"> flux dynamics in two contrasting freshwater ecosystems of the subarctic. </w:t>
      </w:r>
      <w:r w:rsidRPr="00BC7F40">
        <w:rPr>
          <w:rFonts w:ascii="Arial" w:hAnsi="Arial" w:cs="Arial"/>
          <w:i/>
          <w:sz w:val="24"/>
          <w:szCs w:val="24"/>
        </w:rPr>
        <w:t>Biogeosciences</w:t>
      </w:r>
      <w:r w:rsidRPr="00BC7F40">
        <w:rPr>
          <w:rFonts w:ascii="Arial" w:hAnsi="Arial" w:cs="Arial"/>
          <w:sz w:val="24"/>
          <w:szCs w:val="24"/>
        </w:rPr>
        <w:t>, 14, 5189-5216. https://doi.org/10.5194/bg-14-5189-2017</w:t>
      </w:r>
    </w:p>
    <w:p w14:paraId="43EE24AC" w14:textId="77777777" w:rsidR="00C02F49" w:rsidRPr="00BC7F40" w:rsidRDefault="00C02F49" w:rsidP="00C02F49">
      <w:pPr>
        <w:pStyle w:val="EndNoteBibliography"/>
        <w:ind w:left="480" w:hangingChars="200" w:hanging="480"/>
        <w:rPr>
          <w:rFonts w:ascii="Arial" w:hAnsi="Arial" w:cs="Arial"/>
          <w:sz w:val="24"/>
          <w:szCs w:val="24"/>
          <w:lang w:val="de-DE"/>
        </w:rPr>
      </w:pPr>
      <w:r w:rsidRPr="00BC7F40">
        <w:rPr>
          <w:rFonts w:ascii="Arial" w:hAnsi="Arial" w:cs="Arial"/>
          <w:sz w:val="24"/>
          <w:szCs w:val="24"/>
        </w:rPr>
        <w:t xml:space="preserve">Järveoja, J., Peichl, M., Maddison, M., Soosaar, K., Vellak, K., Karofeld, E., Teemusk, A. &amp; Mander, Ü. (2016). Impact of water table level on annual carbon and greenhouse gas balances of a restored peat extraction area. </w:t>
      </w:r>
      <w:r w:rsidRPr="00BC7F40">
        <w:rPr>
          <w:rFonts w:ascii="Arial" w:hAnsi="Arial" w:cs="Arial"/>
          <w:i/>
          <w:sz w:val="24"/>
          <w:szCs w:val="24"/>
          <w:lang w:val="de-DE"/>
        </w:rPr>
        <w:t>Biogeosciences</w:t>
      </w:r>
      <w:r w:rsidRPr="00BC7F40">
        <w:rPr>
          <w:rFonts w:ascii="Arial" w:hAnsi="Arial" w:cs="Arial"/>
          <w:sz w:val="24"/>
          <w:szCs w:val="24"/>
          <w:lang w:val="de-DE"/>
        </w:rPr>
        <w:t>, 13, 2637-2651. https://doi.org/10.5194/bg-13-2637-2016</w:t>
      </w:r>
    </w:p>
    <w:p w14:paraId="2201C1E3" w14:textId="77777777" w:rsidR="00C02F49" w:rsidRPr="00BC7F40" w:rsidRDefault="00C02F49" w:rsidP="00C02F49">
      <w:pPr>
        <w:pStyle w:val="EndNoteBibliography"/>
        <w:ind w:left="480" w:hangingChars="200" w:hanging="480"/>
        <w:rPr>
          <w:rFonts w:ascii="Arial" w:hAnsi="Arial" w:cs="Arial"/>
          <w:sz w:val="24"/>
          <w:szCs w:val="24"/>
        </w:rPr>
      </w:pPr>
      <w:r w:rsidRPr="00BC7F40">
        <w:rPr>
          <w:rFonts w:ascii="Arial" w:hAnsi="Arial" w:cs="Arial"/>
          <w:sz w:val="24"/>
          <w:szCs w:val="24"/>
          <w:lang w:val="de-DE"/>
        </w:rPr>
        <w:t xml:space="preserve">Kittler, F., Heimann, M., Kolle, O., Zimov, N., Zimov, S. &amp; Göckede, M. (2017). </w:t>
      </w:r>
      <w:r w:rsidRPr="00BC7F40">
        <w:rPr>
          <w:rFonts w:ascii="Arial" w:hAnsi="Arial" w:cs="Arial"/>
          <w:sz w:val="24"/>
          <w:szCs w:val="24"/>
        </w:rPr>
        <w:t>Long-term drainage reduces CO</w:t>
      </w:r>
      <w:r w:rsidRPr="00BC7F40">
        <w:rPr>
          <w:rFonts w:ascii="Arial" w:hAnsi="Arial" w:cs="Arial"/>
          <w:sz w:val="24"/>
          <w:szCs w:val="24"/>
          <w:vertAlign w:val="subscript"/>
        </w:rPr>
        <w:t>2</w:t>
      </w:r>
      <w:r w:rsidRPr="00BC7F40">
        <w:rPr>
          <w:rFonts w:ascii="Arial" w:hAnsi="Arial" w:cs="Arial"/>
          <w:sz w:val="24"/>
          <w:szCs w:val="24"/>
        </w:rPr>
        <w:t xml:space="preserve"> UPTAKE and CH</w:t>
      </w:r>
      <w:r w:rsidRPr="00BC7F40">
        <w:rPr>
          <w:rFonts w:ascii="Arial" w:hAnsi="Arial" w:cs="Arial"/>
          <w:sz w:val="24"/>
          <w:szCs w:val="24"/>
          <w:vertAlign w:val="subscript"/>
        </w:rPr>
        <w:t>4</w:t>
      </w:r>
      <w:r w:rsidRPr="00BC7F40">
        <w:rPr>
          <w:rFonts w:ascii="Arial" w:hAnsi="Arial" w:cs="Arial"/>
          <w:sz w:val="24"/>
          <w:szCs w:val="24"/>
        </w:rPr>
        <w:t xml:space="preserve"> emissions in a Siberian permafrost ecosystem. </w:t>
      </w:r>
      <w:r w:rsidRPr="00BC7F40">
        <w:rPr>
          <w:rFonts w:ascii="Arial" w:hAnsi="Arial" w:cs="Arial"/>
          <w:i/>
          <w:sz w:val="24"/>
          <w:szCs w:val="24"/>
        </w:rPr>
        <w:t>Global Biogeochemical Cycles</w:t>
      </w:r>
      <w:r w:rsidRPr="00BC7F40">
        <w:rPr>
          <w:rFonts w:ascii="Arial" w:hAnsi="Arial" w:cs="Arial"/>
          <w:sz w:val="24"/>
          <w:szCs w:val="24"/>
        </w:rPr>
        <w:t>, 31, 1704-1717. https://doi.org/10.1002/2017gb005774</w:t>
      </w:r>
    </w:p>
    <w:p w14:paraId="3877EE6B" w14:textId="77777777" w:rsidR="00C02F49" w:rsidRPr="00BC7F40" w:rsidRDefault="00C02F49" w:rsidP="00C02F49">
      <w:pPr>
        <w:pStyle w:val="EndNoteBibliography"/>
        <w:ind w:left="480" w:hangingChars="200" w:hanging="480"/>
        <w:rPr>
          <w:rFonts w:ascii="Arial" w:hAnsi="Arial" w:cs="Arial"/>
          <w:sz w:val="24"/>
          <w:szCs w:val="24"/>
        </w:rPr>
      </w:pPr>
      <w:r w:rsidRPr="00BC7F40">
        <w:rPr>
          <w:rFonts w:ascii="Arial" w:hAnsi="Arial" w:cs="Arial"/>
          <w:sz w:val="24"/>
          <w:szCs w:val="24"/>
        </w:rPr>
        <w:t>Lafleur, P. M., Roulet, N. T. &amp; Admiral, S. W. (2001). Annual cycle of CO</w:t>
      </w:r>
      <w:r w:rsidRPr="00BC7F40">
        <w:rPr>
          <w:rFonts w:ascii="Arial" w:hAnsi="Arial" w:cs="Arial"/>
          <w:sz w:val="24"/>
          <w:szCs w:val="24"/>
          <w:vertAlign w:val="subscript"/>
        </w:rPr>
        <w:t>2</w:t>
      </w:r>
      <w:r w:rsidRPr="00BC7F40">
        <w:rPr>
          <w:rFonts w:ascii="Arial" w:hAnsi="Arial" w:cs="Arial"/>
          <w:sz w:val="24"/>
          <w:szCs w:val="24"/>
        </w:rPr>
        <w:t xml:space="preserve"> exchange at a bog peatland. </w:t>
      </w:r>
      <w:r w:rsidRPr="00BC7F40">
        <w:rPr>
          <w:rFonts w:ascii="Arial" w:hAnsi="Arial" w:cs="Arial"/>
          <w:i/>
          <w:sz w:val="24"/>
          <w:szCs w:val="24"/>
        </w:rPr>
        <w:t>Journal of Geophysical Research: Atmospheres</w:t>
      </w:r>
      <w:r w:rsidRPr="00BC7F40">
        <w:rPr>
          <w:rFonts w:ascii="Arial" w:hAnsi="Arial" w:cs="Arial"/>
          <w:sz w:val="24"/>
          <w:szCs w:val="24"/>
        </w:rPr>
        <w:t>, 106, 3071-3081. https://doi.org/10.1029/2000jd900588</w:t>
      </w:r>
    </w:p>
    <w:p w14:paraId="6C024740" w14:textId="77777777" w:rsidR="00C02F49" w:rsidRPr="00BC7F40" w:rsidRDefault="00C02F49" w:rsidP="00C02F49">
      <w:pPr>
        <w:pStyle w:val="EndNoteBibliography"/>
        <w:ind w:left="480" w:hangingChars="200" w:hanging="480"/>
        <w:rPr>
          <w:rFonts w:ascii="Arial" w:hAnsi="Arial" w:cs="Arial"/>
          <w:sz w:val="24"/>
          <w:szCs w:val="24"/>
        </w:rPr>
      </w:pPr>
      <w:r w:rsidRPr="00BC7F40">
        <w:rPr>
          <w:rFonts w:ascii="Arial" w:hAnsi="Arial" w:cs="Arial"/>
          <w:sz w:val="24"/>
          <w:szCs w:val="24"/>
        </w:rPr>
        <w:t xml:space="preserve">Lafleur, P. M., Roulet, N. T., Bubier, J. L., Frolking, S. &amp; Moore, T. R. (2003). Interannual variability in the peatland-atmosphere carbon dioxide exchange at an ombrotrophic bog. </w:t>
      </w:r>
      <w:r w:rsidRPr="00BC7F40">
        <w:rPr>
          <w:rFonts w:ascii="Arial" w:hAnsi="Arial" w:cs="Arial"/>
          <w:i/>
          <w:sz w:val="24"/>
          <w:szCs w:val="24"/>
        </w:rPr>
        <w:t>Global Biogeochemical Cycles</w:t>
      </w:r>
      <w:r w:rsidRPr="00BC7F40">
        <w:rPr>
          <w:rFonts w:ascii="Arial" w:hAnsi="Arial" w:cs="Arial"/>
          <w:sz w:val="24"/>
          <w:szCs w:val="24"/>
        </w:rPr>
        <w:t>, 17, n/a-n/a. https://doi.org/10.1029/2002gb001983</w:t>
      </w:r>
    </w:p>
    <w:p w14:paraId="2E744DEC" w14:textId="77777777" w:rsidR="00C02F49" w:rsidRPr="00BC7F40" w:rsidRDefault="00C02F49" w:rsidP="00C02F49">
      <w:pPr>
        <w:pStyle w:val="EndNoteBibliography"/>
        <w:ind w:left="480" w:hangingChars="200" w:hanging="480"/>
        <w:rPr>
          <w:rFonts w:ascii="Arial" w:hAnsi="Arial" w:cs="Arial"/>
          <w:sz w:val="24"/>
          <w:szCs w:val="24"/>
        </w:rPr>
      </w:pPr>
      <w:r w:rsidRPr="00BC7F40">
        <w:rPr>
          <w:rFonts w:ascii="Arial" w:hAnsi="Arial" w:cs="Arial"/>
          <w:sz w:val="24"/>
          <w:szCs w:val="24"/>
          <w:lang w:val="de-DE"/>
        </w:rPr>
        <w:t xml:space="preserve">Liu, J. &amp; Lai, D. Y. F. (2019). </w:t>
      </w:r>
      <w:r w:rsidRPr="00BC7F40">
        <w:rPr>
          <w:rFonts w:ascii="Arial" w:hAnsi="Arial" w:cs="Arial"/>
          <w:sz w:val="24"/>
          <w:szCs w:val="24"/>
        </w:rPr>
        <w:t xml:space="preserve">Subtropical mangrove wetland is a stronger carbon dioxide sink in the dry than wet seasons. </w:t>
      </w:r>
      <w:r w:rsidRPr="00BC7F40">
        <w:rPr>
          <w:rFonts w:ascii="Arial" w:hAnsi="Arial" w:cs="Arial"/>
          <w:i/>
          <w:sz w:val="24"/>
          <w:szCs w:val="24"/>
        </w:rPr>
        <w:t>Agricultural and Forest Meteorology</w:t>
      </w:r>
      <w:r w:rsidRPr="00BC7F40">
        <w:rPr>
          <w:rFonts w:ascii="Arial" w:hAnsi="Arial" w:cs="Arial"/>
          <w:sz w:val="24"/>
          <w:szCs w:val="24"/>
        </w:rPr>
        <w:t>, 278, https://doi.org/10.1016/j.agrformet.2019.107644</w:t>
      </w:r>
    </w:p>
    <w:p w14:paraId="3EDE3153" w14:textId="77777777" w:rsidR="00C02F49" w:rsidRPr="00BC7F40" w:rsidRDefault="00C02F49" w:rsidP="00C02F49">
      <w:pPr>
        <w:pStyle w:val="EndNoteBibliography"/>
        <w:ind w:left="480" w:hangingChars="200" w:hanging="480"/>
        <w:rPr>
          <w:rFonts w:ascii="Arial" w:hAnsi="Arial" w:cs="Arial"/>
          <w:sz w:val="24"/>
          <w:szCs w:val="24"/>
        </w:rPr>
      </w:pPr>
      <w:r w:rsidRPr="00BC7F40">
        <w:rPr>
          <w:rFonts w:ascii="Arial" w:hAnsi="Arial" w:cs="Arial"/>
          <w:sz w:val="24"/>
          <w:szCs w:val="24"/>
        </w:rPr>
        <w:t>Liu, X., Zhu, D., Zhan, W., Chen, H., Zhu, Q., Hao, Y., Liu, W. &amp; He, Y. (2019). Five</w:t>
      </w:r>
      <w:r w:rsidRPr="00BC7F40">
        <w:rPr>
          <w:rFonts w:ascii="Cambria Math" w:hAnsi="Cambria Math" w:cs="Cambria Math"/>
          <w:sz w:val="24"/>
          <w:szCs w:val="24"/>
        </w:rPr>
        <w:t>‐</w:t>
      </w:r>
      <w:r w:rsidRPr="00BC7F40">
        <w:rPr>
          <w:rFonts w:ascii="Arial" w:hAnsi="Arial" w:cs="Arial"/>
          <w:sz w:val="24"/>
          <w:szCs w:val="24"/>
        </w:rPr>
        <w:lastRenderedPageBreak/>
        <w:t>year measurements of net ecosystem CO</w:t>
      </w:r>
      <w:r w:rsidRPr="00BC7F40">
        <w:rPr>
          <w:rFonts w:ascii="Arial" w:hAnsi="Arial" w:cs="Arial"/>
          <w:sz w:val="24"/>
          <w:szCs w:val="24"/>
          <w:vertAlign w:val="subscript"/>
        </w:rPr>
        <w:t>2</w:t>
      </w:r>
      <w:r w:rsidRPr="00BC7F40">
        <w:rPr>
          <w:rFonts w:ascii="Arial" w:hAnsi="Arial" w:cs="Arial"/>
          <w:sz w:val="24"/>
          <w:szCs w:val="24"/>
        </w:rPr>
        <w:t xml:space="preserve"> exchange at a fen in the Zoige Peatlands on the Qinghai</w:t>
      </w:r>
      <w:r w:rsidRPr="00BC7F40">
        <w:rPr>
          <w:rFonts w:ascii="Cambria Math" w:hAnsi="Cambria Math" w:cs="Cambria Math"/>
          <w:sz w:val="24"/>
          <w:szCs w:val="24"/>
        </w:rPr>
        <w:t>‐</w:t>
      </w:r>
      <w:r w:rsidRPr="00BC7F40">
        <w:rPr>
          <w:rFonts w:ascii="Arial" w:hAnsi="Arial" w:cs="Arial"/>
          <w:sz w:val="24"/>
          <w:szCs w:val="24"/>
        </w:rPr>
        <w:t xml:space="preserve">Tibetan Plateau. </w:t>
      </w:r>
      <w:r w:rsidRPr="00BC7F40">
        <w:rPr>
          <w:rFonts w:ascii="Arial" w:hAnsi="Arial" w:cs="Arial"/>
          <w:i/>
          <w:sz w:val="24"/>
          <w:szCs w:val="24"/>
        </w:rPr>
        <w:t>Journal of Geophysical Research: Atmospheres</w:t>
      </w:r>
      <w:r w:rsidRPr="00BC7F40">
        <w:rPr>
          <w:rFonts w:ascii="Arial" w:hAnsi="Arial" w:cs="Arial"/>
          <w:sz w:val="24"/>
          <w:szCs w:val="24"/>
        </w:rPr>
        <w:t>, 124, 11803-11818. https://doi.org/10.1029/2019jd031429</w:t>
      </w:r>
    </w:p>
    <w:p w14:paraId="6D1707C7" w14:textId="77777777" w:rsidR="00C02F49" w:rsidRPr="00BC7F40" w:rsidRDefault="00C02F49" w:rsidP="00C02F49">
      <w:pPr>
        <w:pStyle w:val="EndNoteBibliography"/>
        <w:ind w:left="480" w:hangingChars="200" w:hanging="480"/>
        <w:rPr>
          <w:rFonts w:ascii="Arial" w:hAnsi="Arial" w:cs="Arial"/>
          <w:sz w:val="24"/>
          <w:szCs w:val="24"/>
        </w:rPr>
      </w:pPr>
      <w:r w:rsidRPr="00BC7F40">
        <w:rPr>
          <w:rFonts w:ascii="Arial" w:hAnsi="Arial" w:cs="Arial"/>
          <w:sz w:val="24"/>
          <w:szCs w:val="24"/>
        </w:rPr>
        <w:t xml:space="preserve">Lohila, A., Minkkinen, K., Aurela, M., Tuovinen, J. P., Penttilä, T., Ojanen, P. &amp; Laurila, T. (2011). Greenhouse gas flux measurements in a forestry-drained peatland indicate a large carbon sink. </w:t>
      </w:r>
      <w:r w:rsidRPr="00BC7F40">
        <w:rPr>
          <w:rFonts w:ascii="Arial" w:hAnsi="Arial" w:cs="Arial"/>
          <w:i/>
          <w:sz w:val="24"/>
          <w:szCs w:val="24"/>
        </w:rPr>
        <w:t>Biogeosciences</w:t>
      </w:r>
      <w:r w:rsidRPr="00BC7F40">
        <w:rPr>
          <w:rFonts w:ascii="Arial" w:hAnsi="Arial" w:cs="Arial"/>
          <w:sz w:val="24"/>
          <w:szCs w:val="24"/>
        </w:rPr>
        <w:t>, 8, 3203-3218. https://doi.org/10.5194/bg-8-3203-2011</w:t>
      </w:r>
    </w:p>
    <w:p w14:paraId="27925A33" w14:textId="77777777" w:rsidR="00C02F49" w:rsidRPr="00BC7F40" w:rsidRDefault="00C02F49" w:rsidP="00C02F49">
      <w:pPr>
        <w:pStyle w:val="EndNoteBibliography"/>
        <w:ind w:left="480" w:hangingChars="200" w:hanging="480"/>
        <w:rPr>
          <w:rFonts w:ascii="Arial" w:hAnsi="Arial" w:cs="Arial"/>
          <w:sz w:val="24"/>
          <w:szCs w:val="24"/>
        </w:rPr>
      </w:pPr>
      <w:r w:rsidRPr="00BC7F40">
        <w:rPr>
          <w:rFonts w:ascii="Arial" w:hAnsi="Arial" w:cs="Arial"/>
          <w:sz w:val="24"/>
          <w:szCs w:val="24"/>
        </w:rPr>
        <w:t xml:space="preserve">Lund, M., Christensen, T. R., Lindroth, A. &amp; Schubert, P. (2012). Effects of drought conditions on the carbon dioxide dynamics in a temperate peatland. </w:t>
      </w:r>
      <w:r w:rsidRPr="00BC7F40">
        <w:rPr>
          <w:rFonts w:ascii="Arial" w:hAnsi="Arial" w:cs="Arial"/>
          <w:i/>
          <w:sz w:val="24"/>
          <w:szCs w:val="24"/>
        </w:rPr>
        <w:t>Environmental Research Letters</w:t>
      </w:r>
      <w:r w:rsidRPr="00BC7F40">
        <w:rPr>
          <w:rFonts w:ascii="Arial" w:hAnsi="Arial" w:cs="Arial"/>
          <w:sz w:val="24"/>
          <w:szCs w:val="24"/>
        </w:rPr>
        <w:t>, 7, https://doi.org/10.1088/1748-9326/7/4/045704</w:t>
      </w:r>
    </w:p>
    <w:p w14:paraId="349B2893" w14:textId="77777777" w:rsidR="00C02F49" w:rsidRPr="00BC7F40" w:rsidRDefault="00C02F49" w:rsidP="00C02F49">
      <w:pPr>
        <w:pStyle w:val="EndNoteBibliography"/>
        <w:ind w:left="480" w:hangingChars="200" w:hanging="480"/>
        <w:rPr>
          <w:rFonts w:ascii="Arial" w:hAnsi="Arial" w:cs="Arial"/>
          <w:sz w:val="24"/>
          <w:szCs w:val="24"/>
        </w:rPr>
      </w:pPr>
      <w:r w:rsidRPr="00BC7F40">
        <w:rPr>
          <w:rFonts w:ascii="Arial" w:hAnsi="Arial" w:cs="Arial"/>
          <w:sz w:val="24"/>
          <w:szCs w:val="24"/>
        </w:rPr>
        <w:t xml:space="preserve">Marushchak, M. E., Kiepe, I., Biasi, C., Elsakov, V., Friborg, T., Johansson, T., Soegaard, H., Virtanen, T. &amp; Martikainen, P. J. (2013). Carbon dioxide balance of subarctic tundra from plot to regional scales. </w:t>
      </w:r>
      <w:r w:rsidRPr="00BC7F40">
        <w:rPr>
          <w:rFonts w:ascii="Arial" w:hAnsi="Arial" w:cs="Arial"/>
          <w:i/>
          <w:sz w:val="24"/>
          <w:szCs w:val="24"/>
        </w:rPr>
        <w:t>Biogeosciences</w:t>
      </w:r>
      <w:r w:rsidRPr="00BC7F40">
        <w:rPr>
          <w:rFonts w:ascii="Arial" w:hAnsi="Arial" w:cs="Arial"/>
          <w:sz w:val="24"/>
          <w:szCs w:val="24"/>
        </w:rPr>
        <w:t>, 10, 437-452. https://doi.org/10.5194/bg-10-437-2013</w:t>
      </w:r>
    </w:p>
    <w:p w14:paraId="3F706545" w14:textId="77777777" w:rsidR="00C02F49" w:rsidRPr="00BC7F40" w:rsidRDefault="00C02F49" w:rsidP="00C02F49">
      <w:pPr>
        <w:pStyle w:val="EndNoteBibliography"/>
        <w:ind w:left="480" w:hangingChars="200" w:hanging="480"/>
        <w:rPr>
          <w:rFonts w:ascii="Arial" w:hAnsi="Arial" w:cs="Arial"/>
          <w:sz w:val="24"/>
          <w:szCs w:val="24"/>
        </w:rPr>
      </w:pPr>
      <w:r w:rsidRPr="00BC7F40">
        <w:rPr>
          <w:rFonts w:ascii="Arial" w:hAnsi="Arial" w:cs="Arial"/>
          <w:sz w:val="24"/>
          <w:szCs w:val="24"/>
        </w:rPr>
        <w:t>McVeigh, P., Sottocornola, M., Foley, N., Leahy, P. &amp; Kiely, G. (2014). Meteorological and functional response partitioning to explain interannual variability of CO</w:t>
      </w:r>
      <w:r w:rsidRPr="00BC7F40">
        <w:rPr>
          <w:rFonts w:ascii="Arial" w:hAnsi="Arial" w:cs="Arial"/>
          <w:sz w:val="24"/>
          <w:szCs w:val="24"/>
          <w:vertAlign w:val="subscript"/>
        </w:rPr>
        <w:t>2</w:t>
      </w:r>
      <w:r w:rsidRPr="00BC7F40">
        <w:rPr>
          <w:rFonts w:ascii="Arial" w:hAnsi="Arial" w:cs="Arial"/>
          <w:sz w:val="24"/>
          <w:szCs w:val="24"/>
        </w:rPr>
        <w:t xml:space="preserve"> exchange at an Irish Atlantic blanket bog. </w:t>
      </w:r>
      <w:r w:rsidRPr="00BC7F40">
        <w:rPr>
          <w:rFonts w:ascii="Arial" w:hAnsi="Arial" w:cs="Arial"/>
          <w:i/>
          <w:sz w:val="24"/>
          <w:szCs w:val="24"/>
        </w:rPr>
        <w:t>Agricultural and Forest Meteorology</w:t>
      </w:r>
      <w:r w:rsidRPr="00BC7F40">
        <w:rPr>
          <w:rFonts w:ascii="Arial" w:hAnsi="Arial" w:cs="Arial"/>
          <w:sz w:val="24"/>
          <w:szCs w:val="24"/>
        </w:rPr>
        <w:t>, 194, 8-19. https://doi.org/10.1016/j.agrformet.2014.01.017</w:t>
      </w:r>
    </w:p>
    <w:p w14:paraId="55E9E80C" w14:textId="77777777" w:rsidR="00C02F49" w:rsidRPr="00BC7F40" w:rsidRDefault="00C02F49" w:rsidP="00C02F49">
      <w:pPr>
        <w:pStyle w:val="EndNoteBibliography"/>
        <w:ind w:left="480" w:hangingChars="200" w:hanging="480"/>
        <w:rPr>
          <w:rFonts w:ascii="Arial" w:hAnsi="Arial" w:cs="Arial"/>
          <w:sz w:val="24"/>
          <w:szCs w:val="24"/>
        </w:rPr>
      </w:pPr>
      <w:r w:rsidRPr="00BC7F40">
        <w:rPr>
          <w:rFonts w:ascii="Arial" w:hAnsi="Arial" w:cs="Arial"/>
          <w:sz w:val="24"/>
          <w:szCs w:val="24"/>
        </w:rPr>
        <w:t>Mezbahuddin, M., Grant, R. F. &amp; Flanagan, L. B. (2017). Coupled eco-hydrology and biogeochemistry algorithms enable the simulation of water table depth effects on boreal peatland net CO</w:t>
      </w:r>
      <w:r w:rsidRPr="00BC7F40">
        <w:rPr>
          <w:rFonts w:ascii="Arial" w:hAnsi="Arial" w:cs="Arial"/>
          <w:sz w:val="24"/>
          <w:szCs w:val="24"/>
          <w:vertAlign w:val="subscript"/>
        </w:rPr>
        <w:t>2</w:t>
      </w:r>
      <w:r w:rsidRPr="00BC7F40">
        <w:rPr>
          <w:rFonts w:ascii="Arial" w:hAnsi="Arial" w:cs="Arial"/>
          <w:sz w:val="24"/>
          <w:szCs w:val="24"/>
        </w:rPr>
        <w:t xml:space="preserve"> exchange. </w:t>
      </w:r>
      <w:r w:rsidRPr="00BC7F40">
        <w:rPr>
          <w:rFonts w:ascii="Arial" w:hAnsi="Arial" w:cs="Arial"/>
          <w:i/>
          <w:sz w:val="24"/>
          <w:szCs w:val="24"/>
        </w:rPr>
        <w:t>Biogeosciences</w:t>
      </w:r>
      <w:r w:rsidRPr="00BC7F40">
        <w:rPr>
          <w:rFonts w:ascii="Arial" w:hAnsi="Arial" w:cs="Arial"/>
          <w:sz w:val="24"/>
          <w:szCs w:val="24"/>
        </w:rPr>
        <w:t>, 14, 5507-5531. https://doi.org/10.5194/bg-14-5507-2017</w:t>
      </w:r>
    </w:p>
    <w:p w14:paraId="0978085A" w14:textId="77777777" w:rsidR="00C02F49" w:rsidRPr="00BC7F40" w:rsidRDefault="00C02F49" w:rsidP="00C02F49">
      <w:pPr>
        <w:pStyle w:val="EndNoteBibliography"/>
        <w:ind w:left="480" w:hangingChars="200" w:hanging="480"/>
        <w:rPr>
          <w:rFonts w:ascii="Arial" w:hAnsi="Arial" w:cs="Arial"/>
          <w:sz w:val="24"/>
          <w:szCs w:val="24"/>
        </w:rPr>
      </w:pPr>
      <w:r w:rsidRPr="00BC7F40">
        <w:rPr>
          <w:rFonts w:ascii="Arial" w:hAnsi="Arial" w:cs="Arial"/>
          <w:sz w:val="24"/>
          <w:szCs w:val="24"/>
        </w:rPr>
        <w:t xml:space="preserve">Minkkinen, K., Ojanen, P., Penttilä, T., Aurela, M., Laurila, T., Tuovinen, J.-P. &amp; Lohila, A. (2018). Persistent carbon sink at a boreal drained bog forest. </w:t>
      </w:r>
      <w:r w:rsidRPr="00BC7F40">
        <w:rPr>
          <w:rFonts w:ascii="Arial" w:hAnsi="Arial" w:cs="Arial"/>
          <w:i/>
          <w:sz w:val="24"/>
          <w:szCs w:val="24"/>
        </w:rPr>
        <w:t>Biogeosciences</w:t>
      </w:r>
      <w:r w:rsidRPr="00BC7F40">
        <w:rPr>
          <w:rFonts w:ascii="Arial" w:hAnsi="Arial" w:cs="Arial"/>
          <w:sz w:val="24"/>
          <w:szCs w:val="24"/>
        </w:rPr>
        <w:t>, 15, 3603-3624. https://doi.org/10.5194/bg-15-3603-2018</w:t>
      </w:r>
    </w:p>
    <w:p w14:paraId="5CE51F10" w14:textId="77777777" w:rsidR="00C02F49" w:rsidRPr="00BC7F40" w:rsidRDefault="00C02F49" w:rsidP="00C02F49">
      <w:pPr>
        <w:pStyle w:val="EndNoteBibliography"/>
        <w:ind w:left="480" w:hangingChars="200" w:hanging="480"/>
        <w:rPr>
          <w:rFonts w:ascii="Arial" w:hAnsi="Arial" w:cs="Arial"/>
          <w:sz w:val="24"/>
          <w:szCs w:val="24"/>
        </w:rPr>
      </w:pPr>
      <w:r w:rsidRPr="00BC7F40">
        <w:rPr>
          <w:rFonts w:ascii="Arial" w:hAnsi="Arial" w:cs="Arial"/>
          <w:sz w:val="24"/>
          <w:szCs w:val="24"/>
          <w:lang w:val="de-DE"/>
        </w:rPr>
        <w:t xml:space="preserve">Niu, B., He, Y., Zhang, X., Du, M., Shi, P., Sun, W. &amp; Zhang, L. (2017). </w:t>
      </w:r>
      <w:r w:rsidRPr="00BC7F40">
        <w:rPr>
          <w:rFonts w:ascii="Arial" w:hAnsi="Arial" w:cs="Arial"/>
          <w:sz w:val="24"/>
          <w:szCs w:val="24"/>
        </w:rPr>
        <w:t>CO</w:t>
      </w:r>
      <w:r w:rsidRPr="00BC7F40">
        <w:rPr>
          <w:rFonts w:ascii="Arial" w:hAnsi="Arial" w:cs="Arial"/>
          <w:sz w:val="24"/>
          <w:szCs w:val="24"/>
          <w:vertAlign w:val="subscript"/>
        </w:rPr>
        <w:t>2</w:t>
      </w:r>
      <w:r w:rsidRPr="00BC7F40">
        <w:rPr>
          <w:rFonts w:ascii="Arial" w:hAnsi="Arial" w:cs="Arial"/>
          <w:sz w:val="24"/>
          <w:szCs w:val="24"/>
        </w:rPr>
        <w:t xml:space="preserve"> exchange in an alpine swamp meadow on the central Tibetan Plateau. </w:t>
      </w:r>
      <w:r w:rsidRPr="00BC7F40">
        <w:rPr>
          <w:rFonts w:ascii="Arial" w:hAnsi="Arial" w:cs="Arial"/>
          <w:i/>
          <w:sz w:val="24"/>
          <w:szCs w:val="24"/>
        </w:rPr>
        <w:t>Wetlands</w:t>
      </w:r>
      <w:r w:rsidRPr="00BC7F40">
        <w:rPr>
          <w:rFonts w:ascii="Arial" w:hAnsi="Arial" w:cs="Arial"/>
          <w:sz w:val="24"/>
          <w:szCs w:val="24"/>
        </w:rPr>
        <w:t>, 37, 525-543. https://doi.org/10.1007/s13157-017-0888-2</w:t>
      </w:r>
    </w:p>
    <w:p w14:paraId="5CE595C2" w14:textId="77777777" w:rsidR="00C02F49" w:rsidRPr="00BC7F40" w:rsidRDefault="00C02F49" w:rsidP="00C02F49">
      <w:pPr>
        <w:pStyle w:val="EndNoteBibliography"/>
        <w:ind w:left="480" w:hangingChars="200" w:hanging="480"/>
        <w:rPr>
          <w:rFonts w:ascii="Arial" w:hAnsi="Arial" w:cs="Arial"/>
          <w:sz w:val="24"/>
          <w:szCs w:val="24"/>
        </w:rPr>
      </w:pPr>
      <w:r w:rsidRPr="00BC7F40">
        <w:rPr>
          <w:rFonts w:ascii="Arial" w:hAnsi="Arial" w:cs="Arial"/>
          <w:sz w:val="24"/>
          <w:szCs w:val="24"/>
        </w:rPr>
        <w:t xml:space="preserve">Olefeldt, D., Roulet, N. T., Bergeron, O., Crill, P., Bäckstrand, K. &amp; Christensen, T. R. (2012). Net carbon accumulation of a high-latitude permafrost palsa mire similar to permafrost-free peatlands. </w:t>
      </w:r>
      <w:r w:rsidRPr="00BC7F40">
        <w:rPr>
          <w:rFonts w:ascii="Arial" w:hAnsi="Arial" w:cs="Arial"/>
          <w:i/>
          <w:sz w:val="24"/>
          <w:szCs w:val="24"/>
        </w:rPr>
        <w:t>Geophysical Research Letters</w:t>
      </w:r>
      <w:r w:rsidRPr="00BC7F40">
        <w:rPr>
          <w:rFonts w:ascii="Arial" w:hAnsi="Arial" w:cs="Arial"/>
          <w:sz w:val="24"/>
          <w:szCs w:val="24"/>
        </w:rPr>
        <w:t>, 39, https://doi.org/10.1029/2011gl050355</w:t>
      </w:r>
    </w:p>
    <w:p w14:paraId="6EAF115C" w14:textId="77777777" w:rsidR="00C02F49" w:rsidRPr="00BC7F40" w:rsidRDefault="00C02F49" w:rsidP="00C02F49">
      <w:pPr>
        <w:pStyle w:val="EndNoteBibliography"/>
        <w:ind w:left="480" w:hangingChars="200" w:hanging="480"/>
        <w:rPr>
          <w:rFonts w:ascii="Arial" w:hAnsi="Arial" w:cs="Arial"/>
          <w:sz w:val="24"/>
          <w:szCs w:val="24"/>
        </w:rPr>
      </w:pPr>
      <w:r w:rsidRPr="00BC7F40">
        <w:rPr>
          <w:rFonts w:ascii="Arial" w:hAnsi="Arial" w:cs="Arial"/>
          <w:sz w:val="24"/>
          <w:szCs w:val="24"/>
        </w:rPr>
        <w:t xml:space="preserve">Olson, D. M., Griffis, T. J., Noormets, A., Kolka, R. &amp; Chen, J. (2013). Interannual, seasonal, and retrospective analysis of the methane and carbon dioxide budgets of a temperate peatland. </w:t>
      </w:r>
      <w:r w:rsidRPr="00BC7F40">
        <w:rPr>
          <w:rFonts w:ascii="Arial" w:hAnsi="Arial" w:cs="Arial"/>
          <w:i/>
          <w:sz w:val="24"/>
          <w:szCs w:val="24"/>
        </w:rPr>
        <w:t>Journal of Geophysical Research: Biogeosciences</w:t>
      </w:r>
      <w:r w:rsidRPr="00BC7F40">
        <w:rPr>
          <w:rFonts w:ascii="Arial" w:hAnsi="Arial" w:cs="Arial"/>
          <w:sz w:val="24"/>
          <w:szCs w:val="24"/>
        </w:rPr>
        <w:t>, 118, 226-238. https://doi.org/10.1002/jgrg.20031</w:t>
      </w:r>
    </w:p>
    <w:p w14:paraId="4D39E71D" w14:textId="77777777" w:rsidR="00C02F49" w:rsidRPr="00BC7F40" w:rsidRDefault="00C02F49" w:rsidP="00C02F49">
      <w:pPr>
        <w:pStyle w:val="EndNoteBibliography"/>
        <w:ind w:left="480" w:hangingChars="200" w:hanging="480"/>
        <w:rPr>
          <w:rFonts w:ascii="Arial" w:hAnsi="Arial" w:cs="Arial"/>
          <w:sz w:val="24"/>
          <w:szCs w:val="24"/>
        </w:rPr>
      </w:pPr>
      <w:r w:rsidRPr="00BC7F40">
        <w:rPr>
          <w:rFonts w:ascii="Arial" w:hAnsi="Arial" w:cs="Arial"/>
          <w:sz w:val="24"/>
          <w:szCs w:val="24"/>
        </w:rPr>
        <w:t xml:space="preserve">Peichl, M., Öquist, M., Ottosson Löfvenius, M., Ilstedt, U., Sagerfors, J., Grelle, A., Lindroth, A. &amp; Nilsson, M. B. (2014). A 12-year record reveals pre-growing season temperature and water table level threshold effects on the net carbon dioxide exchange in a boreal fen. </w:t>
      </w:r>
      <w:r w:rsidRPr="00BC7F40">
        <w:rPr>
          <w:rFonts w:ascii="Arial" w:hAnsi="Arial" w:cs="Arial"/>
          <w:i/>
          <w:sz w:val="24"/>
          <w:szCs w:val="24"/>
        </w:rPr>
        <w:t>Environmental Research Letters</w:t>
      </w:r>
      <w:r w:rsidRPr="00BC7F40">
        <w:rPr>
          <w:rFonts w:ascii="Arial" w:hAnsi="Arial" w:cs="Arial"/>
          <w:sz w:val="24"/>
          <w:szCs w:val="24"/>
        </w:rPr>
        <w:t>, 9, https://doi.org/10.1088/1748-9326/9/5/055006</w:t>
      </w:r>
    </w:p>
    <w:p w14:paraId="41642491" w14:textId="77777777" w:rsidR="00C02F49" w:rsidRPr="00BC7F40" w:rsidRDefault="00C02F49" w:rsidP="00C02F49">
      <w:pPr>
        <w:pStyle w:val="EndNoteBibliography"/>
        <w:ind w:left="480" w:hangingChars="200" w:hanging="480"/>
        <w:rPr>
          <w:rFonts w:ascii="Arial" w:hAnsi="Arial" w:cs="Arial"/>
          <w:sz w:val="24"/>
          <w:szCs w:val="24"/>
        </w:rPr>
      </w:pPr>
      <w:r w:rsidRPr="00BC7F40">
        <w:rPr>
          <w:rFonts w:ascii="Arial" w:hAnsi="Arial" w:cs="Arial"/>
          <w:sz w:val="24"/>
          <w:szCs w:val="24"/>
        </w:rPr>
        <w:t xml:space="preserve">Peng, H., Guo, Q., Ding, H., Hong, B., Zhu, Y., Hong, Y., Cai, C., Wang, Y. &amp; Yuan, L. (2019). Multi-scale temporal variation in methane emission from an alpine peatland on the Eastern Qinghai-Tibetan Plateau and associated environmental controls. </w:t>
      </w:r>
      <w:r w:rsidRPr="00BC7F40">
        <w:rPr>
          <w:rFonts w:ascii="Arial" w:hAnsi="Arial" w:cs="Arial"/>
          <w:i/>
          <w:sz w:val="24"/>
          <w:szCs w:val="24"/>
        </w:rPr>
        <w:t>Agricultural and Forest Meteorology</w:t>
      </w:r>
      <w:r w:rsidRPr="00BC7F40">
        <w:rPr>
          <w:rFonts w:ascii="Arial" w:hAnsi="Arial" w:cs="Arial"/>
          <w:sz w:val="24"/>
          <w:szCs w:val="24"/>
        </w:rPr>
        <w:t>, 276-277, https://doi.org/10.1016/j.agrformet.2019.107616</w:t>
      </w:r>
    </w:p>
    <w:p w14:paraId="39DBB122" w14:textId="77777777" w:rsidR="00C02F49" w:rsidRPr="00BC7F40" w:rsidRDefault="00C02F49" w:rsidP="00C02F49">
      <w:pPr>
        <w:pStyle w:val="EndNoteBibliography"/>
        <w:ind w:left="480" w:hangingChars="200" w:hanging="480"/>
        <w:rPr>
          <w:rFonts w:ascii="Arial" w:hAnsi="Arial" w:cs="Arial"/>
          <w:sz w:val="24"/>
          <w:szCs w:val="24"/>
        </w:rPr>
      </w:pPr>
      <w:r w:rsidRPr="00BC7F40">
        <w:rPr>
          <w:rFonts w:ascii="Arial" w:hAnsi="Arial" w:cs="Arial"/>
          <w:sz w:val="24"/>
          <w:szCs w:val="24"/>
        </w:rPr>
        <w:t xml:space="preserve">Pullens, J. W. M., Sottocornola, M., Kiely, G., Toscano, P. &amp; Gianelle, D. (2016). Carbon fluxes of an alpine peatland in Northern Italy. </w:t>
      </w:r>
      <w:r w:rsidRPr="00BC7F40">
        <w:rPr>
          <w:rFonts w:ascii="Arial" w:hAnsi="Arial" w:cs="Arial"/>
          <w:i/>
          <w:sz w:val="24"/>
          <w:szCs w:val="24"/>
        </w:rPr>
        <w:t>Agricultural and Forest Meteorology</w:t>
      </w:r>
      <w:r w:rsidRPr="00BC7F40">
        <w:rPr>
          <w:rFonts w:ascii="Arial" w:hAnsi="Arial" w:cs="Arial"/>
          <w:sz w:val="24"/>
          <w:szCs w:val="24"/>
        </w:rPr>
        <w:t>, 220, 69-82. https://doi.org/10.1016/j.agrformet.2016.01.012</w:t>
      </w:r>
    </w:p>
    <w:p w14:paraId="3C2732C1" w14:textId="77777777" w:rsidR="00C02F49" w:rsidRPr="00BC7F40" w:rsidRDefault="00C02F49" w:rsidP="00C02F49">
      <w:pPr>
        <w:pStyle w:val="EndNoteBibliography"/>
        <w:ind w:left="480" w:hangingChars="200" w:hanging="480"/>
        <w:rPr>
          <w:rFonts w:ascii="Arial" w:hAnsi="Arial" w:cs="Arial"/>
          <w:sz w:val="24"/>
          <w:szCs w:val="24"/>
        </w:rPr>
      </w:pPr>
      <w:r w:rsidRPr="00BC7F40">
        <w:rPr>
          <w:rFonts w:ascii="Arial" w:hAnsi="Arial" w:cs="Arial"/>
          <w:sz w:val="24"/>
          <w:szCs w:val="24"/>
        </w:rPr>
        <w:lastRenderedPageBreak/>
        <w:t>Ratcliffe, J. L., Campbell, D. I., Clarkson, B. R., Wall, A. M. &amp; Schipper, L. A. (2019). Water table fluctuations control CO</w:t>
      </w:r>
      <w:r w:rsidRPr="00BC7F40">
        <w:rPr>
          <w:rFonts w:ascii="Arial" w:hAnsi="Arial" w:cs="Arial"/>
          <w:sz w:val="24"/>
          <w:szCs w:val="24"/>
          <w:vertAlign w:val="subscript"/>
        </w:rPr>
        <w:t>2</w:t>
      </w:r>
      <w:r w:rsidRPr="00BC7F40">
        <w:rPr>
          <w:rFonts w:ascii="Arial" w:hAnsi="Arial" w:cs="Arial"/>
          <w:sz w:val="24"/>
          <w:szCs w:val="24"/>
        </w:rPr>
        <w:t xml:space="preserve"> exchange in wet and dry bogs through different mechanisms. </w:t>
      </w:r>
      <w:r w:rsidRPr="00BC7F40">
        <w:rPr>
          <w:rFonts w:ascii="Arial" w:hAnsi="Arial" w:cs="Arial"/>
          <w:i/>
          <w:sz w:val="24"/>
          <w:szCs w:val="24"/>
        </w:rPr>
        <w:t>Science of the Total Environment</w:t>
      </w:r>
      <w:r w:rsidRPr="00BC7F40">
        <w:rPr>
          <w:rFonts w:ascii="Arial" w:hAnsi="Arial" w:cs="Arial"/>
          <w:sz w:val="24"/>
          <w:szCs w:val="24"/>
        </w:rPr>
        <w:t>, 655, 1037-1046. https://doi.org/10.1016/j.scitotenv.2018.11.151</w:t>
      </w:r>
    </w:p>
    <w:p w14:paraId="46D2E1F1" w14:textId="77777777" w:rsidR="00C02F49" w:rsidRPr="00BC7F40" w:rsidRDefault="00C02F49" w:rsidP="00C02F49">
      <w:pPr>
        <w:pStyle w:val="EndNoteBibliography"/>
        <w:ind w:left="480" w:hangingChars="200" w:hanging="480"/>
        <w:rPr>
          <w:rFonts w:ascii="Arial" w:hAnsi="Arial" w:cs="Arial"/>
          <w:sz w:val="24"/>
          <w:szCs w:val="24"/>
        </w:rPr>
      </w:pPr>
      <w:r w:rsidRPr="00BC7F40">
        <w:rPr>
          <w:rFonts w:ascii="Arial" w:hAnsi="Arial" w:cs="Arial"/>
          <w:sz w:val="24"/>
          <w:szCs w:val="24"/>
        </w:rPr>
        <w:t xml:space="preserve">Rinne, J., Tuittila, E.-S., Peltola, O., Li, X., Raivonen, M., Alekseychik, P., Haapanala, S., Pihlatie, M., Aurela, M., Mammarella, I. &amp; Vesala, T. (2018). Temporal variation of ecosystem scale methane emission from a boreal fen in relation to temperature, water table position, and carbon dioxide fluxes. </w:t>
      </w:r>
      <w:r w:rsidRPr="00BC7F40">
        <w:rPr>
          <w:rFonts w:ascii="Arial" w:hAnsi="Arial" w:cs="Arial"/>
          <w:i/>
          <w:sz w:val="24"/>
          <w:szCs w:val="24"/>
        </w:rPr>
        <w:t>Global Biogeochemical Cycles</w:t>
      </w:r>
      <w:r w:rsidRPr="00BC7F40">
        <w:rPr>
          <w:rFonts w:ascii="Arial" w:hAnsi="Arial" w:cs="Arial"/>
          <w:sz w:val="24"/>
          <w:szCs w:val="24"/>
        </w:rPr>
        <w:t>, 32, 1087-1106. https://doi.org/10.1029/2017gb005747</w:t>
      </w:r>
    </w:p>
    <w:p w14:paraId="2332AD80" w14:textId="77777777" w:rsidR="00C02F49" w:rsidRPr="00BC7F40" w:rsidRDefault="00C02F49" w:rsidP="00C02F49">
      <w:pPr>
        <w:pStyle w:val="EndNoteBibliography"/>
        <w:ind w:left="480" w:hangingChars="200" w:hanging="480"/>
        <w:rPr>
          <w:rFonts w:ascii="Arial" w:hAnsi="Arial" w:cs="Arial"/>
          <w:sz w:val="24"/>
          <w:szCs w:val="24"/>
        </w:rPr>
      </w:pPr>
      <w:r w:rsidRPr="00BC7F40">
        <w:rPr>
          <w:rFonts w:ascii="Arial" w:hAnsi="Arial" w:cs="Arial"/>
          <w:sz w:val="24"/>
          <w:szCs w:val="24"/>
        </w:rPr>
        <w:t>Roehm, C. L. &amp; Roulet, N. T. (2003). Seasonal contribution of CO</w:t>
      </w:r>
      <w:r w:rsidRPr="00BC7F40">
        <w:rPr>
          <w:rFonts w:ascii="Arial" w:hAnsi="Arial" w:cs="Arial"/>
          <w:sz w:val="24"/>
          <w:szCs w:val="24"/>
          <w:vertAlign w:val="subscript"/>
        </w:rPr>
        <w:t>2</w:t>
      </w:r>
      <w:r w:rsidRPr="00BC7F40">
        <w:rPr>
          <w:rFonts w:ascii="Arial" w:hAnsi="Arial" w:cs="Arial"/>
          <w:sz w:val="24"/>
          <w:szCs w:val="24"/>
        </w:rPr>
        <w:t xml:space="preserve"> fluxes in the annual C budget of a northern bog. </w:t>
      </w:r>
      <w:r w:rsidRPr="00BC7F40">
        <w:rPr>
          <w:rFonts w:ascii="Arial" w:hAnsi="Arial" w:cs="Arial"/>
          <w:i/>
          <w:sz w:val="24"/>
          <w:szCs w:val="24"/>
        </w:rPr>
        <w:t>Global Biogeochemical Cycles</w:t>
      </w:r>
      <w:r w:rsidRPr="00BC7F40">
        <w:rPr>
          <w:rFonts w:ascii="Arial" w:hAnsi="Arial" w:cs="Arial"/>
          <w:sz w:val="24"/>
          <w:szCs w:val="24"/>
        </w:rPr>
        <w:t>, 17, https://doi.org/10.1029/2002gb001889</w:t>
      </w:r>
    </w:p>
    <w:p w14:paraId="6A36BDE5" w14:textId="77777777" w:rsidR="00C02F49" w:rsidRPr="00BC7F40" w:rsidRDefault="00C02F49" w:rsidP="00C02F49">
      <w:pPr>
        <w:pStyle w:val="EndNoteBibliography"/>
        <w:ind w:left="480" w:hangingChars="200" w:hanging="480"/>
        <w:rPr>
          <w:rFonts w:ascii="Arial" w:hAnsi="Arial" w:cs="Arial"/>
          <w:sz w:val="24"/>
          <w:szCs w:val="24"/>
        </w:rPr>
      </w:pPr>
      <w:r w:rsidRPr="00BC7F40">
        <w:rPr>
          <w:rFonts w:ascii="Arial" w:hAnsi="Arial" w:cs="Arial"/>
          <w:sz w:val="24"/>
          <w:szCs w:val="24"/>
        </w:rPr>
        <w:t xml:space="preserve">Roulet, N. T., Lafleur, P. M., Richard, P. J. H., Moore, T. R., Humphreys, E. R. &amp; Bubier, J. (2007). Contemporary carbon balance and late Holocene carbon accumulation in a northern peatland. </w:t>
      </w:r>
      <w:r w:rsidRPr="00BC7F40">
        <w:rPr>
          <w:rFonts w:ascii="Arial" w:hAnsi="Arial" w:cs="Arial"/>
          <w:i/>
          <w:sz w:val="24"/>
          <w:szCs w:val="24"/>
        </w:rPr>
        <w:t>Global Change Biology</w:t>
      </w:r>
      <w:r w:rsidRPr="00BC7F40">
        <w:rPr>
          <w:rFonts w:ascii="Arial" w:hAnsi="Arial" w:cs="Arial"/>
          <w:sz w:val="24"/>
          <w:szCs w:val="24"/>
        </w:rPr>
        <w:t>, 13, 397-411. https://doi.org/10.1111/j.1365-2486.2006.01292.x</w:t>
      </w:r>
    </w:p>
    <w:p w14:paraId="511FF573" w14:textId="77777777" w:rsidR="00C02F49" w:rsidRPr="00BC7F40" w:rsidRDefault="00C02F49" w:rsidP="00C02F49">
      <w:pPr>
        <w:pStyle w:val="EndNoteBibliography"/>
        <w:ind w:left="480" w:hangingChars="200" w:hanging="480"/>
        <w:rPr>
          <w:rFonts w:ascii="Arial" w:hAnsi="Arial" w:cs="Arial"/>
          <w:sz w:val="24"/>
          <w:szCs w:val="24"/>
        </w:rPr>
      </w:pPr>
      <w:r w:rsidRPr="00BC7F40">
        <w:rPr>
          <w:rFonts w:ascii="Arial" w:hAnsi="Arial" w:cs="Arial"/>
          <w:sz w:val="24"/>
          <w:szCs w:val="24"/>
        </w:rPr>
        <w:t>Sagerfors, J., Lindroth, A., Grelle, A., Klemedtsson, L., Weslien, P. &amp; Nilsson, M. (2008). Annual CO</w:t>
      </w:r>
      <w:r w:rsidRPr="00BC7F40">
        <w:rPr>
          <w:rFonts w:ascii="Arial" w:hAnsi="Arial" w:cs="Arial"/>
          <w:sz w:val="24"/>
          <w:szCs w:val="24"/>
          <w:vertAlign w:val="subscript"/>
        </w:rPr>
        <w:t>2</w:t>
      </w:r>
      <w:r w:rsidRPr="00BC7F40">
        <w:rPr>
          <w:rFonts w:ascii="Arial" w:hAnsi="Arial" w:cs="Arial"/>
          <w:sz w:val="24"/>
          <w:szCs w:val="24"/>
        </w:rPr>
        <w:t xml:space="preserve"> exchange between a nutrient-poor, minerotrophic, boreal mire and the atmosphere. </w:t>
      </w:r>
      <w:r w:rsidRPr="00BC7F40">
        <w:rPr>
          <w:rFonts w:ascii="Arial" w:hAnsi="Arial" w:cs="Arial"/>
          <w:i/>
          <w:sz w:val="24"/>
          <w:szCs w:val="24"/>
        </w:rPr>
        <w:t>Journal of Geophysical Research: Biogeosciences</w:t>
      </w:r>
      <w:r w:rsidRPr="00BC7F40">
        <w:rPr>
          <w:rFonts w:ascii="Arial" w:hAnsi="Arial" w:cs="Arial"/>
          <w:sz w:val="24"/>
          <w:szCs w:val="24"/>
        </w:rPr>
        <w:t>, 113, https://doi.org/10.1029/2006jg000306</w:t>
      </w:r>
    </w:p>
    <w:p w14:paraId="52180EE6" w14:textId="77777777" w:rsidR="00C02F49" w:rsidRPr="00BC7F40" w:rsidRDefault="00C02F49" w:rsidP="00C02F49">
      <w:pPr>
        <w:pStyle w:val="EndNoteBibliography"/>
        <w:ind w:left="480" w:hangingChars="200" w:hanging="480"/>
        <w:rPr>
          <w:rFonts w:ascii="Arial" w:hAnsi="Arial" w:cs="Arial"/>
          <w:sz w:val="24"/>
          <w:szCs w:val="24"/>
        </w:rPr>
      </w:pPr>
      <w:r w:rsidRPr="00BC7F40">
        <w:rPr>
          <w:rFonts w:ascii="Arial" w:hAnsi="Arial" w:cs="Arial"/>
          <w:sz w:val="24"/>
          <w:szCs w:val="24"/>
        </w:rPr>
        <w:t xml:space="preserve">Strachan, I. B., Nugent, K. A., Crombie, S. &amp; Bonneville, M.-C. (2015). Carbon dioxide and methane exchange at a cool-temperate freshwater marsh. </w:t>
      </w:r>
      <w:r w:rsidRPr="00BC7F40">
        <w:rPr>
          <w:rFonts w:ascii="Arial" w:hAnsi="Arial" w:cs="Arial"/>
          <w:i/>
          <w:sz w:val="24"/>
          <w:szCs w:val="24"/>
        </w:rPr>
        <w:t>Environmental Research Letters</w:t>
      </w:r>
      <w:r w:rsidRPr="00BC7F40">
        <w:rPr>
          <w:rFonts w:ascii="Arial" w:hAnsi="Arial" w:cs="Arial"/>
          <w:sz w:val="24"/>
          <w:szCs w:val="24"/>
        </w:rPr>
        <w:t>, 10, https://doi.org/10.1088/1748-9326/10/6/065006</w:t>
      </w:r>
    </w:p>
    <w:p w14:paraId="00006A65" w14:textId="77777777" w:rsidR="00C02F49" w:rsidRPr="00BC7F40" w:rsidRDefault="00C02F49" w:rsidP="00C02F49">
      <w:pPr>
        <w:pStyle w:val="EndNoteBibliography"/>
        <w:ind w:left="480" w:hangingChars="200" w:hanging="480"/>
        <w:rPr>
          <w:rFonts w:ascii="Arial" w:hAnsi="Arial" w:cs="Arial"/>
          <w:sz w:val="24"/>
          <w:szCs w:val="24"/>
        </w:rPr>
      </w:pPr>
      <w:r w:rsidRPr="00BC7F40">
        <w:rPr>
          <w:rFonts w:ascii="Arial" w:hAnsi="Arial" w:cs="Arial"/>
          <w:sz w:val="24"/>
          <w:szCs w:val="24"/>
        </w:rPr>
        <w:t xml:space="preserve">Strachan, I. B., Pelletier, L. &amp; Bonneville, M.-C. (2016). Inter-annual variability in water table depth controls net ecosystem carbon dioxide exchange in a boreal bog. </w:t>
      </w:r>
      <w:r w:rsidRPr="00BC7F40">
        <w:rPr>
          <w:rFonts w:ascii="Arial" w:hAnsi="Arial" w:cs="Arial"/>
          <w:i/>
          <w:sz w:val="24"/>
          <w:szCs w:val="24"/>
        </w:rPr>
        <w:t>Biogeochemistry</w:t>
      </w:r>
      <w:r w:rsidRPr="00BC7F40">
        <w:rPr>
          <w:rFonts w:ascii="Arial" w:hAnsi="Arial" w:cs="Arial"/>
          <w:sz w:val="24"/>
          <w:szCs w:val="24"/>
        </w:rPr>
        <w:t>, 127, 99-111. https://doi.org/10.1007/s10533-015-0170-8</w:t>
      </w:r>
    </w:p>
    <w:p w14:paraId="2AFE5A31" w14:textId="77777777" w:rsidR="00C02F49" w:rsidRPr="00BC7F40" w:rsidRDefault="00C02F49" w:rsidP="00C02F49">
      <w:pPr>
        <w:pStyle w:val="EndNoteBibliography"/>
        <w:ind w:left="480" w:hangingChars="200" w:hanging="480"/>
        <w:rPr>
          <w:rFonts w:ascii="Arial" w:hAnsi="Arial" w:cs="Arial"/>
          <w:sz w:val="24"/>
          <w:szCs w:val="24"/>
        </w:rPr>
      </w:pPr>
      <w:r w:rsidRPr="00BC7F40">
        <w:rPr>
          <w:rFonts w:ascii="Arial" w:hAnsi="Arial" w:cs="Arial"/>
          <w:sz w:val="24"/>
          <w:szCs w:val="24"/>
        </w:rPr>
        <w:t xml:space="preserve">Strack, M. &amp; Zuback, Y. C. A. (2013). Annual carbon balance of a peatland 10 yr following restoration. </w:t>
      </w:r>
      <w:r w:rsidRPr="00BC7F40">
        <w:rPr>
          <w:rFonts w:ascii="Arial" w:hAnsi="Arial" w:cs="Arial"/>
          <w:i/>
          <w:sz w:val="24"/>
          <w:szCs w:val="24"/>
        </w:rPr>
        <w:t>Biogeosciences</w:t>
      </w:r>
      <w:r w:rsidRPr="00BC7F40">
        <w:rPr>
          <w:rFonts w:ascii="Arial" w:hAnsi="Arial" w:cs="Arial"/>
          <w:sz w:val="24"/>
          <w:szCs w:val="24"/>
        </w:rPr>
        <w:t>, 10, 2885-2896. https://doi.org/10.5194/bg-10-2885-2013</w:t>
      </w:r>
    </w:p>
    <w:p w14:paraId="7AD6D7CD" w14:textId="77777777" w:rsidR="00C02F49" w:rsidRPr="00BC7F40" w:rsidRDefault="00C02F49" w:rsidP="00C02F49">
      <w:pPr>
        <w:pStyle w:val="EndNoteBibliography"/>
        <w:ind w:left="480" w:hangingChars="200" w:hanging="480"/>
        <w:rPr>
          <w:rFonts w:ascii="Arial" w:hAnsi="Arial" w:cs="Arial"/>
          <w:sz w:val="24"/>
          <w:szCs w:val="24"/>
        </w:rPr>
      </w:pPr>
      <w:r w:rsidRPr="00BC7F40">
        <w:rPr>
          <w:rFonts w:ascii="Arial" w:hAnsi="Arial" w:cs="Arial"/>
          <w:sz w:val="24"/>
          <w:szCs w:val="24"/>
        </w:rPr>
        <w:t xml:space="preserve">Strilesky, S. L. &amp; Humphreys, E. R. (2012). A comparison of the net ecosystem exchange of carbon dioxide and evapotranspiration for treed and open portions of a temperate peatland. </w:t>
      </w:r>
      <w:r w:rsidRPr="00BC7F40">
        <w:rPr>
          <w:rFonts w:ascii="Arial" w:hAnsi="Arial" w:cs="Arial"/>
          <w:i/>
          <w:sz w:val="24"/>
          <w:szCs w:val="24"/>
        </w:rPr>
        <w:t>Agricultural and Forest Meteorology</w:t>
      </w:r>
      <w:r w:rsidRPr="00BC7F40">
        <w:rPr>
          <w:rFonts w:ascii="Arial" w:hAnsi="Arial" w:cs="Arial"/>
          <w:sz w:val="24"/>
          <w:szCs w:val="24"/>
        </w:rPr>
        <w:t>, 153, 45-53. https://doi.org/10.1016/j.agrformet.2011.06.006</w:t>
      </w:r>
    </w:p>
    <w:p w14:paraId="1F21BE79" w14:textId="77777777" w:rsidR="00C02F49" w:rsidRPr="00BC7F40" w:rsidRDefault="00C02F49" w:rsidP="00C02F49">
      <w:pPr>
        <w:pStyle w:val="EndNoteBibliography"/>
        <w:ind w:left="480" w:hangingChars="200" w:hanging="480"/>
        <w:rPr>
          <w:rFonts w:ascii="Arial" w:hAnsi="Arial" w:cs="Arial"/>
          <w:sz w:val="24"/>
          <w:szCs w:val="24"/>
        </w:rPr>
      </w:pPr>
      <w:r w:rsidRPr="00BC7F40">
        <w:rPr>
          <w:rFonts w:ascii="Arial" w:hAnsi="Arial" w:cs="Arial"/>
          <w:sz w:val="24"/>
          <w:szCs w:val="24"/>
        </w:rPr>
        <w:t>Syed, K. H., Flanagan, L. B., Carlson, P. J., Glenn, A. J. &amp; Van Gaalen, K. E. (2006). Environmental control of net ecosystem CO</w:t>
      </w:r>
      <w:r w:rsidRPr="00BC7F40">
        <w:rPr>
          <w:rFonts w:ascii="Arial" w:hAnsi="Arial" w:cs="Arial"/>
          <w:sz w:val="24"/>
          <w:szCs w:val="24"/>
          <w:vertAlign w:val="subscript"/>
        </w:rPr>
        <w:t>2</w:t>
      </w:r>
      <w:r w:rsidRPr="00BC7F40">
        <w:rPr>
          <w:rFonts w:ascii="Arial" w:hAnsi="Arial" w:cs="Arial"/>
          <w:sz w:val="24"/>
          <w:szCs w:val="24"/>
        </w:rPr>
        <w:t xml:space="preserve"> exchange in a treed, moderately rich fen in northern Alberta. </w:t>
      </w:r>
      <w:r w:rsidRPr="00BC7F40">
        <w:rPr>
          <w:rFonts w:ascii="Arial" w:hAnsi="Arial" w:cs="Arial"/>
          <w:i/>
          <w:sz w:val="24"/>
          <w:szCs w:val="24"/>
        </w:rPr>
        <w:t>Agricultural and Forest Meteorology</w:t>
      </w:r>
      <w:r w:rsidRPr="00BC7F40">
        <w:rPr>
          <w:rFonts w:ascii="Arial" w:hAnsi="Arial" w:cs="Arial"/>
          <w:sz w:val="24"/>
          <w:szCs w:val="24"/>
        </w:rPr>
        <w:t>, 140, 97-114. https://doi.org/10.1016/j.agrformet.2006.03.022</w:t>
      </w:r>
    </w:p>
    <w:p w14:paraId="0DC65B9C" w14:textId="77777777" w:rsidR="00C02F49" w:rsidRPr="00BC7F40" w:rsidRDefault="00C02F49" w:rsidP="00C02F49">
      <w:pPr>
        <w:spacing w:after="0" w:line="240" w:lineRule="auto"/>
        <w:ind w:left="480" w:hangingChars="200" w:hanging="480"/>
        <w:rPr>
          <w:rFonts w:ascii="Arial" w:hAnsi="Arial" w:cs="Arial"/>
          <w:sz w:val="24"/>
          <w:szCs w:val="24"/>
        </w:rPr>
        <w:sectPr w:rsidR="00C02F49" w:rsidRPr="00BC7F40" w:rsidSect="00844FDF">
          <w:pgSz w:w="11906" w:h="16838" w:code="9"/>
          <w:pgMar w:top="1440" w:right="1440" w:bottom="1440" w:left="1440" w:header="720" w:footer="720" w:gutter="0"/>
          <w:cols w:space="720"/>
          <w:docGrid w:linePitch="360"/>
        </w:sectPr>
      </w:pPr>
      <w:r w:rsidRPr="00BC7F40">
        <w:rPr>
          <w:rFonts w:ascii="Arial" w:hAnsi="Arial" w:cs="Arial"/>
          <w:sz w:val="24"/>
          <w:szCs w:val="24"/>
        </w:rPr>
        <w:t xml:space="preserve">Zhao, L., Li, J., Xu, S., Zhou, H., Li, Y., Gu, S. &amp; Zhao, X. (2010). Seasonal variations in carbon dioxide exchange in an alpine wetland meadow on the Qinghai-Tibetan Plateau. </w:t>
      </w:r>
      <w:proofErr w:type="spellStart"/>
      <w:r w:rsidRPr="00BC7F40">
        <w:rPr>
          <w:rFonts w:ascii="Arial" w:hAnsi="Arial" w:cs="Arial"/>
          <w:i/>
          <w:sz w:val="24"/>
          <w:szCs w:val="24"/>
        </w:rPr>
        <w:t>Biogeosciences</w:t>
      </w:r>
      <w:proofErr w:type="spellEnd"/>
      <w:r w:rsidRPr="00BC7F40">
        <w:rPr>
          <w:rFonts w:ascii="Arial" w:hAnsi="Arial" w:cs="Arial"/>
          <w:sz w:val="24"/>
          <w:szCs w:val="24"/>
        </w:rPr>
        <w:t>, 7, 1207-1221. https://doi.org/10.5194/bg-7-1207-2010</w:t>
      </w:r>
    </w:p>
    <w:p w14:paraId="0DB52EB1" w14:textId="75D9852D" w:rsidR="00C02F49" w:rsidRPr="00BC7F40" w:rsidRDefault="00C02F49" w:rsidP="00C02F49">
      <w:pPr>
        <w:pStyle w:val="Heading1"/>
        <w:spacing w:before="0" w:line="240" w:lineRule="auto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 w:rsidRPr="00BC7F40">
        <w:rPr>
          <w:rFonts w:ascii="Arial" w:hAnsi="Arial" w:cs="Arial"/>
          <w:b/>
          <w:color w:val="000000" w:themeColor="text1"/>
          <w:sz w:val="24"/>
          <w:szCs w:val="24"/>
        </w:rPr>
        <w:lastRenderedPageBreak/>
        <w:t>Methane Flux Gap-filling References</w:t>
      </w:r>
    </w:p>
    <w:p w14:paraId="49364A1B" w14:textId="09751C2C" w:rsidR="00BA2C2C" w:rsidRPr="00BC7F40" w:rsidRDefault="00BE02D1" w:rsidP="00BA2C2C">
      <w:pPr>
        <w:pStyle w:val="EndNoteBibliography"/>
        <w:ind w:left="480" w:hangingChars="200" w:hanging="480"/>
        <w:rPr>
          <w:rFonts w:ascii="Arial" w:hAnsi="Arial" w:cs="Arial"/>
          <w:sz w:val="24"/>
          <w:szCs w:val="24"/>
        </w:rPr>
      </w:pPr>
      <w:r w:rsidRPr="00BC7F40">
        <w:rPr>
          <w:rFonts w:ascii="Arial" w:hAnsi="Arial" w:cs="Arial"/>
          <w:sz w:val="24"/>
          <w:szCs w:val="24"/>
        </w:rPr>
        <w:t>Alm, J., Saarnio, S., Nykänen, H., Silvola, J. &amp; Martikainen, P. J. (1999). Winter CO</w:t>
      </w:r>
      <w:r w:rsidRPr="00BC7F40">
        <w:rPr>
          <w:rFonts w:ascii="Arial" w:hAnsi="Arial" w:cs="Arial"/>
          <w:sz w:val="24"/>
          <w:szCs w:val="24"/>
          <w:vertAlign w:val="subscript"/>
        </w:rPr>
        <w:t>2</w:t>
      </w:r>
      <w:r w:rsidRPr="00BC7F40">
        <w:rPr>
          <w:rFonts w:ascii="Arial" w:hAnsi="Arial" w:cs="Arial"/>
          <w:sz w:val="24"/>
          <w:szCs w:val="24"/>
        </w:rPr>
        <w:t>, CH</w:t>
      </w:r>
      <w:r w:rsidRPr="00BC7F40">
        <w:rPr>
          <w:rFonts w:ascii="Arial" w:hAnsi="Arial" w:cs="Arial"/>
          <w:sz w:val="24"/>
          <w:szCs w:val="24"/>
          <w:vertAlign w:val="subscript"/>
        </w:rPr>
        <w:t>4</w:t>
      </w:r>
      <w:r w:rsidRPr="00BC7F40">
        <w:rPr>
          <w:rFonts w:ascii="Arial" w:hAnsi="Arial" w:cs="Arial"/>
          <w:sz w:val="24"/>
          <w:szCs w:val="24"/>
        </w:rPr>
        <w:t xml:space="preserve"> and N</w:t>
      </w:r>
      <w:r w:rsidRPr="00BC7F40">
        <w:rPr>
          <w:rFonts w:ascii="Arial" w:hAnsi="Arial" w:cs="Arial"/>
          <w:sz w:val="24"/>
          <w:szCs w:val="24"/>
          <w:vertAlign w:val="subscript"/>
        </w:rPr>
        <w:t>2</w:t>
      </w:r>
      <w:r w:rsidRPr="00BC7F40">
        <w:rPr>
          <w:rFonts w:ascii="Arial" w:hAnsi="Arial" w:cs="Arial"/>
          <w:sz w:val="24"/>
          <w:szCs w:val="24"/>
        </w:rPr>
        <w:t xml:space="preserve">O fluxes on some natural and drained boreal peatlands. </w:t>
      </w:r>
      <w:r w:rsidRPr="00BC7F40">
        <w:rPr>
          <w:rFonts w:ascii="Arial" w:hAnsi="Arial" w:cs="Arial"/>
          <w:i/>
          <w:sz w:val="24"/>
          <w:szCs w:val="24"/>
        </w:rPr>
        <w:t>Biogeochemistry</w:t>
      </w:r>
      <w:r w:rsidRPr="00BC7F40">
        <w:rPr>
          <w:rFonts w:ascii="Arial" w:hAnsi="Arial" w:cs="Arial"/>
          <w:sz w:val="24"/>
          <w:szCs w:val="24"/>
        </w:rPr>
        <w:t>, 44, 163-186. https://doi.org/10.1007/BF00992977</w:t>
      </w:r>
    </w:p>
    <w:p w14:paraId="42C5D8BB" w14:textId="77777777" w:rsidR="00BA2C2C" w:rsidRPr="00BC7F40" w:rsidRDefault="00BA2C2C" w:rsidP="00BA2C2C">
      <w:pPr>
        <w:pStyle w:val="EndNoteBibliography"/>
        <w:ind w:left="480" w:hangingChars="200" w:hanging="480"/>
        <w:rPr>
          <w:rFonts w:ascii="Arial" w:hAnsi="Arial" w:cs="Arial"/>
          <w:sz w:val="24"/>
          <w:szCs w:val="24"/>
        </w:rPr>
      </w:pPr>
      <w:r w:rsidRPr="00BC7F40">
        <w:rPr>
          <w:rFonts w:ascii="Arial" w:hAnsi="Arial" w:cs="Arial"/>
          <w:sz w:val="24"/>
          <w:szCs w:val="24"/>
        </w:rPr>
        <w:t>Arnold, K. V., Nilsson, M., Hånell, B., Weslien, P. &amp; Klemedtsson, L. (2005b). Fluxes of CO</w:t>
      </w:r>
      <w:r w:rsidRPr="00BC7F40">
        <w:rPr>
          <w:rFonts w:ascii="Arial" w:hAnsi="Arial" w:cs="Arial"/>
          <w:sz w:val="24"/>
          <w:szCs w:val="24"/>
          <w:vertAlign w:val="subscript"/>
        </w:rPr>
        <w:t>2</w:t>
      </w:r>
      <w:r w:rsidRPr="00BC7F40">
        <w:rPr>
          <w:rFonts w:ascii="Arial" w:hAnsi="Arial" w:cs="Arial"/>
          <w:sz w:val="24"/>
          <w:szCs w:val="24"/>
        </w:rPr>
        <w:t>, CH</w:t>
      </w:r>
      <w:r w:rsidRPr="00BC7F40">
        <w:rPr>
          <w:rFonts w:ascii="Arial" w:hAnsi="Arial" w:cs="Arial"/>
          <w:sz w:val="24"/>
          <w:szCs w:val="24"/>
          <w:vertAlign w:val="subscript"/>
        </w:rPr>
        <w:t>4</w:t>
      </w:r>
      <w:r w:rsidRPr="00BC7F40">
        <w:rPr>
          <w:rFonts w:ascii="Arial" w:hAnsi="Arial" w:cs="Arial"/>
          <w:sz w:val="24"/>
          <w:szCs w:val="24"/>
        </w:rPr>
        <w:t xml:space="preserve"> and N</w:t>
      </w:r>
      <w:r w:rsidRPr="00BC7F40">
        <w:rPr>
          <w:rFonts w:ascii="Arial" w:hAnsi="Arial" w:cs="Arial"/>
          <w:sz w:val="24"/>
          <w:szCs w:val="24"/>
          <w:vertAlign w:val="subscript"/>
        </w:rPr>
        <w:t>2</w:t>
      </w:r>
      <w:r w:rsidRPr="00BC7F40">
        <w:rPr>
          <w:rFonts w:ascii="Arial" w:hAnsi="Arial" w:cs="Arial"/>
          <w:sz w:val="24"/>
          <w:szCs w:val="24"/>
        </w:rPr>
        <w:t xml:space="preserve">O from drained organic soils in deciduous forests. </w:t>
      </w:r>
      <w:r w:rsidRPr="00BC7F40">
        <w:rPr>
          <w:rFonts w:ascii="Arial" w:hAnsi="Arial" w:cs="Arial"/>
          <w:i/>
          <w:sz w:val="24"/>
          <w:szCs w:val="24"/>
        </w:rPr>
        <w:t>Soil Biology and Biochemistry</w:t>
      </w:r>
      <w:r w:rsidRPr="00BC7F40">
        <w:rPr>
          <w:rFonts w:ascii="Arial" w:hAnsi="Arial" w:cs="Arial"/>
          <w:sz w:val="24"/>
          <w:szCs w:val="24"/>
        </w:rPr>
        <w:t>, 37, 1059-1071. https://doi.org/10.1016/j.soilbio.2004.11.004</w:t>
      </w:r>
    </w:p>
    <w:p w14:paraId="3B185F7E" w14:textId="77777777" w:rsidR="00BA2C2C" w:rsidRPr="00BC7F40" w:rsidRDefault="00BA2C2C" w:rsidP="00BA2C2C">
      <w:pPr>
        <w:pStyle w:val="EndNoteBibliography"/>
        <w:ind w:left="480" w:hangingChars="200" w:hanging="480"/>
        <w:rPr>
          <w:rFonts w:ascii="Arial" w:hAnsi="Arial" w:cs="Arial"/>
          <w:sz w:val="24"/>
          <w:szCs w:val="24"/>
        </w:rPr>
      </w:pPr>
      <w:r w:rsidRPr="00BC7F40">
        <w:rPr>
          <w:rFonts w:ascii="Arial" w:hAnsi="Arial" w:cs="Arial"/>
          <w:sz w:val="24"/>
          <w:szCs w:val="24"/>
        </w:rPr>
        <w:t>Arnold, K. V., Weslien, P., Nilsson, M., Svensson, B. H. &amp; Klemedtsson, L. (2005a). Fluxes of CO</w:t>
      </w:r>
      <w:r w:rsidRPr="00BC7F40">
        <w:rPr>
          <w:rFonts w:ascii="Arial" w:hAnsi="Arial" w:cs="Arial"/>
          <w:sz w:val="24"/>
          <w:szCs w:val="24"/>
          <w:vertAlign w:val="subscript"/>
        </w:rPr>
        <w:t>2</w:t>
      </w:r>
      <w:r w:rsidRPr="00BC7F40">
        <w:rPr>
          <w:rFonts w:ascii="Arial" w:hAnsi="Arial" w:cs="Arial"/>
          <w:sz w:val="24"/>
          <w:szCs w:val="24"/>
        </w:rPr>
        <w:t>, CH</w:t>
      </w:r>
      <w:r w:rsidRPr="00BC7F40">
        <w:rPr>
          <w:rFonts w:ascii="Arial" w:hAnsi="Arial" w:cs="Arial"/>
          <w:sz w:val="24"/>
          <w:szCs w:val="24"/>
          <w:vertAlign w:val="subscript"/>
        </w:rPr>
        <w:t>4</w:t>
      </w:r>
      <w:r w:rsidRPr="00BC7F40">
        <w:rPr>
          <w:rFonts w:ascii="Arial" w:hAnsi="Arial" w:cs="Arial"/>
          <w:sz w:val="24"/>
          <w:szCs w:val="24"/>
        </w:rPr>
        <w:t xml:space="preserve"> and N</w:t>
      </w:r>
      <w:r w:rsidRPr="00BC7F40">
        <w:rPr>
          <w:rFonts w:ascii="Arial" w:hAnsi="Arial" w:cs="Arial"/>
          <w:sz w:val="24"/>
          <w:szCs w:val="24"/>
          <w:vertAlign w:val="subscript"/>
        </w:rPr>
        <w:t>2</w:t>
      </w:r>
      <w:r w:rsidRPr="00BC7F40">
        <w:rPr>
          <w:rFonts w:ascii="Arial" w:hAnsi="Arial" w:cs="Arial"/>
          <w:sz w:val="24"/>
          <w:szCs w:val="24"/>
        </w:rPr>
        <w:t xml:space="preserve">O from drained coniferous forests on organic soils. </w:t>
      </w:r>
      <w:r w:rsidRPr="00BC7F40">
        <w:rPr>
          <w:rFonts w:ascii="Arial" w:hAnsi="Arial" w:cs="Arial"/>
          <w:i/>
          <w:sz w:val="24"/>
          <w:szCs w:val="24"/>
        </w:rPr>
        <w:t>Forest Ecology and Management</w:t>
      </w:r>
      <w:r w:rsidRPr="00BC7F40">
        <w:rPr>
          <w:rFonts w:ascii="Arial" w:hAnsi="Arial" w:cs="Arial"/>
          <w:sz w:val="24"/>
          <w:szCs w:val="24"/>
        </w:rPr>
        <w:t>, 210, 239-254. https://doi.org/10.1016/j.foreco.2005.02.031</w:t>
      </w:r>
    </w:p>
    <w:p w14:paraId="31142B48" w14:textId="77777777" w:rsidR="00BA2C2C" w:rsidRPr="00BC7F40" w:rsidRDefault="00BA2C2C" w:rsidP="00BA2C2C">
      <w:pPr>
        <w:pStyle w:val="EndNoteBibliography"/>
        <w:ind w:left="480" w:hangingChars="200" w:hanging="480"/>
        <w:rPr>
          <w:rFonts w:ascii="Arial" w:hAnsi="Arial" w:cs="Arial"/>
          <w:sz w:val="24"/>
          <w:szCs w:val="24"/>
        </w:rPr>
      </w:pPr>
      <w:r w:rsidRPr="00BC7F40">
        <w:rPr>
          <w:rFonts w:ascii="Arial" w:hAnsi="Arial" w:cs="Arial"/>
          <w:sz w:val="24"/>
          <w:szCs w:val="24"/>
        </w:rPr>
        <w:t xml:space="preserve">Berger, S., Braeckevelt, E., Blodau, C., Burger, M., Goebel, M., Klemm, O., Knorr, K. H. &amp; Wagner-Riddle, C. (2019). A 1-year greenhouse gas budget of a peatland exposed to long-term nutrient infiltration and altered hydrology: high carbon uptake and methane emission. </w:t>
      </w:r>
      <w:r w:rsidRPr="00BC7F40">
        <w:rPr>
          <w:rFonts w:ascii="Arial" w:hAnsi="Arial" w:cs="Arial"/>
          <w:i/>
          <w:sz w:val="24"/>
          <w:szCs w:val="24"/>
        </w:rPr>
        <w:t xml:space="preserve">Environmental Monitoring and Assessment </w:t>
      </w:r>
      <w:r w:rsidRPr="00BC7F40">
        <w:rPr>
          <w:rFonts w:ascii="Arial" w:hAnsi="Arial" w:cs="Arial"/>
          <w:sz w:val="24"/>
          <w:szCs w:val="24"/>
        </w:rPr>
        <w:t>191, 533. https://doi.org/10.1007/s10661-019-7639-1</w:t>
      </w:r>
    </w:p>
    <w:p w14:paraId="6DCD4012" w14:textId="77777777" w:rsidR="00BA2C2C" w:rsidRPr="00BC7F40" w:rsidRDefault="00BA2C2C" w:rsidP="00BA2C2C">
      <w:pPr>
        <w:pStyle w:val="EndNoteBibliography"/>
        <w:ind w:left="480" w:hangingChars="200" w:hanging="480"/>
        <w:rPr>
          <w:rFonts w:ascii="Arial" w:hAnsi="Arial" w:cs="Arial"/>
          <w:sz w:val="24"/>
          <w:szCs w:val="24"/>
        </w:rPr>
      </w:pPr>
      <w:r w:rsidRPr="00BC7F40">
        <w:rPr>
          <w:rFonts w:ascii="Arial" w:hAnsi="Arial" w:cs="Arial"/>
          <w:sz w:val="24"/>
          <w:szCs w:val="24"/>
        </w:rPr>
        <w:t>Cao, R., Chen, Y., Wu, X., Zhou, Q. &amp; Sun, S. (2018). The effect of drainage on CO</w:t>
      </w:r>
      <w:r w:rsidRPr="00BC7F40">
        <w:rPr>
          <w:rFonts w:ascii="Arial" w:hAnsi="Arial" w:cs="Arial"/>
          <w:sz w:val="24"/>
          <w:szCs w:val="24"/>
          <w:vertAlign w:val="subscript"/>
        </w:rPr>
        <w:t>2</w:t>
      </w:r>
      <w:r w:rsidRPr="00BC7F40">
        <w:rPr>
          <w:rFonts w:ascii="Arial" w:hAnsi="Arial" w:cs="Arial"/>
          <w:sz w:val="24"/>
          <w:szCs w:val="24"/>
        </w:rPr>
        <w:t>, CH</w:t>
      </w:r>
      <w:r w:rsidRPr="00BC7F40">
        <w:rPr>
          <w:rFonts w:ascii="Arial" w:hAnsi="Arial" w:cs="Arial"/>
          <w:sz w:val="24"/>
          <w:szCs w:val="24"/>
          <w:vertAlign w:val="subscript"/>
        </w:rPr>
        <w:t>4</w:t>
      </w:r>
      <w:r w:rsidRPr="00BC7F40">
        <w:rPr>
          <w:rFonts w:ascii="Arial" w:hAnsi="Arial" w:cs="Arial"/>
          <w:sz w:val="24"/>
          <w:szCs w:val="24"/>
        </w:rPr>
        <w:t xml:space="preserve"> and N</w:t>
      </w:r>
      <w:r w:rsidRPr="00BC7F40">
        <w:rPr>
          <w:rFonts w:ascii="Arial" w:hAnsi="Arial" w:cs="Arial"/>
          <w:sz w:val="24"/>
          <w:szCs w:val="24"/>
          <w:vertAlign w:val="subscript"/>
        </w:rPr>
        <w:t>2</w:t>
      </w:r>
      <w:r w:rsidRPr="00BC7F40">
        <w:rPr>
          <w:rFonts w:ascii="Arial" w:hAnsi="Arial" w:cs="Arial"/>
          <w:sz w:val="24"/>
          <w:szCs w:val="24"/>
        </w:rPr>
        <w:t xml:space="preserve">O emissions in the Zoige peatland a 40-month </w:t>
      </w:r>
      <w:r w:rsidRPr="00BC7F40">
        <w:rPr>
          <w:rFonts w:ascii="Arial" w:hAnsi="Arial" w:cs="Arial"/>
          <w:i/>
          <w:sz w:val="24"/>
          <w:szCs w:val="24"/>
        </w:rPr>
        <w:t>in situ</w:t>
      </w:r>
      <w:r w:rsidRPr="00BC7F40">
        <w:rPr>
          <w:rFonts w:ascii="Arial" w:hAnsi="Arial" w:cs="Arial"/>
          <w:sz w:val="24"/>
          <w:szCs w:val="24"/>
        </w:rPr>
        <w:t xml:space="preserve"> study. </w:t>
      </w:r>
      <w:r w:rsidRPr="00BC7F40">
        <w:rPr>
          <w:rFonts w:ascii="Arial" w:hAnsi="Arial" w:cs="Arial"/>
          <w:i/>
          <w:sz w:val="24"/>
          <w:szCs w:val="24"/>
        </w:rPr>
        <w:t>Mires and Peat</w:t>
      </w:r>
      <w:r w:rsidRPr="00BC7F40">
        <w:rPr>
          <w:rFonts w:ascii="Arial" w:hAnsi="Arial" w:cs="Arial"/>
          <w:sz w:val="24"/>
          <w:szCs w:val="24"/>
        </w:rPr>
        <w:t>, 21, 1-15. https://doi.org/10.19189/MaP.2017.OMB.292</w:t>
      </w:r>
    </w:p>
    <w:p w14:paraId="761FE759" w14:textId="77777777" w:rsidR="00BA2C2C" w:rsidRPr="00BC7F40" w:rsidRDefault="00BA2C2C" w:rsidP="00BA2C2C">
      <w:pPr>
        <w:pStyle w:val="EndNoteBibliography"/>
        <w:ind w:left="480" w:hangingChars="200" w:hanging="480"/>
        <w:rPr>
          <w:rFonts w:ascii="Arial" w:hAnsi="Arial" w:cs="Arial"/>
          <w:sz w:val="24"/>
          <w:szCs w:val="24"/>
        </w:rPr>
      </w:pPr>
      <w:r w:rsidRPr="00BC7F40">
        <w:rPr>
          <w:rFonts w:ascii="Arial" w:hAnsi="Arial" w:cs="Arial"/>
          <w:sz w:val="24"/>
          <w:szCs w:val="24"/>
        </w:rPr>
        <w:t xml:space="preserve">Christensen, T. R., Jackowicz-Korczynski, M., Aurela, M., Crill, P., Heliasz, M., Mastepanov, M. &amp; Friborg, T. (2012). Monitoring the multi-year carbon balance of a subarctic palsa mire with micrometeorological techniques. </w:t>
      </w:r>
      <w:r w:rsidRPr="00BC7F40">
        <w:rPr>
          <w:rFonts w:ascii="Arial" w:hAnsi="Arial" w:cs="Arial"/>
          <w:i/>
          <w:sz w:val="24"/>
          <w:szCs w:val="24"/>
        </w:rPr>
        <w:t>Ambio</w:t>
      </w:r>
      <w:r w:rsidRPr="00BC7F40">
        <w:rPr>
          <w:rFonts w:ascii="Arial" w:hAnsi="Arial" w:cs="Arial"/>
          <w:sz w:val="24"/>
          <w:szCs w:val="24"/>
        </w:rPr>
        <w:t>, 41 (Supplement 3), 207-217. https://doi.org/10.1007/s13280-012-0302-5</w:t>
      </w:r>
    </w:p>
    <w:p w14:paraId="40FB486E" w14:textId="77777777" w:rsidR="00BA2C2C" w:rsidRPr="00BC7F40" w:rsidRDefault="00BA2C2C" w:rsidP="00BA2C2C">
      <w:pPr>
        <w:pStyle w:val="EndNoteBibliography"/>
        <w:ind w:left="480" w:hangingChars="200" w:hanging="480"/>
        <w:rPr>
          <w:rFonts w:ascii="Arial" w:hAnsi="Arial" w:cs="Arial"/>
          <w:sz w:val="24"/>
          <w:szCs w:val="24"/>
        </w:rPr>
      </w:pPr>
      <w:r w:rsidRPr="00BC7F40">
        <w:rPr>
          <w:rFonts w:ascii="Arial" w:hAnsi="Arial" w:cs="Arial"/>
          <w:sz w:val="24"/>
          <w:szCs w:val="24"/>
        </w:rPr>
        <w:t xml:space="preserve">Chu, H., Chen, J., Gottgens, J. F., Ouyang, Z., John, R., Czajkowski, K. &amp; Becker, R. (2014). Net ecosystem methane and carbon dioxide exchanges in a Lake Erie coastal marsh and a nearby cropland. </w:t>
      </w:r>
      <w:r w:rsidRPr="00BC7F40">
        <w:rPr>
          <w:rFonts w:ascii="Arial" w:hAnsi="Arial" w:cs="Arial"/>
          <w:i/>
          <w:sz w:val="24"/>
          <w:szCs w:val="24"/>
        </w:rPr>
        <w:t>Journal of Geophysical Research: Biogeosciences</w:t>
      </w:r>
      <w:r w:rsidRPr="00BC7F40">
        <w:rPr>
          <w:rFonts w:ascii="Arial" w:hAnsi="Arial" w:cs="Arial"/>
          <w:sz w:val="24"/>
          <w:szCs w:val="24"/>
        </w:rPr>
        <w:t>, 119, 722-740. https://doi.org/10.1002/2013jg002520</w:t>
      </w:r>
    </w:p>
    <w:p w14:paraId="03166A9F" w14:textId="77777777" w:rsidR="00BA2C2C" w:rsidRPr="00BC7F40" w:rsidRDefault="00BA2C2C" w:rsidP="00BA2C2C">
      <w:pPr>
        <w:pStyle w:val="EndNoteBibliography"/>
        <w:ind w:left="480" w:hangingChars="200" w:hanging="480"/>
        <w:rPr>
          <w:rFonts w:ascii="Arial" w:hAnsi="Arial" w:cs="Arial"/>
          <w:sz w:val="24"/>
          <w:szCs w:val="24"/>
        </w:rPr>
      </w:pPr>
      <w:r w:rsidRPr="00BC7F40">
        <w:rPr>
          <w:rFonts w:ascii="Arial" w:hAnsi="Arial" w:cs="Arial"/>
          <w:sz w:val="24"/>
          <w:szCs w:val="24"/>
        </w:rPr>
        <w:t>Danevčič, T., Mandic-Mulec, I., Stres, B., Stopar, D. &amp; Hacin, J. (2010). Emissions of CO</w:t>
      </w:r>
      <w:r w:rsidRPr="00BC7F40">
        <w:rPr>
          <w:rFonts w:ascii="Arial" w:hAnsi="Arial" w:cs="Arial"/>
          <w:sz w:val="24"/>
          <w:szCs w:val="24"/>
          <w:vertAlign w:val="subscript"/>
        </w:rPr>
        <w:t>2</w:t>
      </w:r>
      <w:r w:rsidRPr="00BC7F40">
        <w:rPr>
          <w:rFonts w:ascii="Arial" w:hAnsi="Arial" w:cs="Arial"/>
          <w:sz w:val="24"/>
          <w:szCs w:val="24"/>
        </w:rPr>
        <w:t>, CH</w:t>
      </w:r>
      <w:r w:rsidRPr="00BC7F40">
        <w:rPr>
          <w:rFonts w:ascii="Arial" w:hAnsi="Arial" w:cs="Arial"/>
          <w:sz w:val="24"/>
          <w:szCs w:val="24"/>
          <w:vertAlign w:val="subscript"/>
        </w:rPr>
        <w:t>4</w:t>
      </w:r>
      <w:r w:rsidRPr="00BC7F40">
        <w:rPr>
          <w:rFonts w:ascii="Arial" w:hAnsi="Arial" w:cs="Arial"/>
          <w:sz w:val="24"/>
          <w:szCs w:val="24"/>
        </w:rPr>
        <w:t xml:space="preserve"> and N</w:t>
      </w:r>
      <w:r w:rsidRPr="00BC7F40">
        <w:rPr>
          <w:rFonts w:ascii="Arial" w:hAnsi="Arial" w:cs="Arial"/>
          <w:sz w:val="24"/>
          <w:szCs w:val="24"/>
          <w:vertAlign w:val="subscript"/>
        </w:rPr>
        <w:t>2</w:t>
      </w:r>
      <w:r w:rsidRPr="00BC7F40">
        <w:rPr>
          <w:rFonts w:ascii="Arial" w:hAnsi="Arial" w:cs="Arial"/>
          <w:sz w:val="24"/>
          <w:szCs w:val="24"/>
        </w:rPr>
        <w:t xml:space="preserve">O from Southern European peatlands. </w:t>
      </w:r>
      <w:r w:rsidRPr="00BC7F40">
        <w:rPr>
          <w:rFonts w:ascii="Arial" w:hAnsi="Arial" w:cs="Arial"/>
          <w:i/>
          <w:sz w:val="24"/>
          <w:szCs w:val="24"/>
        </w:rPr>
        <w:t>Soil Biology and Biochemistry</w:t>
      </w:r>
      <w:r w:rsidRPr="00BC7F40">
        <w:rPr>
          <w:rFonts w:ascii="Arial" w:hAnsi="Arial" w:cs="Arial"/>
          <w:sz w:val="24"/>
          <w:szCs w:val="24"/>
        </w:rPr>
        <w:t>, 42, 1437-1446. https://doi.org/10.1016/j.soilbio.2010.05.004</w:t>
      </w:r>
    </w:p>
    <w:p w14:paraId="0E051441" w14:textId="77777777" w:rsidR="00BA2C2C" w:rsidRPr="00BC7F40" w:rsidRDefault="00BA2C2C" w:rsidP="00BA2C2C">
      <w:pPr>
        <w:pStyle w:val="EndNoteBibliography"/>
        <w:ind w:left="480" w:hangingChars="200" w:hanging="480"/>
        <w:rPr>
          <w:rFonts w:ascii="Arial" w:hAnsi="Arial" w:cs="Arial"/>
          <w:sz w:val="24"/>
          <w:szCs w:val="24"/>
        </w:rPr>
      </w:pPr>
      <w:r w:rsidRPr="00BC7F40">
        <w:rPr>
          <w:rFonts w:ascii="Arial" w:hAnsi="Arial" w:cs="Arial"/>
          <w:sz w:val="24"/>
          <w:szCs w:val="24"/>
        </w:rPr>
        <w:t>Dinsmore, K. J., Skiba, U. M., Billett, M. F., Rees, R. M. &amp; Drewer, J. (2009). Spatial and temporal variability in CH</w:t>
      </w:r>
      <w:r w:rsidRPr="00BC7F40">
        <w:rPr>
          <w:rFonts w:ascii="Arial" w:hAnsi="Arial" w:cs="Arial"/>
          <w:sz w:val="24"/>
          <w:szCs w:val="24"/>
          <w:vertAlign w:val="subscript"/>
        </w:rPr>
        <w:t>4</w:t>
      </w:r>
      <w:r w:rsidRPr="00BC7F40">
        <w:rPr>
          <w:rFonts w:ascii="Arial" w:hAnsi="Arial" w:cs="Arial"/>
          <w:sz w:val="24"/>
          <w:szCs w:val="24"/>
        </w:rPr>
        <w:t xml:space="preserve"> and N</w:t>
      </w:r>
      <w:r w:rsidRPr="00BC7F40">
        <w:rPr>
          <w:rFonts w:ascii="Arial" w:hAnsi="Arial" w:cs="Arial"/>
          <w:sz w:val="24"/>
          <w:szCs w:val="24"/>
          <w:vertAlign w:val="subscript"/>
        </w:rPr>
        <w:t>2</w:t>
      </w:r>
      <w:r w:rsidRPr="00BC7F40">
        <w:rPr>
          <w:rFonts w:ascii="Arial" w:hAnsi="Arial" w:cs="Arial"/>
          <w:sz w:val="24"/>
          <w:szCs w:val="24"/>
        </w:rPr>
        <w:t xml:space="preserve">O fluxes from a Scottish ombrotrophic peatland: Implications for modelling and up-scaling. </w:t>
      </w:r>
      <w:r w:rsidRPr="00BC7F40">
        <w:rPr>
          <w:rFonts w:ascii="Arial" w:hAnsi="Arial" w:cs="Arial"/>
          <w:i/>
          <w:sz w:val="24"/>
          <w:szCs w:val="24"/>
        </w:rPr>
        <w:t>Soil Biology and Biochemistry</w:t>
      </w:r>
      <w:r w:rsidRPr="00BC7F40">
        <w:rPr>
          <w:rFonts w:ascii="Arial" w:hAnsi="Arial" w:cs="Arial"/>
          <w:sz w:val="24"/>
          <w:szCs w:val="24"/>
        </w:rPr>
        <w:t>, 41, 1315-1323. https://doi.org/10.1016/j.soilbio.2009.03.022</w:t>
      </w:r>
    </w:p>
    <w:p w14:paraId="73E6C7D2" w14:textId="77777777" w:rsidR="00BA2C2C" w:rsidRPr="00BC7F40" w:rsidRDefault="00BA2C2C" w:rsidP="00BA2C2C">
      <w:pPr>
        <w:pStyle w:val="EndNoteBibliography"/>
        <w:ind w:left="480" w:hangingChars="200" w:hanging="480"/>
        <w:rPr>
          <w:rFonts w:ascii="Arial" w:hAnsi="Arial" w:cs="Arial"/>
          <w:sz w:val="24"/>
          <w:szCs w:val="24"/>
        </w:rPr>
      </w:pPr>
      <w:r w:rsidRPr="00BC7F40">
        <w:rPr>
          <w:rFonts w:ascii="Arial" w:hAnsi="Arial" w:cs="Arial"/>
          <w:sz w:val="24"/>
          <w:szCs w:val="24"/>
        </w:rPr>
        <w:t xml:space="preserve">Dise, N. B. (1993). Methane emission from Minnesota peatlands Spatial and seasonal variability. </w:t>
      </w:r>
      <w:r w:rsidRPr="00BC7F40">
        <w:rPr>
          <w:rFonts w:ascii="Arial" w:hAnsi="Arial" w:cs="Arial"/>
          <w:i/>
          <w:sz w:val="24"/>
          <w:szCs w:val="24"/>
        </w:rPr>
        <w:t>Global Biogeochemical Cycles</w:t>
      </w:r>
      <w:r w:rsidRPr="00BC7F40">
        <w:rPr>
          <w:rFonts w:ascii="Arial" w:hAnsi="Arial" w:cs="Arial"/>
          <w:sz w:val="24"/>
          <w:szCs w:val="24"/>
        </w:rPr>
        <w:t>, 7, 123-142. https://doi.org/10.1029/92GB02299</w:t>
      </w:r>
    </w:p>
    <w:p w14:paraId="778CBBB2" w14:textId="77777777" w:rsidR="00BA2C2C" w:rsidRPr="00BC7F40" w:rsidRDefault="00BA2C2C" w:rsidP="00BA2C2C">
      <w:pPr>
        <w:pStyle w:val="EndNoteBibliography"/>
        <w:ind w:left="480" w:hangingChars="200" w:hanging="480"/>
        <w:rPr>
          <w:rFonts w:ascii="Arial" w:hAnsi="Arial" w:cs="Arial"/>
          <w:sz w:val="24"/>
          <w:szCs w:val="24"/>
        </w:rPr>
      </w:pPr>
      <w:r w:rsidRPr="00BC7F40">
        <w:rPr>
          <w:rFonts w:ascii="Arial" w:hAnsi="Arial" w:cs="Arial"/>
          <w:sz w:val="24"/>
          <w:szCs w:val="24"/>
        </w:rPr>
        <w:t xml:space="preserve">Drollinger, S., Maier, A. &amp; Glatzel, S. (2019). Interannual and seasonal variability in carbon dioxide and methane fluxes of a pine peat bog in the Eastern Alps, Austria. </w:t>
      </w:r>
      <w:r w:rsidRPr="00BC7F40">
        <w:rPr>
          <w:rFonts w:ascii="Arial" w:hAnsi="Arial" w:cs="Arial"/>
          <w:i/>
          <w:sz w:val="24"/>
          <w:szCs w:val="24"/>
        </w:rPr>
        <w:t>Agricultural and Forest Meteorology</w:t>
      </w:r>
      <w:r w:rsidRPr="00BC7F40">
        <w:rPr>
          <w:rFonts w:ascii="Arial" w:hAnsi="Arial" w:cs="Arial"/>
          <w:sz w:val="24"/>
          <w:szCs w:val="24"/>
        </w:rPr>
        <w:t>, 275, 69-78. https://doi.org/10.1016/j.agrformet.2019.05.015</w:t>
      </w:r>
    </w:p>
    <w:p w14:paraId="6D0997F8" w14:textId="77777777" w:rsidR="00BA2C2C" w:rsidRPr="00BC7F40" w:rsidRDefault="00BA2C2C" w:rsidP="00BA2C2C">
      <w:pPr>
        <w:pStyle w:val="EndNoteBibliography"/>
        <w:ind w:left="480" w:hangingChars="200" w:hanging="480"/>
        <w:rPr>
          <w:rFonts w:ascii="Arial" w:hAnsi="Arial" w:cs="Arial"/>
          <w:sz w:val="24"/>
          <w:szCs w:val="24"/>
        </w:rPr>
      </w:pPr>
      <w:r w:rsidRPr="00BC7F40">
        <w:rPr>
          <w:rFonts w:ascii="Arial" w:hAnsi="Arial" w:cs="Arial"/>
          <w:sz w:val="24"/>
          <w:szCs w:val="24"/>
        </w:rPr>
        <w:t xml:space="preserve">Fortuniak, K., Pawlak, W., Bednorz, L., Grygoruk, M., Siedlecki, M. &amp; Zieliński, M. (2017). Methane and carbon dioxide fluxes of a temperate mire in Central Europe. </w:t>
      </w:r>
      <w:r w:rsidRPr="00BC7F40">
        <w:rPr>
          <w:rFonts w:ascii="Arial" w:hAnsi="Arial" w:cs="Arial"/>
          <w:i/>
          <w:sz w:val="24"/>
          <w:szCs w:val="24"/>
        </w:rPr>
        <w:t>Agricultural and Forest Meteorology</w:t>
      </w:r>
      <w:r w:rsidRPr="00BC7F40">
        <w:rPr>
          <w:rFonts w:ascii="Arial" w:hAnsi="Arial" w:cs="Arial"/>
          <w:sz w:val="24"/>
          <w:szCs w:val="24"/>
        </w:rPr>
        <w:t>, 232, 306-318. https://doi.org/10.1016/j.agrformet.2016.08.023</w:t>
      </w:r>
    </w:p>
    <w:p w14:paraId="2417EC1F" w14:textId="48C183D6" w:rsidR="00BA2C2C" w:rsidRPr="00BC7F40" w:rsidRDefault="00BE02D1" w:rsidP="00BA2C2C">
      <w:pPr>
        <w:pStyle w:val="EndNoteBibliography"/>
        <w:ind w:left="480" w:hangingChars="200" w:hanging="480"/>
        <w:rPr>
          <w:rFonts w:ascii="Arial" w:hAnsi="Arial" w:cs="Arial"/>
          <w:sz w:val="24"/>
          <w:szCs w:val="24"/>
        </w:rPr>
      </w:pPr>
      <w:bookmarkStart w:id="20" w:name="_Hlk50810492"/>
      <w:r w:rsidRPr="00BC7F40">
        <w:rPr>
          <w:rFonts w:ascii="Arial" w:hAnsi="Arial" w:cs="Arial"/>
          <w:sz w:val="24"/>
          <w:szCs w:val="24"/>
        </w:rPr>
        <w:t xml:space="preserve">Gažoviĉ, M., Forbrich, I., Jager, D. F., Kutzbach, L., Wille, C. &amp; Wilmking, M. (2013). Hydrology-driven ecosystem respiration determines the carbon balance of a boreal peatland. </w:t>
      </w:r>
      <w:r w:rsidRPr="00BC7F40">
        <w:rPr>
          <w:rFonts w:ascii="Arial" w:hAnsi="Arial" w:cs="Arial"/>
          <w:i/>
          <w:sz w:val="24"/>
          <w:szCs w:val="24"/>
        </w:rPr>
        <w:t>Science of the Total Environment</w:t>
      </w:r>
      <w:r w:rsidRPr="00BC7F40">
        <w:rPr>
          <w:rFonts w:ascii="Arial" w:hAnsi="Arial" w:cs="Arial"/>
          <w:sz w:val="24"/>
          <w:szCs w:val="24"/>
        </w:rPr>
        <w:t xml:space="preserve">, 463-464, 675-682. </w:t>
      </w:r>
      <w:hyperlink r:id="rId38" w:history="1">
        <w:r w:rsidRPr="00BC7F40">
          <w:rPr>
            <w:rStyle w:val="Hyperlink"/>
            <w:rFonts w:ascii="Arial" w:hAnsi="Arial" w:cs="Arial"/>
            <w:color w:val="000000" w:themeColor="text1"/>
            <w:sz w:val="24"/>
            <w:szCs w:val="24"/>
            <w:u w:val="none"/>
          </w:rPr>
          <w:t>https://doi.org/10.1016/j.scitotenv.2013.06.077</w:t>
        </w:r>
      </w:hyperlink>
      <w:bookmarkEnd w:id="20"/>
    </w:p>
    <w:p w14:paraId="44CA31CF" w14:textId="77777777" w:rsidR="00BA2C2C" w:rsidRPr="00BC7F40" w:rsidRDefault="00BA2C2C" w:rsidP="00BA2C2C">
      <w:pPr>
        <w:pStyle w:val="EndNoteBibliography"/>
        <w:ind w:left="480" w:hangingChars="200" w:hanging="480"/>
        <w:rPr>
          <w:rFonts w:ascii="Arial" w:hAnsi="Arial" w:cs="Arial"/>
          <w:sz w:val="24"/>
          <w:szCs w:val="24"/>
        </w:rPr>
      </w:pPr>
      <w:r w:rsidRPr="00BC7F40">
        <w:rPr>
          <w:rFonts w:ascii="Arial" w:hAnsi="Arial" w:cs="Arial"/>
          <w:sz w:val="24"/>
          <w:szCs w:val="24"/>
        </w:rPr>
        <w:t xml:space="preserve">Golovatskaya, E. A. &amp; Dyukarev, E. A. (2009). Carbon budget of oligotrophic mire sites </w:t>
      </w:r>
      <w:r w:rsidRPr="00BC7F40">
        <w:rPr>
          <w:rFonts w:ascii="Arial" w:hAnsi="Arial" w:cs="Arial"/>
          <w:sz w:val="24"/>
          <w:szCs w:val="24"/>
        </w:rPr>
        <w:lastRenderedPageBreak/>
        <w:t xml:space="preserve">in the Southern Taiga of Western Siberia. </w:t>
      </w:r>
      <w:r w:rsidRPr="00BC7F40">
        <w:rPr>
          <w:rFonts w:ascii="Arial" w:hAnsi="Arial" w:cs="Arial"/>
          <w:i/>
          <w:sz w:val="24"/>
          <w:szCs w:val="24"/>
        </w:rPr>
        <w:t>Plant and Soil</w:t>
      </w:r>
      <w:r w:rsidRPr="00BC7F40">
        <w:rPr>
          <w:rFonts w:ascii="Arial" w:hAnsi="Arial" w:cs="Arial"/>
          <w:sz w:val="24"/>
          <w:szCs w:val="24"/>
        </w:rPr>
        <w:t>, 315, 19-34. https://doi.org/10.1007/s11104-008-9842-7</w:t>
      </w:r>
    </w:p>
    <w:p w14:paraId="1BE5B628" w14:textId="77777777" w:rsidR="00BA2C2C" w:rsidRPr="00BC7F40" w:rsidRDefault="00BA2C2C" w:rsidP="00BA2C2C">
      <w:pPr>
        <w:pStyle w:val="EndNoteBibliography"/>
        <w:ind w:left="480" w:hangingChars="200" w:hanging="480"/>
        <w:rPr>
          <w:rFonts w:ascii="Arial" w:hAnsi="Arial" w:cs="Arial"/>
          <w:sz w:val="24"/>
          <w:szCs w:val="24"/>
        </w:rPr>
      </w:pPr>
      <w:r w:rsidRPr="00BC7F40">
        <w:rPr>
          <w:rFonts w:ascii="Arial" w:hAnsi="Arial" w:cs="Arial"/>
          <w:sz w:val="24"/>
          <w:szCs w:val="24"/>
        </w:rPr>
        <w:t>Hao, Q., Wang, Y., Song, C. &amp; Huang, Y. (2006). Contribution of winter fluxes to the annual CH</w:t>
      </w:r>
      <w:r w:rsidRPr="00BC7F40">
        <w:rPr>
          <w:rFonts w:ascii="Arial" w:hAnsi="Arial" w:cs="Arial"/>
          <w:sz w:val="24"/>
          <w:szCs w:val="24"/>
          <w:vertAlign w:val="subscript"/>
        </w:rPr>
        <w:t>4</w:t>
      </w:r>
      <w:r w:rsidRPr="00BC7F40">
        <w:rPr>
          <w:rFonts w:ascii="Arial" w:hAnsi="Arial" w:cs="Arial"/>
          <w:sz w:val="24"/>
          <w:szCs w:val="24"/>
        </w:rPr>
        <w:t>, CO</w:t>
      </w:r>
      <w:r w:rsidRPr="00BC7F40">
        <w:rPr>
          <w:rFonts w:ascii="Arial" w:hAnsi="Arial" w:cs="Arial"/>
          <w:sz w:val="24"/>
          <w:szCs w:val="24"/>
          <w:vertAlign w:val="subscript"/>
        </w:rPr>
        <w:t>2</w:t>
      </w:r>
      <w:r w:rsidRPr="00BC7F40">
        <w:rPr>
          <w:rFonts w:ascii="Arial" w:hAnsi="Arial" w:cs="Arial"/>
          <w:sz w:val="24"/>
          <w:szCs w:val="24"/>
        </w:rPr>
        <w:t xml:space="preserve"> and N</w:t>
      </w:r>
      <w:r w:rsidRPr="00BC7F40">
        <w:rPr>
          <w:rFonts w:ascii="Arial" w:hAnsi="Arial" w:cs="Arial"/>
          <w:sz w:val="24"/>
          <w:szCs w:val="24"/>
          <w:vertAlign w:val="subscript"/>
        </w:rPr>
        <w:t>2</w:t>
      </w:r>
      <w:r w:rsidRPr="00BC7F40">
        <w:rPr>
          <w:rFonts w:ascii="Arial" w:hAnsi="Arial" w:cs="Arial"/>
          <w:sz w:val="24"/>
          <w:szCs w:val="24"/>
        </w:rPr>
        <w:t xml:space="preserve">O emissions from freshwater marshes in the Sanjiang Plain. </w:t>
      </w:r>
      <w:r w:rsidRPr="00BC7F40">
        <w:rPr>
          <w:rFonts w:ascii="Arial" w:hAnsi="Arial" w:cs="Arial"/>
          <w:i/>
          <w:sz w:val="24"/>
          <w:szCs w:val="24"/>
        </w:rPr>
        <w:t>Journal of Environmental Sciences</w:t>
      </w:r>
      <w:r w:rsidRPr="00BC7F40">
        <w:rPr>
          <w:rFonts w:ascii="Arial" w:hAnsi="Arial" w:cs="Arial"/>
          <w:sz w:val="24"/>
          <w:szCs w:val="24"/>
        </w:rPr>
        <w:t>, 18, 270-275. https://doi.org/10.3321/j.issn:1001-0742.2006.02.012</w:t>
      </w:r>
    </w:p>
    <w:p w14:paraId="5689DBD8" w14:textId="77777777" w:rsidR="00BA2C2C" w:rsidRPr="00BC7F40" w:rsidRDefault="00BA2C2C" w:rsidP="00BA2C2C">
      <w:pPr>
        <w:pStyle w:val="EndNoteBibliography"/>
        <w:ind w:left="480" w:hangingChars="200" w:hanging="480"/>
        <w:rPr>
          <w:rFonts w:ascii="Arial" w:hAnsi="Arial" w:cs="Arial"/>
          <w:sz w:val="24"/>
          <w:szCs w:val="24"/>
          <w:lang w:val="de-DE"/>
        </w:rPr>
      </w:pPr>
      <w:r w:rsidRPr="00BC7F40">
        <w:rPr>
          <w:rFonts w:ascii="Arial" w:hAnsi="Arial" w:cs="Arial"/>
          <w:sz w:val="24"/>
          <w:szCs w:val="24"/>
        </w:rPr>
        <w:t xml:space="preserve">Heikkinen, J. E. P., Elsakov, V. &amp; Martikainen, P. J. (2002). Carbon dioxide and methane dynamics and annual carbon balance in tundra wetland in NE Europe, Russia. </w:t>
      </w:r>
      <w:r w:rsidRPr="00BC7F40">
        <w:rPr>
          <w:rFonts w:ascii="Arial" w:hAnsi="Arial" w:cs="Arial"/>
          <w:i/>
          <w:sz w:val="24"/>
          <w:szCs w:val="24"/>
          <w:lang w:val="de-DE"/>
        </w:rPr>
        <w:t>Global Biogeochemical Cycles</w:t>
      </w:r>
      <w:r w:rsidRPr="00BC7F40">
        <w:rPr>
          <w:rFonts w:ascii="Arial" w:hAnsi="Arial" w:cs="Arial"/>
          <w:sz w:val="24"/>
          <w:szCs w:val="24"/>
          <w:lang w:val="de-DE"/>
        </w:rPr>
        <w:t>, 16, 62-61-62-15. https://doi.org/10.1029/2002gb001930</w:t>
      </w:r>
    </w:p>
    <w:p w14:paraId="01C3D9F8" w14:textId="77777777" w:rsidR="00BA2C2C" w:rsidRPr="00BC7F40" w:rsidRDefault="00BA2C2C" w:rsidP="00BA2C2C">
      <w:pPr>
        <w:pStyle w:val="EndNoteBibliography"/>
        <w:ind w:left="480" w:hangingChars="200" w:hanging="480"/>
        <w:rPr>
          <w:rFonts w:ascii="Arial" w:hAnsi="Arial" w:cs="Arial"/>
          <w:sz w:val="24"/>
          <w:szCs w:val="24"/>
        </w:rPr>
      </w:pPr>
      <w:r w:rsidRPr="00BC7F40">
        <w:rPr>
          <w:rFonts w:ascii="Arial" w:hAnsi="Arial" w:cs="Arial"/>
          <w:sz w:val="24"/>
          <w:szCs w:val="24"/>
          <w:lang w:val="de-DE"/>
        </w:rPr>
        <w:t xml:space="preserve">Hommeltenberg, J., Mauder, M., Drösler, M., Heidbach, K., Werle, P. &amp; Schmid, H. P. (2014). </w:t>
      </w:r>
      <w:r w:rsidRPr="00BC7F40">
        <w:rPr>
          <w:rFonts w:ascii="Arial" w:hAnsi="Arial" w:cs="Arial"/>
          <w:sz w:val="24"/>
          <w:szCs w:val="24"/>
        </w:rPr>
        <w:t xml:space="preserve">Ecosystem scale methane fluxes in a natural temperate bog-pine forest in southern Germany. </w:t>
      </w:r>
      <w:r w:rsidRPr="00BC7F40">
        <w:rPr>
          <w:rFonts w:ascii="Arial" w:hAnsi="Arial" w:cs="Arial"/>
          <w:i/>
          <w:sz w:val="24"/>
          <w:szCs w:val="24"/>
        </w:rPr>
        <w:t>Agricultural and Forest Meteorology</w:t>
      </w:r>
      <w:r w:rsidRPr="00BC7F40">
        <w:rPr>
          <w:rFonts w:ascii="Arial" w:hAnsi="Arial" w:cs="Arial"/>
          <w:sz w:val="24"/>
          <w:szCs w:val="24"/>
        </w:rPr>
        <w:t>, 198-199, 273-284. https://doi.org/10.1016/j.agrformet.2014.08.017</w:t>
      </w:r>
    </w:p>
    <w:p w14:paraId="518DB32B" w14:textId="77777777" w:rsidR="00BA2C2C" w:rsidRPr="00BC7F40" w:rsidRDefault="00BA2C2C" w:rsidP="00BA2C2C">
      <w:pPr>
        <w:pStyle w:val="EndNoteBibliography"/>
        <w:ind w:left="480" w:hangingChars="200" w:hanging="480"/>
        <w:rPr>
          <w:rFonts w:ascii="Arial" w:hAnsi="Arial" w:cs="Arial"/>
          <w:sz w:val="24"/>
          <w:szCs w:val="24"/>
        </w:rPr>
      </w:pPr>
      <w:r w:rsidRPr="00BC7F40">
        <w:rPr>
          <w:rFonts w:ascii="Arial" w:hAnsi="Arial" w:cs="Arial"/>
          <w:sz w:val="24"/>
          <w:szCs w:val="24"/>
        </w:rPr>
        <w:t xml:space="preserve">Jackowicz-Korczyński, M., Christensen, T. R., Bäckstrand, K., Crill, P., Friborg, T., Mastepanov, M. &amp; Ström, L. (2010). Annual cycle of methane emission from a subarctic peatland. </w:t>
      </w:r>
      <w:r w:rsidRPr="00BC7F40">
        <w:rPr>
          <w:rFonts w:ascii="Arial" w:hAnsi="Arial" w:cs="Arial"/>
          <w:i/>
          <w:sz w:val="24"/>
          <w:szCs w:val="24"/>
        </w:rPr>
        <w:t>Journal of Geophysical Research: Biogeosciences</w:t>
      </w:r>
      <w:r w:rsidRPr="00BC7F40">
        <w:rPr>
          <w:rFonts w:ascii="Arial" w:hAnsi="Arial" w:cs="Arial"/>
          <w:sz w:val="24"/>
          <w:szCs w:val="24"/>
        </w:rPr>
        <w:t>, 115, https://doi.org/10.1029/2008jg000913</w:t>
      </w:r>
    </w:p>
    <w:p w14:paraId="441F5BAE" w14:textId="77777777" w:rsidR="00BA2C2C" w:rsidRPr="00BC7F40" w:rsidRDefault="00BA2C2C" w:rsidP="00BA2C2C">
      <w:pPr>
        <w:pStyle w:val="EndNoteBibliography"/>
        <w:ind w:left="480" w:hangingChars="200" w:hanging="480"/>
        <w:rPr>
          <w:rFonts w:ascii="Arial" w:hAnsi="Arial" w:cs="Arial"/>
          <w:sz w:val="24"/>
          <w:szCs w:val="24"/>
        </w:rPr>
      </w:pPr>
      <w:r w:rsidRPr="00BC7F40">
        <w:rPr>
          <w:rFonts w:ascii="Arial" w:hAnsi="Arial" w:cs="Arial"/>
          <w:sz w:val="24"/>
          <w:szCs w:val="24"/>
          <w:lang w:val="de-DE"/>
        </w:rPr>
        <w:t xml:space="preserve">Jammet, M., Dengel, S., Kettner, E., Parmentier, F.-J. W., Wik, M., Crill, P. &amp; Friborg, T. (2017). </w:t>
      </w:r>
      <w:r w:rsidRPr="00BC7F40">
        <w:rPr>
          <w:rFonts w:ascii="Arial" w:hAnsi="Arial" w:cs="Arial"/>
          <w:sz w:val="24"/>
          <w:szCs w:val="24"/>
        </w:rPr>
        <w:t>Year-round CH</w:t>
      </w:r>
      <w:r w:rsidRPr="00BC7F40">
        <w:rPr>
          <w:rFonts w:ascii="Arial" w:hAnsi="Arial" w:cs="Arial"/>
          <w:sz w:val="24"/>
          <w:szCs w:val="24"/>
          <w:vertAlign w:val="subscript"/>
        </w:rPr>
        <w:t>4</w:t>
      </w:r>
      <w:r w:rsidRPr="00BC7F40">
        <w:rPr>
          <w:rFonts w:ascii="Arial" w:hAnsi="Arial" w:cs="Arial"/>
          <w:sz w:val="24"/>
          <w:szCs w:val="24"/>
        </w:rPr>
        <w:t xml:space="preserve"> and CO</w:t>
      </w:r>
      <w:r w:rsidRPr="00BC7F40">
        <w:rPr>
          <w:rFonts w:ascii="Arial" w:hAnsi="Arial" w:cs="Arial"/>
          <w:sz w:val="24"/>
          <w:szCs w:val="24"/>
          <w:vertAlign w:val="subscript"/>
        </w:rPr>
        <w:t>2</w:t>
      </w:r>
      <w:r w:rsidRPr="00BC7F40">
        <w:rPr>
          <w:rFonts w:ascii="Arial" w:hAnsi="Arial" w:cs="Arial"/>
          <w:sz w:val="24"/>
          <w:szCs w:val="24"/>
        </w:rPr>
        <w:t xml:space="preserve"> flux dynamics in two contrasting freshwater ecosystems of the subarctic. </w:t>
      </w:r>
      <w:r w:rsidRPr="00BC7F40">
        <w:rPr>
          <w:rFonts w:ascii="Arial" w:hAnsi="Arial" w:cs="Arial"/>
          <w:i/>
          <w:sz w:val="24"/>
          <w:szCs w:val="24"/>
        </w:rPr>
        <w:t>Biogeosciences</w:t>
      </w:r>
      <w:r w:rsidRPr="00BC7F40">
        <w:rPr>
          <w:rFonts w:ascii="Arial" w:hAnsi="Arial" w:cs="Arial"/>
          <w:sz w:val="24"/>
          <w:szCs w:val="24"/>
        </w:rPr>
        <w:t>, 14, 5189-5216. https://doi.org/10.5194/bg-14-5189-2017</w:t>
      </w:r>
    </w:p>
    <w:p w14:paraId="020CF1A4" w14:textId="77777777" w:rsidR="00BA2C2C" w:rsidRPr="00BC7F40" w:rsidRDefault="00BA2C2C" w:rsidP="00BA2C2C">
      <w:pPr>
        <w:pStyle w:val="EndNoteBibliography"/>
        <w:ind w:left="480" w:hangingChars="200" w:hanging="480"/>
        <w:rPr>
          <w:rFonts w:ascii="Arial" w:hAnsi="Arial" w:cs="Arial"/>
          <w:sz w:val="24"/>
          <w:szCs w:val="24"/>
        </w:rPr>
      </w:pPr>
      <w:r w:rsidRPr="00BC7F40">
        <w:rPr>
          <w:rFonts w:ascii="Arial" w:hAnsi="Arial" w:cs="Arial"/>
          <w:sz w:val="24"/>
          <w:szCs w:val="24"/>
        </w:rPr>
        <w:t xml:space="preserve">Järveoja, J., Peichl, M., Maddison, M., Soosaar, K., Vellak, K., Karofeld, E., Teemusk, A. &amp; Mander, Ü. (2016). Impact of water table level on annual carbon and greenhouse gas balances of a restored peat extraction area. </w:t>
      </w:r>
      <w:r w:rsidRPr="00BC7F40">
        <w:rPr>
          <w:rFonts w:ascii="Arial" w:hAnsi="Arial" w:cs="Arial"/>
          <w:i/>
          <w:sz w:val="24"/>
          <w:szCs w:val="24"/>
        </w:rPr>
        <w:t>Biogeosciences</w:t>
      </w:r>
      <w:r w:rsidRPr="00BC7F40">
        <w:rPr>
          <w:rFonts w:ascii="Arial" w:hAnsi="Arial" w:cs="Arial"/>
          <w:sz w:val="24"/>
          <w:szCs w:val="24"/>
        </w:rPr>
        <w:t>, 13, 2637-2651. https://doi.org/10.5194/bg-13-2637-2016</w:t>
      </w:r>
    </w:p>
    <w:p w14:paraId="459EC25F" w14:textId="77777777" w:rsidR="00BA2C2C" w:rsidRPr="00BC7F40" w:rsidRDefault="00BA2C2C" w:rsidP="00BA2C2C">
      <w:pPr>
        <w:pStyle w:val="EndNoteBibliography"/>
        <w:ind w:left="480" w:hangingChars="200" w:hanging="480"/>
        <w:rPr>
          <w:rFonts w:ascii="Arial" w:hAnsi="Arial" w:cs="Arial"/>
          <w:sz w:val="24"/>
          <w:szCs w:val="24"/>
        </w:rPr>
      </w:pPr>
      <w:r w:rsidRPr="00BC7F40">
        <w:rPr>
          <w:rFonts w:ascii="Arial" w:hAnsi="Arial" w:cs="Arial"/>
          <w:sz w:val="24"/>
          <w:szCs w:val="24"/>
        </w:rPr>
        <w:t>Kandel, T. P., Lærke, P. E. &amp; Elsgaard, L. (2018). Annual emissions of CO</w:t>
      </w:r>
      <w:r w:rsidRPr="00BC7F40">
        <w:rPr>
          <w:rFonts w:ascii="Arial" w:hAnsi="Arial" w:cs="Arial"/>
          <w:sz w:val="24"/>
          <w:szCs w:val="24"/>
          <w:vertAlign w:val="subscript"/>
        </w:rPr>
        <w:t>2</w:t>
      </w:r>
      <w:r w:rsidRPr="00BC7F40">
        <w:rPr>
          <w:rFonts w:ascii="Arial" w:hAnsi="Arial" w:cs="Arial"/>
          <w:sz w:val="24"/>
          <w:szCs w:val="24"/>
        </w:rPr>
        <w:t>, CH</w:t>
      </w:r>
      <w:r w:rsidRPr="00BC7F40">
        <w:rPr>
          <w:rFonts w:ascii="Arial" w:hAnsi="Arial" w:cs="Arial"/>
          <w:sz w:val="24"/>
          <w:szCs w:val="24"/>
          <w:vertAlign w:val="subscript"/>
        </w:rPr>
        <w:t>4</w:t>
      </w:r>
      <w:r w:rsidRPr="00BC7F40">
        <w:rPr>
          <w:rFonts w:ascii="Arial" w:hAnsi="Arial" w:cs="Arial"/>
          <w:sz w:val="24"/>
          <w:szCs w:val="24"/>
        </w:rPr>
        <w:t xml:space="preserve"> and N</w:t>
      </w:r>
      <w:r w:rsidRPr="00BC7F40">
        <w:rPr>
          <w:rFonts w:ascii="Arial" w:hAnsi="Arial" w:cs="Arial"/>
          <w:sz w:val="24"/>
          <w:szCs w:val="24"/>
          <w:vertAlign w:val="subscript"/>
        </w:rPr>
        <w:t>2</w:t>
      </w:r>
      <w:r w:rsidRPr="00BC7F40">
        <w:rPr>
          <w:rFonts w:ascii="Arial" w:hAnsi="Arial" w:cs="Arial"/>
          <w:sz w:val="24"/>
          <w:szCs w:val="24"/>
        </w:rPr>
        <w:t xml:space="preserve">O from a temperate peat bog: Comparison of an undrained and four drained sites under permanent grass and arable crop rotations with cereals and potato. </w:t>
      </w:r>
      <w:r w:rsidRPr="00BC7F40">
        <w:rPr>
          <w:rFonts w:ascii="Arial" w:hAnsi="Arial" w:cs="Arial"/>
          <w:i/>
          <w:sz w:val="24"/>
          <w:szCs w:val="24"/>
        </w:rPr>
        <w:t>Agricultural and Forest Meteorology</w:t>
      </w:r>
      <w:r w:rsidRPr="00BC7F40">
        <w:rPr>
          <w:rFonts w:ascii="Arial" w:hAnsi="Arial" w:cs="Arial"/>
          <w:sz w:val="24"/>
          <w:szCs w:val="24"/>
        </w:rPr>
        <w:t>, 256-257, 470-481. https://doi.org/10.1016/j.agrformet.2018.03.021</w:t>
      </w:r>
    </w:p>
    <w:p w14:paraId="76938D47" w14:textId="77777777" w:rsidR="00BA2C2C" w:rsidRPr="00BC7F40" w:rsidRDefault="00BA2C2C" w:rsidP="00BA2C2C">
      <w:pPr>
        <w:pStyle w:val="EndNoteBibliography"/>
        <w:ind w:left="480" w:hangingChars="200" w:hanging="480"/>
        <w:rPr>
          <w:rFonts w:ascii="Arial" w:hAnsi="Arial" w:cs="Arial"/>
          <w:sz w:val="24"/>
          <w:szCs w:val="24"/>
        </w:rPr>
      </w:pPr>
      <w:r w:rsidRPr="00BC7F40">
        <w:rPr>
          <w:rFonts w:ascii="Arial" w:hAnsi="Arial" w:cs="Arial"/>
          <w:sz w:val="24"/>
          <w:szCs w:val="24"/>
        </w:rPr>
        <w:t xml:space="preserve">Kang, H. &amp; Freeman, C. (2002). The influence of hydrochemistry on methane emissions from two contrasting northern wetlands. </w:t>
      </w:r>
      <w:r w:rsidRPr="00BC7F40">
        <w:rPr>
          <w:rFonts w:ascii="Arial" w:hAnsi="Arial" w:cs="Arial"/>
          <w:i/>
          <w:sz w:val="24"/>
          <w:szCs w:val="24"/>
        </w:rPr>
        <w:t>Water, Air, and Soil Pollution</w:t>
      </w:r>
      <w:r w:rsidRPr="00BC7F40">
        <w:rPr>
          <w:rFonts w:ascii="Arial" w:hAnsi="Arial" w:cs="Arial"/>
          <w:sz w:val="24"/>
          <w:szCs w:val="24"/>
        </w:rPr>
        <w:t>, 141, 263-272. https://doi.org/10.1023/A:1021324326859</w:t>
      </w:r>
    </w:p>
    <w:p w14:paraId="159FDAAD" w14:textId="77777777" w:rsidR="00BA2C2C" w:rsidRPr="00BC7F40" w:rsidRDefault="00BA2C2C" w:rsidP="00BA2C2C">
      <w:pPr>
        <w:pStyle w:val="EndNoteBibliography"/>
        <w:ind w:left="480" w:hangingChars="200" w:hanging="480"/>
        <w:rPr>
          <w:rFonts w:ascii="Arial" w:hAnsi="Arial" w:cs="Arial"/>
          <w:sz w:val="24"/>
          <w:szCs w:val="24"/>
        </w:rPr>
      </w:pPr>
      <w:r w:rsidRPr="00BC7F40">
        <w:rPr>
          <w:rFonts w:ascii="Arial" w:hAnsi="Arial" w:cs="Arial"/>
          <w:sz w:val="24"/>
          <w:szCs w:val="24"/>
        </w:rPr>
        <w:t>Kittler, F., Heimann, M., Kolle, O., Zimov, N., Zimov, S. &amp; Göckede, M. (2017). Long-term drainage reduces CO</w:t>
      </w:r>
      <w:r w:rsidRPr="00BC7F40">
        <w:rPr>
          <w:rFonts w:ascii="Arial" w:hAnsi="Arial" w:cs="Arial"/>
          <w:sz w:val="24"/>
          <w:szCs w:val="24"/>
          <w:vertAlign w:val="subscript"/>
        </w:rPr>
        <w:t>2</w:t>
      </w:r>
      <w:r w:rsidRPr="00BC7F40">
        <w:rPr>
          <w:rFonts w:ascii="Arial" w:hAnsi="Arial" w:cs="Arial"/>
          <w:sz w:val="24"/>
          <w:szCs w:val="24"/>
        </w:rPr>
        <w:t xml:space="preserve"> UPTAKE and CH</w:t>
      </w:r>
      <w:r w:rsidRPr="00BC7F40">
        <w:rPr>
          <w:rFonts w:ascii="Arial" w:hAnsi="Arial" w:cs="Arial"/>
          <w:sz w:val="24"/>
          <w:szCs w:val="24"/>
          <w:vertAlign w:val="subscript"/>
        </w:rPr>
        <w:t>4</w:t>
      </w:r>
      <w:r w:rsidRPr="00BC7F40">
        <w:rPr>
          <w:rFonts w:ascii="Arial" w:hAnsi="Arial" w:cs="Arial"/>
          <w:sz w:val="24"/>
          <w:szCs w:val="24"/>
        </w:rPr>
        <w:t xml:space="preserve"> emissions in a Siberian permafrost ecosystem. </w:t>
      </w:r>
      <w:r w:rsidRPr="00BC7F40">
        <w:rPr>
          <w:rFonts w:ascii="Arial" w:hAnsi="Arial" w:cs="Arial"/>
          <w:i/>
          <w:sz w:val="24"/>
          <w:szCs w:val="24"/>
        </w:rPr>
        <w:t>Global Biogeochemical Cycles</w:t>
      </w:r>
      <w:r w:rsidRPr="00BC7F40">
        <w:rPr>
          <w:rFonts w:ascii="Arial" w:hAnsi="Arial" w:cs="Arial"/>
          <w:sz w:val="24"/>
          <w:szCs w:val="24"/>
        </w:rPr>
        <w:t>, 31, 1704-1717. https://doi.org/10.1002/2017gb005774</w:t>
      </w:r>
    </w:p>
    <w:p w14:paraId="3094D852" w14:textId="77777777" w:rsidR="00BA2C2C" w:rsidRPr="00BC7F40" w:rsidRDefault="00BA2C2C" w:rsidP="00BA2C2C">
      <w:pPr>
        <w:pStyle w:val="EndNoteBibliography"/>
        <w:ind w:left="480" w:hangingChars="200" w:hanging="480"/>
        <w:rPr>
          <w:rFonts w:ascii="Arial" w:hAnsi="Arial" w:cs="Arial"/>
          <w:sz w:val="24"/>
          <w:szCs w:val="24"/>
        </w:rPr>
      </w:pPr>
      <w:r w:rsidRPr="00BC7F40">
        <w:rPr>
          <w:rFonts w:ascii="Arial" w:hAnsi="Arial" w:cs="Arial"/>
          <w:sz w:val="24"/>
          <w:szCs w:val="24"/>
        </w:rPr>
        <w:t xml:space="preserve">Laine, J., Silvola, J., Tolonen, K., Alm, J., Nykänen, H., Vasander, H., Sallantaus, T., Savolainen, I., Sinisalo, J. &amp; Martikainen, P. J. (1996). Effect of water-level drawdown on global climatic warming: Northern peatlands. </w:t>
      </w:r>
      <w:r w:rsidRPr="00BC7F40">
        <w:rPr>
          <w:rFonts w:ascii="Arial" w:hAnsi="Arial" w:cs="Arial"/>
          <w:i/>
          <w:sz w:val="24"/>
          <w:szCs w:val="24"/>
        </w:rPr>
        <w:t>Ambio</w:t>
      </w:r>
      <w:r w:rsidRPr="00BC7F40">
        <w:rPr>
          <w:rFonts w:ascii="Arial" w:hAnsi="Arial" w:cs="Arial"/>
          <w:sz w:val="24"/>
          <w:szCs w:val="24"/>
        </w:rPr>
        <w:t>, 25, 179-184. https://doi.org/10.2307/4314450</w:t>
      </w:r>
    </w:p>
    <w:p w14:paraId="593B817A" w14:textId="31169856" w:rsidR="00BA2C2C" w:rsidRPr="00BC7F40" w:rsidRDefault="00BE02D1" w:rsidP="00BA2C2C">
      <w:pPr>
        <w:pStyle w:val="EndNoteBibliography"/>
        <w:ind w:left="480" w:hangingChars="200" w:hanging="480"/>
        <w:rPr>
          <w:rFonts w:ascii="Arial" w:hAnsi="Arial" w:cs="Arial"/>
          <w:sz w:val="24"/>
          <w:szCs w:val="24"/>
        </w:rPr>
      </w:pPr>
      <w:r w:rsidRPr="00BC7F40">
        <w:rPr>
          <w:rFonts w:ascii="Arial" w:hAnsi="Arial" w:cs="Arial"/>
          <w:sz w:val="24"/>
          <w:szCs w:val="24"/>
        </w:rPr>
        <w:t xml:space="preserve">Leppälä, M., Oksanen, J. &amp; Tuittila, E. S. (2011). Methane flux dynamics during mire succession. </w:t>
      </w:r>
      <w:r w:rsidRPr="00BC7F40">
        <w:rPr>
          <w:rFonts w:ascii="Arial" w:hAnsi="Arial" w:cs="Arial"/>
          <w:i/>
          <w:sz w:val="24"/>
          <w:szCs w:val="24"/>
        </w:rPr>
        <w:t>Oecologia</w:t>
      </w:r>
      <w:r w:rsidRPr="00BC7F40">
        <w:rPr>
          <w:rFonts w:ascii="Arial" w:hAnsi="Arial" w:cs="Arial"/>
          <w:sz w:val="24"/>
          <w:szCs w:val="24"/>
        </w:rPr>
        <w:t xml:space="preserve">, 165, 489-499. </w:t>
      </w:r>
      <w:hyperlink r:id="rId39" w:history="1">
        <w:r w:rsidRPr="00BC7F40">
          <w:rPr>
            <w:rStyle w:val="Hyperlink"/>
            <w:rFonts w:ascii="Arial" w:hAnsi="Arial" w:cs="Arial"/>
            <w:color w:val="000000" w:themeColor="text1"/>
            <w:sz w:val="24"/>
            <w:szCs w:val="24"/>
            <w:u w:val="none"/>
          </w:rPr>
          <w:t>https://doi.org/10.1007/s00442-010-1754-6</w:t>
        </w:r>
      </w:hyperlink>
    </w:p>
    <w:p w14:paraId="5AE30E4B" w14:textId="77777777" w:rsidR="00BA2C2C" w:rsidRPr="00BC7F40" w:rsidRDefault="00BA2C2C" w:rsidP="00BA2C2C">
      <w:pPr>
        <w:pStyle w:val="EndNoteBibliography"/>
        <w:ind w:left="480" w:hangingChars="200" w:hanging="480"/>
        <w:rPr>
          <w:rFonts w:ascii="Arial" w:hAnsi="Arial" w:cs="Arial"/>
          <w:sz w:val="24"/>
          <w:szCs w:val="24"/>
        </w:rPr>
      </w:pPr>
      <w:r w:rsidRPr="00BC7F40">
        <w:rPr>
          <w:rFonts w:ascii="Arial" w:hAnsi="Arial" w:cs="Arial"/>
          <w:sz w:val="24"/>
          <w:szCs w:val="24"/>
        </w:rPr>
        <w:t>Li, T., Raivonen, M., Alekseychik, P., Aurela, M., Lohila, A., Zheng, X., Zhang, Q., Wang, G., Mammarella, I., Rinne, J., Yu, L., Xie, B., Vesala, T. &amp; Zhang, W. (2016). Importance of vegetation classes in modeling CH</w:t>
      </w:r>
      <w:r w:rsidRPr="00BC7F40">
        <w:rPr>
          <w:rFonts w:ascii="Arial" w:hAnsi="Arial" w:cs="Arial"/>
          <w:sz w:val="24"/>
          <w:szCs w:val="24"/>
          <w:vertAlign w:val="subscript"/>
        </w:rPr>
        <w:t>4</w:t>
      </w:r>
      <w:r w:rsidRPr="00BC7F40">
        <w:rPr>
          <w:rFonts w:ascii="Arial" w:hAnsi="Arial" w:cs="Arial"/>
          <w:sz w:val="24"/>
          <w:szCs w:val="24"/>
        </w:rPr>
        <w:t xml:space="preserve"> emissions from boreal and subarctic wetlands in Finland. </w:t>
      </w:r>
      <w:r w:rsidRPr="00BC7F40">
        <w:rPr>
          <w:rFonts w:ascii="Arial" w:hAnsi="Arial" w:cs="Arial"/>
          <w:i/>
          <w:sz w:val="24"/>
          <w:szCs w:val="24"/>
        </w:rPr>
        <w:t>Science of the Total Environment</w:t>
      </w:r>
      <w:r w:rsidRPr="00BC7F40">
        <w:rPr>
          <w:rFonts w:ascii="Arial" w:hAnsi="Arial" w:cs="Arial"/>
          <w:sz w:val="24"/>
          <w:szCs w:val="24"/>
        </w:rPr>
        <w:t>, 572, 1111-1122. https://doi.org/10.1016/j.scitotenv.2016.08.020</w:t>
      </w:r>
    </w:p>
    <w:p w14:paraId="53A83F71" w14:textId="77777777" w:rsidR="00BA2C2C" w:rsidRPr="00BC7F40" w:rsidRDefault="00BA2C2C" w:rsidP="00BA2C2C">
      <w:pPr>
        <w:pStyle w:val="EndNoteBibliography"/>
        <w:ind w:left="480" w:hangingChars="200" w:hanging="480"/>
        <w:rPr>
          <w:rFonts w:ascii="Arial" w:hAnsi="Arial" w:cs="Arial"/>
          <w:sz w:val="24"/>
          <w:szCs w:val="24"/>
        </w:rPr>
      </w:pPr>
      <w:r w:rsidRPr="00BC7F40">
        <w:rPr>
          <w:rFonts w:ascii="Arial" w:hAnsi="Arial" w:cs="Arial"/>
          <w:sz w:val="24"/>
          <w:szCs w:val="24"/>
          <w:lang w:val="de-DE"/>
        </w:rPr>
        <w:lastRenderedPageBreak/>
        <w:t xml:space="preserve">Lohila, A., Minkkinen, K., Aurela, M., Tuovinen, J. P., Penttilä, T., Ojanen, P. &amp; Laurila, T. (2011). </w:t>
      </w:r>
      <w:r w:rsidRPr="00BC7F40">
        <w:rPr>
          <w:rFonts w:ascii="Arial" w:hAnsi="Arial" w:cs="Arial"/>
          <w:sz w:val="24"/>
          <w:szCs w:val="24"/>
        </w:rPr>
        <w:t xml:space="preserve">Greenhouse gas flux measurements in a forestry-drained peatland indicate a large carbon sink. </w:t>
      </w:r>
      <w:r w:rsidRPr="00BC7F40">
        <w:rPr>
          <w:rFonts w:ascii="Arial" w:hAnsi="Arial" w:cs="Arial"/>
          <w:i/>
          <w:sz w:val="24"/>
          <w:szCs w:val="24"/>
        </w:rPr>
        <w:t>Biogeosciences</w:t>
      </w:r>
      <w:r w:rsidRPr="00BC7F40">
        <w:rPr>
          <w:rFonts w:ascii="Arial" w:hAnsi="Arial" w:cs="Arial"/>
          <w:sz w:val="24"/>
          <w:szCs w:val="24"/>
        </w:rPr>
        <w:t>, 8, 3203-3218. https://doi.org/10.5194/bg-8-3203-2011</w:t>
      </w:r>
    </w:p>
    <w:p w14:paraId="7896B6FA" w14:textId="77777777" w:rsidR="00BA2C2C" w:rsidRPr="00BC7F40" w:rsidRDefault="00BA2C2C" w:rsidP="00BA2C2C">
      <w:pPr>
        <w:pStyle w:val="EndNoteBibliography"/>
        <w:ind w:left="480" w:hangingChars="200" w:hanging="480"/>
        <w:rPr>
          <w:rFonts w:ascii="Arial" w:hAnsi="Arial" w:cs="Arial"/>
          <w:sz w:val="24"/>
          <w:szCs w:val="24"/>
        </w:rPr>
      </w:pPr>
      <w:r w:rsidRPr="00BC7F40">
        <w:rPr>
          <w:rFonts w:ascii="Arial" w:hAnsi="Arial" w:cs="Arial"/>
          <w:sz w:val="24"/>
          <w:szCs w:val="24"/>
        </w:rPr>
        <w:t xml:space="preserve">Ma, L., Mu, C., Wang, B., Zhang, Y. &amp; Li, N. (2017). Effects of wetland drainage for forestation on carbon source or sink of temperate marshes wetlands in Xiaoxing’an Mountains of China. </w:t>
      </w:r>
      <w:r w:rsidRPr="00BC7F40">
        <w:rPr>
          <w:rFonts w:ascii="Arial" w:hAnsi="Arial" w:cs="Arial"/>
          <w:i/>
          <w:sz w:val="24"/>
          <w:szCs w:val="24"/>
        </w:rPr>
        <w:t>Scientia Silvae Sinicae</w:t>
      </w:r>
      <w:r w:rsidRPr="00BC7F40">
        <w:rPr>
          <w:rFonts w:ascii="Arial" w:hAnsi="Arial" w:cs="Arial"/>
          <w:sz w:val="24"/>
          <w:szCs w:val="24"/>
        </w:rPr>
        <w:t>, 53, 1-12. https://doi.org/10.11707/j.1001-7488.20171001</w:t>
      </w:r>
    </w:p>
    <w:p w14:paraId="48F6885C" w14:textId="77777777" w:rsidR="00BA2C2C" w:rsidRPr="00BC7F40" w:rsidRDefault="00BA2C2C" w:rsidP="00BA2C2C">
      <w:pPr>
        <w:pStyle w:val="EndNoteBibliography"/>
        <w:ind w:left="480" w:hangingChars="200" w:hanging="480"/>
        <w:rPr>
          <w:rFonts w:ascii="Arial" w:hAnsi="Arial" w:cs="Arial"/>
          <w:sz w:val="24"/>
          <w:szCs w:val="24"/>
          <w:lang w:val="de-DE"/>
        </w:rPr>
      </w:pPr>
      <w:r w:rsidRPr="00BC7F40">
        <w:rPr>
          <w:rFonts w:ascii="Arial" w:hAnsi="Arial" w:cs="Arial"/>
          <w:sz w:val="24"/>
          <w:szCs w:val="24"/>
        </w:rPr>
        <w:t xml:space="preserve">Ma, W., Alhassan, A.-R. M., Wang, Y., Li, G., Wang, H. &amp; Zhao, J. (2018). Greenhouse gas emissions as influenced by wetland vegetation degradation along a moisture gradient on the eastern Qinghai-Tibet Plateau of North-West China. </w:t>
      </w:r>
      <w:r w:rsidRPr="00BC7F40">
        <w:rPr>
          <w:rFonts w:ascii="Arial" w:hAnsi="Arial" w:cs="Arial"/>
          <w:i/>
          <w:sz w:val="24"/>
          <w:szCs w:val="24"/>
          <w:lang w:val="de-DE"/>
        </w:rPr>
        <w:t>Nutrient Cycling in Agroecosystems</w:t>
      </w:r>
      <w:r w:rsidRPr="00BC7F40">
        <w:rPr>
          <w:rFonts w:ascii="Arial" w:hAnsi="Arial" w:cs="Arial"/>
          <w:sz w:val="24"/>
          <w:szCs w:val="24"/>
          <w:lang w:val="de-DE"/>
        </w:rPr>
        <w:t>, 112, 335-354. https://doi.org/10.1007/s10705-018-9950-6</w:t>
      </w:r>
    </w:p>
    <w:p w14:paraId="34DA0EDC" w14:textId="77777777" w:rsidR="00BA2C2C" w:rsidRPr="00BC7F40" w:rsidRDefault="00BA2C2C" w:rsidP="00BA2C2C">
      <w:pPr>
        <w:pStyle w:val="EndNoteBibliography"/>
        <w:ind w:left="480" w:hangingChars="200" w:hanging="480"/>
        <w:rPr>
          <w:rFonts w:ascii="Arial" w:hAnsi="Arial" w:cs="Arial"/>
          <w:sz w:val="24"/>
          <w:szCs w:val="24"/>
        </w:rPr>
      </w:pPr>
      <w:r w:rsidRPr="00BC7F40">
        <w:rPr>
          <w:rFonts w:ascii="Arial" w:hAnsi="Arial" w:cs="Arial"/>
          <w:sz w:val="24"/>
          <w:szCs w:val="24"/>
          <w:lang w:val="de-DE"/>
        </w:rPr>
        <w:t xml:space="preserve">Maljanen, M., Hytönen, J. &amp; Martikainen, P. J. (2010). </w:t>
      </w:r>
      <w:r w:rsidRPr="00BC7F40">
        <w:rPr>
          <w:rFonts w:ascii="Arial" w:hAnsi="Arial" w:cs="Arial"/>
          <w:sz w:val="24"/>
          <w:szCs w:val="24"/>
        </w:rPr>
        <w:t xml:space="preserve">Cold-season nitrous oxide dynamics in a drained boreal peatland differ depending on land-use practice. </w:t>
      </w:r>
      <w:r w:rsidRPr="00BC7F40">
        <w:rPr>
          <w:rFonts w:ascii="Arial" w:hAnsi="Arial" w:cs="Arial"/>
          <w:i/>
          <w:sz w:val="24"/>
          <w:szCs w:val="24"/>
        </w:rPr>
        <w:t>Canadian Journal of Forest Research</w:t>
      </w:r>
      <w:r w:rsidRPr="00BC7F40">
        <w:rPr>
          <w:rFonts w:ascii="Arial" w:hAnsi="Arial" w:cs="Arial"/>
          <w:sz w:val="24"/>
          <w:szCs w:val="24"/>
        </w:rPr>
        <w:t>, 40, 565-572. https://doi.org/10.1139/x10-004</w:t>
      </w:r>
    </w:p>
    <w:p w14:paraId="2C78D4CE" w14:textId="77777777" w:rsidR="00BA2C2C" w:rsidRPr="00BC7F40" w:rsidRDefault="00BA2C2C" w:rsidP="00BA2C2C">
      <w:pPr>
        <w:pStyle w:val="EndNoteBibliography"/>
        <w:ind w:left="480" w:hangingChars="200" w:hanging="480"/>
        <w:rPr>
          <w:rFonts w:ascii="Arial" w:hAnsi="Arial" w:cs="Arial"/>
          <w:sz w:val="24"/>
          <w:szCs w:val="24"/>
        </w:rPr>
      </w:pPr>
      <w:r w:rsidRPr="00BC7F40">
        <w:rPr>
          <w:rFonts w:ascii="Arial" w:hAnsi="Arial" w:cs="Arial"/>
          <w:sz w:val="24"/>
          <w:szCs w:val="24"/>
        </w:rPr>
        <w:t xml:space="preserve">Miao, Y., Song, C., Wang, X., Meng, H., Sun, L. &amp; Wang, J. (2016). Annual carbon gas emissions from a boreal peatland in continuous permafrost zone, Northeast China. </w:t>
      </w:r>
      <w:r w:rsidRPr="00BC7F40">
        <w:rPr>
          <w:rFonts w:ascii="Arial" w:hAnsi="Arial" w:cs="Arial"/>
          <w:i/>
          <w:sz w:val="24"/>
          <w:szCs w:val="24"/>
        </w:rPr>
        <w:t>CLEAN - Soil, Air, Water</w:t>
      </w:r>
      <w:r w:rsidRPr="00BC7F40">
        <w:rPr>
          <w:rFonts w:ascii="Arial" w:hAnsi="Arial" w:cs="Arial"/>
          <w:sz w:val="24"/>
          <w:szCs w:val="24"/>
        </w:rPr>
        <w:t>, 44, 456-463. https://doi.org/10.1002/clen.201400377</w:t>
      </w:r>
    </w:p>
    <w:p w14:paraId="3288B63B" w14:textId="77777777" w:rsidR="00BA2C2C" w:rsidRPr="00BC7F40" w:rsidRDefault="00BA2C2C" w:rsidP="00BA2C2C">
      <w:pPr>
        <w:pStyle w:val="EndNoteBibliography"/>
        <w:ind w:left="480" w:hangingChars="200" w:hanging="480"/>
        <w:rPr>
          <w:rFonts w:ascii="Arial" w:hAnsi="Arial" w:cs="Arial"/>
          <w:sz w:val="24"/>
          <w:szCs w:val="24"/>
        </w:rPr>
      </w:pPr>
      <w:r w:rsidRPr="00BC7F40">
        <w:rPr>
          <w:rFonts w:ascii="Arial" w:hAnsi="Arial" w:cs="Arial"/>
          <w:sz w:val="24"/>
          <w:szCs w:val="24"/>
        </w:rPr>
        <w:t xml:space="preserve">Mojeremane, W., Rees, R. M. &amp; Mencuccini, M. (2011). The effects of site preparation practices on carbon dioxide, methane and nitrous oxide fluxes from a peaty gley soil. </w:t>
      </w:r>
      <w:r w:rsidRPr="00BC7F40">
        <w:rPr>
          <w:rFonts w:ascii="Arial" w:hAnsi="Arial" w:cs="Arial"/>
          <w:i/>
          <w:sz w:val="24"/>
          <w:szCs w:val="24"/>
        </w:rPr>
        <w:t>Forestry</w:t>
      </w:r>
      <w:r w:rsidRPr="00BC7F40">
        <w:rPr>
          <w:rFonts w:ascii="Arial" w:hAnsi="Arial" w:cs="Arial"/>
          <w:sz w:val="24"/>
          <w:szCs w:val="24"/>
        </w:rPr>
        <w:t>, 85, 1-15. https://doi.org/10.1093/forestry/cpr049</w:t>
      </w:r>
    </w:p>
    <w:p w14:paraId="41C3D5A4" w14:textId="77777777" w:rsidR="00BA2C2C" w:rsidRPr="00BC7F40" w:rsidRDefault="00BA2C2C" w:rsidP="00BA2C2C">
      <w:pPr>
        <w:pStyle w:val="EndNoteBibliography"/>
        <w:ind w:left="480" w:hangingChars="200" w:hanging="480"/>
        <w:rPr>
          <w:rFonts w:ascii="Arial" w:hAnsi="Arial" w:cs="Arial"/>
          <w:sz w:val="24"/>
          <w:szCs w:val="24"/>
        </w:rPr>
      </w:pPr>
      <w:r w:rsidRPr="00BC7F40">
        <w:rPr>
          <w:rFonts w:ascii="Arial" w:hAnsi="Arial" w:cs="Arial"/>
          <w:sz w:val="24"/>
          <w:szCs w:val="24"/>
        </w:rPr>
        <w:t xml:space="preserve">Olson, D. M., Griffis, T. J., Noormets, A., Kolka, R. &amp; Chen, J. (2013). Interannual, seasonal, and retrospective analysis of the methane and carbon dioxide budgets of a temperate peatland. </w:t>
      </w:r>
      <w:r w:rsidRPr="00BC7F40">
        <w:rPr>
          <w:rFonts w:ascii="Arial" w:hAnsi="Arial" w:cs="Arial"/>
          <w:i/>
          <w:sz w:val="24"/>
          <w:szCs w:val="24"/>
        </w:rPr>
        <w:t>Journal of Geophysical Research: Biogeosciences</w:t>
      </w:r>
      <w:r w:rsidRPr="00BC7F40">
        <w:rPr>
          <w:rFonts w:ascii="Arial" w:hAnsi="Arial" w:cs="Arial"/>
          <w:sz w:val="24"/>
          <w:szCs w:val="24"/>
        </w:rPr>
        <w:t>, 118, 226-238. https://doi.org/10.1002/jgrg.20031</w:t>
      </w:r>
    </w:p>
    <w:p w14:paraId="10E7D71D" w14:textId="77777777" w:rsidR="00BA2C2C" w:rsidRPr="00BC7F40" w:rsidRDefault="00BA2C2C" w:rsidP="00BA2C2C">
      <w:pPr>
        <w:pStyle w:val="EndNoteBibliography"/>
        <w:ind w:left="480" w:hangingChars="200" w:hanging="480"/>
        <w:rPr>
          <w:rFonts w:ascii="Arial" w:hAnsi="Arial" w:cs="Arial"/>
          <w:sz w:val="24"/>
          <w:szCs w:val="24"/>
        </w:rPr>
      </w:pPr>
      <w:r w:rsidRPr="00BC7F40">
        <w:rPr>
          <w:rFonts w:ascii="Arial" w:hAnsi="Arial" w:cs="Arial"/>
          <w:sz w:val="24"/>
          <w:szCs w:val="24"/>
        </w:rPr>
        <w:t xml:space="preserve">Peng, H., Guo, Q., Ding, H., Hong, B., Zhu, Y., Hong, Y., Cai, C., Wang, Y. &amp; Yuan, L. (2019). Multi-scale temporal variation in methane emission from an alpine peatland on the Eastern Qinghai-Tibetan Plateau and associated environmental controls. </w:t>
      </w:r>
      <w:r w:rsidRPr="00BC7F40">
        <w:rPr>
          <w:rFonts w:ascii="Arial" w:hAnsi="Arial" w:cs="Arial"/>
          <w:i/>
          <w:sz w:val="24"/>
          <w:szCs w:val="24"/>
        </w:rPr>
        <w:t>Agricultural and Forest Meteorology</w:t>
      </w:r>
      <w:r w:rsidRPr="00BC7F40">
        <w:rPr>
          <w:rFonts w:ascii="Arial" w:hAnsi="Arial" w:cs="Arial"/>
          <w:sz w:val="24"/>
          <w:szCs w:val="24"/>
        </w:rPr>
        <w:t>, 276-277, https://doi.org/10.1016/j.agrformet.2019.107616</w:t>
      </w:r>
    </w:p>
    <w:p w14:paraId="2934218B" w14:textId="77777777" w:rsidR="00BA2C2C" w:rsidRPr="00BC7F40" w:rsidRDefault="00BA2C2C" w:rsidP="00BA2C2C">
      <w:pPr>
        <w:pStyle w:val="EndNoteBibliography"/>
        <w:ind w:left="480" w:hangingChars="200" w:hanging="480"/>
        <w:rPr>
          <w:rFonts w:ascii="Arial" w:hAnsi="Arial" w:cs="Arial"/>
          <w:sz w:val="24"/>
          <w:szCs w:val="24"/>
        </w:rPr>
      </w:pPr>
      <w:r w:rsidRPr="00BC7F40">
        <w:rPr>
          <w:rFonts w:ascii="Arial" w:hAnsi="Arial" w:cs="Arial"/>
          <w:sz w:val="24"/>
          <w:szCs w:val="24"/>
        </w:rPr>
        <w:t xml:space="preserve">Rinne, J., Riutta, T., Pihlatie, M., Aurela, M., Haapanala, S., Tuovinen, J.-P., Tuittila, E.-S. &amp; Vesala, T. (2007). Annual cycle of methane emission from a boreal fen measured by the eddy covariance technique. </w:t>
      </w:r>
      <w:r w:rsidRPr="00BC7F40">
        <w:rPr>
          <w:rFonts w:ascii="Arial" w:hAnsi="Arial" w:cs="Arial"/>
          <w:i/>
          <w:sz w:val="24"/>
          <w:szCs w:val="24"/>
        </w:rPr>
        <w:t>Tellus B: Chemical and Physical Meteorology</w:t>
      </w:r>
      <w:r w:rsidRPr="00BC7F40">
        <w:rPr>
          <w:rFonts w:ascii="Arial" w:hAnsi="Arial" w:cs="Arial"/>
          <w:sz w:val="24"/>
          <w:szCs w:val="24"/>
        </w:rPr>
        <w:t>, 59, 449-457. https://doi.org/10.1111/j.1600-0889.2007.00261.x</w:t>
      </w:r>
    </w:p>
    <w:p w14:paraId="4FF79934" w14:textId="77777777" w:rsidR="00BA2C2C" w:rsidRPr="00BC7F40" w:rsidRDefault="00BA2C2C" w:rsidP="00BA2C2C">
      <w:pPr>
        <w:pStyle w:val="EndNoteBibliography"/>
        <w:ind w:left="480" w:hangingChars="200" w:hanging="480"/>
        <w:rPr>
          <w:rFonts w:ascii="Arial" w:hAnsi="Arial" w:cs="Arial"/>
          <w:sz w:val="24"/>
          <w:szCs w:val="24"/>
        </w:rPr>
      </w:pPr>
      <w:r w:rsidRPr="00BC7F40">
        <w:rPr>
          <w:rFonts w:ascii="Arial" w:hAnsi="Arial" w:cs="Arial"/>
          <w:sz w:val="24"/>
          <w:szCs w:val="24"/>
        </w:rPr>
        <w:t>Song, C., Xu, X., Tian, H. &amp; Wang, Y. (2009). Ecosystem-atmosphere exchange of CH</w:t>
      </w:r>
      <w:r w:rsidRPr="00BC7F40">
        <w:rPr>
          <w:rFonts w:ascii="Arial" w:hAnsi="Arial" w:cs="Arial"/>
          <w:sz w:val="24"/>
          <w:szCs w:val="24"/>
          <w:vertAlign w:val="subscript"/>
        </w:rPr>
        <w:t>4</w:t>
      </w:r>
      <w:r w:rsidRPr="00BC7F40">
        <w:rPr>
          <w:rFonts w:ascii="Arial" w:hAnsi="Arial" w:cs="Arial"/>
          <w:sz w:val="24"/>
          <w:szCs w:val="24"/>
        </w:rPr>
        <w:t xml:space="preserve"> and N</w:t>
      </w:r>
      <w:r w:rsidRPr="00BC7F40">
        <w:rPr>
          <w:rFonts w:ascii="Arial" w:hAnsi="Arial" w:cs="Arial"/>
          <w:sz w:val="24"/>
          <w:szCs w:val="24"/>
          <w:vertAlign w:val="subscript"/>
        </w:rPr>
        <w:t>2</w:t>
      </w:r>
      <w:r w:rsidRPr="00BC7F40">
        <w:rPr>
          <w:rFonts w:ascii="Arial" w:hAnsi="Arial" w:cs="Arial"/>
          <w:sz w:val="24"/>
          <w:szCs w:val="24"/>
        </w:rPr>
        <w:t xml:space="preserve">O and ecosystem respiration in wetlands in the Sanjiang Plain, Northeastern China. </w:t>
      </w:r>
      <w:r w:rsidRPr="00BC7F40">
        <w:rPr>
          <w:rFonts w:ascii="Arial" w:hAnsi="Arial" w:cs="Arial"/>
          <w:i/>
          <w:sz w:val="24"/>
          <w:szCs w:val="24"/>
        </w:rPr>
        <w:t>Global Change Biology</w:t>
      </w:r>
      <w:r w:rsidRPr="00BC7F40">
        <w:rPr>
          <w:rFonts w:ascii="Arial" w:hAnsi="Arial" w:cs="Arial"/>
          <w:sz w:val="24"/>
          <w:szCs w:val="24"/>
        </w:rPr>
        <w:t>, 15, 692-705. https://doi.org/10.1111/j.1365-2486.2008.01821.x</w:t>
      </w:r>
    </w:p>
    <w:p w14:paraId="68BD3335" w14:textId="77777777" w:rsidR="00BA2C2C" w:rsidRPr="00BC7F40" w:rsidRDefault="00BA2C2C" w:rsidP="00BA2C2C">
      <w:pPr>
        <w:pStyle w:val="EndNoteBibliography"/>
        <w:ind w:left="480" w:hangingChars="200" w:hanging="480"/>
        <w:rPr>
          <w:rFonts w:ascii="Arial" w:hAnsi="Arial" w:cs="Arial"/>
          <w:sz w:val="24"/>
          <w:szCs w:val="24"/>
        </w:rPr>
      </w:pPr>
      <w:r w:rsidRPr="00BC7F40">
        <w:rPr>
          <w:rFonts w:ascii="Arial" w:hAnsi="Arial" w:cs="Arial"/>
          <w:sz w:val="24"/>
          <w:szCs w:val="24"/>
        </w:rPr>
        <w:t xml:space="preserve">Song, W., Wang, H., Wang, G., Chen, L., Jin, Z., Zhuang, Q. &amp; He, J. S. (2015). Methane emissions from an alpine wetland on the Tibetan Plateau: Neglected but vital contribution of the nongrowing season. </w:t>
      </w:r>
      <w:r w:rsidRPr="00BC7F40">
        <w:rPr>
          <w:rFonts w:ascii="Arial" w:hAnsi="Arial" w:cs="Arial"/>
          <w:i/>
          <w:sz w:val="24"/>
          <w:szCs w:val="24"/>
        </w:rPr>
        <w:t>Journal of Geophysical Research: Biogeosciences</w:t>
      </w:r>
      <w:r w:rsidRPr="00BC7F40">
        <w:rPr>
          <w:rFonts w:ascii="Arial" w:hAnsi="Arial" w:cs="Arial"/>
          <w:sz w:val="24"/>
          <w:szCs w:val="24"/>
        </w:rPr>
        <w:t>, 120, 1475-1490. https://doi.org/10.1002/2015jg003043</w:t>
      </w:r>
    </w:p>
    <w:p w14:paraId="3D6277DB" w14:textId="77777777" w:rsidR="00BA2C2C" w:rsidRPr="00BC7F40" w:rsidRDefault="00BA2C2C" w:rsidP="00BA2C2C">
      <w:pPr>
        <w:pStyle w:val="EndNoteBibliography"/>
        <w:ind w:left="480" w:hangingChars="200" w:hanging="480"/>
        <w:rPr>
          <w:rFonts w:ascii="Arial" w:hAnsi="Arial" w:cs="Arial"/>
          <w:sz w:val="24"/>
          <w:szCs w:val="24"/>
        </w:rPr>
      </w:pPr>
      <w:r w:rsidRPr="00BC7F40">
        <w:rPr>
          <w:rFonts w:ascii="Arial" w:hAnsi="Arial" w:cs="Arial"/>
          <w:sz w:val="24"/>
          <w:szCs w:val="24"/>
        </w:rPr>
        <w:t xml:space="preserve">Strack, M. &amp; Zuback, Y. C. A. (2013). Annual carbon balance of a peatland 10 yr following restoration. </w:t>
      </w:r>
      <w:r w:rsidRPr="00BC7F40">
        <w:rPr>
          <w:rFonts w:ascii="Arial" w:hAnsi="Arial" w:cs="Arial"/>
          <w:i/>
          <w:sz w:val="24"/>
          <w:szCs w:val="24"/>
        </w:rPr>
        <w:t>Biogeosciences</w:t>
      </w:r>
      <w:r w:rsidRPr="00BC7F40">
        <w:rPr>
          <w:rFonts w:ascii="Arial" w:hAnsi="Arial" w:cs="Arial"/>
          <w:sz w:val="24"/>
          <w:szCs w:val="24"/>
        </w:rPr>
        <w:t>, 10, 2885-2896. https://doi.org/10.5194/bg-10-2885-2013</w:t>
      </w:r>
    </w:p>
    <w:p w14:paraId="059CF337" w14:textId="77777777" w:rsidR="00BA2C2C" w:rsidRPr="00BC7F40" w:rsidRDefault="00BA2C2C" w:rsidP="00BA2C2C">
      <w:pPr>
        <w:pStyle w:val="EndNoteBibliography"/>
        <w:ind w:left="480" w:hangingChars="200" w:hanging="480"/>
        <w:rPr>
          <w:rFonts w:ascii="Arial" w:hAnsi="Arial" w:cs="Arial"/>
          <w:sz w:val="24"/>
          <w:szCs w:val="24"/>
        </w:rPr>
      </w:pPr>
      <w:r w:rsidRPr="00BC7F40">
        <w:rPr>
          <w:rFonts w:ascii="Arial" w:hAnsi="Arial" w:cs="Arial"/>
          <w:sz w:val="24"/>
          <w:szCs w:val="24"/>
        </w:rPr>
        <w:t xml:space="preserve">Strack, M., Waddington, J. M. &amp; Tuittila, E. S. (2004). Effect of water table drawdown on northern peatland methane dynamics: Implications for climate change. </w:t>
      </w:r>
      <w:r w:rsidRPr="00BC7F40">
        <w:rPr>
          <w:rFonts w:ascii="Arial" w:hAnsi="Arial" w:cs="Arial"/>
          <w:i/>
          <w:sz w:val="24"/>
          <w:szCs w:val="24"/>
        </w:rPr>
        <w:t>Global Biogeochemical Cycles</w:t>
      </w:r>
      <w:r w:rsidRPr="00BC7F40">
        <w:rPr>
          <w:rFonts w:ascii="Arial" w:hAnsi="Arial" w:cs="Arial"/>
          <w:sz w:val="24"/>
          <w:szCs w:val="24"/>
        </w:rPr>
        <w:t>, 18, n/a-n/a. https://doi.org/10.1029/2003gb002209</w:t>
      </w:r>
    </w:p>
    <w:p w14:paraId="712B329C" w14:textId="77777777" w:rsidR="00BA2C2C" w:rsidRPr="00BC7F40" w:rsidRDefault="00BA2C2C" w:rsidP="00BA2C2C">
      <w:pPr>
        <w:pStyle w:val="EndNoteBibliography"/>
        <w:ind w:left="480" w:hangingChars="200" w:hanging="480"/>
        <w:rPr>
          <w:rFonts w:ascii="Arial" w:hAnsi="Arial" w:cs="Arial"/>
          <w:sz w:val="24"/>
          <w:szCs w:val="24"/>
        </w:rPr>
      </w:pPr>
      <w:r w:rsidRPr="00BC7F40">
        <w:rPr>
          <w:rFonts w:ascii="Arial" w:hAnsi="Arial" w:cs="Arial"/>
          <w:sz w:val="24"/>
          <w:szCs w:val="24"/>
          <w:lang w:val="de-DE"/>
        </w:rPr>
        <w:lastRenderedPageBreak/>
        <w:t xml:space="preserve">Wang, J., Wang, G., Hu, H. &amp; Wu, Q. (2009). </w:t>
      </w:r>
      <w:r w:rsidRPr="00BC7F40">
        <w:rPr>
          <w:rFonts w:ascii="Arial" w:hAnsi="Arial" w:cs="Arial"/>
          <w:sz w:val="24"/>
          <w:szCs w:val="24"/>
        </w:rPr>
        <w:t>The influence of degradation of the swamp and alpine meadows on CH</w:t>
      </w:r>
      <w:r w:rsidRPr="00BC7F40">
        <w:rPr>
          <w:rFonts w:ascii="Arial" w:hAnsi="Arial" w:cs="Arial"/>
          <w:sz w:val="24"/>
          <w:szCs w:val="24"/>
          <w:vertAlign w:val="subscript"/>
        </w:rPr>
        <w:t>4</w:t>
      </w:r>
      <w:r w:rsidRPr="00BC7F40">
        <w:rPr>
          <w:rFonts w:ascii="Arial" w:hAnsi="Arial" w:cs="Arial"/>
          <w:sz w:val="24"/>
          <w:szCs w:val="24"/>
        </w:rPr>
        <w:t xml:space="preserve"> and CO</w:t>
      </w:r>
      <w:r w:rsidRPr="00BC7F40">
        <w:rPr>
          <w:rFonts w:ascii="Arial" w:hAnsi="Arial" w:cs="Arial"/>
          <w:sz w:val="24"/>
          <w:szCs w:val="24"/>
          <w:vertAlign w:val="subscript"/>
        </w:rPr>
        <w:t>2</w:t>
      </w:r>
      <w:r w:rsidRPr="00BC7F40">
        <w:rPr>
          <w:rFonts w:ascii="Arial" w:hAnsi="Arial" w:cs="Arial"/>
          <w:sz w:val="24"/>
          <w:szCs w:val="24"/>
        </w:rPr>
        <w:t xml:space="preserve"> fluxes on the Qinghai-Tibetan Plateau. </w:t>
      </w:r>
      <w:r w:rsidRPr="00BC7F40">
        <w:rPr>
          <w:rFonts w:ascii="Arial" w:hAnsi="Arial" w:cs="Arial"/>
          <w:i/>
          <w:sz w:val="24"/>
          <w:szCs w:val="24"/>
        </w:rPr>
        <w:t>Environmental Earth Sciences</w:t>
      </w:r>
      <w:r w:rsidRPr="00BC7F40">
        <w:rPr>
          <w:rFonts w:ascii="Arial" w:hAnsi="Arial" w:cs="Arial"/>
          <w:sz w:val="24"/>
          <w:szCs w:val="24"/>
        </w:rPr>
        <w:t>, 60, 537-548. https://doi.org/10.1007/s12665-009-0193-3</w:t>
      </w:r>
    </w:p>
    <w:p w14:paraId="21417C44" w14:textId="77777777" w:rsidR="00BA2C2C" w:rsidRPr="00BC7F40" w:rsidRDefault="00BA2C2C" w:rsidP="00BA2C2C">
      <w:pPr>
        <w:pStyle w:val="EndNoteBibliography"/>
        <w:ind w:left="480" w:hangingChars="200" w:hanging="480"/>
        <w:rPr>
          <w:rFonts w:ascii="Arial" w:hAnsi="Arial" w:cs="Arial"/>
          <w:sz w:val="24"/>
          <w:szCs w:val="24"/>
        </w:rPr>
      </w:pPr>
      <w:r w:rsidRPr="00BC7F40">
        <w:rPr>
          <w:rFonts w:ascii="Arial" w:hAnsi="Arial" w:cs="Arial"/>
          <w:sz w:val="24"/>
          <w:szCs w:val="24"/>
        </w:rPr>
        <w:t xml:space="preserve">Wang, M., Wu, J., Lafleur, P. M., Luan, J., Chen, H. &amp; Zhu, X. (2018). Temporal shifts in controls over methane emissions from a boreal bog. </w:t>
      </w:r>
      <w:r w:rsidRPr="00BC7F40">
        <w:rPr>
          <w:rFonts w:ascii="Arial" w:hAnsi="Arial" w:cs="Arial"/>
          <w:i/>
          <w:sz w:val="24"/>
          <w:szCs w:val="24"/>
        </w:rPr>
        <w:t>Agricultural and Forest Meteorology</w:t>
      </w:r>
      <w:r w:rsidRPr="00BC7F40">
        <w:rPr>
          <w:rFonts w:ascii="Arial" w:hAnsi="Arial" w:cs="Arial"/>
          <w:sz w:val="24"/>
          <w:szCs w:val="24"/>
        </w:rPr>
        <w:t>, 262, 120-134. https://doi.org/10.1016/j.agrformet.2018.07.002</w:t>
      </w:r>
    </w:p>
    <w:p w14:paraId="6848FE43" w14:textId="77777777" w:rsidR="00BA2C2C" w:rsidRPr="00BC7F40" w:rsidRDefault="00BA2C2C" w:rsidP="00BA2C2C">
      <w:pPr>
        <w:pStyle w:val="EndNoteBibliography"/>
        <w:ind w:left="480" w:hangingChars="200" w:hanging="480"/>
        <w:rPr>
          <w:rFonts w:ascii="Arial" w:hAnsi="Arial" w:cs="Arial"/>
          <w:sz w:val="24"/>
          <w:szCs w:val="24"/>
        </w:rPr>
      </w:pPr>
      <w:r w:rsidRPr="00BC7F40">
        <w:rPr>
          <w:rFonts w:ascii="Arial" w:hAnsi="Arial" w:cs="Arial"/>
          <w:sz w:val="24"/>
          <w:szCs w:val="24"/>
        </w:rPr>
        <w:t>Whalen, S. C. &amp; Reeburgh, W. S. (1992). Interannual variations in tundra methane emission A 4</w:t>
      </w:r>
      <w:r w:rsidRPr="00BC7F40">
        <w:rPr>
          <w:rFonts w:ascii="Cambria Math" w:hAnsi="Cambria Math" w:cs="Cambria Math"/>
          <w:sz w:val="24"/>
          <w:szCs w:val="24"/>
        </w:rPr>
        <w:t>‐</w:t>
      </w:r>
      <w:r w:rsidRPr="00BC7F40">
        <w:rPr>
          <w:rFonts w:ascii="Arial" w:hAnsi="Arial" w:cs="Arial"/>
          <w:sz w:val="24"/>
          <w:szCs w:val="24"/>
        </w:rPr>
        <w:t xml:space="preserve">year time series at fixed sites. </w:t>
      </w:r>
      <w:r w:rsidRPr="00BC7F40">
        <w:rPr>
          <w:rFonts w:ascii="Arial" w:hAnsi="Arial" w:cs="Arial"/>
          <w:i/>
          <w:sz w:val="24"/>
          <w:szCs w:val="24"/>
        </w:rPr>
        <w:t>Global Biogeochemical Cycles</w:t>
      </w:r>
      <w:r w:rsidRPr="00BC7F40">
        <w:rPr>
          <w:rFonts w:ascii="Arial" w:hAnsi="Arial" w:cs="Arial"/>
          <w:sz w:val="24"/>
          <w:szCs w:val="24"/>
        </w:rPr>
        <w:t xml:space="preserve">, 6, 139-159. https://doi.org/10.1029/92gb00430 </w:t>
      </w:r>
    </w:p>
    <w:p w14:paraId="534F4E12" w14:textId="77777777" w:rsidR="00BA2C2C" w:rsidRPr="00BC7F40" w:rsidRDefault="00BA2C2C" w:rsidP="00BA2C2C">
      <w:pPr>
        <w:pStyle w:val="EndNoteBibliography"/>
        <w:ind w:left="480" w:hangingChars="200" w:hanging="480"/>
        <w:rPr>
          <w:rFonts w:ascii="Arial" w:hAnsi="Arial" w:cs="Arial"/>
          <w:sz w:val="24"/>
          <w:szCs w:val="24"/>
        </w:rPr>
      </w:pPr>
      <w:r w:rsidRPr="00BC7F40">
        <w:rPr>
          <w:rFonts w:ascii="Arial" w:hAnsi="Arial" w:cs="Arial"/>
          <w:sz w:val="24"/>
          <w:szCs w:val="24"/>
        </w:rPr>
        <w:t>Yamulki, S., Anderson, R., Peace, A. &amp; Morison, J. I. L. (2013). Soil CO</w:t>
      </w:r>
      <w:r w:rsidRPr="00BC7F40">
        <w:rPr>
          <w:rFonts w:ascii="Arial" w:hAnsi="Arial" w:cs="Arial"/>
          <w:sz w:val="24"/>
          <w:szCs w:val="24"/>
          <w:vertAlign w:val="subscript"/>
        </w:rPr>
        <w:t>2</w:t>
      </w:r>
      <w:r w:rsidRPr="00BC7F40">
        <w:rPr>
          <w:rFonts w:ascii="Arial" w:hAnsi="Arial" w:cs="Arial"/>
          <w:sz w:val="24"/>
          <w:szCs w:val="24"/>
        </w:rPr>
        <w:t xml:space="preserve"> CH</w:t>
      </w:r>
      <w:r w:rsidRPr="00BC7F40">
        <w:rPr>
          <w:rFonts w:ascii="Arial" w:hAnsi="Arial" w:cs="Arial"/>
          <w:sz w:val="24"/>
          <w:szCs w:val="24"/>
          <w:vertAlign w:val="subscript"/>
        </w:rPr>
        <w:t>4</w:t>
      </w:r>
      <w:r w:rsidRPr="00BC7F40">
        <w:rPr>
          <w:rFonts w:ascii="Arial" w:hAnsi="Arial" w:cs="Arial"/>
          <w:sz w:val="24"/>
          <w:szCs w:val="24"/>
        </w:rPr>
        <w:t xml:space="preserve"> and N</w:t>
      </w:r>
      <w:r w:rsidRPr="00BC7F40">
        <w:rPr>
          <w:rFonts w:ascii="Arial" w:hAnsi="Arial" w:cs="Arial"/>
          <w:sz w:val="24"/>
          <w:szCs w:val="24"/>
          <w:vertAlign w:val="subscript"/>
        </w:rPr>
        <w:t>2</w:t>
      </w:r>
      <w:r w:rsidRPr="00BC7F40">
        <w:rPr>
          <w:rFonts w:ascii="Arial" w:hAnsi="Arial" w:cs="Arial"/>
          <w:sz w:val="24"/>
          <w:szCs w:val="24"/>
        </w:rPr>
        <w:t xml:space="preserve">O fluxes from an afforested lowland raised peatbog in Scotland: implications for drainage and restoration. </w:t>
      </w:r>
      <w:r w:rsidRPr="00BC7F40">
        <w:rPr>
          <w:rFonts w:ascii="Arial" w:hAnsi="Arial" w:cs="Arial"/>
          <w:i/>
          <w:sz w:val="24"/>
          <w:szCs w:val="24"/>
        </w:rPr>
        <w:t>Biogeosciences</w:t>
      </w:r>
      <w:r w:rsidRPr="00BC7F40">
        <w:rPr>
          <w:rFonts w:ascii="Arial" w:hAnsi="Arial" w:cs="Arial"/>
          <w:sz w:val="24"/>
          <w:szCs w:val="24"/>
        </w:rPr>
        <w:t>, 10, 1051-1065. https://doi.org/10.5194/bg-10-1051-2013</w:t>
      </w:r>
    </w:p>
    <w:p w14:paraId="2472DA70" w14:textId="77777777" w:rsidR="00BA2C2C" w:rsidRPr="00BC7F40" w:rsidRDefault="00BA2C2C" w:rsidP="00BA2C2C">
      <w:pPr>
        <w:pStyle w:val="EndNoteBibliography"/>
        <w:ind w:left="480" w:hangingChars="200" w:hanging="480"/>
        <w:rPr>
          <w:rFonts w:ascii="Arial" w:hAnsi="Arial" w:cs="Arial"/>
          <w:sz w:val="24"/>
          <w:szCs w:val="24"/>
        </w:rPr>
      </w:pPr>
      <w:r w:rsidRPr="00BC7F40">
        <w:rPr>
          <w:rFonts w:ascii="Arial" w:hAnsi="Arial" w:cs="Arial"/>
          <w:sz w:val="24"/>
          <w:szCs w:val="24"/>
        </w:rPr>
        <w:t xml:space="preserve">Zhang, H., Yao, Z., Ma, L., Zheng, X., Wang, R., Wang, K., Liu, C., Zhang, W., Zhu, B., Tang, X., Hu, Z. &amp; Han, S. (2019). Annual methane emissions from degraded alpine wetlands in the eastern Tibetan Plateau. </w:t>
      </w:r>
      <w:r w:rsidRPr="00BC7F40">
        <w:rPr>
          <w:rFonts w:ascii="Arial" w:hAnsi="Arial" w:cs="Arial"/>
          <w:i/>
          <w:sz w:val="24"/>
          <w:szCs w:val="24"/>
        </w:rPr>
        <w:t>Science of the Total Environment</w:t>
      </w:r>
      <w:r w:rsidRPr="00BC7F40">
        <w:rPr>
          <w:rFonts w:ascii="Arial" w:hAnsi="Arial" w:cs="Arial"/>
          <w:sz w:val="24"/>
          <w:szCs w:val="24"/>
        </w:rPr>
        <w:t>, 657, 1323-1333. https://doi.org/10.1016/j.scitotenv.2018.11.443</w:t>
      </w:r>
    </w:p>
    <w:p w14:paraId="5B6C5EC8" w14:textId="77777777" w:rsidR="00BA2C2C" w:rsidRPr="00BC7F40" w:rsidRDefault="00BA2C2C" w:rsidP="00BA2C2C">
      <w:pPr>
        <w:pStyle w:val="EndNoteBibliography"/>
        <w:ind w:left="480" w:hangingChars="200" w:hanging="480"/>
        <w:rPr>
          <w:rFonts w:ascii="Arial" w:hAnsi="Arial" w:cs="Arial"/>
          <w:sz w:val="24"/>
          <w:szCs w:val="24"/>
        </w:rPr>
        <w:sectPr w:rsidR="00BA2C2C" w:rsidRPr="00BC7F40" w:rsidSect="00844FDF">
          <w:pgSz w:w="11906" w:h="16838" w:code="9"/>
          <w:pgMar w:top="1440" w:right="1440" w:bottom="1440" w:left="1440" w:header="720" w:footer="720" w:gutter="0"/>
          <w:cols w:space="720"/>
          <w:docGrid w:linePitch="360"/>
        </w:sectPr>
      </w:pPr>
      <w:r w:rsidRPr="00BC7F40">
        <w:rPr>
          <w:rFonts w:ascii="Arial" w:hAnsi="Arial" w:cs="Arial"/>
          <w:sz w:val="24"/>
          <w:szCs w:val="24"/>
        </w:rPr>
        <w:t xml:space="preserve">Zona, D., Gioli, B., Commane, R., Lindaas, J., Wofsy, S. C., Miller, C. E., Dinardo, S. J., Dengel, S., Sweeney, C., Karion, A., Chang, R. Y., Henderson, J. M., Murphy, P. C., Goodrich, J. P., Moreaux, V., Liljedahl, A., Watts, J. D., Kimball, J. S., Lipson, D. A. &amp; Oechel, W. C. (2016). Cold season emissions dominate the Arctic tundra methane budget. </w:t>
      </w:r>
      <w:r w:rsidRPr="00BC7F40">
        <w:rPr>
          <w:rFonts w:ascii="Arial" w:hAnsi="Arial" w:cs="Arial"/>
          <w:i/>
          <w:sz w:val="24"/>
          <w:szCs w:val="24"/>
        </w:rPr>
        <w:t>Proc Natl Acad Sci U S A</w:t>
      </w:r>
      <w:r w:rsidRPr="00BC7F40">
        <w:rPr>
          <w:rFonts w:ascii="Arial" w:hAnsi="Arial" w:cs="Arial"/>
          <w:sz w:val="24"/>
          <w:szCs w:val="24"/>
        </w:rPr>
        <w:t>, 113, 40-45. https://doi.org/10.1073/pnas.1516017113</w:t>
      </w:r>
    </w:p>
    <w:p w14:paraId="677D187D" w14:textId="73B7134D" w:rsidR="00BA2C2C" w:rsidRPr="00BC7F40" w:rsidRDefault="00BA2C2C" w:rsidP="00BA2C2C">
      <w:pPr>
        <w:pStyle w:val="Heading1"/>
        <w:spacing w:before="0" w:line="240" w:lineRule="auto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 w:rsidRPr="00BC7F40">
        <w:rPr>
          <w:rFonts w:ascii="Arial" w:hAnsi="Arial" w:cs="Arial"/>
          <w:b/>
          <w:color w:val="000000" w:themeColor="text1"/>
          <w:sz w:val="24"/>
          <w:szCs w:val="24"/>
        </w:rPr>
        <w:lastRenderedPageBreak/>
        <w:t>Nitrous oxide Flux Gap-filling References</w:t>
      </w:r>
    </w:p>
    <w:p w14:paraId="2D2216EA" w14:textId="77777777" w:rsidR="00BA2C2C" w:rsidRPr="00BC7F40" w:rsidRDefault="00BA2C2C" w:rsidP="00BA2C2C">
      <w:pPr>
        <w:pStyle w:val="EndNoteBibliography"/>
        <w:ind w:left="480" w:hangingChars="200" w:hanging="480"/>
        <w:rPr>
          <w:rFonts w:ascii="Arial" w:hAnsi="Arial" w:cs="Arial"/>
          <w:sz w:val="24"/>
          <w:szCs w:val="24"/>
        </w:rPr>
      </w:pPr>
      <w:r w:rsidRPr="00BC7F40">
        <w:rPr>
          <w:rFonts w:ascii="Arial" w:hAnsi="Arial" w:cs="Arial"/>
          <w:sz w:val="24"/>
          <w:szCs w:val="24"/>
          <w:lang w:val="de-DE"/>
        </w:rPr>
        <w:t xml:space="preserve">Arai, H., Hadi, A., Darung, U., Limin, S. H., Hatano, R. &amp; Inubushi, K. (2014b). </w:t>
      </w:r>
      <w:r w:rsidRPr="00BC7F40">
        <w:rPr>
          <w:rFonts w:ascii="Arial" w:hAnsi="Arial" w:cs="Arial"/>
          <w:sz w:val="24"/>
          <w:szCs w:val="24"/>
        </w:rPr>
        <w:t xml:space="preserve">A methanotrophic community in a tropical peatland is unaffected by drainage and forest fires in a tropical peat soil. </w:t>
      </w:r>
      <w:r w:rsidRPr="00BC7F40">
        <w:rPr>
          <w:rFonts w:ascii="Arial" w:hAnsi="Arial" w:cs="Arial"/>
          <w:i/>
          <w:sz w:val="24"/>
          <w:szCs w:val="24"/>
        </w:rPr>
        <w:t>Soil Science and Plant Nutrition</w:t>
      </w:r>
      <w:r w:rsidRPr="00BC7F40">
        <w:rPr>
          <w:rFonts w:ascii="Arial" w:hAnsi="Arial" w:cs="Arial"/>
          <w:sz w:val="24"/>
          <w:szCs w:val="24"/>
        </w:rPr>
        <w:t>, 60, 577-585. https://doi.org/10.1080/00380768.2014.922034</w:t>
      </w:r>
    </w:p>
    <w:p w14:paraId="0FD5D153" w14:textId="07C46FBD" w:rsidR="00BA2C2C" w:rsidRPr="00BC7F40" w:rsidRDefault="00BA2C2C" w:rsidP="00BA2C2C">
      <w:pPr>
        <w:pStyle w:val="EndNoteBibliography"/>
        <w:ind w:left="480" w:hangingChars="200" w:hanging="480"/>
        <w:rPr>
          <w:rFonts w:ascii="Arial" w:hAnsi="Arial" w:cs="Arial"/>
          <w:sz w:val="24"/>
          <w:szCs w:val="24"/>
        </w:rPr>
      </w:pPr>
      <w:r w:rsidRPr="00BC7F40">
        <w:rPr>
          <w:rFonts w:ascii="Arial" w:hAnsi="Arial" w:cs="Arial"/>
          <w:sz w:val="24"/>
          <w:szCs w:val="24"/>
        </w:rPr>
        <w:t>Arnold, K. V., Nilsson, M., Hånell, B., Weslien, P. &amp; Klemedtsson, L. (2005</w:t>
      </w:r>
      <w:r w:rsidR="006637D5" w:rsidRPr="00BC7F40">
        <w:rPr>
          <w:rFonts w:ascii="Arial" w:hAnsi="Arial" w:cs="Arial"/>
          <w:sz w:val="24"/>
          <w:szCs w:val="24"/>
        </w:rPr>
        <w:t>a</w:t>
      </w:r>
      <w:r w:rsidRPr="00BC7F40">
        <w:rPr>
          <w:rFonts w:ascii="Arial" w:hAnsi="Arial" w:cs="Arial"/>
          <w:sz w:val="24"/>
          <w:szCs w:val="24"/>
        </w:rPr>
        <w:t>). Fluxes of CO</w:t>
      </w:r>
      <w:r w:rsidRPr="00BC7F40">
        <w:rPr>
          <w:rFonts w:ascii="Arial" w:hAnsi="Arial" w:cs="Arial"/>
          <w:sz w:val="24"/>
          <w:szCs w:val="24"/>
          <w:vertAlign w:val="subscript"/>
        </w:rPr>
        <w:t>2</w:t>
      </w:r>
      <w:r w:rsidRPr="00BC7F40">
        <w:rPr>
          <w:rFonts w:ascii="Arial" w:hAnsi="Arial" w:cs="Arial"/>
          <w:sz w:val="24"/>
          <w:szCs w:val="24"/>
        </w:rPr>
        <w:t>, CH</w:t>
      </w:r>
      <w:r w:rsidRPr="00BC7F40">
        <w:rPr>
          <w:rFonts w:ascii="Arial" w:hAnsi="Arial" w:cs="Arial"/>
          <w:sz w:val="24"/>
          <w:szCs w:val="24"/>
          <w:vertAlign w:val="subscript"/>
        </w:rPr>
        <w:t>4</w:t>
      </w:r>
      <w:r w:rsidRPr="00BC7F40">
        <w:rPr>
          <w:rFonts w:ascii="Arial" w:hAnsi="Arial" w:cs="Arial"/>
          <w:sz w:val="24"/>
          <w:szCs w:val="24"/>
        </w:rPr>
        <w:t xml:space="preserve"> and N</w:t>
      </w:r>
      <w:r w:rsidRPr="00BC7F40">
        <w:rPr>
          <w:rFonts w:ascii="Arial" w:hAnsi="Arial" w:cs="Arial"/>
          <w:sz w:val="24"/>
          <w:szCs w:val="24"/>
          <w:vertAlign w:val="subscript"/>
        </w:rPr>
        <w:t>2</w:t>
      </w:r>
      <w:r w:rsidRPr="00BC7F40">
        <w:rPr>
          <w:rFonts w:ascii="Arial" w:hAnsi="Arial" w:cs="Arial"/>
          <w:sz w:val="24"/>
          <w:szCs w:val="24"/>
        </w:rPr>
        <w:t xml:space="preserve">O from drained organic soils in deciduous forests. </w:t>
      </w:r>
      <w:r w:rsidRPr="00BC7F40">
        <w:rPr>
          <w:rFonts w:ascii="Arial" w:hAnsi="Arial" w:cs="Arial"/>
          <w:i/>
          <w:sz w:val="24"/>
          <w:szCs w:val="24"/>
        </w:rPr>
        <w:t>Soil Biology and Biochemistry</w:t>
      </w:r>
      <w:r w:rsidRPr="00BC7F40">
        <w:rPr>
          <w:rFonts w:ascii="Arial" w:hAnsi="Arial" w:cs="Arial"/>
          <w:sz w:val="24"/>
          <w:szCs w:val="24"/>
        </w:rPr>
        <w:t>, 37, 1059-1071. https://doi.org/10.1016/j.soilbio.2004.11.004</w:t>
      </w:r>
    </w:p>
    <w:p w14:paraId="18CC071D" w14:textId="027B2954" w:rsidR="00BA2C2C" w:rsidRPr="00BC7F40" w:rsidRDefault="00BA2C2C" w:rsidP="00BA2C2C">
      <w:pPr>
        <w:pStyle w:val="EndNoteBibliography"/>
        <w:ind w:left="480" w:hangingChars="200" w:hanging="480"/>
        <w:rPr>
          <w:rFonts w:ascii="Arial" w:hAnsi="Arial" w:cs="Arial"/>
          <w:sz w:val="24"/>
          <w:szCs w:val="24"/>
        </w:rPr>
      </w:pPr>
      <w:r w:rsidRPr="00BC7F40">
        <w:rPr>
          <w:rFonts w:ascii="Arial" w:hAnsi="Arial" w:cs="Arial"/>
          <w:sz w:val="24"/>
          <w:szCs w:val="24"/>
        </w:rPr>
        <w:t>Arnold, K. V., Weslien, P., Nilsson, M., Svensson, B. H. &amp; Klemedtsson, L. (2005</w:t>
      </w:r>
      <w:r w:rsidR="006637D5" w:rsidRPr="00BC7F40">
        <w:rPr>
          <w:rFonts w:ascii="Arial" w:hAnsi="Arial" w:cs="Arial"/>
          <w:sz w:val="24"/>
          <w:szCs w:val="24"/>
        </w:rPr>
        <w:t>b</w:t>
      </w:r>
      <w:r w:rsidRPr="00BC7F40">
        <w:rPr>
          <w:rFonts w:ascii="Arial" w:hAnsi="Arial" w:cs="Arial"/>
          <w:sz w:val="24"/>
          <w:szCs w:val="24"/>
        </w:rPr>
        <w:t>). Fluxes of CO</w:t>
      </w:r>
      <w:r w:rsidRPr="00BC7F40">
        <w:rPr>
          <w:rFonts w:ascii="Arial" w:hAnsi="Arial" w:cs="Arial"/>
          <w:sz w:val="24"/>
          <w:szCs w:val="24"/>
          <w:vertAlign w:val="subscript"/>
        </w:rPr>
        <w:t>2</w:t>
      </w:r>
      <w:r w:rsidRPr="00BC7F40">
        <w:rPr>
          <w:rFonts w:ascii="Arial" w:hAnsi="Arial" w:cs="Arial"/>
          <w:sz w:val="24"/>
          <w:szCs w:val="24"/>
        </w:rPr>
        <w:t>, CH</w:t>
      </w:r>
      <w:r w:rsidRPr="00BC7F40">
        <w:rPr>
          <w:rFonts w:ascii="Arial" w:hAnsi="Arial" w:cs="Arial"/>
          <w:sz w:val="24"/>
          <w:szCs w:val="24"/>
          <w:vertAlign w:val="subscript"/>
        </w:rPr>
        <w:t>4</w:t>
      </w:r>
      <w:r w:rsidRPr="00BC7F40">
        <w:rPr>
          <w:rFonts w:ascii="Arial" w:hAnsi="Arial" w:cs="Arial"/>
          <w:sz w:val="24"/>
          <w:szCs w:val="24"/>
        </w:rPr>
        <w:t xml:space="preserve"> and N</w:t>
      </w:r>
      <w:r w:rsidRPr="00BC7F40">
        <w:rPr>
          <w:rFonts w:ascii="Arial" w:hAnsi="Arial" w:cs="Arial"/>
          <w:sz w:val="24"/>
          <w:szCs w:val="24"/>
          <w:vertAlign w:val="subscript"/>
        </w:rPr>
        <w:t>2</w:t>
      </w:r>
      <w:r w:rsidRPr="00BC7F40">
        <w:rPr>
          <w:rFonts w:ascii="Arial" w:hAnsi="Arial" w:cs="Arial"/>
          <w:sz w:val="24"/>
          <w:szCs w:val="24"/>
        </w:rPr>
        <w:t xml:space="preserve">O from drained coniferous forests on organic soils. </w:t>
      </w:r>
      <w:r w:rsidRPr="00BC7F40">
        <w:rPr>
          <w:rFonts w:ascii="Arial" w:hAnsi="Arial" w:cs="Arial"/>
          <w:i/>
          <w:sz w:val="24"/>
          <w:szCs w:val="24"/>
        </w:rPr>
        <w:t>Forest Ecology and Management</w:t>
      </w:r>
      <w:r w:rsidRPr="00BC7F40">
        <w:rPr>
          <w:rFonts w:ascii="Arial" w:hAnsi="Arial" w:cs="Arial"/>
          <w:sz w:val="24"/>
          <w:szCs w:val="24"/>
        </w:rPr>
        <w:t>, 210, 239-254. https://doi.org/10.1016/j.foreco.2005.02.031</w:t>
      </w:r>
    </w:p>
    <w:p w14:paraId="6639B295" w14:textId="77777777" w:rsidR="00BA2C2C" w:rsidRPr="00BC7F40" w:rsidRDefault="00BA2C2C" w:rsidP="00BA2C2C">
      <w:pPr>
        <w:pStyle w:val="EndNoteBibliography"/>
        <w:ind w:left="480" w:hangingChars="200" w:hanging="480"/>
        <w:rPr>
          <w:rFonts w:ascii="Arial" w:hAnsi="Arial" w:cs="Arial"/>
          <w:sz w:val="24"/>
          <w:szCs w:val="24"/>
        </w:rPr>
      </w:pPr>
      <w:r w:rsidRPr="00BC7F40">
        <w:rPr>
          <w:rFonts w:ascii="Arial" w:hAnsi="Arial" w:cs="Arial"/>
          <w:sz w:val="24"/>
          <w:szCs w:val="24"/>
        </w:rPr>
        <w:t xml:space="preserve">Aurangojeb, M., Klemedtsson, L., Rütting, T., He, H., Weslien, P., Banzhaf, S. &amp; Kasimir, A. (2017). Nitrous oxide emissions from spruce forests on drained organic and mineral soil. </w:t>
      </w:r>
      <w:r w:rsidRPr="00BC7F40">
        <w:rPr>
          <w:rFonts w:ascii="Arial" w:hAnsi="Arial" w:cs="Arial"/>
          <w:i/>
          <w:sz w:val="24"/>
          <w:szCs w:val="24"/>
        </w:rPr>
        <w:t>Canadian Journal of Forest Research</w:t>
      </w:r>
      <w:r w:rsidRPr="00BC7F40">
        <w:rPr>
          <w:rFonts w:ascii="Arial" w:hAnsi="Arial" w:cs="Arial"/>
          <w:sz w:val="24"/>
          <w:szCs w:val="24"/>
        </w:rPr>
        <w:t>, 47, 1482-1487. https://doi.org/10.1139/cjfr-2016-0541</w:t>
      </w:r>
    </w:p>
    <w:p w14:paraId="4E84F02B" w14:textId="77777777" w:rsidR="00BA2C2C" w:rsidRPr="00BC7F40" w:rsidRDefault="00BA2C2C" w:rsidP="00BA2C2C">
      <w:pPr>
        <w:pStyle w:val="EndNoteBibliography"/>
        <w:ind w:left="480" w:hangingChars="200" w:hanging="480"/>
        <w:rPr>
          <w:rFonts w:ascii="Arial" w:hAnsi="Arial" w:cs="Arial"/>
          <w:sz w:val="24"/>
          <w:szCs w:val="24"/>
        </w:rPr>
      </w:pPr>
      <w:r w:rsidRPr="00BC7F40">
        <w:rPr>
          <w:rFonts w:ascii="Arial" w:hAnsi="Arial" w:cs="Arial"/>
          <w:sz w:val="24"/>
          <w:szCs w:val="24"/>
        </w:rPr>
        <w:t xml:space="preserve">Beetz, S., Liebersbach, H., Glatzel, S., Jurasinski, G., Buczko, U. &amp; Höper, H. (2013). Effects of land use intensity on the full greenhouse gas balance in an Atlantic peat bog. </w:t>
      </w:r>
      <w:r w:rsidRPr="00BC7F40">
        <w:rPr>
          <w:rFonts w:ascii="Arial" w:hAnsi="Arial" w:cs="Arial"/>
          <w:i/>
          <w:sz w:val="24"/>
          <w:szCs w:val="24"/>
        </w:rPr>
        <w:t>Biogeosciences</w:t>
      </w:r>
      <w:r w:rsidRPr="00BC7F40">
        <w:rPr>
          <w:rFonts w:ascii="Arial" w:hAnsi="Arial" w:cs="Arial"/>
          <w:sz w:val="24"/>
          <w:szCs w:val="24"/>
        </w:rPr>
        <w:t>, 10, 1067-1082. https://doi.org/10.5194/bg-10-1067-2013</w:t>
      </w:r>
    </w:p>
    <w:p w14:paraId="5CFE8CFE" w14:textId="77777777" w:rsidR="00BA2C2C" w:rsidRPr="00BC7F40" w:rsidRDefault="00BA2C2C" w:rsidP="007E4217">
      <w:pPr>
        <w:pStyle w:val="EndNoteBibliography"/>
        <w:ind w:left="480" w:hangingChars="200" w:hanging="480"/>
        <w:rPr>
          <w:rFonts w:ascii="Arial" w:hAnsi="Arial" w:cs="Arial"/>
          <w:sz w:val="24"/>
          <w:szCs w:val="24"/>
        </w:rPr>
      </w:pPr>
      <w:r w:rsidRPr="00BC7F40">
        <w:rPr>
          <w:rFonts w:ascii="Arial" w:hAnsi="Arial" w:cs="Arial"/>
          <w:sz w:val="24"/>
          <w:szCs w:val="24"/>
        </w:rPr>
        <w:t xml:space="preserve">Berger, S., Braeckevelt, E., Blodau, C., Burger, M., Goebel, M., Klemm, O., Knorr, K. H. &amp; Wagner-Riddle, C. (2019). A 1-year greenhouse gas budget of a peatland exposed to long-term nutrient infiltration and altered hydrology: high carbon uptake and methane emission. </w:t>
      </w:r>
      <w:r w:rsidRPr="00BC7F40">
        <w:rPr>
          <w:rFonts w:ascii="Arial" w:hAnsi="Arial" w:cs="Arial"/>
          <w:i/>
          <w:sz w:val="24"/>
          <w:szCs w:val="24"/>
        </w:rPr>
        <w:t xml:space="preserve">Environmental Monitoring and Assessment </w:t>
      </w:r>
      <w:r w:rsidRPr="00BC7F40">
        <w:rPr>
          <w:rFonts w:ascii="Arial" w:hAnsi="Arial" w:cs="Arial"/>
          <w:sz w:val="24"/>
          <w:szCs w:val="24"/>
        </w:rPr>
        <w:t>191, 533. https://doi.org/10.1007/s10661-019-7639-1</w:t>
      </w:r>
    </w:p>
    <w:p w14:paraId="2C73D147" w14:textId="77777777" w:rsidR="00BA2C2C" w:rsidRPr="00BC7F40" w:rsidRDefault="00BA2C2C" w:rsidP="00BA2C2C">
      <w:pPr>
        <w:pStyle w:val="EndNoteBibliography"/>
        <w:ind w:left="480" w:hangingChars="200" w:hanging="480"/>
        <w:rPr>
          <w:rFonts w:ascii="Arial" w:hAnsi="Arial" w:cs="Arial"/>
          <w:sz w:val="24"/>
          <w:szCs w:val="24"/>
        </w:rPr>
      </w:pPr>
      <w:r w:rsidRPr="00BC7F40">
        <w:rPr>
          <w:rFonts w:ascii="Arial" w:hAnsi="Arial" w:cs="Arial"/>
          <w:sz w:val="24"/>
          <w:szCs w:val="24"/>
        </w:rPr>
        <w:t>Cao, R., Chen, Y., Wu, X., Zhou, Q. &amp; Sun, S. (2018). The effect of drainage on CO</w:t>
      </w:r>
      <w:r w:rsidRPr="00BC7F40">
        <w:rPr>
          <w:rFonts w:ascii="Arial" w:hAnsi="Arial" w:cs="Arial"/>
          <w:sz w:val="24"/>
          <w:szCs w:val="24"/>
          <w:vertAlign w:val="subscript"/>
        </w:rPr>
        <w:t>2</w:t>
      </w:r>
      <w:r w:rsidRPr="00BC7F40">
        <w:rPr>
          <w:rFonts w:ascii="Arial" w:hAnsi="Arial" w:cs="Arial"/>
          <w:sz w:val="24"/>
          <w:szCs w:val="24"/>
        </w:rPr>
        <w:t>, CH</w:t>
      </w:r>
      <w:r w:rsidRPr="00BC7F40">
        <w:rPr>
          <w:rFonts w:ascii="Arial" w:hAnsi="Arial" w:cs="Arial"/>
          <w:sz w:val="24"/>
          <w:szCs w:val="24"/>
          <w:vertAlign w:val="subscript"/>
        </w:rPr>
        <w:t>4</w:t>
      </w:r>
      <w:r w:rsidRPr="00BC7F40">
        <w:rPr>
          <w:rFonts w:ascii="Arial" w:hAnsi="Arial" w:cs="Arial"/>
          <w:sz w:val="24"/>
          <w:szCs w:val="24"/>
        </w:rPr>
        <w:t xml:space="preserve"> and N</w:t>
      </w:r>
      <w:r w:rsidRPr="00BC7F40">
        <w:rPr>
          <w:rFonts w:ascii="Arial" w:hAnsi="Arial" w:cs="Arial"/>
          <w:sz w:val="24"/>
          <w:szCs w:val="24"/>
          <w:vertAlign w:val="subscript"/>
        </w:rPr>
        <w:t>2</w:t>
      </w:r>
      <w:r w:rsidRPr="00BC7F40">
        <w:rPr>
          <w:rFonts w:ascii="Arial" w:hAnsi="Arial" w:cs="Arial"/>
          <w:sz w:val="24"/>
          <w:szCs w:val="24"/>
        </w:rPr>
        <w:t xml:space="preserve">O emissions in the Zoige peatland a 40-month </w:t>
      </w:r>
      <w:r w:rsidRPr="00BC7F40">
        <w:rPr>
          <w:rFonts w:ascii="Arial" w:hAnsi="Arial" w:cs="Arial"/>
          <w:i/>
          <w:sz w:val="24"/>
          <w:szCs w:val="24"/>
        </w:rPr>
        <w:t>in situ</w:t>
      </w:r>
      <w:r w:rsidRPr="00BC7F40">
        <w:rPr>
          <w:rFonts w:ascii="Arial" w:hAnsi="Arial" w:cs="Arial"/>
          <w:sz w:val="24"/>
          <w:szCs w:val="24"/>
        </w:rPr>
        <w:t xml:space="preserve"> study. </w:t>
      </w:r>
      <w:r w:rsidRPr="00BC7F40">
        <w:rPr>
          <w:rFonts w:ascii="Arial" w:hAnsi="Arial" w:cs="Arial"/>
          <w:i/>
          <w:sz w:val="24"/>
          <w:szCs w:val="24"/>
        </w:rPr>
        <w:t>Mires and Peat</w:t>
      </w:r>
      <w:r w:rsidRPr="00BC7F40">
        <w:rPr>
          <w:rFonts w:ascii="Arial" w:hAnsi="Arial" w:cs="Arial"/>
          <w:sz w:val="24"/>
          <w:szCs w:val="24"/>
        </w:rPr>
        <w:t>, 21, 1-15. https://doi.org/10.19189/MaP.2017.OMB.292</w:t>
      </w:r>
    </w:p>
    <w:p w14:paraId="723064EF" w14:textId="77777777" w:rsidR="00BA2C2C" w:rsidRPr="00BC7F40" w:rsidRDefault="00BA2C2C" w:rsidP="00BA2C2C">
      <w:pPr>
        <w:pStyle w:val="EndNoteBibliography"/>
        <w:ind w:left="480" w:hangingChars="200" w:hanging="480"/>
        <w:rPr>
          <w:rFonts w:ascii="Arial" w:hAnsi="Arial" w:cs="Arial"/>
          <w:sz w:val="24"/>
          <w:szCs w:val="24"/>
        </w:rPr>
      </w:pPr>
      <w:r w:rsidRPr="00BC7F40">
        <w:rPr>
          <w:rFonts w:ascii="Arial" w:hAnsi="Arial" w:cs="Arial"/>
          <w:sz w:val="24"/>
          <w:szCs w:val="24"/>
        </w:rPr>
        <w:t>Danevčič, T., Mandic-Mulec, I., Stres, B., Stopar, D. &amp; Hacin, J. (2010). Emissions of CO</w:t>
      </w:r>
      <w:r w:rsidRPr="00BC7F40">
        <w:rPr>
          <w:rFonts w:ascii="Arial" w:hAnsi="Arial" w:cs="Arial"/>
          <w:sz w:val="24"/>
          <w:szCs w:val="24"/>
          <w:vertAlign w:val="subscript"/>
        </w:rPr>
        <w:t>2</w:t>
      </w:r>
      <w:r w:rsidRPr="00BC7F40">
        <w:rPr>
          <w:rFonts w:ascii="Arial" w:hAnsi="Arial" w:cs="Arial"/>
          <w:sz w:val="24"/>
          <w:szCs w:val="24"/>
        </w:rPr>
        <w:t>, CH</w:t>
      </w:r>
      <w:r w:rsidRPr="00BC7F40">
        <w:rPr>
          <w:rFonts w:ascii="Arial" w:hAnsi="Arial" w:cs="Arial"/>
          <w:sz w:val="24"/>
          <w:szCs w:val="24"/>
          <w:vertAlign w:val="subscript"/>
        </w:rPr>
        <w:t>4</w:t>
      </w:r>
      <w:r w:rsidRPr="00BC7F40">
        <w:rPr>
          <w:rFonts w:ascii="Arial" w:hAnsi="Arial" w:cs="Arial"/>
          <w:sz w:val="24"/>
          <w:szCs w:val="24"/>
        </w:rPr>
        <w:t xml:space="preserve"> and N</w:t>
      </w:r>
      <w:r w:rsidRPr="00BC7F40">
        <w:rPr>
          <w:rFonts w:ascii="Arial" w:hAnsi="Arial" w:cs="Arial"/>
          <w:sz w:val="24"/>
          <w:szCs w:val="24"/>
          <w:vertAlign w:val="subscript"/>
        </w:rPr>
        <w:t>2</w:t>
      </w:r>
      <w:r w:rsidRPr="00BC7F40">
        <w:rPr>
          <w:rFonts w:ascii="Arial" w:hAnsi="Arial" w:cs="Arial"/>
          <w:sz w:val="24"/>
          <w:szCs w:val="24"/>
        </w:rPr>
        <w:t xml:space="preserve">O from Southern European peatlands. </w:t>
      </w:r>
      <w:r w:rsidRPr="00BC7F40">
        <w:rPr>
          <w:rFonts w:ascii="Arial" w:hAnsi="Arial" w:cs="Arial"/>
          <w:i/>
          <w:sz w:val="24"/>
          <w:szCs w:val="24"/>
        </w:rPr>
        <w:t>Soil Biology and Biochemistry</w:t>
      </w:r>
      <w:r w:rsidRPr="00BC7F40">
        <w:rPr>
          <w:rFonts w:ascii="Arial" w:hAnsi="Arial" w:cs="Arial"/>
          <w:sz w:val="24"/>
          <w:szCs w:val="24"/>
        </w:rPr>
        <w:t>, 42, 1437-1446. https://doi.org/10.1016/j.soilbio.2010.05.004</w:t>
      </w:r>
    </w:p>
    <w:p w14:paraId="459D245A" w14:textId="77777777" w:rsidR="00BA2C2C" w:rsidRPr="00BC7F40" w:rsidRDefault="00BA2C2C" w:rsidP="00BA2C2C">
      <w:pPr>
        <w:pStyle w:val="EndNoteBibliography"/>
        <w:ind w:left="480" w:hangingChars="200" w:hanging="480"/>
        <w:rPr>
          <w:rFonts w:ascii="Arial" w:hAnsi="Arial" w:cs="Arial"/>
          <w:sz w:val="24"/>
          <w:szCs w:val="24"/>
        </w:rPr>
      </w:pPr>
      <w:r w:rsidRPr="00BC7F40">
        <w:rPr>
          <w:rFonts w:ascii="Arial" w:hAnsi="Arial" w:cs="Arial"/>
          <w:sz w:val="24"/>
          <w:szCs w:val="24"/>
        </w:rPr>
        <w:t>Dinsmore, K. J., Skiba, U. M., Billett, M. F., Rees, R. M. &amp; Drewer, J. (2009). Spatial and temporal variability in CH</w:t>
      </w:r>
      <w:r w:rsidRPr="00BC7F40">
        <w:rPr>
          <w:rFonts w:ascii="Arial" w:hAnsi="Arial" w:cs="Arial"/>
          <w:sz w:val="24"/>
          <w:szCs w:val="24"/>
          <w:vertAlign w:val="subscript"/>
        </w:rPr>
        <w:t>4</w:t>
      </w:r>
      <w:r w:rsidRPr="00BC7F40">
        <w:rPr>
          <w:rFonts w:ascii="Arial" w:hAnsi="Arial" w:cs="Arial"/>
          <w:sz w:val="24"/>
          <w:szCs w:val="24"/>
        </w:rPr>
        <w:t xml:space="preserve"> and N</w:t>
      </w:r>
      <w:r w:rsidRPr="00BC7F40">
        <w:rPr>
          <w:rFonts w:ascii="Arial" w:hAnsi="Arial" w:cs="Arial"/>
          <w:sz w:val="24"/>
          <w:szCs w:val="24"/>
          <w:vertAlign w:val="subscript"/>
        </w:rPr>
        <w:t>2</w:t>
      </w:r>
      <w:r w:rsidRPr="00BC7F40">
        <w:rPr>
          <w:rFonts w:ascii="Arial" w:hAnsi="Arial" w:cs="Arial"/>
          <w:sz w:val="24"/>
          <w:szCs w:val="24"/>
        </w:rPr>
        <w:t xml:space="preserve">O fluxes from a Scottish ombrotrophic peatland: Implications for modelling and up-scaling. </w:t>
      </w:r>
      <w:r w:rsidRPr="00BC7F40">
        <w:rPr>
          <w:rFonts w:ascii="Arial" w:hAnsi="Arial" w:cs="Arial"/>
          <w:i/>
          <w:sz w:val="24"/>
          <w:szCs w:val="24"/>
        </w:rPr>
        <w:t>Soil Biology and Biochemistry</w:t>
      </w:r>
      <w:r w:rsidRPr="00BC7F40">
        <w:rPr>
          <w:rFonts w:ascii="Arial" w:hAnsi="Arial" w:cs="Arial"/>
          <w:sz w:val="24"/>
          <w:szCs w:val="24"/>
        </w:rPr>
        <w:t>, 41, 1315-1323. https://doi.org/10.1016/j.soilbio.2009.03.022</w:t>
      </w:r>
    </w:p>
    <w:p w14:paraId="38887088" w14:textId="77777777" w:rsidR="00BA2C2C" w:rsidRPr="00BC7F40" w:rsidRDefault="00BA2C2C" w:rsidP="00BA2C2C">
      <w:pPr>
        <w:pStyle w:val="EndNoteBibliography"/>
        <w:ind w:left="480" w:hangingChars="200" w:hanging="480"/>
        <w:rPr>
          <w:rFonts w:ascii="Arial" w:hAnsi="Arial" w:cs="Arial"/>
          <w:sz w:val="24"/>
          <w:szCs w:val="24"/>
        </w:rPr>
      </w:pPr>
      <w:r w:rsidRPr="00BC7F40">
        <w:rPr>
          <w:rFonts w:ascii="Arial" w:hAnsi="Arial" w:cs="Arial"/>
          <w:sz w:val="24"/>
          <w:szCs w:val="24"/>
        </w:rPr>
        <w:t xml:space="preserve">Drewer, J., Lohila, A., Aurela, M., Laurila, T., Minkkinen, K., Penttilä, T., Dinsmore, K. J., McKenzie, R. M., Helfter, C., Flechard, C., Sutton, M. A. &amp; Skiba, U. M. (2010). Comparison of greenhouse gas fluxes and nitrogen budgets from an ombotrophic bog in Scotland and a minerotrophic sedge fen in Finland. </w:t>
      </w:r>
      <w:r w:rsidRPr="00BC7F40">
        <w:rPr>
          <w:rFonts w:ascii="Arial" w:hAnsi="Arial" w:cs="Arial"/>
          <w:i/>
          <w:sz w:val="24"/>
          <w:szCs w:val="24"/>
        </w:rPr>
        <w:t>European Journal of Soil Science</w:t>
      </w:r>
      <w:r w:rsidRPr="00BC7F40">
        <w:rPr>
          <w:rFonts w:ascii="Arial" w:hAnsi="Arial" w:cs="Arial"/>
          <w:sz w:val="24"/>
          <w:szCs w:val="24"/>
        </w:rPr>
        <w:t>, 61, 640-650. https://doi.org/10.1111/j.1365-2389.2010.01267.x</w:t>
      </w:r>
    </w:p>
    <w:p w14:paraId="6551D118" w14:textId="77777777" w:rsidR="00BA2C2C" w:rsidRPr="00BC7F40" w:rsidRDefault="00BA2C2C" w:rsidP="00BA2C2C">
      <w:pPr>
        <w:pStyle w:val="EndNoteBibliography"/>
        <w:ind w:left="480" w:hangingChars="200" w:hanging="480"/>
        <w:rPr>
          <w:rFonts w:ascii="Arial" w:hAnsi="Arial" w:cs="Arial"/>
          <w:sz w:val="24"/>
          <w:szCs w:val="24"/>
        </w:rPr>
      </w:pPr>
      <w:r w:rsidRPr="00BC7F40">
        <w:rPr>
          <w:rFonts w:ascii="Arial" w:hAnsi="Arial" w:cs="Arial"/>
          <w:sz w:val="24"/>
          <w:szCs w:val="24"/>
        </w:rPr>
        <w:t xml:space="preserve">Eickenscheidt, T., Heinichen, J. &amp; Drösler, M. (2015). The greenhouse gas balance of a drained fen peatland is mainly controlled by land-use rather than soil organic carbon content. </w:t>
      </w:r>
      <w:r w:rsidRPr="00BC7F40">
        <w:rPr>
          <w:rFonts w:ascii="Arial" w:hAnsi="Arial" w:cs="Arial"/>
          <w:i/>
          <w:sz w:val="24"/>
          <w:szCs w:val="24"/>
        </w:rPr>
        <w:t>Biogeosciences</w:t>
      </w:r>
      <w:r w:rsidRPr="00BC7F40">
        <w:rPr>
          <w:rFonts w:ascii="Arial" w:hAnsi="Arial" w:cs="Arial"/>
          <w:sz w:val="24"/>
          <w:szCs w:val="24"/>
        </w:rPr>
        <w:t>, 12, 5161-5184. https://doi.org/10.5194/bg-12-5161-2015</w:t>
      </w:r>
    </w:p>
    <w:p w14:paraId="0ECF6EB2" w14:textId="77777777" w:rsidR="00BA2C2C" w:rsidRPr="00BC7F40" w:rsidRDefault="00BA2C2C" w:rsidP="00BA2C2C">
      <w:pPr>
        <w:pStyle w:val="EndNoteBibliography"/>
        <w:ind w:left="480" w:hangingChars="200" w:hanging="480"/>
        <w:rPr>
          <w:rFonts w:ascii="Arial" w:hAnsi="Arial" w:cs="Arial"/>
          <w:sz w:val="24"/>
          <w:szCs w:val="24"/>
        </w:rPr>
      </w:pPr>
      <w:r w:rsidRPr="00BC7F40">
        <w:rPr>
          <w:rFonts w:ascii="Arial" w:hAnsi="Arial" w:cs="Arial"/>
          <w:sz w:val="24"/>
          <w:szCs w:val="24"/>
        </w:rPr>
        <w:t>Hao, Q., Wang, Y., Song, C. &amp; Huang, Y. (2006). Contribution of winter fluxes to the annual CH</w:t>
      </w:r>
      <w:r w:rsidRPr="00BC7F40">
        <w:rPr>
          <w:rFonts w:ascii="Arial" w:hAnsi="Arial" w:cs="Arial"/>
          <w:sz w:val="24"/>
          <w:szCs w:val="24"/>
          <w:vertAlign w:val="subscript"/>
        </w:rPr>
        <w:t>4</w:t>
      </w:r>
      <w:r w:rsidRPr="00BC7F40">
        <w:rPr>
          <w:rFonts w:ascii="Arial" w:hAnsi="Arial" w:cs="Arial"/>
          <w:sz w:val="24"/>
          <w:szCs w:val="24"/>
        </w:rPr>
        <w:t>, CO</w:t>
      </w:r>
      <w:r w:rsidRPr="00BC7F40">
        <w:rPr>
          <w:rFonts w:ascii="Arial" w:hAnsi="Arial" w:cs="Arial"/>
          <w:sz w:val="24"/>
          <w:szCs w:val="24"/>
          <w:vertAlign w:val="subscript"/>
        </w:rPr>
        <w:t>2</w:t>
      </w:r>
      <w:r w:rsidRPr="00BC7F40">
        <w:rPr>
          <w:rFonts w:ascii="Arial" w:hAnsi="Arial" w:cs="Arial"/>
          <w:sz w:val="24"/>
          <w:szCs w:val="24"/>
        </w:rPr>
        <w:t xml:space="preserve"> and N</w:t>
      </w:r>
      <w:r w:rsidRPr="00BC7F40">
        <w:rPr>
          <w:rFonts w:ascii="Arial" w:hAnsi="Arial" w:cs="Arial"/>
          <w:sz w:val="24"/>
          <w:szCs w:val="24"/>
          <w:vertAlign w:val="subscript"/>
        </w:rPr>
        <w:t>2</w:t>
      </w:r>
      <w:r w:rsidRPr="00BC7F40">
        <w:rPr>
          <w:rFonts w:ascii="Arial" w:hAnsi="Arial" w:cs="Arial"/>
          <w:sz w:val="24"/>
          <w:szCs w:val="24"/>
        </w:rPr>
        <w:t xml:space="preserve">O emissions from freshwater marshes in the Sanjiang Plain. </w:t>
      </w:r>
      <w:r w:rsidRPr="00BC7F40">
        <w:rPr>
          <w:rFonts w:ascii="Arial" w:hAnsi="Arial" w:cs="Arial"/>
          <w:i/>
          <w:sz w:val="24"/>
          <w:szCs w:val="24"/>
        </w:rPr>
        <w:t>Journal of Environmental Sciences</w:t>
      </w:r>
      <w:r w:rsidRPr="00BC7F40">
        <w:rPr>
          <w:rFonts w:ascii="Arial" w:hAnsi="Arial" w:cs="Arial"/>
          <w:sz w:val="24"/>
          <w:szCs w:val="24"/>
        </w:rPr>
        <w:t>, 18, 270-275. https://doi.org/1001-0742(2006)02-0270-06</w:t>
      </w:r>
    </w:p>
    <w:p w14:paraId="46D6687F" w14:textId="77777777" w:rsidR="00BA2C2C" w:rsidRPr="00BC7F40" w:rsidRDefault="00BA2C2C" w:rsidP="00BA2C2C">
      <w:pPr>
        <w:pStyle w:val="EndNoteBibliography"/>
        <w:ind w:left="480" w:hangingChars="200" w:hanging="480"/>
        <w:rPr>
          <w:rFonts w:ascii="Arial" w:hAnsi="Arial" w:cs="Arial"/>
          <w:sz w:val="24"/>
          <w:szCs w:val="24"/>
        </w:rPr>
      </w:pPr>
      <w:r w:rsidRPr="00BC7F40">
        <w:rPr>
          <w:rFonts w:ascii="Arial" w:hAnsi="Arial" w:cs="Arial"/>
          <w:sz w:val="24"/>
          <w:szCs w:val="24"/>
        </w:rPr>
        <w:t xml:space="preserve">Herbst, M., Friborg, T., Schelde, K., Jensen, R., Ringgaard, R., Vasquez, V., Thomsen, A. G. &amp; Soegaard, H. (2013). Climate and site management as driving factors for the atmospheric greenhouse gas exchange of a restored wetland. </w:t>
      </w:r>
      <w:r w:rsidRPr="00BC7F40">
        <w:rPr>
          <w:rFonts w:ascii="Arial" w:hAnsi="Arial" w:cs="Arial"/>
          <w:i/>
          <w:sz w:val="24"/>
          <w:szCs w:val="24"/>
        </w:rPr>
        <w:lastRenderedPageBreak/>
        <w:t>Biogeosciences</w:t>
      </w:r>
      <w:r w:rsidRPr="00BC7F40">
        <w:rPr>
          <w:rFonts w:ascii="Arial" w:hAnsi="Arial" w:cs="Arial"/>
          <w:sz w:val="24"/>
          <w:szCs w:val="24"/>
        </w:rPr>
        <w:t>, 10, 39-52. https://doi.org/10.5194/bg-10-39-2013</w:t>
      </w:r>
    </w:p>
    <w:p w14:paraId="2A73B511" w14:textId="77777777" w:rsidR="00BA2C2C" w:rsidRPr="00BC7F40" w:rsidRDefault="00BA2C2C" w:rsidP="00BA2C2C">
      <w:pPr>
        <w:pStyle w:val="EndNoteBibliography"/>
        <w:ind w:left="480" w:hangingChars="200" w:hanging="480"/>
        <w:rPr>
          <w:rFonts w:ascii="Arial" w:hAnsi="Arial" w:cs="Arial"/>
          <w:sz w:val="24"/>
          <w:szCs w:val="24"/>
        </w:rPr>
      </w:pPr>
      <w:r w:rsidRPr="00BC7F40">
        <w:rPr>
          <w:rFonts w:ascii="Arial" w:hAnsi="Arial" w:cs="Arial"/>
          <w:sz w:val="24"/>
          <w:szCs w:val="24"/>
        </w:rPr>
        <w:t xml:space="preserve">Järveoja, J., Peichl, M., Maddison, M., Soosaar, K., Vellak, K., Karofeld, E., Teemusk, A. &amp; Mander, Ü. (2016). Impact of water table level on annual carbon and greenhouse gas balances of a restored peat extraction area. </w:t>
      </w:r>
      <w:r w:rsidRPr="00BC7F40">
        <w:rPr>
          <w:rFonts w:ascii="Arial" w:hAnsi="Arial" w:cs="Arial"/>
          <w:i/>
          <w:sz w:val="24"/>
          <w:szCs w:val="24"/>
        </w:rPr>
        <w:t>Biogeosciences</w:t>
      </w:r>
      <w:r w:rsidRPr="00BC7F40">
        <w:rPr>
          <w:rFonts w:ascii="Arial" w:hAnsi="Arial" w:cs="Arial"/>
          <w:sz w:val="24"/>
          <w:szCs w:val="24"/>
        </w:rPr>
        <w:t>, 13, 2637-2651. https://doi.org/10.5194/bg-13-2637-2016</w:t>
      </w:r>
    </w:p>
    <w:p w14:paraId="33F61A5A" w14:textId="77777777" w:rsidR="00BA2C2C" w:rsidRPr="00BC7F40" w:rsidRDefault="00BA2C2C" w:rsidP="00BA2C2C">
      <w:pPr>
        <w:pStyle w:val="EndNoteBibliography"/>
        <w:ind w:left="480" w:hangingChars="200" w:hanging="480"/>
        <w:rPr>
          <w:rFonts w:ascii="Arial" w:hAnsi="Arial" w:cs="Arial"/>
          <w:sz w:val="24"/>
          <w:szCs w:val="24"/>
        </w:rPr>
      </w:pPr>
      <w:r w:rsidRPr="00BC7F40">
        <w:rPr>
          <w:rFonts w:ascii="Arial" w:hAnsi="Arial" w:cs="Arial"/>
          <w:sz w:val="24"/>
          <w:szCs w:val="24"/>
        </w:rPr>
        <w:t xml:space="preserve">Jauhiainen, J., Silvennoinen, H., Hämäläinen, R., Kusin, K., Limin, S., Raison, R. J. &amp; Vasander, H. (2012). Nitrous oxide fluxes from tropical peat with different disturbance history and management. </w:t>
      </w:r>
      <w:r w:rsidRPr="00BC7F40">
        <w:rPr>
          <w:rFonts w:ascii="Arial" w:hAnsi="Arial" w:cs="Arial"/>
          <w:i/>
          <w:sz w:val="24"/>
          <w:szCs w:val="24"/>
        </w:rPr>
        <w:t>Biogeosciences</w:t>
      </w:r>
      <w:r w:rsidRPr="00BC7F40">
        <w:rPr>
          <w:rFonts w:ascii="Arial" w:hAnsi="Arial" w:cs="Arial"/>
          <w:sz w:val="24"/>
          <w:szCs w:val="24"/>
        </w:rPr>
        <w:t>, 9, 1337-1350. https://doi.org/10.5194/bg-9-1337-2012</w:t>
      </w:r>
    </w:p>
    <w:p w14:paraId="035DCBFC" w14:textId="77777777" w:rsidR="00BA2C2C" w:rsidRPr="00BC7F40" w:rsidRDefault="00BA2C2C" w:rsidP="00BA2C2C">
      <w:pPr>
        <w:pStyle w:val="EndNoteBibliography"/>
        <w:ind w:left="480" w:hangingChars="200" w:hanging="480"/>
        <w:rPr>
          <w:rFonts w:ascii="Arial" w:hAnsi="Arial" w:cs="Arial"/>
          <w:sz w:val="24"/>
          <w:szCs w:val="24"/>
        </w:rPr>
      </w:pPr>
      <w:r w:rsidRPr="00BC7F40">
        <w:rPr>
          <w:rFonts w:ascii="Arial" w:hAnsi="Arial" w:cs="Arial"/>
          <w:sz w:val="24"/>
          <w:szCs w:val="24"/>
        </w:rPr>
        <w:t>Jiang, C., Wang, Y., Hao, Q. &amp; Song, C. (2009). Effect of land-use change on CH</w:t>
      </w:r>
      <w:r w:rsidRPr="00BC7F40">
        <w:rPr>
          <w:rFonts w:ascii="Arial" w:hAnsi="Arial" w:cs="Arial"/>
          <w:sz w:val="24"/>
          <w:szCs w:val="24"/>
          <w:vertAlign w:val="subscript"/>
        </w:rPr>
        <w:t>4</w:t>
      </w:r>
      <w:r w:rsidRPr="00BC7F40">
        <w:rPr>
          <w:rFonts w:ascii="Arial" w:hAnsi="Arial" w:cs="Arial"/>
          <w:sz w:val="24"/>
          <w:szCs w:val="24"/>
        </w:rPr>
        <w:t xml:space="preserve"> and N</w:t>
      </w:r>
      <w:r w:rsidRPr="00BC7F40">
        <w:rPr>
          <w:rFonts w:ascii="Arial" w:hAnsi="Arial" w:cs="Arial"/>
          <w:sz w:val="24"/>
          <w:szCs w:val="24"/>
          <w:vertAlign w:val="subscript"/>
        </w:rPr>
        <w:t>2</w:t>
      </w:r>
      <w:r w:rsidRPr="00BC7F40">
        <w:rPr>
          <w:rFonts w:ascii="Arial" w:hAnsi="Arial" w:cs="Arial"/>
          <w:sz w:val="24"/>
          <w:szCs w:val="24"/>
        </w:rPr>
        <w:t xml:space="preserve">O emissions from freshwater marsh in Northeast China. </w:t>
      </w:r>
      <w:r w:rsidRPr="00BC7F40">
        <w:rPr>
          <w:rFonts w:ascii="Arial" w:hAnsi="Arial" w:cs="Arial"/>
          <w:i/>
          <w:sz w:val="24"/>
          <w:szCs w:val="24"/>
        </w:rPr>
        <w:t>Atmospheric Environment</w:t>
      </w:r>
      <w:r w:rsidRPr="00BC7F40">
        <w:rPr>
          <w:rFonts w:ascii="Arial" w:hAnsi="Arial" w:cs="Arial"/>
          <w:sz w:val="24"/>
          <w:szCs w:val="24"/>
        </w:rPr>
        <w:t>, 43, 3305-3309. https://doi.org/10.1016/j.atmosenv.2009.04.020</w:t>
      </w:r>
    </w:p>
    <w:p w14:paraId="40673B7E" w14:textId="77777777" w:rsidR="00BA2C2C" w:rsidRPr="00BC7F40" w:rsidRDefault="00BA2C2C" w:rsidP="00BA2C2C">
      <w:pPr>
        <w:pStyle w:val="EndNoteBibliography"/>
        <w:ind w:left="480" w:hangingChars="200" w:hanging="480"/>
        <w:rPr>
          <w:rFonts w:ascii="Arial" w:hAnsi="Arial" w:cs="Arial"/>
          <w:sz w:val="24"/>
          <w:szCs w:val="24"/>
        </w:rPr>
      </w:pPr>
      <w:r w:rsidRPr="00BC7F40">
        <w:rPr>
          <w:rFonts w:ascii="Arial" w:hAnsi="Arial" w:cs="Arial"/>
          <w:sz w:val="24"/>
          <w:szCs w:val="24"/>
        </w:rPr>
        <w:t>Kandel, T. P., Lærke, P. E. &amp; Elsgaard, L. (2018). Annual emissions of CO</w:t>
      </w:r>
      <w:r w:rsidRPr="00BC7F40">
        <w:rPr>
          <w:rFonts w:ascii="Arial" w:hAnsi="Arial" w:cs="Arial"/>
          <w:sz w:val="24"/>
          <w:szCs w:val="24"/>
          <w:vertAlign w:val="subscript"/>
        </w:rPr>
        <w:t>2</w:t>
      </w:r>
      <w:r w:rsidRPr="00BC7F40">
        <w:rPr>
          <w:rFonts w:ascii="Arial" w:hAnsi="Arial" w:cs="Arial"/>
          <w:sz w:val="24"/>
          <w:szCs w:val="24"/>
        </w:rPr>
        <w:t>, CH</w:t>
      </w:r>
      <w:r w:rsidRPr="00BC7F40">
        <w:rPr>
          <w:rFonts w:ascii="Arial" w:hAnsi="Arial" w:cs="Arial"/>
          <w:sz w:val="24"/>
          <w:szCs w:val="24"/>
          <w:vertAlign w:val="subscript"/>
        </w:rPr>
        <w:t>4</w:t>
      </w:r>
      <w:r w:rsidRPr="00BC7F40">
        <w:rPr>
          <w:rFonts w:ascii="Arial" w:hAnsi="Arial" w:cs="Arial"/>
          <w:sz w:val="24"/>
          <w:szCs w:val="24"/>
        </w:rPr>
        <w:t xml:space="preserve"> and N</w:t>
      </w:r>
      <w:r w:rsidRPr="00BC7F40">
        <w:rPr>
          <w:rFonts w:ascii="Arial" w:hAnsi="Arial" w:cs="Arial"/>
          <w:sz w:val="24"/>
          <w:szCs w:val="24"/>
          <w:vertAlign w:val="subscript"/>
        </w:rPr>
        <w:t>2</w:t>
      </w:r>
      <w:r w:rsidRPr="00BC7F40">
        <w:rPr>
          <w:rFonts w:ascii="Arial" w:hAnsi="Arial" w:cs="Arial"/>
          <w:sz w:val="24"/>
          <w:szCs w:val="24"/>
        </w:rPr>
        <w:t xml:space="preserve">O from a temperate peat bog: Comparison of an undrained and four drained sites under permanent grass and arable crop rotations with cereals and potato. </w:t>
      </w:r>
      <w:r w:rsidRPr="00BC7F40">
        <w:rPr>
          <w:rFonts w:ascii="Arial" w:hAnsi="Arial" w:cs="Arial"/>
          <w:i/>
          <w:sz w:val="24"/>
          <w:szCs w:val="24"/>
        </w:rPr>
        <w:t>Agricultural and Forest Meteorology</w:t>
      </w:r>
      <w:r w:rsidRPr="00BC7F40">
        <w:rPr>
          <w:rFonts w:ascii="Arial" w:hAnsi="Arial" w:cs="Arial"/>
          <w:sz w:val="24"/>
          <w:szCs w:val="24"/>
        </w:rPr>
        <w:t>, 256-257, 470-481. https://doi.org/10.1016/j.agrformet.2018.03.021</w:t>
      </w:r>
    </w:p>
    <w:p w14:paraId="53622C69" w14:textId="77777777" w:rsidR="00BA2C2C" w:rsidRPr="00BC7F40" w:rsidRDefault="00BA2C2C" w:rsidP="00BA2C2C">
      <w:pPr>
        <w:pStyle w:val="EndNoteBibliography"/>
        <w:ind w:left="480" w:hangingChars="200" w:hanging="480"/>
        <w:rPr>
          <w:rFonts w:ascii="Arial" w:hAnsi="Arial" w:cs="Arial"/>
          <w:sz w:val="24"/>
          <w:szCs w:val="24"/>
          <w:lang w:val="de-DE"/>
        </w:rPr>
      </w:pPr>
      <w:r w:rsidRPr="00BC7F40">
        <w:rPr>
          <w:rFonts w:ascii="Arial" w:hAnsi="Arial" w:cs="Arial"/>
          <w:sz w:val="24"/>
          <w:szCs w:val="24"/>
        </w:rPr>
        <w:t xml:space="preserve">Laine, J., Silvola, J., Tolonen, K., Alm, J., Nykänen, H., Vasander, H., Sallantaus, T., Savolainen, I., Sinisalo, J. &amp; Martikainen, P. J. (1996). Effect of water-level drawdown on global climatic warming: Northern peatlands. </w:t>
      </w:r>
      <w:r w:rsidRPr="00BC7F40">
        <w:rPr>
          <w:rFonts w:ascii="Arial" w:hAnsi="Arial" w:cs="Arial"/>
          <w:i/>
          <w:sz w:val="24"/>
          <w:szCs w:val="24"/>
          <w:lang w:val="de-DE"/>
        </w:rPr>
        <w:t>Ambio</w:t>
      </w:r>
      <w:r w:rsidRPr="00BC7F40">
        <w:rPr>
          <w:rFonts w:ascii="Arial" w:hAnsi="Arial" w:cs="Arial"/>
          <w:sz w:val="24"/>
          <w:szCs w:val="24"/>
          <w:lang w:val="de-DE"/>
        </w:rPr>
        <w:t>, 25, 179-184. https://doi.org/10.2307/4314450</w:t>
      </w:r>
    </w:p>
    <w:p w14:paraId="784E979A" w14:textId="77777777" w:rsidR="00BA2C2C" w:rsidRPr="00BC7F40" w:rsidRDefault="00BA2C2C" w:rsidP="00BA2C2C">
      <w:pPr>
        <w:pStyle w:val="EndNoteBibliography"/>
        <w:ind w:left="480" w:hangingChars="200" w:hanging="480"/>
        <w:rPr>
          <w:rFonts w:ascii="Arial" w:hAnsi="Arial" w:cs="Arial"/>
          <w:sz w:val="24"/>
          <w:szCs w:val="24"/>
        </w:rPr>
      </w:pPr>
      <w:r w:rsidRPr="00BC7F40">
        <w:rPr>
          <w:rFonts w:ascii="Arial" w:hAnsi="Arial" w:cs="Arial"/>
          <w:sz w:val="24"/>
          <w:szCs w:val="24"/>
          <w:lang w:val="de-DE"/>
        </w:rPr>
        <w:t xml:space="preserve">Langeveld, C. A., Segers, R., Dirks, B. O. M., van den Pol-van Dasselaar, A., Velthof, G. L. &amp; Hensen, A. (1997). </w:t>
      </w:r>
      <w:r w:rsidRPr="00BC7F40">
        <w:rPr>
          <w:rFonts w:ascii="Arial" w:hAnsi="Arial" w:cs="Arial"/>
          <w:sz w:val="24"/>
          <w:szCs w:val="24"/>
        </w:rPr>
        <w:t>Emissions of CO</w:t>
      </w:r>
      <w:r w:rsidRPr="00BC7F40">
        <w:rPr>
          <w:rFonts w:ascii="Arial" w:hAnsi="Arial" w:cs="Arial"/>
          <w:sz w:val="24"/>
          <w:szCs w:val="24"/>
          <w:vertAlign w:val="subscript"/>
        </w:rPr>
        <w:t>2</w:t>
      </w:r>
      <w:r w:rsidRPr="00BC7F40">
        <w:rPr>
          <w:rFonts w:ascii="Arial" w:hAnsi="Arial" w:cs="Arial"/>
          <w:sz w:val="24"/>
          <w:szCs w:val="24"/>
        </w:rPr>
        <w:t>, CH</w:t>
      </w:r>
      <w:r w:rsidRPr="00BC7F40">
        <w:rPr>
          <w:rFonts w:ascii="Arial" w:hAnsi="Arial" w:cs="Arial"/>
          <w:sz w:val="24"/>
          <w:szCs w:val="24"/>
          <w:vertAlign w:val="subscript"/>
        </w:rPr>
        <w:t>4</w:t>
      </w:r>
      <w:r w:rsidRPr="00BC7F40">
        <w:rPr>
          <w:rFonts w:ascii="Arial" w:hAnsi="Arial" w:cs="Arial"/>
          <w:sz w:val="24"/>
          <w:szCs w:val="24"/>
        </w:rPr>
        <w:t xml:space="preserve"> and N</w:t>
      </w:r>
      <w:r w:rsidRPr="00BC7F40">
        <w:rPr>
          <w:rFonts w:ascii="Arial" w:hAnsi="Arial" w:cs="Arial"/>
          <w:sz w:val="24"/>
          <w:szCs w:val="24"/>
          <w:vertAlign w:val="subscript"/>
        </w:rPr>
        <w:t>2</w:t>
      </w:r>
      <w:r w:rsidRPr="00BC7F40">
        <w:rPr>
          <w:rFonts w:ascii="Arial" w:hAnsi="Arial" w:cs="Arial"/>
          <w:sz w:val="24"/>
          <w:szCs w:val="24"/>
        </w:rPr>
        <w:t xml:space="preserve">O from pasture on drained peat soils in the Netherlands. </w:t>
      </w:r>
      <w:r w:rsidRPr="00BC7F40">
        <w:rPr>
          <w:rFonts w:ascii="Arial" w:hAnsi="Arial" w:cs="Arial"/>
          <w:i/>
          <w:sz w:val="24"/>
          <w:szCs w:val="24"/>
        </w:rPr>
        <w:t>European Journal of Agronomy</w:t>
      </w:r>
      <w:r w:rsidRPr="00BC7F40">
        <w:rPr>
          <w:rFonts w:ascii="Arial" w:hAnsi="Arial" w:cs="Arial"/>
          <w:sz w:val="24"/>
          <w:szCs w:val="24"/>
        </w:rPr>
        <w:t>, 7, 35-42. https://doi.org/10.1016/S1161-0301(97)00036-1</w:t>
      </w:r>
    </w:p>
    <w:p w14:paraId="7A1AD884" w14:textId="77777777" w:rsidR="00BA2C2C" w:rsidRPr="00BC7F40" w:rsidRDefault="00BA2C2C" w:rsidP="00BA2C2C">
      <w:pPr>
        <w:pStyle w:val="EndNoteBibliography"/>
        <w:ind w:left="480" w:hangingChars="200" w:hanging="480"/>
        <w:rPr>
          <w:rFonts w:ascii="Arial" w:hAnsi="Arial" w:cs="Arial"/>
          <w:sz w:val="24"/>
          <w:szCs w:val="24"/>
        </w:rPr>
      </w:pPr>
      <w:r w:rsidRPr="00BC7F40">
        <w:rPr>
          <w:rFonts w:ascii="Arial" w:hAnsi="Arial" w:cs="Arial"/>
          <w:sz w:val="24"/>
          <w:szCs w:val="24"/>
        </w:rPr>
        <w:t xml:space="preserve">Lohila, A., Minkkinen, K., Aurela, M., Tuovinen, J. P., Penttilä, T., Ojanen, P. &amp; Laurila, T. (2011). Greenhouse gas flux measurements in a forestry-drained peatland indicate a large carbon sink. </w:t>
      </w:r>
      <w:r w:rsidRPr="00BC7F40">
        <w:rPr>
          <w:rFonts w:ascii="Arial" w:hAnsi="Arial" w:cs="Arial"/>
          <w:i/>
          <w:sz w:val="24"/>
          <w:szCs w:val="24"/>
        </w:rPr>
        <w:t>Biogeosciences</w:t>
      </w:r>
      <w:r w:rsidRPr="00BC7F40">
        <w:rPr>
          <w:rFonts w:ascii="Arial" w:hAnsi="Arial" w:cs="Arial"/>
          <w:sz w:val="24"/>
          <w:szCs w:val="24"/>
        </w:rPr>
        <w:t>, 8, 3203-3218. https://doi.org/10.5194/bg-8-3203-2011</w:t>
      </w:r>
    </w:p>
    <w:p w14:paraId="72F13D9B" w14:textId="77777777" w:rsidR="00BA2C2C" w:rsidRPr="00BC7F40" w:rsidRDefault="00BA2C2C" w:rsidP="00BA2C2C">
      <w:pPr>
        <w:pStyle w:val="EndNoteBibliography"/>
        <w:ind w:left="480" w:hangingChars="200" w:hanging="480"/>
        <w:rPr>
          <w:rFonts w:ascii="Arial" w:hAnsi="Arial" w:cs="Arial"/>
          <w:sz w:val="24"/>
          <w:szCs w:val="24"/>
          <w:lang w:val="de-DE"/>
        </w:rPr>
      </w:pPr>
      <w:r w:rsidRPr="00BC7F40">
        <w:rPr>
          <w:rFonts w:ascii="Arial" w:hAnsi="Arial" w:cs="Arial"/>
          <w:sz w:val="24"/>
          <w:szCs w:val="24"/>
        </w:rPr>
        <w:t xml:space="preserve">Ma, W., Alhassan, A.-R. M., Wang, Y., Li, G., Wang, H. &amp; Zhao, J. (2018). Greenhouse gas emissions as influenced by wetland vegetation degradation along a moisture gradient on the eastern Qinghai-Tibet Plateau of North-West China. </w:t>
      </w:r>
      <w:r w:rsidRPr="00BC7F40">
        <w:rPr>
          <w:rFonts w:ascii="Arial" w:hAnsi="Arial" w:cs="Arial"/>
          <w:i/>
          <w:sz w:val="24"/>
          <w:szCs w:val="24"/>
          <w:lang w:val="de-DE"/>
        </w:rPr>
        <w:t>Nutrient Cycling in Agroecosystems</w:t>
      </w:r>
      <w:r w:rsidRPr="00BC7F40">
        <w:rPr>
          <w:rFonts w:ascii="Arial" w:hAnsi="Arial" w:cs="Arial"/>
          <w:sz w:val="24"/>
          <w:szCs w:val="24"/>
          <w:lang w:val="de-DE"/>
        </w:rPr>
        <w:t>, 112, 335-354. https://doi.org/10.1007/s10705-018-9950-6</w:t>
      </w:r>
    </w:p>
    <w:p w14:paraId="2BD554AD" w14:textId="77777777" w:rsidR="00BA2C2C" w:rsidRPr="00BC7F40" w:rsidRDefault="00BA2C2C" w:rsidP="00BA2C2C">
      <w:pPr>
        <w:pStyle w:val="EndNoteBibliography"/>
        <w:ind w:left="480" w:hangingChars="200" w:hanging="480"/>
        <w:rPr>
          <w:rFonts w:ascii="Arial" w:hAnsi="Arial" w:cs="Arial"/>
          <w:sz w:val="24"/>
          <w:szCs w:val="24"/>
        </w:rPr>
      </w:pPr>
      <w:r w:rsidRPr="00BC7F40">
        <w:rPr>
          <w:rFonts w:ascii="Arial" w:hAnsi="Arial" w:cs="Arial"/>
          <w:sz w:val="24"/>
          <w:szCs w:val="24"/>
          <w:lang w:val="de-DE"/>
        </w:rPr>
        <w:t xml:space="preserve">Maljanen, M., Hytönen, J. &amp; Martikainen, P. J. (2010). </w:t>
      </w:r>
      <w:r w:rsidRPr="00BC7F40">
        <w:rPr>
          <w:rFonts w:ascii="Arial" w:hAnsi="Arial" w:cs="Arial"/>
          <w:sz w:val="24"/>
          <w:szCs w:val="24"/>
        </w:rPr>
        <w:t xml:space="preserve">Cold-season nitrous oxide dynamics in a drained boreal peatland differ depending on land-use practice. </w:t>
      </w:r>
      <w:r w:rsidRPr="00BC7F40">
        <w:rPr>
          <w:rFonts w:ascii="Arial" w:hAnsi="Arial" w:cs="Arial"/>
          <w:i/>
          <w:sz w:val="24"/>
          <w:szCs w:val="24"/>
        </w:rPr>
        <w:t>Canadian Journal of Forest Research</w:t>
      </w:r>
      <w:r w:rsidRPr="00BC7F40">
        <w:rPr>
          <w:rFonts w:ascii="Arial" w:hAnsi="Arial" w:cs="Arial"/>
          <w:sz w:val="24"/>
          <w:szCs w:val="24"/>
        </w:rPr>
        <w:t>, 40, 565-572. https://doi.org/10.1139/x10-004</w:t>
      </w:r>
    </w:p>
    <w:p w14:paraId="321E43F2" w14:textId="77777777" w:rsidR="00BA2C2C" w:rsidRPr="00BC7F40" w:rsidRDefault="00BA2C2C" w:rsidP="00BA2C2C">
      <w:pPr>
        <w:pStyle w:val="EndNoteBibliography"/>
        <w:ind w:left="480" w:hangingChars="200" w:hanging="480"/>
        <w:rPr>
          <w:rFonts w:ascii="Arial" w:hAnsi="Arial" w:cs="Arial"/>
          <w:sz w:val="24"/>
          <w:szCs w:val="24"/>
        </w:rPr>
      </w:pPr>
      <w:r w:rsidRPr="00BC7F40">
        <w:rPr>
          <w:rFonts w:ascii="Arial" w:hAnsi="Arial" w:cs="Arial"/>
          <w:sz w:val="24"/>
          <w:szCs w:val="24"/>
        </w:rPr>
        <w:t xml:space="preserve">Melling, L., Hatano, R. &amp; Goh, K. J. (2007). Nitrous oxide emissions from three ecosystems in tropical peatland of Sarawak, Malaysia. </w:t>
      </w:r>
      <w:r w:rsidRPr="00BC7F40">
        <w:rPr>
          <w:rFonts w:ascii="Arial" w:hAnsi="Arial" w:cs="Arial"/>
          <w:i/>
          <w:sz w:val="24"/>
          <w:szCs w:val="24"/>
        </w:rPr>
        <w:t>Soil Science and Plant Nutrition</w:t>
      </w:r>
      <w:r w:rsidRPr="00BC7F40">
        <w:rPr>
          <w:rFonts w:ascii="Arial" w:hAnsi="Arial" w:cs="Arial"/>
          <w:sz w:val="24"/>
          <w:szCs w:val="24"/>
        </w:rPr>
        <w:t>, 53, 792-805. https://doi.org/10.1111/j.1747-0765.2007.00196.x</w:t>
      </w:r>
    </w:p>
    <w:p w14:paraId="4E215F40" w14:textId="77777777" w:rsidR="00BA2C2C" w:rsidRPr="00BC7F40" w:rsidRDefault="00BA2C2C" w:rsidP="00BA2C2C">
      <w:pPr>
        <w:pStyle w:val="EndNoteBibliography"/>
        <w:ind w:left="480" w:hangingChars="200" w:hanging="480"/>
        <w:rPr>
          <w:rFonts w:ascii="Arial" w:hAnsi="Arial" w:cs="Arial"/>
          <w:sz w:val="24"/>
          <w:szCs w:val="24"/>
        </w:rPr>
      </w:pPr>
      <w:r w:rsidRPr="00BC7F40">
        <w:rPr>
          <w:rFonts w:ascii="Arial" w:hAnsi="Arial" w:cs="Arial"/>
          <w:sz w:val="24"/>
          <w:szCs w:val="24"/>
        </w:rPr>
        <w:t xml:space="preserve">Mojeremane, W., Rees, R. M. &amp; Mencuccini, M. (2011). The effects of site preparation practices on carbon dioxide, methane and nitrous oxide fluxes from a peaty gley soil. </w:t>
      </w:r>
      <w:r w:rsidRPr="00BC7F40">
        <w:rPr>
          <w:rFonts w:ascii="Arial" w:hAnsi="Arial" w:cs="Arial"/>
          <w:i/>
          <w:sz w:val="24"/>
          <w:szCs w:val="24"/>
        </w:rPr>
        <w:t>Forestry</w:t>
      </w:r>
      <w:r w:rsidRPr="00BC7F40">
        <w:rPr>
          <w:rFonts w:ascii="Arial" w:hAnsi="Arial" w:cs="Arial"/>
          <w:sz w:val="24"/>
          <w:szCs w:val="24"/>
        </w:rPr>
        <w:t>, 85, 1-15. https://doi.org/10.1093/forestry/cpr049</w:t>
      </w:r>
    </w:p>
    <w:p w14:paraId="714FE6E6" w14:textId="77777777" w:rsidR="00BA2C2C" w:rsidRPr="00BC7F40" w:rsidRDefault="00BA2C2C" w:rsidP="00BA2C2C">
      <w:pPr>
        <w:pStyle w:val="EndNoteBibliography"/>
        <w:ind w:left="480" w:hangingChars="200" w:hanging="480"/>
        <w:rPr>
          <w:rFonts w:ascii="Arial" w:hAnsi="Arial" w:cs="Arial"/>
          <w:sz w:val="24"/>
          <w:szCs w:val="24"/>
        </w:rPr>
      </w:pPr>
      <w:r w:rsidRPr="00BC7F40">
        <w:rPr>
          <w:rFonts w:ascii="Arial" w:hAnsi="Arial" w:cs="Arial"/>
          <w:sz w:val="24"/>
          <w:szCs w:val="24"/>
        </w:rPr>
        <w:t>Song, C., Xu, X., Tian, H. &amp; Wang, Y. (2009). Ecosystem-atmosphere exchange of CH</w:t>
      </w:r>
      <w:r w:rsidRPr="00BC7F40">
        <w:rPr>
          <w:rFonts w:ascii="Arial" w:hAnsi="Arial" w:cs="Arial"/>
          <w:sz w:val="24"/>
          <w:szCs w:val="24"/>
          <w:vertAlign w:val="subscript"/>
        </w:rPr>
        <w:t>4</w:t>
      </w:r>
      <w:r w:rsidRPr="00BC7F40">
        <w:rPr>
          <w:rFonts w:ascii="Arial" w:hAnsi="Arial" w:cs="Arial"/>
          <w:sz w:val="24"/>
          <w:szCs w:val="24"/>
        </w:rPr>
        <w:t xml:space="preserve"> and N</w:t>
      </w:r>
      <w:r w:rsidRPr="00BC7F40">
        <w:rPr>
          <w:rFonts w:ascii="Arial" w:hAnsi="Arial" w:cs="Arial"/>
          <w:sz w:val="24"/>
          <w:szCs w:val="24"/>
          <w:vertAlign w:val="subscript"/>
        </w:rPr>
        <w:t>2</w:t>
      </w:r>
      <w:r w:rsidRPr="00BC7F40">
        <w:rPr>
          <w:rFonts w:ascii="Arial" w:hAnsi="Arial" w:cs="Arial"/>
          <w:sz w:val="24"/>
          <w:szCs w:val="24"/>
        </w:rPr>
        <w:t xml:space="preserve">O and ecosystem respiration in wetlands in the Sanjiang Plain, Northeastern China. </w:t>
      </w:r>
      <w:r w:rsidRPr="00BC7F40">
        <w:rPr>
          <w:rFonts w:ascii="Arial" w:hAnsi="Arial" w:cs="Arial"/>
          <w:i/>
          <w:sz w:val="24"/>
          <w:szCs w:val="24"/>
        </w:rPr>
        <w:t>Global Change Biology</w:t>
      </w:r>
      <w:r w:rsidRPr="00BC7F40">
        <w:rPr>
          <w:rFonts w:ascii="Arial" w:hAnsi="Arial" w:cs="Arial"/>
          <w:sz w:val="24"/>
          <w:szCs w:val="24"/>
        </w:rPr>
        <w:t>, 15, 692-705. https://doi.org/10.1111/j.1365-2486.2008.01821.x</w:t>
      </w:r>
    </w:p>
    <w:p w14:paraId="2159FECA" w14:textId="77777777" w:rsidR="00BA2C2C" w:rsidRPr="00BC7F40" w:rsidRDefault="00BA2C2C" w:rsidP="00BA2C2C">
      <w:pPr>
        <w:pStyle w:val="EndNoteBibliography"/>
        <w:ind w:left="480" w:hangingChars="200" w:hanging="480"/>
        <w:rPr>
          <w:rFonts w:ascii="Arial" w:hAnsi="Arial" w:cs="Arial"/>
          <w:sz w:val="24"/>
          <w:szCs w:val="24"/>
        </w:rPr>
      </w:pPr>
      <w:r w:rsidRPr="00BC7F40">
        <w:rPr>
          <w:rFonts w:ascii="Arial" w:hAnsi="Arial" w:cs="Arial"/>
          <w:sz w:val="24"/>
          <w:szCs w:val="24"/>
        </w:rPr>
        <w:t xml:space="preserve">Song, L., Yao, Y., Gao, W., Cai, T., Wang, Q., Fu, D., Sun, X., Liang, H. &amp; Gao, D. (2019). Effects of environmental variables on spatiotemporal variations of nitrous </w:t>
      </w:r>
      <w:r w:rsidRPr="00BC7F40">
        <w:rPr>
          <w:rFonts w:ascii="Arial" w:hAnsi="Arial" w:cs="Arial"/>
          <w:sz w:val="24"/>
          <w:szCs w:val="24"/>
        </w:rPr>
        <w:lastRenderedPageBreak/>
        <w:t xml:space="preserve">oxide fluxes in the pristine riparian marsh, Northeast China. </w:t>
      </w:r>
      <w:r w:rsidRPr="00BC7F40">
        <w:rPr>
          <w:rFonts w:ascii="Arial" w:hAnsi="Arial" w:cs="Arial"/>
          <w:i/>
          <w:sz w:val="24"/>
          <w:szCs w:val="24"/>
        </w:rPr>
        <w:t>Wetlands</w:t>
      </w:r>
      <w:r w:rsidRPr="00BC7F40">
        <w:rPr>
          <w:rFonts w:ascii="Arial" w:hAnsi="Arial" w:cs="Arial"/>
          <w:sz w:val="24"/>
          <w:szCs w:val="24"/>
        </w:rPr>
        <w:t>, 39, 619-631. https://doi.org/10.1007/s13157-018-1109-3</w:t>
      </w:r>
    </w:p>
    <w:p w14:paraId="14906154" w14:textId="77777777" w:rsidR="00BA2C2C" w:rsidRPr="00BC7F40" w:rsidRDefault="00BA2C2C" w:rsidP="00BA2C2C">
      <w:pPr>
        <w:pStyle w:val="EndNoteBibliography"/>
        <w:ind w:left="480" w:hangingChars="200" w:hanging="480"/>
        <w:rPr>
          <w:rFonts w:ascii="Arial" w:hAnsi="Arial" w:cs="Arial"/>
          <w:sz w:val="24"/>
          <w:szCs w:val="24"/>
        </w:rPr>
      </w:pPr>
      <w:r w:rsidRPr="00BC7F40">
        <w:rPr>
          <w:rFonts w:ascii="Arial" w:hAnsi="Arial" w:cs="Arial"/>
          <w:sz w:val="24"/>
          <w:szCs w:val="24"/>
        </w:rPr>
        <w:t>Takakai, F., Morishita, T., Hashidoko, Y., Darung, U., Kuramochi, K., Dohong, S., H. Limin, S. &amp; Hatano, R. (2006). Effects of agricultural land-use change and forest fire on N</w:t>
      </w:r>
      <w:r w:rsidRPr="00BC7F40">
        <w:rPr>
          <w:rFonts w:ascii="Arial" w:hAnsi="Arial" w:cs="Arial"/>
          <w:sz w:val="24"/>
          <w:szCs w:val="24"/>
          <w:vertAlign w:val="subscript"/>
        </w:rPr>
        <w:t>2</w:t>
      </w:r>
      <w:r w:rsidRPr="00BC7F40">
        <w:rPr>
          <w:rFonts w:ascii="Arial" w:hAnsi="Arial" w:cs="Arial"/>
          <w:sz w:val="24"/>
          <w:szCs w:val="24"/>
        </w:rPr>
        <w:t xml:space="preserve">O emission from tropical peatlands, Central Kalimantan, Indonesia. </w:t>
      </w:r>
      <w:r w:rsidRPr="00BC7F40">
        <w:rPr>
          <w:rFonts w:ascii="Arial" w:hAnsi="Arial" w:cs="Arial"/>
          <w:i/>
          <w:sz w:val="24"/>
          <w:szCs w:val="24"/>
        </w:rPr>
        <w:t>Soil Science and Plant Nutrition</w:t>
      </w:r>
      <w:r w:rsidRPr="00BC7F40">
        <w:rPr>
          <w:rFonts w:ascii="Arial" w:hAnsi="Arial" w:cs="Arial"/>
          <w:sz w:val="24"/>
          <w:szCs w:val="24"/>
        </w:rPr>
        <w:t>, 52, 662-674. https://doi.org/10.1111/j.1747-0765.2006.00084.x</w:t>
      </w:r>
    </w:p>
    <w:p w14:paraId="3D63F974" w14:textId="77777777" w:rsidR="006B25D2" w:rsidRDefault="00BA2C2C" w:rsidP="00BA2C2C">
      <w:pPr>
        <w:pStyle w:val="EndNoteBibliography"/>
        <w:ind w:left="480" w:hangingChars="200" w:hanging="480"/>
        <w:rPr>
          <w:rFonts w:ascii="Arial" w:hAnsi="Arial" w:cs="Arial"/>
          <w:sz w:val="24"/>
          <w:szCs w:val="24"/>
        </w:rPr>
        <w:sectPr w:rsidR="006B25D2" w:rsidSect="00844FDF">
          <w:pgSz w:w="11906" w:h="16838" w:code="9"/>
          <w:pgMar w:top="1440" w:right="1440" w:bottom="1440" w:left="1440" w:header="720" w:footer="720" w:gutter="0"/>
          <w:cols w:space="720"/>
          <w:docGrid w:linePitch="360"/>
        </w:sectPr>
      </w:pPr>
      <w:r w:rsidRPr="00BC7F40">
        <w:rPr>
          <w:rFonts w:ascii="Arial" w:hAnsi="Arial" w:cs="Arial"/>
          <w:sz w:val="24"/>
          <w:szCs w:val="24"/>
        </w:rPr>
        <w:t>Yamulki, S., Anderson, R., Peace, A. &amp; Morison, J. I. L. (2013). Soil CO</w:t>
      </w:r>
      <w:r w:rsidRPr="00BC7F40">
        <w:rPr>
          <w:rFonts w:ascii="Arial" w:hAnsi="Arial" w:cs="Arial"/>
          <w:sz w:val="24"/>
          <w:szCs w:val="24"/>
          <w:vertAlign w:val="subscript"/>
        </w:rPr>
        <w:t>2</w:t>
      </w:r>
      <w:r w:rsidRPr="00BC7F40">
        <w:rPr>
          <w:rFonts w:ascii="Arial" w:hAnsi="Arial" w:cs="Arial"/>
          <w:sz w:val="24"/>
          <w:szCs w:val="24"/>
        </w:rPr>
        <w:t xml:space="preserve"> CH</w:t>
      </w:r>
      <w:r w:rsidRPr="00BC7F40">
        <w:rPr>
          <w:rFonts w:ascii="Arial" w:hAnsi="Arial" w:cs="Arial"/>
          <w:sz w:val="24"/>
          <w:szCs w:val="24"/>
          <w:vertAlign w:val="subscript"/>
        </w:rPr>
        <w:t>4</w:t>
      </w:r>
      <w:r w:rsidRPr="00BC7F40">
        <w:rPr>
          <w:rFonts w:ascii="Arial" w:hAnsi="Arial" w:cs="Arial"/>
          <w:sz w:val="24"/>
          <w:szCs w:val="24"/>
        </w:rPr>
        <w:t xml:space="preserve"> and N</w:t>
      </w:r>
      <w:r w:rsidRPr="00BC7F40">
        <w:rPr>
          <w:rFonts w:ascii="Arial" w:hAnsi="Arial" w:cs="Arial"/>
          <w:sz w:val="24"/>
          <w:szCs w:val="24"/>
          <w:vertAlign w:val="subscript"/>
        </w:rPr>
        <w:t>2</w:t>
      </w:r>
      <w:r w:rsidRPr="00BC7F40">
        <w:rPr>
          <w:rFonts w:ascii="Arial" w:hAnsi="Arial" w:cs="Arial"/>
          <w:sz w:val="24"/>
          <w:szCs w:val="24"/>
        </w:rPr>
        <w:t xml:space="preserve">O fluxes from an afforested lowland raised peatbog in Scotland: implications for drainage and restoration. </w:t>
      </w:r>
      <w:r w:rsidRPr="00BC7F40">
        <w:rPr>
          <w:rFonts w:ascii="Arial" w:hAnsi="Arial" w:cs="Arial"/>
          <w:i/>
          <w:sz w:val="24"/>
          <w:szCs w:val="24"/>
        </w:rPr>
        <w:t>Biogeosciences</w:t>
      </w:r>
      <w:r w:rsidRPr="00BC7F40">
        <w:rPr>
          <w:rFonts w:ascii="Arial" w:hAnsi="Arial" w:cs="Arial"/>
          <w:sz w:val="24"/>
          <w:szCs w:val="24"/>
        </w:rPr>
        <w:t xml:space="preserve">, 10, 1051-1065. </w:t>
      </w:r>
      <w:hyperlink r:id="rId40" w:history="1">
        <w:r w:rsidR="006B25D2" w:rsidRPr="00C75FF2">
          <w:rPr>
            <w:rStyle w:val="Hyperlink"/>
            <w:rFonts w:ascii="Arial" w:hAnsi="Arial" w:cs="Arial"/>
            <w:color w:val="auto"/>
            <w:sz w:val="24"/>
            <w:szCs w:val="24"/>
            <w:u w:val="none"/>
          </w:rPr>
          <w:t>https://doi.org/10.5194/bg-10-1051-2013</w:t>
        </w:r>
      </w:hyperlink>
    </w:p>
    <w:p w14:paraId="6FA36ACE" w14:textId="3D42ECE7" w:rsidR="006B25D2" w:rsidRPr="006B25D2" w:rsidRDefault="006B25D2" w:rsidP="006B25D2">
      <w:pPr>
        <w:pStyle w:val="Heading1"/>
        <w:spacing w:before="0" w:line="240" w:lineRule="auto"/>
        <w:jc w:val="both"/>
        <w:rPr>
          <w:rFonts w:ascii="Arial" w:hAnsi="Arial" w:cs="Arial"/>
          <w:b/>
          <w:color w:val="auto"/>
          <w:sz w:val="24"/>
          <w:szCs w:val="24"/>
        </w:rPr>
      </w:pPr>
      <w:r w:rsidRPr="006B25D2">
        <w:rPr>
          <w:rFonts w:ascii="Arial" w:hAnsi="Arial" w:cs="Arial"/>
          <w:b/>
          <w:color w:val="auto"/>
          <w:sz w:val="24"/>
          <w:szCs w:val="24"/>
        </w:rPr>
        <w:lastRenderedPageBreak/>
        <w:t>References for summarizing global net annual greenhouse gas emissions from peatland caused by anthropogenic drainage activities</w:t>
      </w:r>
    </w:p>
    <w:p w14:paraId="2B1BC84D" w14:textId="2EFF7672" w:rsidR="00AF58AF" w:rsidRPr="00AF58AF" w:rsidRDefault="00AF58AF" w:rsidP="00B2063C">
      <w:pPr>
        <w:pStyle w:val="EndNoteBibliography"/>
        <w:ind w:left="480" w:hangingChars="200" w:hanging="480"/>
        <w:rPr>
          <w:rFonts w:ascii="Arial" w:hAnsi="Arial" w:cs="Arial"/>
          <w:sz w:val="24"/>
          <w:szCs w:val="24"/>
        </w:rPr>
      </w:pPr>
      <w:r w:rsidRPr="00AF58AF">
        <w:rPr>
          <w:rFonts w:ascii="Arial" w:hAnsi="Arial" w:cs="Arial"/>
          <w:sz w:val="24"/>
          <w:szCs w:val="24"/>
        </w:rPr>
        <w:t xml:space="preserve">1. Leifeld, J. &amp; Menichetti, L. The underappreciated potential of peatlands in global climate change mitigation strategies. </w:t>
      </w:r>
      <w:r w:rsidRPr="00AF58AF">
        <w:rPr>
          <w:rFonts w:ascii="Arial" w:hAnsi="Arial" w:cs="Arial"/>
          <w:i/>
          <w:sz w:val="24"/>
          <w:szCs w:val="24"/>
        </w:rPr>
        <w:t>Nat. Commun.</w:t>
      </w:r>
      <w:r w:rsidRPr="00AF58AF">
        <w:rPr>
          <w:rFonts w:ascii="Arial" w:hAnsi="Arial" w:cs="Arial"/>
          <w:sz w:val="24"/>
          <w:szCs w:val="24"/>
        </w:rPr>
        <w:t xml:space="preserve"> </w:t>
      </w:r>
      <w:r w:rsidRPr="00AF58AF">
        <w:rPr>
          <w:rFonts w:ascii="Arial" w:hAnsi="Arial" w:cs="Arial"/>
          <w:b/>
          <w:sz w:val="24"/>
          <w:szCs w:val="24"/>
        </w:rPr>
        <w:t>9</w:t>
      </w:r>
      <w:r w:rsidRPr="00AF58AF">
        <w:rPr>
          <w:rFonts w:ascii="Arial" w:hAnsi="Arial" w:cs="Arial"/>
          <w:sz w:val="24"/>
          <w:szCs w:val="24"/>
        </w:rPr>
        <w:t>, 1071, (2018).</w:t>
      </w:r>
    </w:p>
    <w:p w14:paraId="1F4187E3" w14:textId="0F4D92FF" w:rsidR="00AF58AF" w:rsidRPr="00AF58AF" w:rsidRDefault="00AF58AF" w:rsidP="00B2063C">
      <w:pPr>
        <w:pStyle w:val="EndNoteBibliography"/>
        <w:ind w:left="480" w:hangingChars="200" w:hanging="480"/>
        <w:rPr>
          <w:rFonts w:ascii="Arial" w:hAnsi="Arial" w:cs="Arial"/>
          <w:sz w:val="24"/>
          <w:szCs w:val="24"/>
        </w:rPr>
      </w:pPr>
      <w:r w:rsidRPr="00AF58AF">
        <w:rPr>
          <w:rFonts w:ascii="Arial" w:hAnsi="Arial" w:cs="Arial"/>
          <w:sz w:val="24"/>
          <w:szCs w:val="24"/>
        </w:rPr>
        <w:t>2</w:t>
      </w:r>
      <w:r w:rsidRPr="00AF58AF">
        <w:rPr>
          <w:rFonts w:ascii="Arial" w:hAnsi="Arial" w:cs="Arial"/>
          <w:sz w:val="24"/>
          <w:szCs w:val="24"/>
        </w:rPr>
        <w:fldChar w:fldCharType="begin"/>
      </w:r>
      <w:r w:rsidRPr="00AF58AF">
        <w:rPr>
          <w:rFonts w:ascii="Arial" w:hAnsi="Arial" w:cs="Arial"/>
          <w:sz w:val="24"/>
          <w:szCs w:val="24"/>
        </w:rPr>
        <w:instrText xml:space="preserve"> ADDIN EN.REFLIST </w:instrText>
      </w:r>
      <w:r w:rsidRPr="00AF58AF">
        <w:rPr>
          <w:rFonts w:ascii="Arial" w:hAnsi="Arial" w:cs="Arial"/>
          <w:sz w:val="24"/>
          <w:szCs w:val="24"/>
        </w:rPr>
        <w:fldChar w:fldCharType="separate"/>
      </w:r>
      <w:r w:rsidRPr="00AF58AF">
        <w:rPr>
          <w:rFonts w:ascii="Arial" w:hAnsi="Arial" w:cs="Arial"/>
          <w:sz w:val="24"/>
          <w:szCs w:val="24"/>
        </w:rPr>
        <w:t xml:space="preserve">. Leifeld, J. et al. Intact and managed peatland soils as a source and sink of GHGs from 1850 to 2100. </w:t>
      </w:r>
      <w:r w:rsidRPr="00AF58AF">
        <w:rPr>
          <w:rFonts w:ascii="Arial" w:hAnsi="Arial" w:cs="Arial"/>
          <w:i/>
          <w:sz w:val="24"/>
          <w:szCs w:val="24"/>
        </w:rPr>
        <w:t>Nat. Clim. Change</w:t>
      </w:r>
      <w:r w:rsidRPr="00AF58AF">
        <w:rPr>
          <w:rFonts w:ascii="Arial" w:hAnsi="Arial" w:cs="Arial"/>
          <w:sz w:val="24"/>
          <w:szCs w:val="24"/>
        </w:rPr>
        <w:t xml:space="preserve"> </w:t>
      </w:r>
      <w:r w:rsidRPr="00AF58AF">
        <w:rPr>
          <w:rFonts w:ascii="Arial" w:hAnsi="Arial" w:cs="Arial"/>
          <w:b/>
          <w:sz w:val="24"/>
          <w:szCs w:val="24"/>
        </w:rPr>
        <w:t>9</w:t>
      </w:r>
      <w:r w:rsidRPr="00AF58AF">
        <w:rPr>
          <w:rFonts w:ascii="Arial" w:hAnsi="Arial" w:cs="Arial"/>
          <w:sz w:val="24"/>
          <w:szCs w:val="24"/>
        </w:rPr>
        <w:t>, 945-947, (2019).</w:t>
      </w:r>
    </w:p>
    <w:p w14:paraId="64D8143B" w14:textId="4E4226B7" w:rsidR="00AF58AF" w:rsidRPr="00AF58AF" w:rsidRDefault="00AF58AF" w:rsidP="00B2063C">
      <w:pPr>
        <w:pStyle w:val="EndNoteBibliography"/>
        <w:ind w:left="480" w:hangingChars="200" w:hanging="480"/>
        <w:rPr>
          <w:rFonts w:ascii="Arial" w:hAnsi="Arial" w:cs="Arial"/>
          <w:sz w:val="24"/>
          <w:szCs w:val="24"/>
        </w:rPr>
      </w:pPr>
      <w:r w:rsidRPr="00AF58AF">
        <w:rPr>
          <w:rFonts w:ascii="Arial" w:hAnsi="Arial" w:cs="Arial"/>
          <w:sz w:val="24"/>
          <w:szCs w:val="24"/>
        </w:rPr>
        <w:t xml:space="preserve">3. Carlson, K. M. et al. Greenhouse gas emissions intensity of global croplands. </w:t>
      </w:r>
      <w:r w:rsidRPr="00AF58AF">
        <w:rPr>
          <w:rFonts w:ascii="Arial" w:hAnsi="Arial" w:cs="Arial"/>
          <w:i/>
          <w:sz w:val="24"/>
          <w:szCs w:val="24"/>
        </w:rPr>
        <w:t>Nature Climate Change</w:t>
      </w:r>
      <w:r w:rsidRPr="00AF58AF">
        <w:rPr>
          <w:rFonts w:ascii="Arial" w:hAnsi="Arial" w:cs="Arial"/>
          <w:sz w:val="24"/>
          <w:szCs w:val="24"/>
        </w:rPr>
        <w:t xml:space="preserve"> </w:t>
      </w:r>
      <w:r w:rsidRPr="00AF58AF">
        <w:rPr>
          <w:rFonts w:ascii="Arial" w:hAnsi="Arial" w:cs="Arial"/>
          <w:b/>
          <w:sz w:val="24"/>
          <w:szCs w:val="24"/>
        </w:rPr>
        <w:t>7</w:t>
      </w:r>
      <w:r w:rsidRPr="00AF58AF">
        <w:rPr>
          <w:rFonts w:ascii="Arial" w:hAnsi="Arial" w:cs="Arial"/>
          <w:sz w:val="24"/>
          <w:szCs w:val="24"/>
        </w:rPr>
        <w:t>, 63-68, (2016).</w:t>
      </w:r>
    </w:p>
    <w:p w14:paraId="07A9CD88" w14:textId="16877ABD" w:rsidR="00AF58AF" w:rsidRPr="00AF58AF" w:rsidRDefault="00AF58AF" w:rsidP="00B2063C">
      <w:pPr>
        <w:pStyle w:val="EndNoteBibliography"/>
        <w:ind w:left="480" w:hangingChars="200" w:hanging="480"/>
        <w:rPr>
          <w:rFonts w:ascii="Arial" w:hAnsi="Arial" w:cs="Arial"/>
          <w:sz w:val="24"/>
          <w:szCs w:val="24"/>
        </w:rPr>
      </w:pPr>
      <w:r w:rsidRPr="00AF58AF">
        <w:rPr>
          <w:rFonts w:ascii="Arial" w:hAnsi="Arial" w:cs="Arial"/>
          <w:sz w:val="24"/>
          <w:szCs w:val="24"/>
        </w:rPr>
        <w:t xml:space="preserve">4. Tubiello, F. et al. A Worldwide Assessment of Greenhouse Gas Emissions from Drained Organic Soils. </w:t>
      </w:r>
      <w:r w:rsidRPr="00AF58AF">
        <w:rPr>
          <w:rFonts w:ascii="Arial" w:hAnsi="Arial" w:cs="Arial"/>
          <w:i/>
          <w:sz w:val="24"/>
          <w:szCs w:val="24"/>
        </w:rPr>
        <w:t>Sustainability</w:t>
      </w:r>
      <w:r w:rsidRPr="00AF58AF">
        <w:rPr>
          <w:rFonts w:ascii="Arial" w:hAnsi="Arial" w:cs="Arial"/>
          <w:sz w:val="24"/>
          <w:szCs w:val="24"/>
        </w:rPr>
        <w:t xml:space="preserve"> </w:t>
      </w:r>
      <w:r w:rsidRPr="00AF58AF">
        <w:rPr>
          <w:rFonts w:ascii="Arial" w:hAnsi="Arial" w:cs="Arial"/>
          <w:b/>
          <w:sz w:val="24"/>
          <w:szCs w:val="24"/>
        </w:rPr>
        <w:t>8</w:t>
      </w:r>
      <w:r w:rsidRPr="00AF58AF">
        <w:rPr>
          <w:rFonts w:ascii="Arial" w:hAnsi="Arial" w:cs="Arial"/>
          <w:sz w:val="24"/>
          <w:szCs w:val="24"/>
        </w:rPr>
        <w:t>, (2016).</w:t>
      </w:r>
    </w:p>
    <w:p w14:paraId="114B8861" w14:textId="4D25732D" w:rsidR="00AF58AF" w:rsidRPr="00AF58AF" w:rsidRDefault="00AF58AF" w:rsidP="00B2063C">
      <w:pPr>
        <w:pStyle w:val="EndNoteBibliography"/>
        <w:ind w:left="480" w:hangingChars="200" w:hanging="480"/>
        <w:rPr>
          <w:rFonts w:ascii="Arial" w:hAnsi="Arial" w:cs="Arial"/>
          <w:sz w:val="24"/>
          <w:szCs w:val="24"/>
        </w:rPr>
      </w:pPr>
      <w:r w:rsidRPr="00AF58AF">
        <w:rPr>
          <w:rFonts w:ascii="Arial" w:hAnsi="Arial" w:cs="Arial"/>
          <w:sz w:val="24"/>
          <w:szCs w:val="24"/>
        </w:rPr>
        <w:t xml:space="preserve">5. Evans, C. D. et al. Overriding water table control on managed peatland greenhouse gas emissions. </w:t>
      </w:r>
      <w:r w:rsidRPr="00AF58AF">
        <w:rPr>
          <w:rFonts w:ascii="Arial" w:hAnsi="Arial" w:cs="Arial"/>
          <w:i/>
          <w:sz w:val="24"/>
          <w:szCs w:val="24"/>
        </w:rPr>
        <w:t>Nature</w:t>
      </w:r>
      <w:r w:rsidRPr="00AF58AF">
        <w:rPr>
          <w:rFonts w:ascii="Arial" w:hAnsi="Arial" w:cs="Arial"/>
          <w:sz w:val="24"/>
          <w:szCs w:val="24"/>
        </w:rPr>
        <w:t xml:space="preserve"> </w:t>
      </w:r>
      <w:r w:rsidRPr="00AF58AF">
        <w:rPr>
          <w:rFonts w:ascii="Arial" w:hAnsi="Arial" w:cs="Arial"/>
          <w:b/>
          <w:sz w:val="24"/>
          <w:szCs w:val="24"/>
        </w:rPr>
        <w:t>593</w:t>
      </w:r>
      <w:r w:rsidRPr="00AF58AF">
        <w:rPr>
          <w:rFonts w:ascii="Arial" w:hAnsi="Arial" w:cs="Arial"/>
          <w:sz w:val="24"/>
          <w:szCs w:val="24"/>
        </w:rPr>
        <w:t>, 548-552, (2021).</w:t>
      </w:r>
    </w:p>
    <w:p w14:paraId="19BB9954" w14:textId="6EA6B4AF" w:rsidR="00AF58AF" w:rsidRPr="00AF58AF" w:rsidRDefault="00AF58AF" w:rsidP="00B2063C">
      <w:pPr>
        <w:pStyle w:val="EndNoteBibliography"/>
        <w:ind w:left="480" w:hangingChars="200" w:hanging="480"/>
        <w:rPr>
          <w:rFonts w:ascii="Arial" w:hAnsi="Arial" w:cs="Arial"/>
          <w:sz w:val="24"/>
          <w:szCs w:val="24"/>
        </w:rPr>
      </w:pPr>
      <w:r w:rsidRPr="00AF58AF">
        <w:rPr>
          <w:rFonts w:ascii="Arial" w:hAnsi="Arial" w:cs="Arial"/>
          <w:sz w:val="24"/>
          <w:szCs w:val="24"/>
        </w:rPr>
        <w:t>6. Joosten, H. The Global Peatland CO2 Picture: Peatland Status and Drainage Related Emissions in All Countries of the World (Wetland International, Ede, The Netherlands, 2010). (2010).4. Huang, Y. et al. Tradeoff of CO</w:t>
      </w:r>
      <w:r w:rsidRPr="00AF58AF">
        <w:rPr>
          <w:rFonts w:ascii="Arial" w:hAnsi="Arial" w:cs="Arial"/>
          <w:sz w:val="24"/>
          <w:szCs w:val="24"/>
          <w:vertAlign w:val="subscript"/>
        </w:rPr>
        <w:t>2</w:t>
      </w:r>
      <w:r w:rsidRPr="00AF58AF">
        <w:rPr>
          <w:rFonts w:ascii="Arial" w:hAnsi="Arial" w:cs="Arial"/>
          <w:sz w:val="24"/>
          <w:szCs w:val="24"/>
        </w:rPr>
        <w:t xml:space="preserve"> and CH</w:t>
      </w:r>
      <w:r w:rsidRPr="00AF58AF">
        <w:rPr>
          <w:rFonts w:ascii="Arial" w:hAnsi="Arial" w:cs="Arial"/>
          <w:sz w:val="24"/>
          <w:szCs w:val="24"/>
          <w:vertAlign w:val="subscript"/>
        </w:rPr>
        <w:t>4</w:t>
      </w:r>
      <w:r w:rsidRPr="00AF58AF">
        <w:rPr>
          <w:rFonts w:ascii="Arial" w:hAnsi="Arial" w:cs="Arial"/>
          <w:sz w:val="24"/>
          <w:szCs w:val="24"/>
        </w:rPr>
        <w:t xml:space="preserve"> emissions from global peatlands under water-table drawdown. </w:t>
      </w:r>
      <w:r w:rsidRPr="00AF58AF">
        <w:rPr>
          <w:rFonts w:ascii="Arial" w:hAnsi="Arial" w:cs="Arial"/>
          <w:i/>
          <w:sz w:val="24"/>
          <w:szCs w:val="24"/>
        </w:rPr>
        <w:t>Nat. Clim. Change</w:t>
      </w:r>
      <w:r w:rsidRPr="00AF58AF">
        <w:rPr>
          <w:rFonts w:ascii="Arial" w:hAnsi="Arial" w:cs="Arial"/>
          <w:sz w:val="24"/>
          <w:szCs w:val="24"/>
        </w:rPr>
        <w:t>, (2021).</w:t>
      </w:r>
    </w:p>
    <w:p w14:paraId="1A91A5FA" w14:textId="38B6B9AD" w:rsidR="006B25D2" w:rsidRDefault="00AF58AF" w:rsidP="00B2063C">
      <w:pPr>
        <w:pStyle w:val="EndNoteBibliography"/>
        <w:ind w:left="480" w:hangingChars="200" w:hanging="480"/>
        <w:rPr>
          <w:rFonts w:ascii="Arial" w:hAnsi="Arial" w:cs="Arial"/>
          <w:sz w:val="24"/>
          <w:szCs w:val="24"/>
        </w:rPr>
      </w:pPr>
      <w:r w:rsidRPr="00AF58AF">
        <w:rPr>
          <w:rFonts w:ascii="Arial" w:hAnsi="Arial" w:cs="Arial"/>
          <w:sz w:val="24"/>
          <w:szCs w:val="24"/>
        </w:rPr>
        <w:fldChar w:fldCharType="end"/>
      </w:r>
      <w:r w:rsidRPr="00AF58AF">
        <w:rPr>
          <w:rFonts w:ascii="Arial" w:hAnsi="Arial" w:cs="Arial"/>
          <w:sz w:val="24"/>
          <w:szCs w:val="24"/>
        </w:rPr>
        <w:t>7. Huang, Y. et al. Tradeoff of CO</w:t>
      </w:r>
      <w:r w:rsidRPr="00AF58AF">
        <w:rPr>
          <w:rFonts w:ascii="Arial" w:hAnsi="Arial" w:cs="Arial"/>
          <w:sz w:val="24"/>
          <w:szCs w:val="24"/>
          <w:vertAlign w:val="subscript"/>
        </w:rPr>
        <w:t>2</w:t>
      </w:r>
      <w:r w:rsidRPr="00AF58AF">
        <w:rPr>
          <w:rFonts w:ascii="Arial" w:hAnsi="Arial" w:cs="Arial"/>
          <w:sz w:val="24"/>
          <w:szCs w:val="24"/>
        </w:rPr>
        <w:t xml:space="preserve"> and CH</w:t>
      </w:r>
      <w:r w:rsidRPr="00AF58AF">
        <w:rPr>
          <w:rFonts w:ascii="Arial" w:hAnsi="Arial" w:cs="Arial"/>
          <w:sz w:val="24"/>
          <w:szCs w:val="24"/>
          <w:vertAlign w:val="subscript"/>
        </w:rPr>
        <w:t>4</w:t>
      </w:r>
      <w:r w:rsidRPr="00AF58AF">
        <w:rPr>
          <w:rFonts w:ascii="Arial" w:hAnsi="Arial" w:cs="Arial"/>
          <w:sz w:val="24"/>
          <w:szCs w:val="24"/>
        </w:rPr>
        <w:t xml:space="preserve"> emissions from global peatlands under water-table drawdown. </w:t>
      </w:r>
      <w:r w:rsidRPr="00AF58AF">
        <w:rPr>
          <w:rFonts w:ascii="Arial" w:hAnsi="Arial" w:cs="Arial"/>
          <w:i/>
          <w:sz w:val="24"/>
          <w:szCs w:val="24"/>
        </w:rPr>
        <w:t>Nat. Clim. Change</w:t>
      </w:r>
      <w:r w:rsidRPr="00AF58AF">
        <w:rPr>
          <w:rFonts w:ascii="Arial" w:hAnsi="Arial" w:cs="Arial"/>
          <w:sz w:val="24"/>
          <w:szCs w:val="24"/>
        </w:rPr>
        <w:t>, (2021).</w:t>
      </w:r>
    </w:p>
    <w:p w14:paraId="2C6B9A9B" w14:textId="429B48B5" w:rsidR="00D82935" w:rsidRPr="006B25D2" w:rsidRDefault="00D82935" w:rsidP="00D82935">
      <w:pPr>
        <w:pStyle w:val="Heading1"/>
        <w:spacing w:beforeLines="100" w:line="240" w:lineRule="auto"/>
        <w:jc w:val="both"/>
        <w:rPr>
          <w:rFonts w:ascii="Arial" w:hAnsi="Arial" w:cs="Arial"/>
          <w:b/>
          <w:color w:val="auto"/>
          <w:sz w:val="24"/>
          <w:szCs w:val="24"/>
        </w:rPr>
      </w:pPr>
      <w:r w:rsidRPr="006B25D2">
        <w:rPr>
          <w:rFonts w:ascii="Arial" w:hAnsi="Arial" w:cs="Arial"/>
          <w:b/>
          <w:color w:val="auto"/>
          <w:sz w:val="24"/>
          <w:szCs w:val="24"/>
        </w:rPr>
        <w:t xml:space="preserve">References for </w:t>
      </w:r>
      <w:r>
        <w:rPr>
          <w:rFonts w:ascii="Arial" w:hAnsi="Arial" w:cs="Arial"/>
          <w:b/>
          <w:color w:val="auto"/>
          <w:sz w:val="24"/>
          <w:szCs w:val="24"/>
        </w:rPr>
        <w:t>a</w:t>
      </w:r>
      <w:r w:rsidRPr="00D82935">
        <w:rPr>
          <w:rFonts w:ascii="Arial" w:hAnsi="Arial" w:cs="Arial"/>
          <w:b/>
          <w:color w:val="auto"/>
          <w:sz w:val="24"/>
          <w:szCs w:val="24"/>
        </w:rPr>
        <w:t>reas of drained peatland as categorized by climate and land-use</w:t>
      </w:r>
    </w:p>
    <w:p w14:paraId="71EF12AE" w14:textId="512F2ED5" w:rsidR="00D82935" w:rsidRPr="00ED6861" w:rsidRDefault="00D82935" w:rsidP="00D82935">
      <w:pPr>
        <w:pStyle w:val="EndNoteBibliography"/>
        <w:ind w:left="480" w:hangingChars="200" w:hanging="480"/>
        <w:rPr>
          <w:rFonts w:ascii="Arial" w:hAnsi="Arial" w:cs="Arial"/>
          <w:sz w:val="24"/>
          <w:szCs w:val="24"/>
        </w:rPr>
      </w:pPr>
      <w:r w:rsidRPr="00ED6861">
        <w:rPr>
          <w:rFonts w:ascii="Arial" w:hAnsi="Arial" w:cs="Arial"/>
          <w:sz w:val="24"/>
          <w:szCs w:val="24"/>
        </w:rPr>
        <w:t xml:space="preserve">1. Günther, A. et al. Prompt rewetting of drained peatlands reduces climate warming despite methane emissions. </w:t>
      </w:r>
      <w:r w:rsidRPr="00ED6861">
        <w:rPr>
          <w:rFonts w:ascii="Arial" w:hAnsi="Arial" w:cs="Arial"/>
          <w:i/>
          <w:sz w:val="24"/>
          <w:szCs w:val="24"/>
        </w:rPr>
        <w:t>Nat. Commun.</w:t>
      </w:r>
      <w:r w:rsidRPr="00ED6861">
        <w:rPr>
          <w:rFonts w:ascii="Arial" w:hAnsi="Arial" w:cs="Arial"/>
          <w:sz w:val="24"/>
          <w:szCs w:val="24"/>
        </w:rPr>
        <w:t xml:space="preserve"> </w:t>
      </w:r>
      <w:r w:rsidRPr="00ED6861">
        <w:rPr>
          <w:rFonts w:ascii="Arial" w:hAnsi="Arial" w:cs="Arial"/>
          <w:b/>
          <w:sz w:val="24"/>
          <w:szCs w:val="24"/>
        </w:rPr>
        <w:t>11</w:t>
      </w:r>
      <w:r w:rsidRPr="00ED6861">
        <w:rPr>
          <w:rFonts w:ascii="Arial" w:hAnsi="Arial" w:cs="Arial"/>
          <w:sz w:val="24"/>
          <w:szCs w:val="24"/>
        </w:rPr>
        <w:t>, 1644, (2020).</w:t>
      </w:r>
    </w:p>
    <w:p w14:paraId="54FDECA0" w14:textId="32B6BE2F" w:rsidR="00D82935" w:rsidRDefault="005961D1" w:rsidP="00B2063C">
      <w:pPr>
        <w:pStyle w:val="EndNoteBibliography"/>
        <w:ind w:left="480" w:hangingChars="200" w:hanging="480"/>
        <w:rPr>
          <w:rFonts w:ascii="Arial" w:hAnsi="Arial" w:cs="Arial"/>
          <w:sz w:val="24"/>
          <w:szCs w:val="24"/>
        </w:rPr>
      </w:pPr>
      <w:r>
        <w:rPr>
          <w:rFonts w:ascii="Arial" w:hAnsi="Arial" w:cs="Arial" w:hint="eastAsia"/>
          <w:sz w:val="24"/>
          <w:szCs w:val="24"/>
        </w:rPr>
        <w:t>2</w:t>
      </w:r>
      <w:r>
        <w:rPr>
          <w:rFonts w:ascii="Arial" w:hAnsi="Arial" w:cs="Arial"/>
          <w:sz w:val="24"/>
          <w:szCs w:val="24"/>
        </w:rPr>
        <w:t xml:space="preserve">. </w:t>
      </w:r>
      <w:r w:rsidRPr="002C7974">
        <w:rPr>
          <w:rFonts w:ascii="Arial" w:hAnsi="Arial" w:cs="Arial"/>
          <w:sz w:val="24"/>
          <w:szCs w:val="24"/>
        </w:rPr>
        <w:t xml:space="preserve">Leifeld, J. &amp; Menichetti, L. The underappreciated potential of peatlands in global climate change mitigation strategies. </w:t>
      </w:r>
      <w:r w:rsidRPr="002C7974">
        <w:rPr>
          <w:rFonts w:ascii="Arial" w:hAnsi="Arial" w:cs="Arial"/>
          <w:i/>
          <w:sz w:val="24"/>
          <w:szCs w:val="24"/>
        </w:rPr>
        <w:t>Nat. Commun.</w:t>
      </w:r>
      <w:r w:rsidRPr="002C7974">
        <w:rPr>
          <w:rFonts w:ascii="Arial" w:hAnsi="Arial" w:cs="Arial"/>
          <w:sz w:val="24"/>
          <w:szCs w:val="24"/>
        </w:rPr>
        <w:t xml:space="preserve"> </w:t>
      </w:r>
      <w:r w:rsidRPr="002C7974">
        <w:rPr>
          <w:rFonts w:ascii="Arial" w:hAnsi="Arial" w:cs="Arial"/>
          <w:b/>
          <w:sz w:val="24"/>
          <w:szCs w:val="24"/>
        </w:rPr>
        <w:t>9</w:t>
      </w:r>
      <w:r w:rsidRPr="002C7974">
        <w:rPr>
          <w:rFonts w:ascii="Arial" w:hAnsi="Arial" w:cs="Arial"/>
          <w:sz w:val="24"/>
          <w:szCs w:val="24"/>
        </w:rPr>
        <w:t>, 1071, (2018).</w:t>
      </w:r>
    </w:p>
    <w:p w14:paraId="617BF644" w14:textId="28B1AD92" w:rsidR="005961D1" w:rsidRPr="006B25D2" w:rsidRDefault="005961D1" w:rsidP="005961D1">
      <w:pPr>
        <w:pStyle w:val="Heading1"/>
        <w:spacing w:beforeLines="100" w:line="240" w:lineRule="auto"/>
        <w:jc w:val="both"/>
        <w:rPr>
          <w:rFonts w:ascii="Arial" w:hAnsi="Arial" w:cs="Arial"/>
          <w:b/>
          <w:color w:val="auto"/>
          <w:sz w:val="24"/>
          <w:szCs w:val="24"/>
        </w:rPr>
      </w:pPr>
      <w:r w:rsidRPr="006B25D2">
        <w:rPr>
          <w:rFonts w:ascii="Arial" w:hAnsi="Arial" w:cs="Arial"/>
          <w:b/>
          <w:color w:val="auto"/>
          <w:sz w:val="24"/>
          <w:szCs w:val="24"/>
        </w:rPr>
        <w:t xml:space="preserve">References for </w:t>
      </w:r>
      <w:r>
        <w:rPr>
          <w:rFonts w:ascii="Arial" w:hAnsi="Arial" w:cs="Arial"/>
          <w:b/>
          <w:color w:val="auto"/>
          <w:sz w:val="24"/>
          <w:szCs w:val="24"/>
        </w:rPr>
        <w:t>global warming potentials of CH</w:t>
      </w:r>
      <w:r w:rsidRPr="005961D1">
        <w:rPr>
          <w:rFonts w:ascii="Arial" w:hAnsi="Arial" w:cs="Arial"/>
          <w:b/>
          <w:color w:val="auto"/>
          <w:sz w:val="24"/>
          <w:szCs w:val="24"/>
          <w:vertAlign w:val="subscript"/>
        </w:rPr>
        <w:t>4</w:t>
      </w:r>
      <w:r>
        <w:rPr>
          <w:rFonts w:ascii="Arial" w:hAnsi="Arial" w:cs="Arial"/>
          <w:b/>
          <w:color w:val="auto"/>
          <w:sz w:val="24"/>
          <w:szCs w:val="24"/>
        </w:rPr>
        <w:t xml:space="preserve"> and N</w:t>
      </w:r>
      <w:r w:rsidRPr="005961D1">
        <w:rPr>
          <w:rFonts w:ascii="Arial" w:hAnsi="Arial" w:cs="Arial"/>
          <w:b/>
          <w:color w:val="auto"/>
          <w:sz w:val="24"/>
          <w:szCs w:val="24"/>
          <w:vertAlign w:val="subscript"/>
        </w:rPr>
        <w:t>2</w:t>
      </w:r>
      <w:r>
        <w:rPr>
          <w:rFonts w:ascii="Arial" w:hAnsi="Arial" w:cs="Arial"/>
          <w:b/>
          <w:color w:val="auto"/>
          <w:sz w:val="24"/>
          <w:szCs w:val="24"/>
        </w:rPr>
        <w:t>O relative to CO</w:t>
      </w:r>
      <w:r w:rsidRPr="005961D1">
        <w:rPr>
          <w:rFonts w:ascii="Arial" w:hAnsi="Arial" w:cs="Arial"/>
          <w:b/>
          <w:color w:val="auto"/>
          <w:sz w:val="24"/>
          <w:szCs w:val="24"/>
          <w:vertAlign w:val="subscript"/>
        </w:rPr>
        <w:t>2</w:t>
      </w:r>
    </w:p>
    <w:p w14:paraId="27AAE0BA" w14:textId="77777777" w:rsidR="005961D1" w:rsidRPr="005961D1" w:rsidRDefault="005961D1" w:rsidP="00B2063C">
      <w:pPr>
        <w:pStyle w:val="EndNoteBibliography"/>
        <w:ind w:left="480" w:hangingChars="200" w:hanging="480"/>
        <w:rPr>
          <w:rFonts w:ascii="Arial" w:hAnsi="Arial" w:cs="Arial"/>
          <w:sz w:val="24"/>
          <w:szCs w:val="24"/>
        </w:rPr>
      </w:pPr>
    </w:p>
    <w:p w14:paraId="5936CA35" w14:textId="2DD89FDB" w:rsidR="005961D1" w:rsidRDefault="00032206" w:rsidP="00B2063C">
      <w:pPr>
        <w:pStyle w:val="EndNoteBibliography"/>
        <w:ind w:left="480" w:hangingChars="200" w:hanging="48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8</w:t>
      </w:r>
      <w:r w:rsidR="005961D1" w:rsidRPr="005961D1">
        <w:rPr>
          <w:rFonts w:ascii="Arial" w:hAnsi="Arial" w:cs="Arial"/>
          <w:sz w:val="24"/>
          <w:szCs w:val="24"/>
        </w:rPr>
        <w:t>. IPCC, 2013. Climate change 2013: The Physical Science Basis. In: Stocker, T. F. et al. (Eds.), Contribution of Working Group I to the Fifth Assessment Report of the Intergovernmental Panel on Climate Change. Cambridge University Press, Cambridge, United Kingdom and New York, NY, USA, pp. 505–510, (2013).</w:t>
      </w:r>
    </w:p>
    <w:p w14:paraId="3D6AFD71" w14:textId="77777777" w:rsidR="005961D1" w:rsidRPr="005961D1" w:rsidRDefault="005961D1" w:rsidP="00B2063C">
      <w:pPr>
        <w:pStyle w:val="EndNoteBibliography"/>
        <w:ind w:left="480" w:hangingChars="200" w:hanging="480"/>
        <w:rPr>
          <w:rFonts w:ascii="Arial" w:hAnsi="Arial" w:cs="Arial"/>
          <w:sz w:val="24"/>
          <w:szCs w:val="24"/>
        </w:rPr>
      </w:pPr>
    </w:p>
    <w:sectPr w:rsidR="005961D1" w:rsidRPr="005961D1" w:rsidSect="00844FDF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BD31AA" w14:textId="77777777" w:rsidR="009639CE" w:rsidRDefault="009639CE" w:rsidP="00ED6E5D">
      <w:pPr>
        <w:spacing w:after="0" w:line="240" w:lineRule="auto"/>
      </w:pPr>
      <w:r>
        <w:separator/>
      </w:r>
    </w:p>
  </w:endnote>
  <w:endnote w:type="continuationSeparator" w:id="0">
    <w:p w14:paraId="266EC091" w14:textId="77777777" w:rsidR="009639CE" w:rsidRDefault="009639CE" w:rsidP="00ED6E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1156989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9C5CB54" w14:textId="77777777" w:rsidR="00566BDB" w:rsidRDefault="00566BDB" w:rsidP="0063633C">
        <w:pPr>
          <w:pStyle w:val="Footer"/>
          <w:jc w:val="center"/>
        </w:pPr>
        <w:r w:rsidRPr="0063633C">
          <w:rPr>
            <w:rFonts w:ascii="Times New Roman" w:hAnsi="Times New Roman" w:cs="Times New Roman"/>
            <w:color w:val="000000" w:themeColor="text1"/>
            <w:sz w:val="20"/>
            <w:szCs w:val="20"/>
          </w:rPr>
          <w:fldChar w:fldCharType="begin"/>
        </w:r>
        <w:r w:rsidRPr="0063633C">
          <w:rPr>
            <w:rFonts w:ascii="Times New Roman" w:hAnsi="Times New Roman" w:cs="Times New Roman"/>
            <w:color w:val="000000" w:themeColor="text1"/>
            <w:sz w:val="20"/>
            <w:szCs w:val="20"/>
          </w:rPr>
          <w:instrText xml:space="preserve"> PAGE   \* MERGEFORMAT </w:instrText>
        </w:r>
        <w:r w:rsidRPr="0063633C">
          <w:rPr>
            <w:rFonts w:ascii="Times New Roman" w:hAnsi="Times New Roman" w:cs="Times New Roman"/>
            <w:color w:val="000000" w:themeColor="text1"/>
            <w:sz w:val="20"/>
            <w:szCs w:val="20"/>
          </w:rPr>
          <w:fldChar w:fldCharType="separate"/>
        </w:r>
        <w:r w:rsidRPr="0063633C">
          <w:rPr>
            <w:rFonts w:ascii="Times New Roman" w:hAnsi="Times New Roman" w:cs="Times New Roman"/>
            <w:noProof/>
            <w:color w:val="000000" w:themeColor="text1"/>
            <w:sz w:val="20"/>
            <w:szCs w:val="20"/>
          </w:rPr>
          <w:t>2</w:t>
        </w:r>
        <w:r w:rsidRPr="0063633C">
          <w:rPr>
            <w:rFonts w:ascii="Times New Roman" w:hAnsi="Times New Roman" w:cs="Times New Roman"/>
            <w:noProof/>
            <w:color w:val="000000" w:themeColor="text1"/>
            <w:sz w:val="20"/>
            <w:szCs w:val="20"/>
          </w:rPr>
          <w:fldChar w:fldCharType="end"/>
        </w:r>
      </w:p>
    </w:sdtContent>
  </w:sdt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6954783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8DF8901" w14:textId="77777777" w:rsidR="00186254" w:rsidRDefault="00186254" w:rsidP="00DA6AD0">
        <w:pPr>
          <w:jc w:val="center"/>
        </w:pPr>
        <w:r w:rsidRPr="0063633C">
          <w:rPr>
            <w:rFonts w:ascii="Times New Roman" w:hAnsi="Times New Roman" w:cs="Times New Roman"/>
            <w:color w:val="000000" w:themeColor="text1"/>
            <w:sz w:val="20"/>
            <w:szCs w:val="20"/>
          </w:rPr>
          <w:fldChar w:fldCharType="begin"/>
        </w:r>
        <w:r w:rsidRPr="0063633C">
          <w:rPr>
            <w:rFonts w:ascii="Times New Roman" w:hAnsi="Times New Roman" w:cs="Times New Roman"/>
            <w:color w:val="000000" w:themeColor="text1"/>
            <w:sz w:val="20"/>
            <w:szCs w:val="20"/>
          </w:rPr>
          <w:instrText xml:space="preserve"> PAGE   \* MERGEFORMAT </w:instrText>
        </w:r>
        <w:r w:rsidRPr="0063633C">
          <w:rPr>
            <w:rFonts w:ascii="Times New Roman" w:hAnsi="Times New Roman" w:cs="Times New Roman"/>
            <w:color w:val="000000" w:themeColor="text1"/>
            <w:sz w:val="20"/>
            <w:szCs w:val="20"/>
          </w:rPr>
          <w:fldChar w:fldCharType="separate"/>
        </w:r>
        <w:r w:rsidRPr="0063633C">
          <w:rPr>
            <w:rFonts w:ascii="Times New Roman" w:hAnsi="Times New Roman" w:cs="Times New Roman"/>
            <w:noProof/>
            <w:color w:val="000000" w:themeColor="text1"/>
            <w:sz w:val="20"/>
            <w:szCs w:val="20"/>
          </w:rPr>
          <w:t>2</w:t>
        </w:r>
        <w:r w:rsidRPr="0063633C">
          <w:rPr>
            <w:rFonts w:ascii="Times New Roman" w:hAnsi="Times New Roman" w:cs="Times New Roman"/>
            <w:noProof/>
            <w:color w:val="000000" w:themeColor="text1"/>
            <w:sz w:val="20"/>
            <w:szCs w:val="20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8912263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EFBBEFA" w14:textId="77777777" w:rsidR="00723110" w:rsidRDefault="00723110" w:rsidP="0063633C">
        <w:pPr>
          <w:pStyle w:val="Footer"/>
          <w:jc w:val="center"/>
        </w:pPr>
        <w:r w:rsidRPr="0063633C">
          <w:rPr>
            <w:rFonts w:ascii="Times New Roman" w:hAnsi="Times New Roman" w:cs="Times New Roman"/>
            <w:color w:val="000000" w:themeColor="text1"/>
            <w:sz w:val="20"/>
            <w:szCs w:val="20"/>
          </w:rPr>
          <w:fldChar w:fldCharType="begin"/>
        </w:r>
        <w:r w:rsidRPr="0063633C">
          <w:rPr>
            <w:rFonts w:ascii="Times New Roman" w:hAnsi="Times New Roman" w:cs="Times New Roman"/>
            <w:color w:val="000000" w:themeColor="text1"/>
            <w:sz w:val="20"/>
            <w:szCs w:val="20"/>
          </w:rPr>
          <w:instrText xml:space="preserve"> PAGE   \* MERGEFORMAT </w:instrText>
        </w:r>
        <w:r w:rsidRPr="0063633C">
          <w:rPr>
            <w:rFonts w:ascii="Times New Roman" w:hAnsi="Times New Roman" w:cs="Times New Roman"/>
            <w:color w:val="000000" w:themeColor="text1"/>
            <w:sz w:val="20"/>
            <w:szCs w:val="20"/>
          </w:rPr>
          <w:fldChar w:fldCharType="separate"/>
        </w:r>
        <w:r w:rsidRPr="0063633C">
          <w:rPr>
            <w:rFonts w:ascii="Times New Roman" w:hAnsi="Times New Roman" w:cs="Times New Roman"/>
            <w:noProof/>
            <w:color w:val="000000" w:themeColor="text1"/>
            <w:sz w:val="20"/>
            <w:szCs w:val="20"/>
          </w:rPr>
          <w:t>2</w:t>
        </w:r>
        <w:r w:rsidRPr="0063633C">
          <w:rPr>
            <w:rFonts w:ascii="Times New Roman" w:hAnsi="Times New Roman" w:cs="Times New Roman"/>
            <w:noProof/>
            <w:color w:val="000000" w:themeColor="text1"/>
            <w:sz w:val="20"/>
            <w:szCs w:val="20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4382754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793C0BF" w14:textId="77777777" w:rsidR="00725AEE" w:rsidRDefault="00725AEE" w:rsidP="00D85CBB">
        <w:pPr>
          <w:pStyle w:val="Footer"/>
          <w:jc w:val="center"/>
        </w:pPr>
        <w:r w:rsidRPr="0063633C">
          <w:rPr>
            <w:rFonts w:ascii="Times New Roman" w:hAnsi="Times New Roman" w:cs="Times New Roman"/>
            <w:color w:val="000000" w:themeColor="text1"/>
            <w:sz w:val="20"/>
            <w:szCs w:val="20"/>
          </w:rPr>
          <w:fldChar w:fldCharType="begin"/>
        </w:r>
        <w:r w:rsidRPr="0063633C">
          <w:rPr>
            <w:rFonts w:ascii="Times New Roman" w:hAnsi="Times New Roman" w:cs="Times New Roman"/>
            <w:color w:val="000000" w:themeColor="text1"/>
            <w:sz w:val="20"/>
            <w:szCs w:val="20"/>
          </w:rPr>
          <w:instrText xml:space="preserve"> PAGE   \* MERGEFORMAT </w:instrText>
        </w:r>
        <w:r w:rsidRPr="0063633C">
          <w:rPr>
            <w:rFonts w:ascii="Times New Roman" w:hAnsi="Times New Roman" w:cs="Times New Roman"/>
            <w:color w:val="000000" w:themeColor="text1"/>
            <w:sz w:val="20"/>
            <w:szCs w:val="20"/>
          </w:rPr>
          <w:fldChar w:fldCharType="separate"/>
        </w:r>
        <w:r w:rsidRPr="0063633C">
          <w:rPr>
            <w:rFonts w:ascii="Times New Roman" w:hAnsi="Times New Roman" w:cs="Times New Roman"/>
            <w:noProof/>
            <w:color w:val="000000" w:themeColor="text1"/>
            <w:sz w:val="20"/>
            <w:szCs w:val="20"/>
          </w:rPr>
          <w:t>2</w:t>
        </w:r>
        <w:r w:rsidRPr="0063633C">
          <w:rPr>
            <w:rFonts w:ascii="Times New Roman" w:hAnsi="Times New Roman" w:cs="Times New Roman"/>
            <w:noProof/>
            <w:color w:val="000000" w:themeColor="text1"/>
            <w:sz w:val="20"/>
            <w:szCs w:val="20"/>
          </w:rP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0240332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07AA44B" w14:textId="77777777" w:rsidR="004B310F" w:rsidRDefault="004B310F" w:rsidP="00DA6AD0">
        <w:pPr>
          <w:jc w:val="center"/>
        </w:pPr>
        <w:r w:rsidRPr="0063633C">
          <w:rPr>
            <w:rFonts w:ascii="Times New Roman" w:hAnsi="Times New Roman" w:cs="Times New Roman"/>
            <w:color w:val="000000" w:themeColor="text1"/>
            <w:sz w:val="20"/>
            <w:szCs w:val="20"/>
          </w:rPr>
          <w:fldChar w:fldCharType="begin"/>
        </w:r>
        <w:r w:rsidRPr="0063633C">
          <w:rPr>
            <w:rFonts w:ascii="Times New Roman" w:hAnsi="Times New Roman" w:cs="Times New Roman"/>
            <w:color w:val="000000" w:themeColor="text1"/>
            <w:sz w:val="20"/>
            <w:szCs w:val="20"/>
          </w:rPr>
          <w:instrText xml:space="preserve"> PAGE   \* MERGEFORMAT </w:instrText>
        </w:r>
        <w:r w:rsidRPr="0063633C">
          <w:rPr>
            <w:rFonts w:ascii="Times New Roman" w:hAnsi="Times New Roman" w:cs="Times New Roman"/>
            <w:color w:val="000000" w:themeColor="text1"/>
            <w:sz w:val="20"/>
            <w:szCs w:val="20"/>
          </w:rPr>
          <w:fldChar w:fldCharType="separate"/>
        </w:r>
        <w:r w:rsidRPr="0063633C">
          <w:rPr>
            <w:rFonts w:ascii="Times New Roman" w:hAnsi="Times New Roman" w:cs="Times New Roman"/>
            <w:noProof/>
            <w:color w:val="000000" w:themeColor="text1"/>
            <w:sz w:val="20"/>
            <w:szCs w:val="20"/>
          </w:rPr>
          <w:t>2</w:t>
        </w:r>
        <w:r w:rsidRPr="0063633C">
          <w:rPr>
            <w:rFonts w:ascii="Times New Roman" w:hAnsi="Times New Roman" w:cs="Times New Roman"/>
            <w:noProof/>
            <w:color w:val="000000" w:themeColor="text1"/>
            <w:sz w:val="20"/>
            <w:szCs w:val="20"/>
          </w:rP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0283436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5F9CF96" w14:textId="77777777" w:rsidR="004B310F" w:rsidRDefault="004B310F" w:rsidP="00DA6AD0">
        <w:pPr>
          <w:jc w:val="center"/>
        </w:pPr>
        <w:r w:rsidRPr="0063633C">
          <w:rPr>
            <w:rFonts w:ascii="Times New Roman" w:hAnsi="Times New Roman" w:cs="Times New Roman"/>
            <w:color w:val="000000" w:themeColor="text1"/>
            <w:sz w:val="20"/>
            <w:szCs w:val="20"/>
          </w:rPr>
          <w:fldChar w:fldCharType="begin"/>
        </w:r>
        <w:r w:rsidRPr="0063633C">
          <w:rPr>
            <w:rFonts w:ascii="Times New Roman" w:hAnsi="Times New Roman" w:cs="Times New Roman"/>
            <w:color w:val="000000" w:themeColor="text1"/>
            <w:sz w:val="20"/>
            <w:szCs w:val="20"/>
          </w:rPr>
          <w:instrText xml:space="preserve"> PAGE   \* MERGEFORMAT </w:instrText>
        </w:r>
        <w:r w:rsidRPr="0063633C">
          <w:rPr>
            <w:rFonts w:ascii="Times New Roman" w:hAnsi="Times New Roman" w:cs="Times New Roman"/>
            <w:color w:val="000000" w:themeColor="text1"/>
            <w:sz w:val="20"/>
            <w:szCs w:val="20"/>
          </w:rPr>
          <w:fldChar w:fldCharType="separate"/>
        </w:r>
        <w:r w:rsidRPr="0063633C">
          <w:rPr>
            <w:rFonts w:ascii="Times New Roman" w:hAnsi="Times New Roman" w:cs="Times New Roman"/>
            <w:noProof/>
            <w:color w:val="000000" w:themeColor="text1"/>
            <w:sz w:val="20"/>
            <w:szCs w:val="20"/>
          </w:rPr>
          <w:t>2</w:t>
        </w:r>
        <w:r w:rsidRPr="0063633C">
          <w:rPr>
            <w:rFonts w:ascii="Times New Roman" w:hAnsi="Times New Roman" w:cs="Times New Roman"/>
            <w:noProof/>
            <w:color w:val="000000" w:themeColor="text1"/>
            <w:sz w:val="20"/>
            <w:szCs w:val="20"/>
          </w:rPr>
          <w:fldChar w:fldCharType="end"/>
        </w:r>
      </w:p>
    </w:sdtContent>
  </w:sdt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3172433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DCDD239" w14:textId="77777777" w:rsidR="00DA6AD0" w:rsidRDefault="00DA6AD0" w:rsidP="00DA6AD0">
        <w:pPr>
          <w:jc w:val="center"/>
        </w:pPr>
        <w:r w:rsidRPr="0063633C">
          <w:rPr>
            <w:rFonts w:ascii="Times New Roman" w:hAnsi="Times New Roman" w:cs="Times New Roman"/>
            <w:color w:val="000000" w:themeColor="text1"/>
            <w:sz w:val="20"/>
            <w:szCs w:val="20"/>
          </w:rPr>
          <w:fldChar w:fldCharType="begin"/>
        </w:r>
        <w:r w:rsidRPr="0063633C">
          <w:rPr>
            <w:rFonts w:ascii="Times New Roman" w:hAnsi="Times New Roman" w:cs="Times New Roman"/>
            <w:color w:val="000000" w:themeColor="text1"/>
            <w:sz w:val="20"/>
            <w:szCs w:val="20"/>
          </w:rPr>
          <w:instrText xml:space="preserve"> PAGE   \* MERGEFORMAT </w:instrText>
        </w:r>
        <w:r w:rsidRPr="0063633C">
          <w:rPr>
            <w:rFonts w:ascii="Times New Roman" w:hAnsi="Times New Roman" w:cs="Times New Roman"/>
            <w:color w:val="000000" w:themeColor="text1"/>
            <w:sz w:val="20"/>
            <w:szCs w:val="20"/>
          </w:rPr>
          <w:fldChar w:fldCharType="separate"/>
        </w:r>
        <w:r w:rsidRPr="0063633C">
          <w:rPr>
            <w:rFonts w:ascii="Times New Roman" w:hAnsi="Times New Roman" w:cs="Times New Roman"/>
            <w:noProof/>
            <w:color w:val="000000" w:themeColor="text1"/>
            <w:sz w:val="20"/>
            <w:szCs w:val="20"/>
          </w:rPr>
          <w:t>2</w:t>
        </w:r>
        <w:r w:rsidRPr="0063633C">
          <w:rPr>
            <w:rFonts w:ascii="Times New Roman" w:hAnsi="Times New Roman" w:cs="Times New Roman"/>
            <w:noProof/>
            <w:color w:val="000000" w:themeColor="text1"/>
            <w:sz w:val="20"/>
            <w:szCs w:val="20"/>
          </w:rPr>
          <w:fldChar w:fldCharType="end"/>
        </w:r>
      </w:p>
    </w:sdtContent>
  </w:sdt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466712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61A0771" w14:textId="77777777" w:rsidR="00F1354F" w:rsidRDefault="00F1354F" w:rsidP="00DA6AD0">
        <w:pPr>
          <w:jc w:val="center"/>
        </w:pPr>
        <w:r w:rsidRPr="0063633C">
          <w:rPr>
            <w:rFonts w:ascii="Times New Roman" w:hAnsi="Times New Roman" w:cs="Times New Roman"/>
            <w:color w:val="000000" w:themeColor="text1"/>
            <w:sz w:val="20"/>
            <w:szCs w:val="20"/>
          </w:rPr>
          <w:fldChar w:fldCharType="begin"/>
        </w:r>
        <w:r w:rsidRPr="0063633C">
          <w:rPr>
            <w:rFonts w:ascii="Times New Roman" w:hAnsi="Times New Roman" w:cs="Times New Roman"/>
            <w:color w:val="000000" w:themeColor="text1"/>
            <w:sz w:val="20"/>
            <w:szCs w:val="20"/>
          </w:rPr>
          <w:instrText xml:space="preserve"> PAGE   \* MERGEFORMAT </w:instrText>
        </w:r>
        <w:r w:rsidRPr="0063633C">
          <w:rPr>
            <w:rFonts w:ascii="Times New Roman" w:hAnsi="Times New Roman" w:cs="Times New Roman"/>
            <w:color w:val="000000" w:themeColor="text1"/>
            <w:sz w:val="20"/>
            <w:szCs w:val="20"/>
          </w:rPr>
          <w:fldChar w:fldCharType="separate"/>
        </w:r>
        <w:r w:rsidRPr="0063633C">
          <w:rPr>
            <w:rFonts w:ascii="Times New Roman" w:hAnsi="Times New Roman" w:cs="Times New Roman"/>
            <w:noProof/>
            <w:color w:val="000000" w:themeColor="text1"/>
            <w:sz w:val="20"/>
            <w:szCs w:val="20"/>
          </w:rPr>
          <w:t>2</w:t>
        </w:r>
        <w:r w:rsidRPr="0063633C">
          <w:rPr>
            <w:rFonts w:ascii="Times New Roman" w:hAnsi="Times New Roman" w:cs="Times New Roman"/>
            <w:noProof/>
            <w:color w:val="000000" w:themeColor="text1"/>
            <w:sz w:val="20"/>
            <w:szCs w:val="20"/>
          </w:rPr>
          <w:fldChar w:fldCharType="end"/>
        </w:r>
      </w:p>
    </w:sdtContent>
  </w:sdt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7524662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44B8573" w14:textId="77777777" w:rsidR="00F14A31" w:rsidRDefault="00F14A31" w:rsidP="00DA6AD0">
        <w:pPr>
          <w:jc w:val="center"/>
        </w:pPr>
        <w:r w:rsidRPr="0063633C">
          <w:rPr>
            <w:rFonts w:ascii="Times New Roman" w:hAnsi="Times New Roman" w:cs="Times New Roman"/>
            <w:color w:val="000000" w:themeColor="text1"/>
            <w:sz w:val="20"/>
            <w:szCs w:val="20"/>
          </w:rPr>
          <w:fldChar w:fldCharType="begin"/>
        </w:r>
        <w:r w:rsidRPr="0063633C">
          <w:rPr>
            <w:rFonts w:ascii="Times New Roman" w:hAnsi="Times New Roman" w:cs="Times New Roman"/>
            <w:color w:val="000000" w:themeColor="text1"/>
            <w:sz w:val="20"/>
            <w:szCs w:val="20"/>
          </w:rPr>
          <w:instrText xml:space="preserve"> PAGE   \* MERGEFORMAT </w:instrText>
        </w:r>
        <w:r w:rsidRPr="0063633C">
          <w:rPr>
            <w:rFonts w:ascii="Times New Roman" w:hAnsi="Times New Roman" w:cs="Times New Roman"/>
            <w:color w:val="000000" w:themeColor="text1"/>
            <w:sz w:val="20"/>
            <w:szCs w:val="20"/>
          </w:rPr>
          <w:fldChar w:fldCharType="separate"/>
        </w:r>
        <w:r w:rsidRPr="0063633C">
          <w:rPr>
            <w:rFonts w:ascii="Times New Roman" w:hAnsi="Times New Roman" w:cs="Times New Roman"/>
            <w:noProof/>
            <w:color w:val="000000" w:themeColor="text1"/>
            <w:sz w:val="20"/>
            <w:szCs w:val="20"/>
          </w:rPr>
          <w:t>2</w:t>
        </w:r>
        <w:r w:rsidRPr="0063633C">
          <w:rPr>
            <w:rFonts w:ascii="Times New Roman" w:hAnsi="Times New Roman" w:cs="Times New Roman"/>
            <w:noProof/>
            <w:color w:val="000000" w:themeColor="text1"/>
            <w:sz w:val="20"/>
            <w:szCs w:val="20"/>
          </w:rPr>
          <w:fldChar w:fldCharType="end"/>
        </w:r>
      </w:p>
    </w:sdtContent>
  </w:sdt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1352792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9CA770E" w14:textId="77777777" w:rsidR="00F97CE3" w:rsidRDefault="00F97CE3" w:rsidP="00DA6AD0">
        <w:pPr>
          <w:jc w:val="center"/>
        </w:pPr>
        <w:r w:rsidRPr="0063633C">
          <w:rPr>
            <w:rFonts w:ascii="Times New Roman" w:hAnsi="Times New Roman" w:cs="Times New Roman"/>
            <w:color w:val="000000" w:themeColor="text1"/>
            <w:sz w:val="20"/>
            <w:szCs w:val="20"/>
          </w:rPr>
          <w:fldChar w:fldCharType="begin"/>
        </w:r>
        <w:r w:rsidRPr="0063633C">
          <w:rPr>
            <w:rFonts w:ascii="Times New Roman" w:hAnsi="Times New Roman" w:cs="Times New Roman"/>
            <w:color w:val="000000" w:themeColor="text1"/>
            <w:sz w:val="20"/>
            <w:szCs w:val="20"/>
          </w:rPr>
          <w:instrText xml:space="preserve"> PAGE   \* MERGEFORMAT </w:instrText>
        </w:r>
        <w:r w:rsidRPr="0063633C">
          <w:rPr>
            <w:rFonts w:ascii="Times New Roman" w:hAnsi="Times New Roman" w:cs="Times New Roman"/>
            <w:color w:val="000000" w:themeColor="text1"/>
            <w:sz w:val="20"/>
            <w:szCs w:val="20"/>
          </w:rPr>
          <w:fldChar w:fldCharType="separate"/>
        </w:r>
        <w:r w:rsidRPr="0063633C">
          <w:rPr>
            <w:rFonts w:ascii="Times New Roman" w:hAnsi="Times New Roman" w:cs="Times New Roman"/>
            <w:noProof/>
            <w:color w:val="000000" w:themeColor="text1"/>
            <w:sz w:val="20"/>
            <w:szCs w:val="20"/>
          </w:rPr>
          <w:t>2</w:t>
        </w:r>
        <w:r w:rsidRPr="0063633C">
          <w:rPr>
            <w:rFonts w:ascii="Times New Roman" w:hAnsi="Times New Roman" w:cs="Times New Roman"/>
            <w:noProof/>
            <w:color w:val="000000" w:themeColor="text1"/>
            <w:sz w:val="20"/>
            <w:szCs w:val="2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268588" w14:textId="77777777" w:rsidR="009639CE" w:rsidRDefault="009639CE" w:rsidP="00ED6E5D">
      <w:pPr>
        <w:spacing w:after="0" w:line="240" w:lineRule="auto"/>
      </w:pPr>
      <w:r>
        <w:separator/>
      </w:r>
    </w:p>
  </w:footnote>
  <w:footnote w:type="continuationSeparator" w:id="0">
    <w:p w14:paraId="6D48B3D2" w14:textId="77777777" w:rsidR="009639CE" w:rsidRDefault="009639CE" w:rsidP="00ED6E5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949238C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52C2632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EEC0CD9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8643F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84669CD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946EA3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6F47EE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47C90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9EA94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1A8A8A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B28620C"/>
    <w:multiLevelType w:val="hybridMultilevel"/>
    <w:tmpl w:val="6F28F2A2"/>
    <w:lvl w:ilvl="0" w:tplc="17D0FFD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400D0240"/>
    <w:multiLevelType w:val="hybridMultilevel"/>
    <w:tmpl w:val="4A82E334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9220665">
    <w:abstractNumId w:val="9"/>
  </w:num>
  <w:num w:numId="2" w16cid:durableId="60759949">
    <w:abstractNumId w:val="7"/>
  </w:num>
  <w:num w:numId="3" w16cid:durableId="2084252527">
    <w:abstractNumId w:val="6"/>
  </w:num>
  <w:num w:numId="4" w16cid:durableId="1134256880">
    <w:abstractNumId w:val="5"/>
  </w:num>
  <w:num w:numId="5" w16cid:durableId="1083841154">
    <w:abstractNumId w:val="4"/>
  </w:num>
  <w:num w:numId="6" w16cid:durableId="552078351">
    <w:abstractNumId w:val="8"/>
  </w:num>
  <w:num w:numId="7" w16cid:durableId="1592473153">
    <w:abstractNumId w:val="3"/>
  </w:num>
  <w:num w:numId="8" w16cid:durableId="1673413765">
    <w:abstractNumId w:val="2"/>
  </w:num>
  <w:num w:numId="9" w16cid:durableId="179248152">
    <w:abstractNumId w:val="1"/>
  </w:num>
  <w:num w:numId="10" w16cid:durableId="859976397">
    <w:abstractNumId w:val="0"/>
  </w:num>
  <w:num w:numId="11" w16cid:durableId="735006539">
    <w:abstractNumId w:val="11"/>
  </w:num>
  <w:num w:numId="12" w16cid:durableId="91686823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3B21"/>
    <w:rsid w:val="000002F1"/>
    <w:rsid w:val="0000098A"/>
    <w:rsid w:val="00002BA4"/>
    <w:rsid w:val="00006594"/>
    <w:rsid w:val="000068C2"/>
    <w:rsid w:val="00011DC7"/>
    <w:rsid w:val="0001745D"/>
    <w:rsid w:val="0002020D"/>
    <w:rsid w:val="00021D6B"/>
    <w:rsid w:val="00023FCD"/>
    <w:rsid w:val="00024EF0"/>
    <w:rsid w:val="0003040E"/>
    <w:rsid w:val="00032206"/>
    <w:rsid w:val="00032757"/>
    <w:rsid w:val="00032FFE"/>
    <w:rsid w:val="00043C52"/>
    <w:rsid w:val="00046766"/>
    <w:rsid w:val="000538F2"/>
    <w:rsid w:val="000605F1"/>
    <w:rsid w:val="0006163E"/>
    <w:rsid w:val="000638E8"/>
    <w:rsid w:val="00065E0F"/>
    <w:rsid w:val="00075A7B"/>
    <w:rsid w:val="0008054E"/>
    <w:rsid w:val="00080F2E"/>
    <w:rsid w:val="00081FB5"/>
    <w:rsid w:val="00084AF1"/>
    <w:rsid w:val="0008506F"/>
    <w:rsid w:val="00085906"/>
    <w:rsid w:val="00086140"/>
    <w:rsid w:val="0008778E"/>
    <w:rsid w:val="00091052"/>
    <w:rsid w:val="00093228"/>
    <w:rsid w:val="000938F9"/>
    <w:rsid w:val="000973CC"/>
    <w:rsid w:val="000A3DBD"/>
    <w:rsid w:val="000A66BA"/>
    <w:rsid w:val="000A6DC8"/>
    <w:rsid w:val="000A719E"/>
    <w:rsid w:val="000B121B"/>
    <w:rsid w:val="000B2DBF"/>
    <w:rsid w:val="000B31CF"/>
    <w:rsid w:val="000B5929"/>
    <w:rsid w:val="000B6430"/>
    <w:rsid w:val="000C18AD"/>
    <w:rsid w:val="000C458F"/>
    <w:rsid w:val="000D173A"/>
    <w:rsid w:val="000D4038"/>
    <w:rsid w:val="000D430A"/>
    <w:rsid w:val="000D44B1"/>
    <w:rsid w:val="000F0E09"/>
    <w:rsid w:val="000F329A"/>
    <w:rsid w:val="000F5581"/>
    <w:rsid w:val="0010151A"/>
    <w:rsid w:val="001039D0"/>
    <w:rsid w:val="00112A2A"/>
    <w:rsid w:val="00112AC8"/>
    <w:rsid w:val="001164B0"/>
    <w:rsid w:val="0011712F"/>
    <w:rsid w:val="001244DB"/>
    <w:rsid w:val="001265BE"/>
    <w:rsid w:val="00141CB1"/>
    <w:rsid w:val="00147203"/>
    <w:rsid w:val="00150145"/>
    <w:rsid w:val="00155837"/>
    <w:rsid w:val="0016695C"/>
    <w:rsid w:val="00171ACE"/>
    <w:rsid w:val="001723D7"/>
    <w:rsid w:val="00173A92"/>
    <w:rsid w:val="0017567C"/>
    <w:rsid w:val="0018067A"/>
    <w:rsid w:val="00181A84"/>
    <w:rsid w:val="00181E6A"/>
    <w:rsid w:val="0018211A"/>
    <w:rsid w:val="00182F6C"/>
    <w:rsid w:val="00186254"/>
    <w:rsid w:val="00187BD5"/>
    <w:rsid w:val="00192BE7"/>
    <w:rsid w:val="001941A4"/>
    <w:rsid w:val="00196A73"/>
    <w:rsid w:val="001A1AE9"/>
    <w:rsid w:val="001A7226"/>
    <w:rsid w:val="001A7A5D"/>
    <w:rsid w:val="001B38C1"/>
    <w:rsid w:val="001B54A2"/>
    <w:rsid w:val="001B6442"/>
    <w:rsid w:val="001C1D83"/>
    <w:rsid w:val="001C4F93"/>
    <w:rsid w:val="001C682C"/>
    <w:rsid w:val="001D3C39"/>
    <w:rsid w:val="001E3C42"/>
    <w:rsid w:val="00202A12"/>
    <w:rsid w:val="00203559"/>
    <w:rsid w:val="00205BDF"/>
    <w:rsid w:val="00212BFE"/>
    <w:rsid w:val="00212DAB"/>
    <w:rsid w:val="00213D46"/>
    <w:rsid w:val="00214CA1"/>
    <w:rsid w:val="00220960"/>
    <w:rsid w:val="00221771"/>
    <w:rsid w:val="00221D05"/>
    <w:rsid w:val="00223C7E"/>
    <w:rsid w:val="00226309"/>
    <w:rsid w:val="00235A30"/>
    <w:rsid w:val="00235F34"/>
    <w:rsid w:val="00236D8B"/>
    <w:rsid w:val="00237553"/>
    <w:rsid w:val="0024108E"/>
    <w:rsid w:val="00244E55"/>
    <w:rsid w:val="00244F9D"/>
    <w:rsid w:val="002465E6"/>
    <w:rsid w:val="00246FA0"/>
    <w:rsid w:val="002471D8"/>
    <w:rsid w:val="0024754A"/>
    <w:rsid w:val="002516FF"/>
    <w:rsid w:val="00253E1F"/>
    <w:rsid w:val="00255BC3"/>
    <w:rsid w:val="00256812"/>
    <w:rsid w:val="00257AEE"/>
    <w:rsid w:val="00261386"/>
    <w:rsid w:val="00261E31"/>
    <w:rsid w:val="0026313B"/>
    <w:rsid w:val="00264066"/>
    <w:rsid w:val="002679C6"/>
    <w:rsid w:val="002740C2"/>
    <w:rsid w:val="00274884"/>
    <w:rsid w:val="0027510C"/>
    <w:rsid w:val="00277CC9"/>
    <w:rsid w:val="00280690"/>
    <w:rsid w:val="00282289"/>
    <w:rsid w:val="00282B70"/>
    <w:rsid w:val="00282C26"/>
    <w:rsid w:val="0028366C"/>
    <w:rsid w:val="00283759"/>
    <w:rsid w:val="00284BB3"/>
    <w:rsid w:val="00287492"/>
    <w:rsid w:val="00287F7B"/>
    <w:rsid w:val="00290BA4"/>
    <w:rsid w:val="002A4C86"/>
    <w:rsid w:val="002B23A8"/>
    <w:rsid w:val="002B5AD7"/>
    <w:rsid w:val="002B6E6B"/>
    <w:rsid w:val="002C12E3"/>
    <w:rsid w:val="002C4AD9"/>
    <w:rsid w:val="002C62E6"/>
    <w:rsid w:val="002D2CAC"/>
    <w:rsid w:val="002E0608"/>
    <w:rsid w:val="002E68DC"/>
    <w:rsid w:val="002F17D2"/>
    <w:rsid w:val="002F230C"/>
    <w:rsid w:val="002F3DC5"/>
    <w:rsid w:val="002F5D08"/>
    <w:rsid w:val="002F6663"/>
    <w:rsid w:val="003054AE"/>
    <w:rsid w:val="00305D7A"/>
    <w:rsid w:val="00310957"/>
    <w:rsid w:val="00310FA6"/>
    <w:rsid w:val="00312029"/>
    <w:rsid w:val="0031402D"/>
    <w:rsid w:val="00320B2C"/>
    <w:rsid w:val="003221CC"/>
    <w:rsid w:val="003230CD"/>
    <w:rsid w:val="00325ED7"/>
    <w:rsid w:val="00333704"/>
    <w:rsid w:val="00335570"/>
    <w:rsid w:val="00335649"/>
    <w:rsid w:val="00336AA3"/>
    <w:rsid w:val="00336E5D"/>
    <w:rsid w:val="00341612"/>
    <w:rsid w:val="003511AB"/>
    <w:rsid w:val="00354231"/>
    <w:rsid w:val="00361168"/>
    <w:rsid w:val="00361D52"/>
    <w:rsid w:val="00361ED7"/>
    <w:rsid w:val="003660EB"/>
    <w:rsid w:val="00367C12"/>
    <w:rsid w:val="00370E71"/>
    <w:rsid w:val="00371C7C"/>
    <w:rsid w:val="0037284F"/>
    <w:rsid w:val="00372F62"/>
    <w:rsid w:val="00375159"/>
    <w:rsid w:val="00380043"/>
    <w:rsid w:val="003830D3"/>
    <w:rsid w:val="003860C7"/>
    <w:rsid w:val="00386CC9"/>
    <w:rsid w:val="0039122A"/>
    <w:rsid w:val="0039201B"/>
    <w:rsid w:val="00392607"/>
    <w:rsid w:val="003955D8"/>
    <w:rsid w:val="00395739"/>
    <w:rsid w:val="00395BDA"/>
    <w:rsid w:val="00397568"/>
    <w:rsid w:val="003A2204"/>
    <w:rsid w:val="003B0397"/>
    <w:rsid w:val="003B4019"/>
    <w:rsid w:val="003B715F"/>
    <w:rsid w:val="003C3F83"/>
    <w:rsid w:val="003C5C60"/>
    <w:rsid w:val="003C74EF"/>
    <w:rsid w:val="003D4FB6"/>
    <w:rsid w:val="003D6BFF"/>
    <w:rsid w:val="003D7DB8"/>
    <w:rsid w:val="003E21F3"/>
    <w:rsid w:val="003E2DD2"/>
    <w:rsid w:val="003E3775"/>
    <w:rsid w:val="003E4A83"/>
    <w:rsid w:val="003E6EB2"/>
    <w:rsid w:val="003F0F53"/>
    <w:rsid w:val="003F4176"/>
    <w:rsid w:val="003F57E0"/>
    <w:rsid w:val="00400326"/>
    <w:rsid w:val="00401CF9"/>
    <w:rsid w:val="004069C6"/>
    <w:rsid w:val="00411BAC"/>
    <w:rsid w:val="0041266D"/>
    <w:rsid w:val="00416405"/>
    <w:rsid w:val="004165A4"/>
    <w:rsid w:val="00417137"/>
    <w:rsid w:val="00420471"/>
    <w:rsid w:val="00427874"/>
    <w:rsid w:val="00432C5D"/>
    <w:rsid w:val="00441B75"/>
    <w:rsid w:val="00443CFA"/>
    <w:rsid w:val="00443FD9"/>
    <w:rsid w:val="00450964"/>
    <w:rsid w:val="00452DE4"/>
    <w:rsid w:val="00452EF6"/>
    <w:rsid w:val="00452FED"/>
    <w:rsid w:val="004545C5"/>
    <w:rsid w:val="0045513D"/>
    <w:rsid w:val="004615CD"/>
    <w:rsid w:val="00464C86"/>
    <w:rsid w:val="00466C4A"/>
    <w:rsid w:val="00473C6F"/>
    <w:rsid w:val="004744B1"/>
    <w:rsid w:val="004833F4"/>
    <w:rsid w:val="00483CA4"/>
    <w:rsid w:val="00484419"/>
    <w:rsid w:val="00491E74"/>
    <w:rsid w:val="00495B88"/>
    <w:rsid w:val="004967E3"/>
    <w:rsid w:val="004A17C6"/>
    <w:rsid w:val="004A6DC0"/>
    <w:rsid w:val="004B22EB"/>
    <w:rsid w:val="004B310F"/>
    <w:rsid w:val="004B3AEE"/>
    <w:rsid w:val="004B40EC"/>
    <w:rsid w:val="004B76CF"/>
    <w:rsid w:val="004C0A37"/>
    <w:rsid w:val="004C155C"/>
    <w:rsid w:val="004C1C33"/>
    <w:rsid w:val="004C303C"/>
    <w:rsid w:val="004C351D"/>
    <w:rsid w:val="004C6081"/>
    <w:rsid w:val="004C7F60"/>
    <w:rsid w:val="004D04FA"/>
    <w:rsid w:val="004D16A7"/>
    <w:rsid w:val="004D2762"/>
    <w:rsid w:val="004E1DFC"/>
    <w:rsid w:val="004F2D66"/>
    <w:rsid w:val="004F2FAD"/>
    <w:rsid w:val="004F68F4"/>
    <w:rsid w:val="00500E53"/>
    <w:rsid w:val="00502249"/>
    <w:rsid w:val="00504AD8"/>
    <w:rsid w:val="00513D63"/>
    <w:rsid w:val="0052253C"/>
    <w:rsid w:val="00527A5F"/>
    <w:rsid w:val="00532589"/>
    <w:rsid w:val="0054128A"/>
    <w:rsid w:val="005414B2"/>
    <w:rsid w:val="0054285C"/>
    <w:rsid w:val="005548DD"/>
    <w:rsid w:val="005612B7"/>
    <w:rsid w:val="00562732"/>
    <w:rsid w:val="005666C0"/>
    <w:rsid w:val="00566BDB"/>
    <w:rsid w:val="00570335"/>
    <w:rsid w:val="00572E67"/>
    <w:rsid w:val="005759E5"/>
    <w:rsid w:val="005771CD"/>
    <w:rsid w:val="00577F97"/>
    <w:rsid w:val="00580631"/>
    <w:rsid w:val="00584CF3"/>
    <w:rsid w:val="00585F9E"/>
    <w:rsid w:val="005961D1"/>
    <w:rsid w:val="0059769E"/>
    <w:rsid w:val="005A120E"/>
    <w:rsid w:val="005A2809"/>
    <w:rsid w:val="005A3463"/>
    <w:rsid w:val="005A6917"/>
    <w:rsid w:val="005A7CDE"/>
    <w:rsid w:val="005D5103"/>
    <w:rsid w:val="005D65C1"/>
    <w:rsid w:val="005D7349"/>
    <w:rsid w:val="005D777C"/>
    <w:rsid w:val="005E05F0"/>
    <w:rsid w:val="005E26BE"/>
    <w:rsid w:val="005E3A56"/>
    <w:rsid w:val="005E5A18"/>
    <w:rsid w:val="005F5998"/>
    <w:rsid w:val="00602C7B"/>
    <w:rsid w:val="00607A73"/>
    <w:rsid w:val="00611F53"/>
    <w:rsid w:val="00624A74"/>
    <w:rsid w:val="00625371"/>
    <w:rsid w:val="0062687B"/>
    <w:rsid w:val="00632806"/>
    <w:rsid w:val="006336B8"/>
    <w:rsid w:val="006338A4"/>
    <w:rsid w:val="006354EA"/>
    <w:rsid w:val="00636594"/>
    <w:rsid w:val="0063777D"/>
    <w:rsid w:val="00640D59"/>
    <w:rsid w:val="00640E7D"/>
    <w:rsid w:val="00643EF3"/>
    <w:rsid w:val="0065004C"/>
    <w:rsid w:val="00651BCA"/>
    <w:rsid w:val="006602FF"/>
    <w:rsid w:val="0066056F"/>
    <w:rsid w:val="006610AA"/>
    <w:rsid w:val="006637D5"/>
    <w:rsid w:val="006644EA"/>
    <w:rsid w:val="00671429"/>
    <w:rsid w:val="00674623"/>
    <w:rsid w:val="00675279"/>
    <w:rsid w:val="0068215B"/>
    <w:rsid w:val="00685536"/>
    <w:rsid w:val="00693DBD"/>
    <w:rsid w:val="00695F52"/>
    <w:rsid w:val="006A0804"/>
    <w:rsid w:val="006A3799"/>
    <w:rsid w:val="006A67D1"/>
    <w:rsid w:val="006B02BC"/>
    <w:rsid w:val="006B0C8F"/>
    <w:rsid w:val="006B1D3D"/>
    <w:rsid w:val="006B25D2"/>
    <w:rsid w:val="006B3B7A"/>
    <w:rsid w:val="006B6939"/>
    <w:rsid w:val="006C1554"/>
    <w:rsid w:val="006D1382"/>
    <w:rsid w:val="006D3F45"/>
    <w:rsid w:val="006E4D57"/>
    <w:rsid w:val="006E6D2D"/>
    <w:rsid w:val="006F01DD"/>
    <w:rsid w:val="006F5891"/>
    <w:rsid w:val="006F7160"/>
    <w:rsid w:val="007007F2"/>
    <w:rsid w:val="00703B4F"/>
    <w:rsid w:val="007063C5"/>
    <w:rsid w:val="007107A9"/>
    <w:rsid w:val="00713438"/>
    <w:rsid w:val="00713BFD"/>
    <w:rsid w:val="00716D53"/>
    <w:rsid w:val="007172C2"/>
    <w:rsid w:val="00720066"/>
    <w:rsid w:val="00723110"/>
    <w:rsid w:val="007235C7"/>
    <w:rsid w:val="00723CD8"/>
    <w:rsid w:val="00724369"/>
    <w:rsid w:val="00724E38"/>
    <w:rsid w:val="007255BC"/>
    <w:rsid w:val="00725AEE"/>
    <w:rsid w:val="0072733D"/>
    <w:rsid w:val="00727431"/>
    <w:rsid w:val="00727F7E"/>
    <w:rsid w:val="00733B72"/>
    <w:rsid w:val="007403F9"/>
    <w:rsid w:val="007424DE"/>
    <w:rsid w:val="00743439"/>
    <w:rsid w:val="007571BF"/>
    <w:rsid w:val="007604E8"/>
    <w:rsid w:val="00770B7D"/>
    <w:rsid w:val="00771998"/>
    <w:rsid w:val="00775758"/>
    <w:rsid w:val="00776E36"/>
    <w:rsid w:val="00781777"/>
    <w:rsid w:val="00790921"/>
    <w:rsid w:val="00797BD6"/>
    <w:rsid w:val="007A0578"/>
    <w:rsid w:val="007A0699"/>
    <w:rsid w:val="007A1E6C"/>
    <w:rsid w:val="007A2CCC"/>
    <w:rsid w:val="007B246B"/>
    <w:rsid w:val="007B31AD"/>
    <w:rsid w:val="007C1C5B"/>
    <w:rsid w:val="007C4693"/>
    <w:rsid w:val="007C4876"/>
    <w:rsid w:val="007C52A8"/>
    <w:rsid w:val="007C557B"/>
    <w:rsid w:val="007C6E6C"/>
    <w:rsid w:val="007C7D9A"/>
    <w:rsid w:val="007D607E"/>
    <w:rsid w:val="007E4217"/>
    <w:rsid w:val="007E5136"/>
    <w:rsid w:val="007E552A"/>
    <w:rsid w:val="007E6E0D"/>
    <w:rsid w:val="007E718D"/>
    <w:rsid w:val="007F266B"/>
    <w:rsid w:val="007F7638"/>
    <w:rsid w:val="00800164"/>
    <w:rsid w:val="00801B9E"/>
    <w:rsid w:val="00801F87"/>
    <w:rsid w:val="0080229A"/>
    <w:rsid w:val="00803B60"/>
    <w:rsid w:val="00810206"/>
    <w:rsid w:val="0081484B"/>
    <w:rsid w:val="0081594C"/>
    <w:rsid w:val="00816B47"/>
    <w:rsid w:val="00816CA9"/>
    <w:rsid w:val="00820253"/>
    <w:rsid w:val="008239D4"/>
    <w:rsid w:val="00826014"/>
    <w:rsid w:val="008325AF"/>
    <w:rsid w:val="00832F49"/>
    <w:rsid w:val="00833B47"/>
    <w:rsid w:val="0083450A"/>
    <w:rsid w:val="00834F5C"/>
    <w:rsid w:val="00835E8E"/>
    <w:rsid w:val="00837BBD"/>
    <w:rsid w:val="008404EC"/>
    <w:rsid w:val="0084055E"/>
    <w:rsid w:val="00844A62"/>
    <w:rsid w:val="00844FDF"/>
    <w:rsid w:val="00845286"/>
    <w:rsid w:val="00847F71"/>
    <w:rsid w:val="0085141D"/>
    <w:rsid w:val="0085184C"/>
    <w:rsid w:val="00855DE1"/>
    <w:rsid w:val="008564C7"/>
    <w:rsid w:val="00860AC3"/>
    <w:rsid w:val="00861F9B"/>
    <w:rsid w:val="00863FE0"/>
    <w:rsid w:val="00874E3A"/>
    <w:rsid w:val="00875348"/>
    <w:rsid w:val="008823E8"/>
    <w:rsid w:val="0089002C"/>
    <w:rsid w:val="008904B2"/>
    <w:rsid w:val="00891415"/>
    <w:rsid w:val="008A048A"/>
    <w:rsid w:val="008A5395"/>
    <w:rsid w:val="008B2B6C"/>
    <w:rsid w:val="008C66C4"/>
    <w:rsid w:val="008D154E"/>
    <w:rsid w:val="008D2BAF"/>
    <w:rsid w:val="008E2CB0"/>
    <w:rsid w:val="008E7E86"/>
    <w:rsid w:val="008F0172"/>
    <w:rsid w:val="008F2B1F"/>
    <w:rsid w:val="008F4BF3"/>
    <w:rsid w:val="008F66B4"/>
    <w:rsid w:val="008F6F80"/>
    <w:rsid w:val="008F788D"/>
    <w:rsid w:val="0090257B"/>
    <w:rsid w:val="00906EBF"/>
    <w:rsid w:val="0091146D"/>
    <w:rsid w:val="0091259C"/>
    <w:rsid w:val="0091383C"/>
    <w:rsid w:val="00913DC1"/>
    <w:rsid w:val="0091626B"/>
    <w:rsid w:val="0091709A"/>
    <w:rsid w:val="00917A1D"/>
    <w:rsid w:val="00923543"/>
    <w:rsid w:val="009412CE"/>
    <w:rsid w:val="00943FFA"/>
    <w:rsid w:val="00945FA9"/>
    <w:rsid w:val="00946F1F"/>
    <w:rsid w:val="0095036E"/>
    <w:rsid w:val="00951030"/>
    <w:rsid w:val="00951F41"/>
    <w:rsid w:val="009551B8"/>
    <w:rsid w:val="00955AD1"/>
    <w:rsid w:val="00956228"/>
    <w:rsid w:val="00957595"/>
    <w:rsid w:val="00960F14"/>
    <w:rsid w:val="009639CE"/>
    <w:rsid w:val="00963B3B"/>
    <w:rsid w:val="0096648F"/>
    <w:rsid w:val="00970CE1"/>
    <w:rsid w:val="009737BF"/>
    <w:rsid w:val="00976D3E"/>
    <w:rsid w:val="00982691"/>
    <w:rsid w:val="0098369A"/>
    <w:rsid w:val="00984506"/>
    <w:rsid w:val="009935E2"/>
    <w:rsid w:val="00997E5E"/>
    <w:rsid w:val="009A1A6F"/>
    <w:rsid w:val="009A2409"/>
    <w:rsid w:val="009A6D83"/>
    <w:rsid w:val="009B1A3F"/>
    <w:rsid w:val="009C3785"/>
    <w:rsid w:val="009C690B"/>
    <w:rsid w:val="009C6F03"/>
    <w:rsid w:val="009D1FB6"/>
    <w:rsid w:val="009D2D45"/>
    <w:rsid w:val="009D6DA0"/>
    <w:rsid w:val="009D6E7E"/>
    <w:rsid w:val="009E2602"/>
    <w:rsid w:val="009E38D5"/>
    <w:rsid w:val="009E395C"/>
    <w:rsid w:val="009E7555"/>
    <w:rsid w:val="009F0107"/>
    <w:rsid w:val="009F14AA"/>
    <w:rsid w:val="009F38A2"/>
    <w:rsid w:val="009F430A"/>
    <w:rsid w:val="009F4C63"/>
    <w:rsid w:val="009F5D6D"/>
    <w:rsid w:val="009F71C5"/>
    <w:rsid w:val="00A14792"/>
    <w:rsid w:val="00A207F7"/>
    <w:rsid w:val="00A22416"/>
    <w:rsid w:val="00A2368E"/>
    <w:rsid w:val="00A23996"/>
    <w:rsid w:val="00A244F0"/>
    <w:rsid w:val="00A33BD3"/>
    <w:rsid w:val="00A33D4A"/>
    <w:rsid w:val="00A3482F"/>
    <w:rsid w:val="00A35418"/>
    <w:rsid w:val="00A36B9C"/>
    <w:rsid w:val="00A41575"/>
    <w:rsid w:val="00A45339"/>
    <w:rsid w:val="00A52989"/>
    <w:rsid w:val="00A538C0"/>
    <w:rsid w:val="00A547E4"/>
    <w:rsid w:val="00A55297"/>
    <w:rsid w:val="00A60170"/>
    <w:rsid w:val="00A6534B"/>
    <w:rsid w:val="00A7288A"/>
    <w:rsid w:val="00A829CC"/>
    <w:rsid w:val="00A832FB"/>
    <w:rsid w:val="00A83445"/>
    <w:rsid w:val="00A86292"/>
    <w:rsid w:val="00A867DA"/>
    <w:rsid w:val="00A92443"/>
    <w:rsid w:val="00A93600"/>
    <w:rsid w:val="00A97B2C"/>
    <w:rsid w:val="00AA3442"/>
    <w:rsid w:val="00AA58E1"/>
    <w:rsid w:val="00AA61B6"/>
    <w:rsid w:val="00AA73BB"/>
    <w:rsid w:val="00AA7C6A"/>
    <w:rsid w:val="00AB2458"/>
    <w:rsid w:val="00AB5655"/>
    <w:rsid w:val="00AC12DE"/>
    <w:rsid w:val="00AC698B"/>
    <w:rsid w:val="00AD1DE3"/>
    <w:rsid w:val="00AD1EED"/>
    <w:rsid w:val="00AD39C5"/>
    <w:rsid w:val="00AD5F73"/>
    <w:rsid w:val="00AD7C2A"/>
    <w:rsid w:val="00AE0FAF"/>
    <w:rsid w:val="00AE1DE7"/>
    <w:rsid w:val="00AE6A2B"/>
    <w:rsid w:val="00AF012A"/>
    <w:rsid w:val="00AF0130"/>
    <w:rsid w:val="00AF038C"/>
    <w:rsid w:val="00AF04EA"/>
    <w:rsid w:val="00AF0971"/>
    <w:rsid w:val="00AF4A5A"/>
    <w:rsid w:val="00AF58AF"/>
    <w:rsid w:val="00AF6942"/>
    <w:rsid w:val="00B03766"/>
    <w:rsid w:val="00B04194"/>
    <w:rsid w:val="00B06D3A"/>
    <w:rsid w:val="00B10081"/>
    <w:rsid w:val="00B13B21"/>
    <w:rsid w:val="00B14C39"/>
    <w:rsid w:val="00B15D72"/>
    <w:rsid w:val="00B2063C"/>
    <w:rsid w:val="00B215E2"/>
    <w:rsid w:val="00B21D1B"/>
    <w:rsid w:val="00B25DB9"/>
    <w:rsid w:val="00B26F82"/>
    <w:rsid w:val="00B31587"/>
    <w:rsid w:val="00B33948"/>
    <w:rsid w:val="00B33D47"/>
    <w:rsid w:val="00B3469C"/>
    <w:rsid w:val="00B3577E"/>
    <w:rsid w:val="00B359C5"/>
    <w:rsid w:val="00B631C0"/>
    <w:rsid w:val="00B641ED"/>
    <w:rsid w:val="00B66C58"/>
    <w:rsid w:val="00B70C0D"/>
    <w:rsid w:val="00B71873"/>
    <w:rsid w:val="00B80E7F"/>
    <w:rsid w:val="00B922AD"/>
    <w:rsid w:val="00B92452"/>
    <w:rsid w:val="00B92EAA"/>
    <w:rsid w:val="00BA17F6"/>
    <w:rsid w:val="00BA288F"/>
    <w:rsid w:val="00BA2C2C"/>
    <w:rsid w:val="00BA39FD"/>
    <w:rsid w:val="00BA3D9F"/>
    <w:rsid w:val="00BA4587"/>
    <w:rsid w:val="00BA62AC"/>
    <w:rsid w:val="00BA7B21"/>
    <w:rsid w:val="00BB3815"/>
    <w:rsid w:val="00BB483B"/>
    <w:rsid w:val="00BB4CBD"/>
    <w:rsid w:val="00BB5E18"/>
    <w:rsid w:val="00BC0312"/>
    <w:rsid w:val="00BC103C"/>
    <w:rsid w:val="00BC608F"/>
    <w:rsid w:val="00BC7F40"/>
    <w:rsid w:val="00BD19F7"/>
    <w:rsid w:val="00BD56B8"/>
    <w:rsid w:val="00BD5C85"/>
    <w:rsid w:val="00BD7375"/>
    <w:rsid w:val="00BE02D1"/>
    <w:rsid w:val="00BE4163"/>
    <w:rsid w:val="00BE7BB4"/>
    <w:rsid w:val="00BF24EC"/>
    <w:rsid w:val="00BF7750"/>
    <w:rsid w:val="00C00159"/>
    <w:rsid w:val="00C016AC"/>
    <w:rsid w:val="00C02F49"/>
    <w:rsid w:val="00C1067B"/>
    <w:rsid w:val="00C1202C"/>
    <w:rsid w:val="00C25280"/>
    <w:rsid w:val="00C3257F"/>
    <w:rsid w:val="00C33A65"/>
    <w:rsid w:val="00C42209"/>
    <w:rsid w:val="00C4351F"/>
    <w:rsid w:val="00C45155"/>
    <w:rsid w:val="00C4716B"/>
    <w:rsid w:val="00C47CDA"/>
    <w:rsid w:val="00C47E45"/>
    <w:rsid w:val="00C54C5A"/>
    <w:rsid w:val="00C55DEF"/>
    <w:rsid w:val="00C57510"/>
    <w:rsid w:val="00C65952"/>
    <w:rsid w:val="00C6653F"/>
    <w:rsid w:val="00C75FF2"/>
    <w:rsid w:val="00C77333"/>
    <w:rsid w:val="00C85C55"/>
    <w:rsid w:val="00C90E3B"/>
    <w:rsid w:val="00C91206"/>
    <w:rsid w:val="00C93E7E"/>
    <w:rsid w:val="00C96C2C"/>
    <w:rsid w:val="00C9704D"/>
    <w:rsid w:val="00C97776"/>
    <w:rsid w:val="00CA5C13"/>
    <w:rsid w:val="00CA789B"/>
    <w:rsid w:val="00CB1374"/>
    <w:rsid w:val="00CB24AD"/>
    <w:rsid w:val="00CB2DE7"/>
    <w:rsid w:val="00CB5E2D"/>
    <w:rsid w:val="00CC1E30"/>
    <w:rsid w:val="00CC5536"/>
    <w:rsid w:val="00CD20F6"/>
    <w:rsid w:val="00CD241D"/>
    <w:rsid w:val="00CD2C01"/>
    <w:rsid w:val="00CD51F5"/>
    <w:rsid w:val="00CD53CD"/>
    <w:rsid w:val="00CF11E2"/>
    <w:rsid w:val="00CF1910"/>
    <w:rsid w:val="00CF1B5C"/>
    <w:rsid w:val="00CF2664"/>
    <w:rsid w:val="00CF3960"/>
    <w:rsid w:val="00CF44D3"/>
    <w:rsid w:val="00D17473"/>
    <w:rsid w:val="00D2135D"/>
    <w:rsid w:val="00D22DEE"/>
    <w:rsid w:val="00D257D3"/>
    <w:rsid w:val="00D27FC9"/>
    <w:rsid w:val="00D301D2"/>
    <w:rsid w:val="00D3026C"/>
    <w:rsid w:val="00D34CB8"/>
    <w:rsid w:val="00D35954"/>
    <w:rsid w:val="00D35D5A"/>
    <w:rsid w:val="00D402A3"/>
    <w:rsid w:val="00D4632B"/>
    <w:rsid w:val="00D51D8E"/>
    <w:rsid w:val="00D623F3"/>
    <w:rsid w:val="00D63FAA"/>
    <w:rsid w:val="00D67B51"/>
    <w:rsid w:val="00D70C6E"/>
    <w:rsid w:val="00D82935"/>
    <w:rsid w:val="00D85CBB"/>
    <w:rsid w:val="00D860F1"/>
    <w:rsid w:val="00D86E9A"/>
    <w:rsid w:val="00D873F7"/>
    <w:rsid w:val="00D9460E"/>
    <w:rsid w:val="00D94F0E"/>
    <w:rsid w:val="00D9769E"/>
    <w:rsid w:val="00DA3039"/>
    <w:rsid w:val="00DA3E2A"/>
    <w:rsid w:val="00DA566D"/>
    <w:rsid w:val="00DA6AD0"/>
    <w:rsid w:val="00DA78AE"/>
    <w:rsid w:val="00DB6827"/>
    <w:rsid w:val="00DC0257"/>
    <w:rsid w:val="00DC04C5"/>
    <w:rsid w:val="00DC249E"/>
    <w:rsid w:val="00DC54E7"/>
    <w:rsid w:val="00DC743D"/>
    <w:rsid w:val="00DD11C8"/>
    <w:rsid w:val="00DD5E10"/>
    <w:rsid w:val="00DD7D06"/>
    <w:rsid w:val="00DF405D"/>
    <w:rsid w:val="00DF4BB5"/>
    <w:rsid w:val="00E005FD"/>
    <w:rsid w:val="00E03DC8"/>
    <w:rsid w:val="00E06D61"/>
    <w:rsid w:val="00E07525"/>
    <w:rsid w:val="00E10993"/>
    <w:rsid w:val="00E14C07"/>
    <w:rsid w:val="00E1530C"/>
    <w:rsid w:val="00E15C7F"/>
    <w:rsid w:val="00E206A2"/>
    <w:rsid w:val="00E24F87"/>
    <w:rsid w:val="00E31053"/>
    <w:rsid w:val="00E315C9"/>
    <w:rsid w:val="00E32309"/>
    <w:rsid w:val="00E377F0"/>
    <w:rsid w:val="00E405FE"/>
    <w:rsid w:val="00E43C81"/>
    <w:rsid w:val="00E47677"/>
    <w:rsid w:val="00E5319D"/>
    <w:rsid w:val="00E538B3"/>
    <w:rsid w:val="00E5541D"/>
    <w:rsid w:val="00E600E7"/>
    <w:rsid w:val="00E60EC5"/>
    <w:rsid w:val="00E6368F"/>
    <w:rsid w:val="00E65AC4"/>
    <w:rsid w:val="00E660E3"/>
    <w:rsid w:val="00E6650D"/>
    <w:rsid w:val="00E7116E"/>
    <w:rsid w:val="00E730AB"/>
    <w:rsid w:val="00E75F5F"/>
    <w:rsid w:val="00E76E47"/>
    <w:rsid w:val="00E77C33"/>
    <w:rsid w:val="00E80F25"/>
    <w:rsid w:val="00E83BDD"/>
    <w:rsid w:val="00E86D6A"/>
    <w:rsid w:val="00E934B9"/>
    <w:rsid w:val="00E961DE"/>
    <w:rsid w:val="00E979E0"/>
    <w:rsid w:val="00EA0246"/>
    <w:rsid w:val="00EA1734"/>
    <w:rsid w:val="00EA4A61"/>
    <w:rsid w:val="00EA4F43"/>
    <w:rsid w:val="00EB6AC8"/>
    <w:rsid w:val="00EC4C16"/>
    <w:rsid w:val="00EC53EA"/>
    <w:rsid w:val="00EC6958"/>
    <w:rsid w:val="00ED0587"/>
    <w:rsid w:val="00ED0FC3"/>
    <w:rsid w:val="00ED4DED"/>
    <w:rsid w:val="00ED6E5D"/>
    <w:rsid w:val="00ED7DAB"/>
    <w:rsid w:val="00EE1F32"/>
    <w:rsid w:val="00EE3B67"/>
    <w:rsid w:val="00EE46C0"/>
    <w:rsid w:val="00EE6368"/>
    <w:rsid w:val="00EE7863"/>
    <w:rsid w:val="00EF35D2"/>
    <w:rsid w:val="00F01825"/>
    <w:rsid w:val="00F019B3"/>
    <w:rsid w:val="00F03714"/>
    <w:rsid w:val="00F06624"/>
    <w:rsid w:val="00F105CE"/>
    <w:rsid w:val="00F10CC7"/>
    <w:rsid w:val="00F1354F"/>
    <w:rsid w:val="00F14A31"/>
    <w:rsid w:val="00F17642"/>
    <w:rsid w:val="00F17EB7"/>
    <w:rsid w:val="00F30DBA"/>
    <w:rsid w:val="00F3212C"/>
    <w:rsid w:val="00F37BBA"/>
    <w:rsid w:val="00F404BE"/>
    <w:rsid w:val="00F4251C"/>
    <w:rsid w:val="00F470F9"/>
    <w:rsid w:val="00F47B5E"/>
    <w:rsid w:val="00F50BCB"/>
    <w:rsid w:val="00F53938"/>
    <w:rsid w:val="00F56B09"/>
    <w:rsid w:val="00F60110"/>
    <w:rsid w:val="00F603D6"/>
    <w:rsid w:val="00F724FB"/>
    <w:rsid w:val="00F72BDA"/>
    <w:rsid w:val="00F72D6E"/>
    <w:rsid w:val="00F72DA8"/>
    <w:rsid w:val="00F77EEA"/>
    <w:rsid w:val="00F804B1"/>
    <w:rsid w:val="00F824BB"/>
    <w:rsid w:val="00F84E6A"/>
    <w:rsid w:val="00F91058"/>
    <w:rsid w:val="00F928AF"/>
    <w:rsid w:val="00F94437"/>
    <w:rsid w:val="00F949EC"/>
    <w:rsid w:val="00F9734C"/>
    <w:rsid w:val="00F97CE3"/>
    <w:rsid w:val="00FA65A8"/>
    <w:rsid w:val="00FA6B42"/>
    <w:rsid w:val="00FA6D68"/>
    <w:rsid w:val="00FA7C96"/>
    <w:rsid w:val="00FA7F4F"/>
    <w:rsid w:val="00FB1B0B"/>
    <w:rsid w:val="00FB3016"/>
    <w:rsid w:val="00FC53C5"/>
    <w:rsid w:val="00FC6BE1"/>
    <w:rsid w:val="00FC79F3"/>
    <w:rsid w:val="00FC7C00"/>
    <w:rsid w:val="00FC7ED5"/>
    <w:rsid w:val="00FD64DF"/>
    <w:rsid w:val="00FE78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5F8487"/>
  <w15:docId w15:val="{D8A21FCC-82B2-4AA9-8204-72C78548D1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 w:qFormat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A120E"/>
  </w:style>
  <w:style w:type="paragraph" w:styleId="Heading1">
    <w:name w:val="heading 1"/>
    <w:basedOn w:val="Normal"/>
    <w:next w:val="Normal"/>
    <w:link w:val="Heading1Char"/>
    <w:uiPriority w:val="9"/>
    <w:qFormat/>
    <w:rsid w:val="00643EF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A5C1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43EF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CA5C1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LineNumber">
    <w:name w:val="line number"/>
    <w:basedOn w:val="DefaultParagraphFont"/>
    <w:uiPriority w:val="99"/>
    <w:unhideWhenUsed/>
    <w:qFormat/>
    <w:rsid w:val="00ED6E5D"/>
    <w:rPr>
      <w:rFonts w:ascii="Times New Roman" w:hAnsi="Times New Roman"/>
      <w:sz w:val="20"/>
    </w:rPr>
  </w:style>
  <w:style w:type="paragraph" w:styleId="Header">
    <w:name w:val="header"/>
    <w:basedOn w:val="Normal"/>
    <w:link w:val="HeaderChar"/>
    <w:uiPriority w:val="99"/>
    <w:unhideWhenUsed/>
    <w:rsid w:val="00ED6E5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6E5D"/>
  </w:style>
  <w:style w:type="paragraph" w:styleId="Footer">
    <w:name w:val="footer"/>
    <w:basedOn w:val="Normal"/>
    <w:link w:val="FooterChar"/>
    <w:uiPriority w:val="99"/>
    <w:unhideWhenUsed/>
    <w:rsid w:val="00ED6E5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6E5D"/>
  </w:style>
  <w:style w:type="table" w:styleId="TableGrid">
    <w:name w:val="Table Grid"/>
    <w:basedOn w:val="TableNormal"/>
    <w:uiPriority w:val="39"/>
    <w:rsid w:val="00CD51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ndNoteBibliography">
    <w:name w:val="EndNote Bibliography"/>
    <w:basedOn w:val="Normal"/>
    <w:link w:val="EndNoteBibliographyChar"/>
    <w:rsid w:val="00C02F49"/>
    <w:pPr>
      <w:widowControl w:val="0"/>
      <w:spacing w:after="0" w:line="240" w:lineRule="auto"/>
      <w:jc w:val="both"/>
    </w:pPr>
    <w:rPr>
      <w:rFonts w:ascii="等线" w:eastAsia="等线" w:hAnsi="等线"/>
      <w:noProof/>
      <w:kern w:val="2"/>
      <w:sz w:val="20"/>
    </w:rPr>
  </w:style>
  <w:style w:type="character" w:customStyle="1" w:styleId="EndNoteBibliographyChar">
    <w:name w:val="EndNote Bibliography Char"/>
    <w:basedOn w:val="DefaultParagraphFont"/>
    <w:link w:val="EndNoteBibliography"/>
    <w:rsid w:val="00C02F49"/>
    <w:rPr>
      <w:rFonts w:ascii="等线" w:eastAsia="等线" w:hAnsi="等线"/>
      <w:noProof/>
      <w:kern w:val="2"/>
      <w:sz w:val="20"/>
    </w:rPr>
  </w:style>
  <w:style w:type="character" w:styleId="Hyperlink">
    <w:name w:val="Hyperlink"/>
    <w:basedOn w:val="DefaultParagraphFont"/>
    <w:uiPriority w:val="99"/>
    <w:unhideWhenUsed/>
    <w:rsid w:val="00BE02D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43FD9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693DBD"/>
    <w:pPr>
      <w:ind w:left="720"/>
      <w:contextualSpacing/>
    </w:pPr>
  </w:style>
  <w:style w:type="paragraph" w:styleId="Revision">
    <w:name w:val="Revision"/>
    <w:hidden/>
    <w:uiPriority w:val="99"/>
    <w:semiHidden/>
    <w:rsid w:val="003E3775"/>
    <w:pPr>
      <w:spacing w:after="0" w:line="240" w:lineRule="auto"/>
    </w:pPr>
  </w:style>
  <w:style w:type="paragraph" w:styleId="Title">
    <w:name w:val="Title"/>
    <w:basedOn w:val="Normal"/>
    <w:next w:val="Normal"/>
    <w:link w:val="TitleChar"/>
    <w:uiPriority w:val="10"/>
    <w:qFormat/>
    <w:rsid w:val="00290BA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90BA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90BA4"/>
    <w:rPr>
      <w:rFonts w:ascii="Arial" w:hAnsi="Arial"/>
      <w:sz w:val="20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90BA4"/>
    <w:pPr>
      <w:spacing w:line="240" w:lineRule="auto"/>
    </w:pPr>
    <w:rPr>
      <w:rFonts w:ascii="Arial" w:hAnsi="Arial"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90BA4"/>
    <w:rPr>
      <w:rFonts w:ascii="Arial" w:hAnsi="Arial"/>
      <w:b/>
      <w:bCs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90BA4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90BA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0BA4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2F3DC5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239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1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9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1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4.xml"/><Relationship Id="rId18" Type="http://schemas.openxmlformats.org/officeDocument/2006/relationships/footer" Target="footer7.xml"/><Relationship Id="rId26" Type="http://schemas.openxmlformats.org/officeDocument/2006/relationships/image" Target="media/image9.png"/><Relationship Id="rId39" Type="http://schemas.openxmlformats.org/officeDocument/2006/relationships/hyperlink" Target="https://doi.org/10.1007/s00442-010-1754-6" TargetMode="External"/><Relationship Id="rId21" Type="http://schemas.openxmlformats.org/officeDocument/2006/relationships/image" Target="media/image5.png"/><Relationship Id="rId34" Type="http://schemas.openxmlformats.org/officeDocument/2006/relationships/hyperlink" Target="https://doi.org/10.1029/97GB02732" TargetMode="External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.png"/><Relationship Id="rId20" Type="http://schemas.openxmlformats.org/officeDocument/2006/relationships/image" Target="media/image4.png"/><Relationship Id="rId29" Type="http://schemas.openxmlformats.org/officeDocument/2006/relationships/hyperlink" Target="https://doi.org/10.1007/bf00992977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8.png"/><Relationship Id="rId32" Type="http://schemas.openxmlformats.org/officeDocument/2006/relationships/hyperlink" Target="https://doi.org/10.1007/BF00029370" TargetMode="External"/><Relationship Id="rId37" Type="http://schemas.openxmlformats.org/officeDocument/2006/relationships/hyperlink" Target="https://doi.org/10.1016/j.scitotenv.2013.06.077" TargetMode="External"/><Relationship Id="rId40" Type="http://schemas.openxmlformats.org/officeDocument/2006/relationships/hyperlink" Target="https://doi.org/10.5194/bg-10-1051-2013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6.xml"/><Relationship Id="rId23" Type="http://schemas.openxmlformats.org/officeDocument/2006/relationships/image" Target="media/image7.png"/><Relationship Id="rId28" Type="http://schemas.openxmlformats.org/officeDocument/2006/relationships/footer" Target="footer9.xml"/><Relationship Id="rId36" Type="http://schemas.openxmlformats.org/officeDocument/2006/relationships/footer" Target="footer10.xml"/><Relationship Id="rId10" Type="http://schemas.openxmlformats.org/officeDocument/2006/relationships/hyperlink" Target="mailto:wangjinsong@igsnrr.ac.cn/" TargetMode="External"/><Relationship Id="rId19" Type="http://schemas.openxmlformats.org/officeDocument/2006/relationships/image" Target="media/image3.png"/><Relationship Id="rId31" Type="http://schemas.openxmlformats.org/officeDocument/2006/relationships/hyperlink" Target="https://doi.org/10.1007/s00248-004-0219-z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klaus.butterbach-bahl@kit.edu" TargetMode="External"/><Relationship Id="rId14" Type="http://schemas.openxmlformats.org/officeDocument/2006/relationships/footer" Target="footer5.xml"/><Relationship Id="rId22" Type="http://schemas.openxmlformats.org/officeDocument/2006/relationships/image" Target="media/image6.png"/><Relationship Id="rId27" Type="http://schemas.openxmlformats.org/officeDocument/2006/relationships/image" Target="media/image10.png"/><Relationship Id="rId30" Type="http://schemas.openxmlformats.org/officeDocument/2006/relationships/hyperlink" Target="https://doi.org/10.1002/2014JG002880" TargetMode="External"/><Relationship Id="rId35" Type="http://schemas.openxmlformats.org/officeDocument/2006/relationships/hyperlink" Target="https://doi.org/10.1080/17550874.2012.688069" TargetMode="External"/><Relationship Id="rId8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footer" Target="footer3.xml"/><Relationship Id="rId17" Type="http://schemas.openxmlformats.org/officeDocument/2006/relationships/image" Target="media/image2.png"/><Relationship Id="rId25" Type="http://schemas.openxmlformats.org/officeDocument/2006/relationships/footer" Target="footer8.xml"/><Relationship Id="rId33" Type="http://schemas.openxmlformats.org/officeDocument/2006/relationships/hyperlink" Target="https://doi.org/10.1038/366051a0" TargetMode="External"/><Relationship Id="rId38" Type="http://schemas.openxmlformats.org/officeDocument/2006/relationships/hyperlink" Target="https://doi.org/10.1016/j.scitotenv.2013.06.077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8013FA-1F76-4BC5-BEBF-666F9A66E1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49</Pages>
  <Words>15221</Words>
  <Characters>86766</Characters>
  <Application>Microsoft Office Word</Application>
  <DocSecurity>0</DocSecurity>
  <Lines>723</Lines>
  <Paragraphs>203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Karlsruher Institut für Technologie IMKIFU</Company>
  <LinksUpToDate>false</LinksUpToDate>
  <CharactersWithSpaces>101784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Ma, Lei</dc:creator>
  <cp:keywords/>
  <dc:description/>
  <cp:lastModifiedBy>Lei Ma</cp:lastModifiedBy>
  <cp:revision>3</cp:revision>
  <dcterms:created xsi:type="dcterms:W3CDTF">2023-04-19T14:19:00Z</dcterms:created>
  <dcterms:modified xsi:type="dcterms:W3CDTF">2023-04-19T22:43:00Z</dcterms:modified>
</cp:coreProperties>
</file>