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406203" w14:textId="7D563DAA" w:rsidR="00FA3C99" w:rsidRDefault="00EA5834" w:rsidP="00FA3C99">
      <w:pPr>
        <w:pStyle w:val="aa"/>
        <w:rPr>
          <w:rFonts w:ascii="Times New Roman" w:hAnsi="Times New Roman" w:cs="Times New Roman"/>
          <w:b w:val="0"/>
          <w:sz w:val="44"/>
        </w:rPr>
      </w:pPr>
      <w:r w:rsidRPr="00EA5834">
        <w:rPr>
          <w:rFonts w:ascii="Times New Roman" w:hAnsi="Times New Roman" w:cs="Times New Roman"/>
          <w:b w:val="0"/>
          <w:sz w:val="44"/>
        </w:rPr>
        <w:t>Supplementary Information</w:t>
      </w:r>
    </w:p>
    <w:p w14:paraId="67FCED72" w14:textId="77777777" w:rsidR="00FA3C99" w:rsidRDefault="00FA3C99" w:rsidP="00FA3C99"/>
    <w:p w14:paraId="6D2E1EE1" w14:textId="77777777" w:rsidR="00C27CC9" w:rsidRDefault="00C27CC9" w:rsidP="00FA3C99"/>
    <w:p w14:paraId="1D63903B" w14:textId="77777777" w:rsidR="00C27CC9" w:rsidRDefault="00C27CC9" w:rsidP="00FA3C99"/>
    <w:p w14:paraId="0FA0EFE4" w14:textId="77777777" w:rsidR="00373513" w:rsidRDefault="00373513" w:rsidP="00FA3C99"/>
    <w:p w14:paraId="2C1FCA1B" w14:textId="77777777" w:rsidR="00373513" w:rsidRDefault="00373513" w:rsidP="00FA3C99"/>
    <w:p w14:paraId="5A994433" w14:textId="77777777" w:rsidR="00C27CC9" w:rsidRDefault="00C27CC9" w:rsidP="00FA3C99"/>
    <w:p w14:paraId="0446553E" w14:textId="1A9BE275" w:rsidR="00F25A9B" w:rsidRDefault="002D323B" w:rsidP="006E3C9D">
      <w:pPr>
        <w:pStyle w:val="BBAuthorName"/>
      </w:pPr>
      <w:r w:rsidRPr="002D323B">
        <w:rPr>
          <w:rFonts w:eastAsiaTheme="majorEastAsia"/>
          <w:b/>
          <w:bCs/>
          <w:kern w:val="2"/>
          <w:sz w:val="32"/>
          <w:szCs w:val="32"/>
          <w:lang w:eastAsia="zh-CN"/>
        </w:rPr>
        <w:t xml:space="preserve">Spin-Dependent </w:t>
      </w:r>
      <w:r w:rsidR="003D74AA" w:rsidRPr="003D74AA">
        <w:rPr>
          <w:rFonts w:eastAsiaTheme="majorEastAsia"/>
          <w:b/>
          <w:bCs/>
          <w:kern w:val="2"/>
          <w:sz w:val="32"/>
          <w:szCs w:val="32"/>
          <w:lang w:eastAsia="zh-CN"/>
        </w:rPr>
        <w:t>Graph Neural Network Potential for Magnetic Materials</w:t>
      </w:r>
    </w:p>
    <w:p w14:paraId="1940E885" w14:textId="1FAE6B3A" w:rsidR="00F25A9B" w:rsidRDefault="00F25A9B" w:rsidP="006E3C9D">
      <w:pPr>
        <w:pStyle w:val="BBAuthorName"/>
      </w:pPr>
    </w:p>
    <w:p w14:paraId="01544EA4" w14:textId="77777777" w:rsidR="00EA5834" w:rsidRPr="00EA5834" w:rsidRDefault="00EA5834" w:rsidP="00EA5834">
      <w:pPr>
        <w:pStyle w:val="BCAuthorAddress"/>
      </w:pPr>
    </w:p>
    <w:p w14:paraId="37D318AE" w14:textId="57BC7CFA" w:rsidR="00EA5834" w:rsidRPr="00EA5834" w:rsidRDefault="003D74AA" w:rsidP="006E3C9D">
      <w:pPr>
        <w:pStyle w:val="BBAuthorName"/>
      </w:pPr>
      <w:r w:rsidRPr="003D74AA">
        <w:t>H</w:t>
      </w:r>
      <w:r w:rsidRPr="003D74AA">
        <w:rPr>
          <w:rFonts w:hint="eastAsia"/>
        </w:rPr>
        <w:t>ongyu</w:t>
      </w:r>
      <w:r w:rsidRPr="003D74AA">
        <w:t xml:space="preserve"> Yu,</w:t>
      </w:r>
      <w:r w:rsidRPr="003D74AA">
        <w:rPr>
          <w:vertAlign w:val="superscript"/>
        </w:rPr>
        <w:t>a,b</w:t>
      </w:r>
      <w:r w:rsidRPr="003D74AA">
        <w:rPr>
          <w:rFonts w:hint="eastAsia"/>
        </w:rPr>
        <w:t>,</w:t>
      </w:r>
      <w:r w:rsidRPr="003D74AA">
        <w:t xml:space="preserve"> Yang Zhong</w:t>
      </w:r>
      <w:r w:rsidRPr="003D74AA">
        <w:rPr>
          <w:vertAlign w:val="superscript"/>
        </w:rPr>
        <w:t>a,b</w:t>
      </w:r>
      <w:r w:rsidRPr="003D74AA">
        <w:t xml:space="preserve">, </w:t>
      </w:r>
      <w:r w:rsidR="00D07E80" w:rsidRPr="00D07E80">
        <w:t>Liangliang Hong</w:t>
      </w:r>
      <w:r w:rsidR="00D07E80" w:rsidRPr="003D74AA">
        <w:rPr>
          <w:vertAlign w:val="superscript"/>
        </w:rPr>
        <w:t>a,b</w:t>
      </w:r>
      <w:r w:rsidR="00D07E80">
        <w:t>, C</w:t>
      </w:r>
      <w:r w:rsidRPr="003D74AA">
        <w:t>hangsong Xu</w:t>
      </w:r>
      <w:r w:rsidRPr="003D74AA">
        <w:rPr>
          <w:vertAlign w:val="superscript"/>
        </w:rPr>
        <w:t>a,b</w:t>
      </w:r>
      <w:r w:rsidRPr="003D74AA">
        <w:rPr>
          <w:rFonts w:hint="eastAsia"/>
        </w:rPr>
        <w:t>,</w:t>
      </w:r>
      <w:r w:rsidRPr="003D74AA">
        <w:t xml:space="preserve"> </w:t>
      </w:r>
      <w:r w:rsidR="005F710C">
        <w:rPr>
          <w:color w:val="000000" w:themeColor="text1"/>
          <w:sz w:val="24"/>
          <w:szCs w:val="24"/>
        </w:rPr>
        <w:t>Wei Ren,</w:t>
      </w:r>
      <w:r w:rsidR="005F710C">
        <w:rPr>
          <w:color w:val="000000" w:themeColor="text1"/>
          <w:sz w:val="24"/>
          <w:szCs w:val="24"/>
          <w:vertAlign w:val="superscript"/>
        </w:rPr>
        <w:t>c</w:t>
      </w:r>
      <w:r w:rsidR="005F710C" w:rsidRPr="003D74AA">
        <w:t xml:space="preserve"> </w:t>
      </w:r>
      <w:r w:rsidRPr="003D74AA">
        <w:t>Xingao Gong,</w:t>
      </w:r>
      <w:r w:rsidRPr="003D74AA">
        <w:rPr>
          <w:vertAlign w:val="superscript"/>
        </w:rPr>
        <w:t>a,b</w:t>
      </w:r>
      <w:r w:rsidRPr="003D74AA">
        <w:t xml:space="preserve"> Hongjun Xiang</w:t>
      </w:r>
      <w:r w:rsidRPr="003D74AA">
        <w:rPr>
          <w:vertAlign w:val="superscript"/>
        </w:rPr>
        <w:t>a,b,</w:t>
      </w:r>
      <w:r w:rsidRPr="003D74AA">
        <w:rPr>
          <w:rFonts w:hint="eastAsia"/>
          <w:vertAlign w:val="superscript"/>
        </w:rPr>
        <w:t>*</w:t>
      </w:r>
    </w:p>
    <w:p w14:paraId="799ADE98" w14:textId="77777777" w:rsidR="00EA5834" w:rsidRPr="00EA5834" w:rsidRDefault="00EA5834" w:rsidP="00EA5834">
      <w:pPr>
        <w:pStyle w:val="BCAuthorAddress"/>
      </w:pPr>
    </w:p>
    <w:p w14:paraId="24552BFD" w14:textId="77777777" w:rsidR="00F25A9B" w:rsidRDefault="00F25A9B" w:rsidP="00F25A9B">
      <w:pPr>
        <w:pStyle w:val="BCAuthorAddress"/>
      </w:pPr>
    </w:p>
    <w:p w14:paraId="72856059" w14:textId="77777777" w:rsidR="00F25A9B" w:rsidRDefault="00F25A9B" w:rsidP="00F25A9B">
      <w:pPr>
        <w:rPr>
          <w:lang w:eastAsia="en-US"/>
        </w:rPr>
      </w:pPr>
    </w:p>
    <w:p w14:paraId="01CE3590" w14:textId="77777777" w:rsidR="00F25A9B" w:rsidRDefault="00F25A9B" w:rsidP="00F25A9B">
      <w:pPr>
        <w:rPr>
          <w:lang w:eastAsia="en-US"/>
        </w:rPr>
      </w:pPr>
    </w:p>
    <w:p w14:paraId="5EE99945" w14:textId="77777777" w:rsidR="00F25A9B" w:rsidRDefault="00F25A9B" w:rsidP="00F25A9B">
      <w:pPr>
        <w:rPr>
          <w:lang w:eastAsia="en-US"/>
        </w:rPr>
      </w:pPr>
    </w:p>
    <w:p w14:paraId="42A9E29B" w14:textId="77777777" w:rsidR="00F25A9B" w:rsidRDefault="00F25A9B" w:rsidP="00F25A9B">
      <w:pPr>
        <w:rPr>
          <w:lang w:eastAsia="en-US"/>
        </w:rPr>
      </w:pPr>
    </w:p>
    <w:p w14:paraId="0A672C6E" w14:textId="77777777" w:rsidR="00F25A9B" w:rsidRDefault="00F25A9B" w:rsidP="00F25A9B">
      <w:pPr>
        <w:rPr>
          <w:lang w:eastAsia="en-US"/>
        </w:rPr>
      </w:pPr>
    </w:p>
    <w:p w14:paraId="33201C74" w14:textId="77777777" w:rsidR="00F25A9B" w:rsidRDefault="00F25A9B" w:rsidP="00F25A9B">
      <w:pPr>
        <w:rPr>
          <w:lang w:eastAsia="en-US"/>
        </w:rPr>
      </w:pPr>
    </w:p>
    <w:p w14:paraId="18168B21" w14:textId="2319495E" w:rsidR="00DF3E17" w:rsidRPr="00DF3E17" w:rsidRDefault="00DF3E17" w:rsidP="00DF3E17">
      <w:pPr>
        <w:adjustRightInd w:val="0"/>
        <w:snapToGrid w:val="0"/>
        <w:spacing w:line="360" w:lineRule="auto"/>
        <w:rPr>
          <w:rFonts w:ascii="Times New Roman" w:eastAsia="宋体" w:hAnsi="Times New Roman" w:cs="Times New Roman"/>
          <w:iCs/>
          <w:color w:val="000000" w:themeColor="text1"/>
          <w:kern w:val="24"/>
          <w:sz w:val="24"/>
          <w:szCs w:val="24"/>
        </w:rPr>
      </w:pPr>
      <w:r w:rsidRPr="00DF3E17">
        <w:rPr>
          <w:rFonts w:ascii="Times New Roman" w:eastAsia="宋体" w:hAnsi="Times New Roman" w:cs="Times New Roman"/>
          <w:iCs/>
          <w:color w:val="000000" w:themeColor="text1"/>
          <w:kern w:val="24"/>
          <w:sz w:val="24"/>
          <w:szCs w:val="24"/>
          <w:vertAlign w:val="superscript"/>
        </w:rPr>
        <w:t>a</w:t>
      </w:r>
      <w:bookmarkStart w:id="0" w:name="OLE_LINK11"/>
      <w:r w:rsidRPr="00DF3E17">
        <w:rPr>
          <w:rFonts w:ascii="Times New Roman" w:eastAsia="MS PGothic" w:hAnsi="Times New Roman" w:cs="Times New Roman"/>
          <w:iCs/>
          <w:color w:val="000000" w:themeColor="text1"/>
          <w:sz w:val="24"/>
          <w:szCs w:val="24"/>
        </w:rPr>
        <w:t>Key Laboratory of Computational Physical Sciences (Ministry of Education), </w:t>
      </w:r>
      <w:r w:rsidRPr="00DF3E17">
        <w:rPr>
          <w:rFonts w:ascii="Times New Roman" w:eastAsia="MS PGothic" w:hAnsi="Times New Roman" w:cs="Times New Roman" w:hint="eastAsia"/>
          <w:iCs/>
          <w:color w:val="000000" w:themeColor="text1"/>
          <w:sz w:val="24"/>
          <w:szCs w:val="24"/>
        </w:rPr>
        <w:t>Institute</w:t>
      </w:r>
      <w:r w:rsidRPr="00DF3E17">
        <w:rPr>
          <w:rFonts w:ascii="Times New Roman" w:eastAsia="MS PGothic" w:hAnsi="Times New Roman" w:cs="Times New Roman"/>
          <w:iCs/>
          <w:color w:val="000000" w:themeColor="text1"/>
          <w:sz w:val="24"/>
          <w:szCs w:val="24"/>
        </w:rPr>
        <w:t> of Computational Physical Sciences,</w:t>
      </w:r>
      <w:r w:rsidR="00883CC1">
        <w:rPr>
          <w:rFonts w:ascii="Times New Roman" w:eastAsia="MS PGothic" w:hAnsi="Times New Roman" w:cs="Times New Roman"/>
          <w:iCs/>
          <w:color w:val="000000" w:themeColor="text1"/>
          <w:sz w:val="24"/>
          <w:szCs w:val="24"/>
        </w:rPr>
        <w:t xml:space="preserve"> </w:t>
      </w:r>
      <w:r w:rsidR="00883CC1" w:rsidRPr="00883CC1">
        <w:rPr>
          <w:rFonts w:ascii="Times New Roman" w:eastAsia="MS PGothic" w:hAnsi="Times New Roman" w:cs="Times New Roman"/>
          <w:iCs/>
          <w:color w:val="000000" w:themeColor="text1"/>
          <w:sz w:val="24"/>
          <w:szCs w:val="24"/>
        </w:rPr>
        <w:t>State Key Laboratory of Surface Physic</w:t>
      </w:r>
      <w:r w:rsidR="00883CC1">
        <w:rPr>
          <w:rFonts w:ascii="Times New Roman" w:eastAsia="MS PGothic" w:hAnsi="Times New Roman" w:cs="Times New Roman"/>
          <w:iCs/>
          <w:color w:val="000000" w:themeColor="text1"/>
          <w:sz w:val="24"/>
          <w:szCs w:val="24"/>
        </w:rPr>
        <w:t>s,</w:t>
      </w:r>
      <w:r w:rsidRPr="00DF3E17">
        <w:rPr>
          <w:rFonts w:ascii="Times New Roman" w:eastAsia="MS PGothic" w:hAnsi="Times New Roman" w:cs="Times New Roman"/>
          <w:iCs/>
          <w:color w:val="000000" w:themeColor="text1"/>
          <w:sz w:val="24"/>
          <w:szCs w:val="24"/>
        </w:rPr>
        <w:t> and Department of Physics, Fudan University, Shanghai 200433, China</w:t>
      </w:r>
      <w:bookmarkEnd w:id="0"/>
    </w:p>
    <w:p w14:paraId="33E43014" w14:textId="5A88FCBB" w:rsidR="00DF3E17" w:rsidRDefault="00DF3E17" w:rsidP="00DF3E17">
      <w:pPr>
        <w:adjustRightInd w:val="0"/>
        <w:snapToGrid w:val="0"/>
        <w:spacing w:line="360" w:lineRule="auto"/>
        <w:rPr>
          <w:rFonts w:ascii="Times New Roman" w:eastAsia="MS PGothic" w:hAnsi="Times New Roman" w:cs="Times New Roman"/>
          <w:iCs/>
          <w:color w:val="000000" w:themeColor="text1"/>
          <w:sz w:val="24"/>
          <w:szCs w:val="24"/>
        </w:rPr>
      </w:pPr>
      <w:r w:rsidRPr="00DF3E17">
        <w:rPr>
          <w:rFonts w:ascii="Times New Roman" w:eastAsia="MS PGothic" w:hAnsi="Times New Roman" w:cs="Times New Roman"/>
          <w:iCs/>
          <w:color w:val="000000" w:themeColor="text1"/>
          <w:sz w:val="24"/>
          <w:szCs w:val="24"/>
          <w:vertAlign w:val="superscript"/>
        </w:rPr>
        <w:t>b</w:t>
      </w:r>
      <w:r w:rsidRPr="00DF3E17">
        <w:rPr>
          <w:rFonts w:ascii="Times New Roman" w:eastAsia="MS PGothic" w:hAnsi="Times New Roman" w:cs="Times New Roman"/>
          <w:iCs/>
          <w:color w:val="000000" w:themeColor="text1"/>
          <w:sz w:val="24"/>
          <w:szCs w:val="24"/>
        </w:rPr>
        <w:t xml:space="preserve">Shanghai </w:t>
      </w:r>
      <w:r w:rsidRPr="00DF3E17">
        <w:rPr>
          <w:rFonts w:ascii="Times New Roman" w:eastAsia="MS PGothic" w:hAnsi="Times New Roman" w:cs="Times New Roman" w:hint="eastAsia"/>
          <w:iCs/>
          <w:color w:val="000000" w:themeColor="text1"/>
          <w:sz w:val="24"/>
          <w:szCs w:val="24"/>
        </w:rPr>
        <w:t>Qi</w:t>
      </w:r>
      <w:r w:rsidRPr="00DF3E17">
        <w:rPr>
          <w:rFonts w:ascii="Times New Roman" w:eastAsia="MS PGothic" w:hAnsi="Times New Roman" w:cs="Times New Roman"/>
          <w:iCs/>
          <w:color w:val="000000" w:themeColor="text1"/>
          <w:sz w:val="24"/>
          <w:szCs w:val="24"/>
        </w:rPr>
        <w:t xml:space="preserve"> Z</w:t>
      </w:r>
      <w:r w:rsidRPr="00DF3E17">
        <w:rPr>
          <w:rFonts w:ascii="Times New Roman" w:eastAsia="MS PGothic" w:hAnsi="Times New Roman" w:cs="Times New Roman" w:hint="eastAsia"/>
          <w:iCs/>
          <w:color w:val="000000" w:themeColor="text1"/>
          <w:sz w:val="24"/>
          <w:szCs w:val="24"/>
        </w:rPr>
        <w:t>hi</w:t>
      </w:r>
      <w:r w:rsidRPr="00DF3E17">
        <w:rPr>
          <w:rFonts w:ascii="Times New Roman" w:eastAsia="MS PGothic" w:hAnsi="Times New Roman" w:cs="Times New Roman"/>
          <w:iCs/>
          <w:color w:val="000000" w:themeColor="text1"/>
          <w:sz w:val="24"/>
          <w:szCs w:val="24"/>
        </w:rPr>
        <w:t xml:space="preserve"> Institute, Shanghai 200030, China</w:t>
      </w:r>
    </w:p>
    <w:p w14:paraId="47D98408" w14:textId="77777777" w:rsidR="005F710C" w:rsidRPr="0072502B" w:rsidRDefault="005F710C" w:rsidP="005F710C">
      <w:pPr>
        <w:adjustRightInd w:val="0"/>
        <w:snapToGrid w:val="0"/>
        <w:spacing w:line="360" w:lineRule="auto"/>
        <w:rPr>
          <w:rFonts w:ascii="Times New Roman" w:eastAsia="MS PGothic" w:hAnsi="Times New Roman" w:cs="Times New Roman"/>
          <w:iCs/>
          <w:color w:val="000000" w:themeColor="text1"/>
          <w:sz w:val="24"/>
          <w:szCs w:val="24"/>
        </w:rPr>
      </w:pPr>
      <w:r>
        <w:rPr>
          <w:rFonts w:ascii="Times New Roman" w:eastAsia="MS PGothic" w:hAnsi="Times New Roman" w:cs="Times New Roman"/>
          <w:iCs/>
          <w:color w:val="000000" w:themeColor="text1"/>
          <w:sz w:val="24"/>
          <w:szCs w:val="24"/>
          <w:vertAlign w:val="superscript"/>
        </w:rPr>
        <w:t>c</w:t>
      </w:r>
      <w:r w:rsidRPr="0072502B">
        <w:rPr>
          <w:rFonts w:ascii="Times New Roman" w:eastAsia="MS PGothic" w:hAnsi="Times New Roman" w:cs="Times New Roman"/>
          <w:iCs/>
          <w:color w:val="000000" w:themeColor="text1"/>
          <w:sz w:val="24"/>
          <w:szCs w:val="24"/>
        </w:rPr>
        <w:t>Department of Physics, International Center of Quantum and Molecular Structures and Materials Genome Institute, Shanghai University 200444, Shanghai, China</w:t>
      </w:r>
    </w:p>
    <w:p w14:paraId="54547A02" w14:textId="77777777" w:rsidR="005F710C" w:rsidRPr="005F710C" w:rsidRDefault="005F710C" w:rsidP="00DF3E17">
      <w:pPr>
        <w:adjustRightInd w:val="0"/>
        <w:snapToGrid w:val="0"/>
        <w:spacing w:line="360" w:lineRule="auto"/>
        <w:rPr>
          <w:rFonts w:ascii="Times New Roman" w:eastAsia="MS PGothic" w:hAnsi="Times New Roman" w:cs="Times New Roman"/>
          <w:iCs/>
          <w:color w:val="000000" w:themeColor="text1"/>
          <w:sz w:val="24"/>
          <w:szCs w:val="24"/>
        </w:rPr>
      </w:pPr>
    </w:p>
    <w:p w14:paraId="25EEC6F0" w14:textId="3768795B" w:rsidR="00EA5834" w:rsidRPr="00EA5834" w:rsidRDefault="00EA5834" w:rsidP="00DF3E17">
      <w:pPr>
        <w:rPr>
          <w:rFonts w:ascii="Times New Roman" w:eastAsia="等线" w:hAnsi="Times New Roman" w:cs="Times New Roman"/>
          <w:sz w:val="24"/>
          <w:szCs w:val="24"/>
        </w:rPr>
      </w:pPr>
      <w:r w:rsidRPr="00EA5834">
        <w:rPr>
          <w:rFonts w:ascii="Times New Roman" w:eastAsia="等线" w:hAnsi="Times New Roman" w:cs="Times New Roman" w:hint="eastAsia"/>
          <w:sz w:val="24"/>
          <w:szCs w:val="24"/>
        </w:rPr>
        <w:t>*</w:t>
      </w:r>
      <w:r w:rsidRPr="00EA5834">
        <w:rPr>
          <w:rFonts w:ascii="Times New Roman" w:eastAsia="等线" w:hAnsi="Times New Roman" w:cs="Times New Roman"/>
          <w:sz w:val="24"/>
          <w:szCs w:val="24"/>
        </w:rPr>
        <w:t>E-mail: hxiang@fudan.edu.cn</w:t>
      </w:r>
    </w:p>
    <w:p w14:paraId="476C7335" w14:textId="77777777" w:rsidR="00436748" w:rsidRPr="00EA5834" w:rsidRDefault="00436748" w:rsidP="00373513">
      <w:pPr>
        <w:pStyle w:val="aa"/>
        <w:jc w:val="left"/>
        <w:rPr>
          <w:rFonts w:ascii="Times New Roman" w:hAnsi="Times New Roman" w:cs="Times New Roman"/>
          <w:b w:val="0"/>
          <w:sz w:val="24"/>
        </w:rPr>
      </w:pPr>
    </w:p>
    <w:p w14:paraId="21C6D94E" w14:textId="7A8EA85D" w:rsidR="00FD1A0A" w:rsidRDefault="00FD1A0A" w:rsidP="00A34E80">
      <w:pPr>
        <w:widowControl/>
        <w:spacing w:afterLines="50" w:after="156"/>
        <w:jc w:val="center"/>
        <w:rPr>
          <w:rFonts w:ascii="Times New Roman" w:eastAsia="宋体" w:hAnsi="Times New Roman" w:cs="Times New Roman"/>
          <w:b/>
          <w:bCs/>
          <w:sz w:val="22"/>
        </w:rPr>
      </w:pPr>
      <w:r w:rsidRPr="007A2A68">
        <w:rPr>
          <w:rFonts w:ascii="Times New Roman" w:eastAsia="宋体" w:hAnsi="Times New Roman" w:cs="Times New Roman"/>
          <w:b/>
          <w:bCs/>
          <w:sz w:val="22"/>
        </w:rPr>
        <w:lastRenderedPageBreak/>
        <w:t xml:space="preserve">Supplementary Discussion </w:t>
      </w:r>
      <w:r>
        <w:rPr>
          <w:rFonts w:ascii="Times New Roman" w:eastAsia="宋体" w:hAnsi="Times New Roman" w:cs="Times New Roman" w:hint="eastAsia"/>
          <w:b/>
          <w:bCs/>
          <w:sz w:val="22"/>
        </w:rPr>
        <w:t>1</w:t>
      </w:r>
      <w:r>
        <w:rPr>
          <w:rFonts w:ascii="Times New Roman" w:eastAsia="宋体" w:hAnsi="Times New Roman" w:cs="Times New Roman" w:hint="cs"/>
          <w:b/>
          <w:bCs/>
          <w:sz w:val="22"/>
        </w:rPr>
        <w:t>:</w:t>
      </w:r>
      <w:r>
        <w:rPr>
          <w:rFonts w:ascii="Times New Roman" w:eastAsia="宋体" w:hAnsi="Times New Roman" w:cs="Times New Roman"/>
          <w:b/>
          <w:bCs/>
          <w:sz w:val="22"/>
        </w:rPr>
        <w:t xml:space="preserve"> T</w:t>
      </w:r>
      <w:r>
        <w:rPr>
          <w:rFonts w:ascii="Times New Roman" w:eastAsia="宋体" w:hAnsi="Times New Roman" w:cs="Times New Roman" w:hint="eastAsia"/>
          <w:b/>
          <w:bCs/>
          <w:sz w:val="22"/>
        </w:rPr>
        <w:t>he</w:t>
      </w:r>
      <w:r>
        <w:rPr>
          <w:rFonts w:ascii="Times New Roman" w:eastAsia="宋体" w:hAnsi="Times New Roman" w:cs="Times New Roman"/>
          <w:b/>
          <w:bCs/>
          <w:sz w:val="22"/>
        </w:rPr>
        <w:t xml:space="preserve"> </w:t>
      </w:r>
      <w:r w:rsidR="0023312B">
        <w:rPr>
          <w:rFonts w:ascii="Times New Roman" w:eastAsia="宋体" w:hAnsi="Times New Roman" w:cs="Times New Roman"/>
          <w:b/>
          <w:bCs/>
          <w:sz w:val="22"/>
        </w:rPr>
        <w:t>fitting and energy coefficient of magnetic potential</w:t>
      </w:r>
    </w:p>
    <w:p w14:paraId="196FDBDA" w14:textId="0CD12C95" w:rsidR="003F2CE1" w:rsidRDefault="00F558CE" w:rsidP="00453956">
      <w:pPr>
        <w:widowControl/>
        <w:adjustRightInd w:val="0"/>
        <w:snapToGrid w:val="0"/>
        <w:spacing w:afterLines="50" w:after="156" w:line="360" w:lineRule="auto"/>
        <w:ind w:firstLine="420"/>
        <w:rPr>
          <w:rFonts w:ascii="Times New Roman" w:eastAsia="宋体" w:hAnsi="Times New Roman" w:cs="Times New Roman"/>
          <w:bCs/>
          <w:color w:val="000000"/>
          <w:kern w:val="0"/>
          <w:sz w:val="24"/>
          <w:szCs w:val="24"/>
        </w:rPr>
      </w:pPr>
      <w:bookmarkStart w:id="1" w:name="OLE_LINK8"/>
      <w:r w:rsidRPr="00F558CE">
        <w:rPr>
          <w:rFonts w:ascii="Times New Roman" w:eastAsia="宋体" w:hAnsi="Times New Roman" w:cs="Times New Roman"/>
          <w:bCs/>
          <w:color w:val="000000"/>
          <w:kern w:val="0"/>
          <w:sz w:val="24"/>
          <w:szCs w:val="24"/>
        </w:rPr>
        <w:t>Though magnetic PES is much harder to be described than non-magnetic PES due to the explosion of the dimension from both the positions and magnetic moments, Spin-Allegro learns the complex atomic behavior and fine spin-lattice couplings well due to the equivariant neural network with affordable first-principle data. Also, we find that the influence of the atomic positions is dominant to the magnetic PES, and the couplings between the atomic positions and magnetic configurations are relatively small according to our previous experience of building the effective spin-lattice Hamiltonian</w:t>
      </w:r>
      <w:r w:rsidRPr="00F558CE">
        <w:rPr>
          <w:rFonts w:ascii="Times New Roman" w:eastAsia="宋体" w:hAnsi="Times New Roman" w:cs="Times New Roman"/>
          <w:bCs/>
          <w:color w:val="000000"/>
          <w:kern w:val="0"/>
          <w:sz w:val="24"/>
          <w:szCs w:val="24"/>
        </w:rPr>
        <w:fldChar w:fldCharType="begin"/>
      </w:r>
      <w:r w:rsidR="00453956">
        <w:rPr>
          <w:rFonts w:ascii="Times New Roman" w:eastAsia="宋体" w:hAnsi="Times New Roman" w:cs="Times New Roman"/>
          <w:bCs/>
          <w:color w:val="000000"/>
          <w:kern w:val="0"/>
          <w:sz w:val="24"/>
          <w:szCs w:val="24"/>
        </w:rPr>
        <w:instrText xml:space="preserve"> ADDIN ZOTERO_ITEM CSL_CITATION {"citationID":"7P3j3pel","properties":{"formattedCitation":"\\super 1\\nosupersub{}","plainCitation":"1","noteIndex":0},"citationItems":[{"id":2088,"uris":["http://zotero.org/users/5530202/items/KB54XN7J"],"itemData":{"id":2088,"type":"article-journal","abstract":"We have developed a software package, namely, PASP (Property Analysis and Simulation Package for materials), to analyze the structural, electronic, magnetic, and thermodynamic properties of complex condensed matter systems. Our package integrates several functionalities including symmetry analysis, global structure searching methods, effective Hamiltonian methods, and Monte Carlo simulation methods. In conjunction with first-principles calculations, PASP has been successfully applied to diverse physical systems. In this paper, we give a brief introduction to its main features and underlying theoretical formulism. Some typical applications are provided to demonstrate the usefulness, high efficiency, and reliability of PASP. We expect that further developments will make PASP a general-purpose tool for material simulation and property calculation of condensed matters.","container-title":"The Journal of Chemical Physics","DOI":"10.1063/5.0043703","ISSN":"0021-9606","issue":"11","journalAbbreviation":"J. Chem. Phys.","note":"publisher: American Institute of Physics","page":"114103","source":"aip.scitation.org (Atypon)","title":"PASP: Property analysis and simulation package for materials","title-short":"PASP","volume":"154","author":[{"family":"Lou","given":"Feng"},{"family":"Li","given":"X. Y."},{"family":"Ji","given":"J. Y."},{"family":"Yu","given":"Hongyu"},{"family":"Feng","given":"J. S."},{"family":"Gong","given":"X. G."},{"family":"Xiang","given":"H. J."}],"issued":{"date-parts":[["2021",3,15]]},"citation-key":"louPASPPropertyAnalysis2021"}}],"schema":"https://github.com/citation-style-language/schema/raw/master/csl-citation.json"} </w:instrText>
      </w:r>
      <w:r w:rsidRPr="00F558CE">
        <w:rPr>
          <w:rFonts w:ascii="Times New Roman" w:eastAsia="宋体" w:hAnsi="Times New Roman" w:cs="Times New Roman"/>
          <w:bCs/>
          <w:color w:val="000000"/>
          <w:kern w:val="0"/>
          <w:sz w:val="24"/>
          <w:szCs w:val="24"/>
        </w:rPr>
        <w:fldChar w:fldCharType="separate"/>
      </w:r>
      <w:r w:rsidR="005F0CFC" w:rsidRPr="005F0CFC">
        <w:rPr>
          <w:rFonts w:ascii="Times New Roman" w:hAnsi="Times New Roman" w:cs="Times New Roman"/>
          <w:kern w:val="0"/>
          <w:sz w:val="24"/>
          <w:szCs w:val="24"/>
          <w:vertAlign w:val="superscript"/>
        </w:rPr>
        <w:t>1</w:t>
      </w:r>
      <w:r w:rsidRPr="00F558CE">
        <w:rPr>
          <w:rFonts w:ascii="Times New Roman" w:eastAsia="宋体" w:hAnsi="Times New Roman" w:cs="Times New Roman"/>
          <w:bCs/>
          <w:color w:val="000000"/>
          <w:kern w:val="0"/>
          <w:sz w:val="24"/>
          <w:szCs w:val="24"/>
        </w:rPr>
        <w:fldChar w:fldCharType="end"/>
      </w:r>
      <w:r w:rsidRPr="00F558CE">
        <w:rPr>
          <w:rFonts w:ascii="Times New Roman" w:eastAsia="宋体" w:hAnsi="Times New Roman" w:cs="Times New Roman"/>
          <w:bCs/>
          <w:color w:val="000000"/>
          <w:kern w:val="0"/>
          <w:sz w:val="24"/>
          <w:szCs w:val="24"/>
        </w:rPr>
        <w:t xml:space="preserve"> and the performance of the original Allegro and Spin-Allegro model. While Allegro performs well enough to describe the structurally related PES, the </w:t>
      </w:r>
      <w:bookmarkStart w:id="2" w:name="OLE_LINK14"/>
      <w:r w:rsidRPr="00F558CE">
        <w:rPr>
          <w:rFonts w:ascii="Times New Roman" w:eastAsia="宋体" w:hAnsi="Times New Roman" w:cs="Times New Roman"/>
          <w:bCs/>
          <w:color w:val="000000"/>
          <w:kern w:val="0"/>
          <w:sz w:val="24"/>
          <w:szCs w:val="24"/>
        </w:rPr>
        <w:t>Spin-Allegro</w:t>
      </w:r>
      <w:bookmarkEnd w:id="2"/>
      <w:r w:rsidRPr="00F558CE">
        <w:rPr>
          <w:rFonts w:ascii="Times New Roman" w:eastAsia="宋体" w:hAnsi="Times New Roman" w:cs="Times New Roman"/>
          <w:bCs/>
          <w:color w:val="000000"/>
          <w:kern w:val="0"/>
          <w:sz w:val="24"/>
          <w:szCs w:val="24"/>
        </w:rPr>
        <w:t xml:space="preserve"> furthermore captures the fine and subtle spin-lattice interaction energy and force influenced by the magnetic moment configuration. Spin-Allegro</w:t>
      </w:r>
      <w:r w:rsidRPr="00F558CE">
        <w:rPr>
          <w:rFonts w:ascii="Times New Roman" w:eastAsia="MS PGothic" w:hAnsi="Times New Roman" w:cs="Times New Roman"/>
          <w:color w:val="000000"/>
          <w:kern w:val="0"/>
          <w:sz w:val="24"/>
          <w:szCs w:val="24"/>
        </w:rPr>
        <w:t xml:space="preserve"> is first built with the original Allegro with the learned Heisenberg edge for building the Heisenberg-type spin-lattice potential and then involves the spin-distance edge to describe the complex spin-lattice interactions of any form.</w:t>
      </w:r>
      <w:r w:rsidRPr="00F558CE">
        <w:rPr>
          <w:rFonts w:ascii="Times New Roman" w:eastAsia="宋体" w:hAnsi="Times New Roman" w:cs="Times New Roman"/>
          <w:color w:val="000000"/>
          <w:kern w:val="0"/>
          <w:sz w:val="24"/>
          <w:szCs w:val="24"/>
        </w:rPr>
        <w:t xml:space="preserve"> </w:t>
      </w:r>
      <w:r w:rsidRPr="00F558CE">
        <w:rPr>
          <w:rFonts w:ascii="Times New Roman" w:eastAsia="宋体" w:hAnsi="Times New Roman" w:cs="Times New Roman" w:hint="eastAsia"/>
          <w:bCs/>
          <w:color w:val="000000"/>
          <w:kern w:val="0"/>
          <w:sz w:val="24"/>
          <w:szCs w:val="24"/>
        </w:rPr>
        <w:t>As</w:t>
      </w:r>
      <w:r w:rsidRPr="00F558CE">
        <w:rPr>
          <w:rFonts w:ascii="Times New Roman" w:eastAsia="宋体" w:hAnsi="Times New Roman" w:cs="Times New Roman"/>
          <w:bCs/>
          <w:color w:val="000000"/>
          <w:kern w:val="0"/>
          <w:sz w:val="24"/>
          <w:szCs w:val="24"/>
        </w:rPr>
        <w:t xml:space="preserve"> a result, the total magnetic potential is divided into three parts, </w:t>
      </w:r>
      <m:oMath>
        <m:sSub>
          <m:sSubPr>
            <m:ctrlPr>
              <w:rPr>
                <w:rFonts w:ascii="Cambria Math" w:eastAsia="宋体" w:hAnsi="Cambria Math" w:cs="Times New Roman"/>
                <w:bCs/>
                <w:i/>
                <w:color w:val="000000"/>
                <w:kern w:val="0"/>
                <w:sz w:val="24"/>
                <w:szCs w:val="24"/>
              </w:rPr>
            </m:ctrlPr>
          </m:sSubPr>
          <m:e>
            <m:r>
              <w:rPr>
                <w:rFonts w:ascii="Cambria Math" w:eastAsia="宋体" w:hAnsi="Cambria Math" w:cs="Times New Roman"/>
                <w:color w:val="000000"/>
                <w:kern w:val="0"/>
                <w:sz w:val="24"/>
                <w:szCs w:val="24"/>
              </w:rPr>
              <m:t>E</m:t>
            </m:r>
          </m:e>
          <m:sub>
            <m:r>
              <w:rPr>
                <w:rFonts w:ascii="Cambria Math" w:eastAsia="宋体" w:hAnsi="Cambria Math" w:cs="Times New Roman"/>
                <w:color w:val="000000"/>
                <w:kern w:val="0"/>
                <w:sz w:val="24"/>
                <w:szCs w:val="24"/>
              </w:rPr>
              <m:t>r</m:t>
            </m:r>
          </m:sub>
        </m:sSub>
      </m:oMath>
      <w:r w:rsidRPr="00F558CE">
        <w:rPr>
          <w:rFonts w:ascii="Times New Roman" w:eastAsia="宋体" w:hAnsi="Times New Roman" w:cs="Times New Roman"/>
          <w:bCs/>
          <w:color w:val="000000"/>
          <w:kern w:val="0"/>
          <w:sz w:val="24"/>
          <w:szCs w:val="24"/>
        </w:rPr>
        <w:t xml:space="preserve"> for only atomic position-related terms, </w:t>
      </w:r>
      <m:oMath>
        <m:sSub>
          <m:sSubPr>
            <m:ctrlPr>
              <w:rPr>
                <w:rFonts w:ascii="Cambria Math" w:eastAsia="宋体" w:hAnsi="Cambria Math" w:cs="Times New Roman"/>
                <w:bCs/>
                <w:i/>
                <w:color w:val="000000"/>
                <w:kern w:val="0"/>
                <w:sz w:val="24"/>
                <w:szCs w:val="24"/>
              </w:rPr>
            </m:ctrlPr>
          </m:sSubPr>
          <m:e>
            <m:r>
              <w:rPr>
                <w:rFonts w:ascii="Cambria Math" w:eastAsia="宋体" w:hAnsi="Cambria Math" w:cs="Times New Roman"/>
                <w:color w:val="000000"/>
                <w:kern w:val="0"/>
                <w:sz w:val="24"/>
                <w:szCs w:val="24"/>
              </w:rPr>
              <m:t>E</m:t>
            </m:r>
          </m:e>
          <m:sub>
            <m:r>
              <w:rPr>
                <w:rFonts w:ascii="Cambria Math" w:eastAsia="宋体" w:hAnsi="Cambria Math" w:cs="Times New Roman"/>
                <w:color w:val="000000"/>
                <w:kern w:val="0"/>
                <w:sz w:val="24"/>
                <w:szCs w:val="24"/>
              </w:rPr>
              <m:t>HB</m:t>
            </m:r>
          </m:sub>
        </m:sSub>
      </m:oMath>
      <w:r w:rsidRPr="00F558CE">
        <w:rPr>
          <w:rFonts w:ascii="Times New Roman" w:eastAsia="宋体" w:hAnsi="Times New Roman" w:cs="Times New Roman" w:hint="eastAsia"/>
          <w:bCs/>
          <w:color w:val="000000"/>
          <w:kern w:val="0"/>
          <w:sz w:val="24"/>
          <w:szCs w:val="24"/>
        </w:rPr>
        <w:t xml:space="preserve"> </w:t>
      </w:r>
      <w:r w:rsidRPr="00F558CE">
        <w:rPr>
          <w:rFonts w:ascii="Times New Roman" w:eastAsia="宋体" w:hAnsi="Times New Roman" w:cs="Times New Roman"/>
          <w:bCs/>
          <w:color w:val="000000"/>
          <w:kern w:val="0"/>
          <w:sz w:val="24"/>
          <w:szCs w:val="24"/>
        </w:rPr>
        <w:t xml:space="preserve">for dominant Heisenberg spin-lattice term and </w:t>
      </w:r>
      <m:oMath>
        <m:sSub>
          <m:sSubPr>
            <m:ctrlPr>
              <w:rPr>
                <w:rFonts w:ascii="Cambria Math" w:eastAsia="宋体" w:hAnsi="Cambria Math" w:cs="Times New Roman"/>
                <w:bCs/>
                <w:i/>
                <w:color w:val="000000"/>
                <w:kern w:val="0"/>
                <w:sz w:val="24"/>
                <w:szCs w:val="24"/>
              </w:rPr>
            </m:ctrlPr>
          </m:sSubPr>
          <m:e>
            <m:r>
              <w:rPr>
                <w:rFonts w:ascii="Cambria Math" w:eastAsia="宋体" w:hAnsi="Cambria Math" w:cs="Times New Roman"/>
                <w:color w:val="000000"/>
                <w:kern w:val="0"/>
                <w:sz w:val="24"/>
                <w:szCs w:val="24"/>
              </w:rPr>
              <m:t>E</m:t>
            </m:r>
          </m:e>
          <m:sub>
            <m:r>
              <w:rPr>
                <w:rFonts w:ascii="Cambria Math" w:eastAsia="宋体" w:hAnsi="Cambria Math" w:cs="Times New Roman"/>
                <w:color w:val="000000"/>
                <w:kern w:val="0"/>
                <w:sz w:val="24"/>
                <w:szCs w:val="24"/>
              </w:rPr>
              <m:t>rs</m:t>
            </m:r>
          </m:sub>
        </m:sSub>
      </m:oMath>
      <w:r w:rsidRPr="00F558CE">
        <w:rPr>
          <w:rFonts w:ascii="Times New Roman" w:eastAsia="宋体" w:hAnsi="Times New Roman" w:cs="Times New Roman" w:hint="eastAsia"/>
          <w:bCs/>
          <w:color w:val="000000"/>
          <w:kern w:val="0"/>
          <w:sz w:val="24"/>
          <w:szCs w:val="24"/>
        </w:rPr>
        <w:t xml:space="preserve"> </w:t>
      </w:r>
      <w:r w:rsidRPr="00F558CE">
        <w:rPr>
          <w:rFonts w:ascii="Times New Roman" w:eastAsia="宋体" w:hAnsi="Times New Roman" w:cs="Times New Roman"/>
          <w:bCs/>
          <w:color w:val="000000"/>
          <w:kern w:val="0"/>
          <w:sz w:val="24"/>
          <w:szCs w:val="24"/>
        </w:rPr>
        <w:t xml:space="preserve">for high-order spin-lattice term and the coefficients </w:t>
      </w:r>
      <m:oMath>
        <m:sSub>
          <m:sSubPr>
            <m:ctrlPr>
              <w:rPr>
                <w:rFonts w:ascii="Cambria Math" w:eastAsia="宋体" w:hAnsi="Cambria Math" w:cs="宋体"/>
                <w:color w:val="000000"/>
                <w:kern w:val="24"/>
                <w:sz w:val="24"/>
                <w:szCs w:val="24"/>
              </w:rPr>
            </m:ctrlPr>
          </m:sSubPr>
          <m:e>
            <m:r>
              <w:rPr>
                <w:rFonts w:ascii="Cambria Math" w:eastAsia="宋体" w:hAnsi="Cambria Math" w:cs="宋体"/>
                <w:color w:val="000000"/>
                <w:kern w:val="24"/>
                <w:sz w:val="24"/>
                <w:szCs w:val="24"/>
              </w:rPr>
              <m:t>λ</m:t>
            </m:r>
          </m:e>
          <m:sub>
            <m:r>
              <w:rPr>
                <w:rFonts w:ascii="Cambria Math" w:eastAsia="宋体" w:hAnsi="Cambria Math" w:cs="宋体"/>
                <w:color w:val="000000"/>
                <w:kern w:val="24"/>
                <w:sz w:val="24"/>
                <w:szCs w:val="24"/>
              </w:rPr>
              <m:t>r</m:t>
            </m:r>
          </m:sub>
        </m:sSub>
      </m:oMath>
      <w:r w:rsidRPr="00F558CE">
        <w:rPr>
          <w:rFonts w:ascii="Times New Roman" w:eastAsia="宋体" w:hAnsi="Times New Roman" w:cs="Times New Roman" w:hint="eastAsia"/>
          <w:bCs/>
          <w:color w:val="000000"/>
          <w:kern w:val="0"/>
          <w:sz w:val="24"/>
          <w:szCs w:val="24"/>
        </w:rPr>
        <w:t>,</w:t>
      </w:r>
      <w:r w:rsidRPr="00F558CE">
        <w:rPr>
          <w:rFonts w:ascii="Times New Roman" w:eastAsia="宋体" w:hAnsi="Times New Roman" w:cs="Times New Roman"/>
          <w:bCs/>
          <w:color w:val="000000"/>
          <w:kern w:val="0"/>
          <w:sz w:val="24"/>
          <w:szCs w:val="24"/>
        </w:rPr>
        <w:t xml:space="preserve"> </w:t>
      </w:r>
      <m:oMath>
        <m:sSub>
          <m:sSubPr>
            <m:ctrlPr>
              <w:rPr>
                <w:rFonts w:ascii="Cambria Math" w:eastAsia="宋体" w:hAnsi="Cambria Math" w:cs="宋体"/>
                <w:color w:val="000000"/>
                <w:kern w:val="24"/>
                <w:sz w:val="24"/>
                <w:szCs w:val="24"/>
              </w:rPr>
            </m:ctrlPr>
          </m:sSubPr>
          <m:e>
            <m:r>
              <w:rPr>
                <w:rFonts w:ascii="Cambria Math" w:eastAsia="宋体" w:hAnsi="Cambria Math" w:cs="宋体"/>
                <w:color w:val="000000"/>
                <w:kern w:val="24"/>
                <w:sz w:val="24"/>
                <w:szCs w:val="24"/>
              </w:rPr>
              <m:t>λ</m:t>
            </m:r>
          </m:e>
          <m:sub>
            <m:r>
              <w:rPr>
                <w:rFonts w:ascii="Cambria Math" w:eastAsia="宋体" w:hAnsi="Cambria Math" w:cs="宋体"/>
                <w:color w:val="000000"/>
                <w:kern w:val="24"/>
                <w:sz w:val="24"/>
                <w:szCs w:val="24"/>
              </w:rPr>
              <m:t>HB</m:t>
            </m:r>
          </m:sub>
        </m:sSub>
      </m:oMath>
      <w:r w:rsidRPr="00F558CE">
        <w:rPr>
          <w:rFonts w:ascii="Times New Roman" w:eastAsia="宋体" w:hAnsi="Times New Roman" w:cs="Times New Roman" w:hint="eastAsia"/>
          <w:color w:val="000000"/>
          <w:kern w:val="24"/>
          <w:sz w:val="24"/>
          <w:szCs w:val="24"/>
        </w:rPr>
        <w:t>,</w:t>
      </w:r>
      <w:r w:rsidRPr="00F558CE">
        <w:rPr>
          <w:rFonts w:ascii="Times New Roman" w:eastAsia="宋体" w:hAnsi="Times New Roman" w:cs="Times New Roman"/>
          <w:color w:val="000000"/>
          <w:kern w:val="24"/>
          <w:sz w:val="24"/>
          <w:szCs w:val="24"/>
        </w:rPr>
        <w:t xml:space="preserve"> and </w:t>
      </w:r>
      <m:oMath>
        <m:sSub>
          <m:sSubPr>
            <m:ctrlPr>
              <w:rPr>
                <w:rFonts w:ascii="Cambria Math" w:eastAsia="宋体" w:hAnsi="Cambria Math" w:cs="宋体"/>
                <w:color w:val="000000"/>
                <w:kern w:val="24"/>
                <w:sz w:val="24"/>
                <w:szCs w:val="24"/>
              </w:rPr>
            </m:ctrlPr>
          </m:sSubPr>
          <m:e>
            <m:r>
              <w:rPr>
                <w:rFonts w:ascii="Cambria Math" w:eastAsia="宋体" w:hAnsi="Cambria Math" w:cs="宋体"/>
                <w:color w:val="000000"/>
                <w:kern w:val="24"/>
                <w:sz w:val="24"/>
                <w:szCs w:val="24"/>
              </w:rPr>
              <m:t>λ</m:t>
            </m:r>
          </m:e>
          <m:sub>
            <m:r>
              <w:rPr>
                <w:rFonts w:ascii="Cambria Math" w:eastAsia="宋体" w:hAnsi="Cambria Math" w:cs="宋体"/>
                <w:color w:val="000000"/>
                <w:kern w:val="24"/>
                <w:sz w:val="24"/>
                <w:szCs w:val="24"/>
              </w:rPr>
              <m:t>rs</m:t>
            </m:r>
          </m:sub>
        </m:sSub>
      </m:oMath>
      <w:r w:rsidRPr="00F558CE">
        <w:rPr>
          <w:rFonts w:ascii="Times New Roman" w:eastAsia="宋体" w:hAnsi="Times New Roman" w:cs="Times New Roman" w:hint="eastAsia"/>
          <w:color w:val="000000"/>
          <w:kern w:val="24"/>
          <w:sz w:val="24"/>
          <w:szCs w:val="24"/>
        </w:rPr>
        <w:t xml:space="preserve"> </w:t>
      </w:r>
      <w:r w:rsidRPr="00F558CE">
        <w:rPr>
          <w:rFonts w:ascii="Times New Roman" w:eastAsia="宋体" w:hAnsi="Times New Roman" w:cs="Times New Roman"/>
          <w:bCs/>
          <w:color w:val="000000"/>
          <w:kern w:val="0"/>
          <w:sz w:val="24"/>
          <w:szCs w:val="24"/>
        </w:rPr>
        <w:t>in Eq. 1-3</w:t>
      </w:r>
      <w:r w:rsidR="00C107E7">
        <w:rPr>
          <w:rFonts w:ascii="Times New Roman" w:eastAsia="宋体" w:hAnsi="Times New Roman" w:cs="Times New Roman"/>
          <w:bCs/>
          <w:color w:val="000000"/>
          <w:kern w:val="0"/>
          <w:sz w:val="24"/>
          <w:szCs w:val="24"/>
        </w:rPr>
        <w:t xml:space="preserve"> in main text</w:t>
      </w:r>
      <w:r w:rsidRPr="00F558CE">
        <w:rPr>
          <w:rFonts w:ascii="Times New Roman" w:eastAsia="宋体" w:hAnsi="Times New Roman" w:cs="Times New Roman"/>
          <w:bCs/>
          <w:color w:val="000000"/>
          <w:kern w:val="0"/>
          <w:sz w:val="24"/>
          <w:szCs w:val="24"/>
        </w:rPr>
        <w:t xml:space="preserve"> is important as a preknowledge of the energy contributions </w:t>
      </w:r>
      <w:r w:rsidRPr="00F558CE">
        <w:rPr>
          <w:rFonts w:ascii="Times New Roman" w:eastAsia="宋体" w:hAnsi="Times New Roman" w:cs="Times New Roman" w:hint="eastAsia"/>
          <w:bCs/>
          <w:color w:val="000000"/>
          <w:kern w:val="0"/>
          <w:sz w:val="24"/>
          <w:szCs w:val="24"/>
        </w:rPr>
        <w:t>t</w:t>
      </w:r>
      <w:r w:rsidRPr="00F558CE">
        <w:rPr>
          <w:rFonts w:ascii="Times New Roman" w:eastAsia="宋体" w:hAnsi="Times New Roman" w:cs="Times New Roman"/>
          <w:bCs/>
          <w:color w:val="000000"/>
          <w:kern w:val="0"/>
          <w:sz w:val="24"/>
          <w:szCs w:val="24"/>
        </w:rPr>
        <w:t>o achieve high accuracy. For the simple magnetic material that the Heisenberg-type spin-lattice interaction dominates and high-order terms can be neglected, Spin-Allegro only with the original Allegro with the learned Heisenberg edge is enough to build the magnetic potential for efficiency. It would be of great value to the community to conduct a detailed analysis of the contributions of different energy terms for building a better magnetic potential based on physical knowledge and understanding a specific magnetic material.</w:t>
      </w:r>
      <w:bookmarkEnd w:id="1"/>
    </w:p>
    <w:p w14:paraId="4AEA6A84" w14:textId="3B2C15CE" w:rsidR="00950AF4" w:rsidRDefault="00950AF4" w:rsidP="00950AF4">
      <w:pPr>
        <w:widowControl/>
        <w:spacing w:afterLines="50" w:after="156"/>
        <w:jc w:val="center"/>
        <w:rPr>
          <w:rFonts w:ascii="Times New Roman" w:eastAsia="宋体" w:hAnsi="Times New Roman" w:cs="Times New Roman"/>
          <w:b/>
          <w:bCs/>
          <w:sz w:val="22"/>
        </w:rPr>
      </w:pPr>
      <w:r w:rsidRPr="007A2A68">
        <w:rPr>
          <w:rFonts w:ascii="Times New Roman" w:eastAsia="宋体" w:hAnsi="Times New Roman" w:cs="Times New Roman"/>
          <w:b/>
          <w:bCs/>
          <w:sz w:val="22"/>
        </w:rPr>
        <w:t xml:space="preserve">Supplementary Discussion </w:t>
      </w:r>
      <w:r>
        <w:rPr>
          <w:rFonts w:ascii="Times New Roman" w:eastAsia="宋体" w:hAnsi="Times New Roman" w:cs="Times New Roman" w:hint="eastAsia"/>
          <w:b/>
          <w:bCs/>
          <w:sz w:val="22"/>
        </w:rPr>
        <w:t>2</w:t>
      </w:r>
      <w:r>
        <w:rPr>
          <w:rFonts w:ascii="Times New Roman" w:eastAsia="宋体" w:hAnsi="Times New Roman" w:cs="Times New Roman" w:hint="cs"/>
          <w:b/>
          <w:bCs/>
          <w:sz w:val="22"/>
        </w:rPr>
        <w:t>:</w:t>
      </w:r>
      <w:r>
        <w:rPr>
          <w:rFonts w:ascii="Times New Roman" w:eastAsia="宋体" w:hAnsi="Times New Roman" w:cs="Times New Roman"/>
          <w:b/>
          <w:bCs/>
          <w:sz w:val="22"/>
        </w:rPr>
        <w:t xml:space="preserve"> </w:t>
      </w:r>
      <w:r w:rsidR="002B3453">
        <w:rPr>
          <w:rFonts w:ascii="Times New Roman" w:eastAsia="宋体" w:hAnsi="Times New Roman" w:cs="Times New Roman"/>
          <w:b/>
          <w:bCs/>
          <w:sz w:val="22"/>
        </w:rPr>
        <w:t>C</w:t>
      </w:r>
      <w:r>
        <w:rPr>
          <w:rFonts w:ascii="Times New Roman" w:eastAsia="宋体" w:hAnsi="Times New Roman" w:cs="Times New Roman"/>
          <w:b/>
          <w:bCs/>
          <w:sz w:val="22"/>
        </w:rPr>
        <w:t>alculation</w:t>
      </w:r>
      <w:r w:rsidR="00507C11">
        <w:rPr>
          <w:rFonts w:ascii="Times New Roman" w:eastAsia="宋体" w:hAnsi="Times New Roman" w:cs="Times New Roman"/>
          <w:b/>
          <w:bCs/>
          <w:sz w:val="22"/>
        </w:rPr>
        <w:t xml:space="preserve"> and optimization</w:t>
      </w:r>
      <w:r w:rsidR="002B3453">
        <w:rPr>
          <w:rFonts w:ascii="Times New Roman" w:eastAsia="宋体" w:hAnsi="Times New Roman" w:cs="Times New Roman"/>
          <w:b/>
          <w:bCs/>
          <w:sz w:val="22"/>
        </w:rPr>
        <w:t xml:space="preserve"> of t</w:t>
      </w:r>
      <w:r w:rsidR="002B3453">
        <w:rPr>
          <w:rFonts w:ascii="Times New Roman" w:eastAsia="宋体" w:hAnsi="Times New Roman" w:cs="Times New Roman" w:hint="eastAsia"/>
          <w:b/>
          <w:bCs/>
          <w:sz w:val="22"/>
        </w:rPr>
        <w:t>he</w:t>
      </w:r>
      <w:r w:rsidR="002B3453">
        <w:rPr>
          <w:rFonts w:ascii="Times New Roman" w:eastAsia="宋体" w:hAnsi="Times New Roman" w:cs="Times New Roman"/>
          <w:b/>
          <w:bCs/>
          <w:sz w:val="22"/>
        </w:rPr>
        <w:t xml:space="preserve"> </w:t>
      </w:r>
      <w:r w:rsidR="002B3453">
        <w:rPr>
          <w:rFonts w:ascii="Times New Roman" w:eastAsia="宋体" w:hAnsi="Times New Roman" w:cs="Times New Roman" w:hint="eastAsia"/>
          <w:b/>
          <w:bCs/>
          <w:sz w:val="22"/>
        </w:rPr>
        <w:t>domain</w:t>
      </w:r>
      <w:r w:rsidR="002B3453">
        <w:rPr>
          <w:rFonts w:ascii="Times New Roman" w:eastAsia="宋体" w:hAnsi="Times New Roman" w:cs="Times New Roman"/>
          <w:b/>
          <w:bCs/>
          <w:sz w:val="22"/>
        </w:rPr>
        <w:t xml:space="preserve"> wall structure</w:t>
      </w:r>
    </w:p>
    <w:p w14:paraId="11B08F85" w14:textId="71BB50B3" w:rsidR="00FA7215" w:rsidRDefault="002B3453" w:rsidP="00C06040">
      <w:pPr>
        <w:widowControl/>
        <w:spacing w:line="360" w:lineRule="auto"/>
        <w:ind w:firstLine="420"/>
        <w:jc w:val="left"/>
        <w:rPr>
          <w:rFonts w:ascii="Times New Roman" w:eastAsia="宋体" w:hAnsi="Times New Roman" w:cs="Times New Roman"/>
          <w:bCs/>
          <w:color w:val="000000"/>
          <w:kern w:val="0"/>
          <w:sz w:val="24"/>
          <w:szCs w:val="24"/>
        </w:rPr>
      </w:pPr>
      <w:r w:rsidRPr="002B3453">
        <w:rPr>
          <w:rFonts w:ascii="Times New Roman" w:eastAsia="宋体" w:hAnsi="Times New Roman" w:cs="Times New Roman"/>
          <w:bCs/>
          <w:color w:val="000000"/>
          <w:kern w:val="0"/>
          <w:sz w:val="24"/>
          <w:szCs w:val="24"/>
        </w:rPr>
        <w:t xml:space="preserve">To obtain the structure of DW configurations, we employed the CG and annealing algorithms for optimization. First, we optimized the initial random spin configuration with the CG algorithm, using 1000 steps. Then, we optimized the atomic positions with the CG algorithm, using 1000 steps and a fixed cell. Next, we ran the NPT-SIB simulation with the annealing algorithm, utilizing a time step of 0.25 fs, and allowed the system to equilibrate at 0.01 K for 2.5 ps. We subsequently heated </w:t>
      </w:r>
      <w:r w:rsidRPr="002B3453">
        <w:rPr>
          <w:rFonts w:ascii="Times New Roman" w:eastAsia="宋体" w:hAnsi="Times New Roman" w:cs="Times New Roman"/>
          <w:bCs/>
          <w:color w:val="000000"/>
          <w:kern w:val="0"/>
          <w:sz w:val="24"/>
          <w:szCs w:val="24"/>
        </w:rPr>
        <w:lastRenderedPageBreak/>
        <w:t>the system to 300 K in 15 ps and let it equilibrate for 2.5 ps, bringing it near room temperature. Finally, we cooled the system down to 0.01 K in 15 ps and allowed it to equilibrate for 2.5 ps. Lastly, we optimized the atomic positions with the CG algorithm to arrive at the final optimized structure.</w:t>
      </w:r>
      <w:r w:rsidR="00A25FD1">
        <w:rPr>
          <w:rFonts w:ascii="Times New Roman" w:eastAsia="宋体" w:hAnsi="Times New Roman" w:cs="Times New Roman"/>
          <w:bCs/>
          <w:color w:val="000000"/>
          <w:kern w:val="0"/>
          <w:sz w:val="24"/>
          <w:szCs w:val="24"/>
        </w:rPr>
        <w:t xml:space="preserve"> The energy </w:t>
      </w:r>
      <w:r w:rsidR="00C52BCE">
        <w:rPr>
          <w:rFonts w:ascii="Times New Roman" w:eastAsia="宋体" w:hAnsi="Times New Roman" w:cs="Times New Roman"/>
          <w:bCs/>
          <w:color w:val="000000"/>
          <w:kern w:val="0"/>
          <w:sz w:val="24"/>
          <w:szCs w:val="24"/>
        </w:rPr>
        <w:t xml:space="preserve">of the final domain wall structure, </w:t>
      </w:r>
      <w:r w:rsidR="00A25FD1">
        <w:rPr>
          <w:rFonts w:ascii="Times New Roman" w:eastAsia="宋体" w:hAnsi="Times New Roman" w:cs="Times New Roman"/>
          <w:bCs/>
          <w:color w:val="000000"/>
          <w:kern w:val="0"/>
          <w:sz w:val="24"/>
          <w:szCs w:val="24"/>
        </w:rPr>
        <w:t>reference ferroelectric structure</w:t>
      </w:r>
      <w:r w:rsidR="00BE374A">
        <w:rPr>
          <w:rFonts w:ascii="Times New Roman" w:eastAsia="宋体" w:hAnsi="Times New Roman" w:cs="Times New Roman"/>
          <w:bCs/>
          <w:color w:val="000000"/>
          <w:kern w:val="0"/>
          <w:sz w:val="24"/>
          <w:szCs w:val="24"/>
        </w:rPr>
        <w:t>,</w:t>
      </w:r>
      <w:r w:rsidR="00C52BCE">
        <w:rPr>
          <w:rFonts w:ascii="Times New Roman" w:eastAsia="宋体" w:hAnsi="Times New Roman" w:cs="Times New Roman"/>
          <w:bCs/>
          <w:color w:val="000000"/>
          <w:kern w:val="0"/>
          <w:sz w:val="24"/>
          <w:szCs w:val="24"/>
        </w:rPr>
        <w:t xml:space="preserve"> and calculated domain wall energy for small and large system</w:t>
      </w:r>
      <w:r w:rsidR="00BE374A">
        <w:rPr>
          <w:rFonts w:ascii="Times New Roman" w:eastAsia="宋体" w:hAnsi="Times New Roman" w:cs="Times New Roman" w:hint="eastAsia"/>
          <w:bCs/>
          <w:color w:val="000000"/>
          <w:kern w:val="0"/>
          <w:sz w:val="24"/>
          <w:szCs w:val="24"/>
        </w:rPr>
        <w:t>s</w:t>
      </w:r>
      <w:r w:rsidR="00C52BCE">
        <w:rPr>
          <w:rFonts w:ascii="Times New Roman" w:eastAsia="宋体" w:hAnsi="Times New Roman" w:cs="Times New Roman"/>
          <w:bCs/>
          <w:color w:val="000000"/>
          <w:kern w:val="0"/>
          <w:sz w:val="24"/>
          <w:szCs w:val="24"/>
        </w:rPr>
        <w:t xml:space="preserve"> is shown in Table S1 and Table S2.</w:t>
      </w:r>
      <w:r w:rsidR="00AE334D">
        <w:rPr>
          <w:rFonts w:ascii="Times New Roman" w:eastAsia="宋体" w:hAnsi="Times New Roman" w:cs="Times New Roman"/>
          <w:bCs/>
          <w:color w:val="000000"/>
          <w:kern w:val="0"/>
          <w:sz w:val="24"/>
          <w:szCs w:val="24"/>
        </w:rPr>
        <w:t xml:space="preserve"> Structures of large domain wall</w:t>
      </w:r>
      <w:r w:rsidR="003E4626">
        <w:rPr>
          <w:rFonts w:ascii="Times New Roman" w:eastAsia="宋体" w:hAnsi="Times New Roman" w:cs="Times New Roman"/>
          <w:bCs/>
          <w:color w:val="000000"/>
          <w:kern w:val="0"/>
          <w:sz w:val="24"/>
          <w:szCs w:val="24"/>
        </w:rPr>
        <w:t>s</w:t>
      </w:r>
      <w:r w:rsidR="00AE334D">
        <w:rPr>
          <w:rFonts w:ascii="Times New Roman" w:eastAsia="宋体" w:hAnsi="Times New Roman" w:cs="Times New Roman"/>
          <w:bCs/>
          <w:color w:val="000000"/>
          <w:kern w:val="0"/>
          <w:sz w:val="24"/>
          <w:szCs w:val="24"/>
        </w:rPr>
        <w:t xml:space="preserve"> are shown in Fig. S1.</w:t>
      </w:r>
    </w:p>
    <w:p w14:paraId="251D38A7" w14:textId="77777777" w:rsidR="00AE334D" w:rsidRPr="00C06040" w:rsidRDefault="00AE334D" w:rsidP="00AE334D">
      <w:pPr>
        <w:widowControl/>
        <w:spacing w:line="360" w:lineRule="auto"/>
        <w:jc w:val="left"/>
        <w:rPr>
          <w:rFonts w:ascii="Times New Roman" w:eastAsia="宋体" w:hAnsi="Times New Roman" w:cs="Times New Roman"/>
          <w:bCs/>
          <w:color w:val="000000"/>
          <w:kern w:val="0"/>
          <w:sz w:val="24"/>
          <w:szCs w:val="24"/>
        </w:rPr>
      </w:pPr>
    </w:p>
    <w:tbl>
      <w:tblPr>
        <w:tblStyle w:val="a7"/>
        <w:tblW w:w="8365" w:type="dxa"/>
        <w:tblLook w:val="04A0" w:firstRow="1" w:lastRow="0" w:firstColumn="1" w:lastColumn="0" w:noHBand="0" w:noVBand="1"/>
      </w:tblPr>
      <w:tblGrid>
        <w:gridCol w:w="2972"/>
        <w:gridCol w:w="1985"/>
        <w:gridCol w:w="2145"/>
        <w:gridCol w:w="1263"/>
      </w:tblGrid>
      <w:tr w:rsidR="005E6AE2" w:rsidRPr="00274F78" w14:paraId="6DDFF448" w14:textId="77777777" w:rsidTr="0076271A">
        <w:trPr>
          <w:trHeight w:val="288"/>
        </w:trPr>
        <w:tc>
          <w:tcPr>
            <w:tcW w:w="2972" w:type="dxa"/>
            <w:noWrap/>
            <w:hideMark/>
          </w:tcPr>
          <w:p w14:paraId="3C73E514" w14:textId="7313D159" w:rsidR="00FA7215" w:rsidRPr="00274F78" w:rsidRDefault="006629C6" w:rsidP="00274F78">
            <w:pPr>
              <w:widowControl/>
              <w:spacing w:line="360" w:lineRule="auto"/>
              <w:jc w:val="left"/>
              <w:rPr>
                <w:rFonts w:ascii="Times New Roman" w:eastAsia="等线 Light" w:hAnsi="Times New Roman" w:cs="Times New Roman"/>
                <w:b/>
                <w:bCs/>
                <w:i/>
                <w:iCs/>
                <w:color w:val="222222"/>
                <w:kern w:val="0"/>
                <w:sz w:val="24"/>
                <w:szCs w:val="24"/>
              </w:rPr>
            </w:pPr>
            <w:r w:rsidRPr="00274F78">
              <w:rPr>
                <w:rFonts w:ascii="Times New Roman" w:eastAsia="等线 Light" w:hAnsi="Times New Roman" w:cs="Times New Roman"/>
                <w:b/>
                <w:bCs/>
                <w:i/>
                <w:iCs/>
                <w:color w:val="222222"/>
                <w:kern w:val="0"/>
                <w:sz w:val="24"/>
                <w:szCs w:val="24"/>
              </w:rPr>
              <w:t>Small</w:t>
            </w:r>
            <w:r w:rsidR="00BF636C" w:rsidRPr="00274F78">
              <w:rPr>
                <w:rFonts w:ascii="Times New Roman" w:eastAsia="等线 Light" w:hAnsi="Times New Roman" w:cs="Times New Roman"/>
                <w:b/>
                <w:bCs/>
                <w:i/>
                <w:iCs/>
                <w:color w:val="222222"/>
                <w:kern w:val="0"/>
                <w:sz w:val="24"/>
                <w:szCs w:val="24"/>
              </w:rPr>
              <w:t xml:space="preserve"> system</w:t>
            </w:r>
          </w:p>
        </w:tc>
        <w:tc>
          <w:tcPr>
            <w:tcW w:w="1985" w:type="dxa"/>
            <w:noWrap/>
            <w:hideMark/>
          </w:tcPr>
          <w:p w14:paraId="45280383" w14:textId="5DFD52F8" w:rsidR="00FA7215" w:rsidRPr="00274F78" w:rsidRDefault="00FA7215"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hint="eastAsia"/>
                <w:b/>
                <w:bCs/>
                <w:color w:val="222222"/>
                <w:kern w:val="0"/>
                <w:sz w:val="24"/>
                <w:szCs w:val="24"/>
              </w:rPr>
              <w:t>109</w:t>
            </w:r>
            <w:r w:rsidR="00DA3E94">
              <w:rPr>
                <w:rFonts w:ascii="Times New Roman" w:eastAsia="等线 Light" w:hAnsi="Times New Roman" w:cs="Times New Roman"/>
                <w:b/>
                <w:bCs/>
                <w:color w:val="222222"/>
                <w:kern w:val="0"/>
                <w:sz w:val="24"/>
                <w:szCs w:val="24"/>
              </w:rPr>
              <w:t xml:space="preserve"> (</w:t>
            </w:r>
            <w:r w:rsidR="0076271A">
              <w:rPr>
                <w:rFonts w:ascii="Times New Roman" w:eastAsia="等线 Light" w:hAnsi="Times New Roman" w:cs="Times New Roman"/>
                <w:b/>
                <w:bCs/>
                <w:color w:val="222222"/>
                <w:kern w:val="0"/>
                <w:sz w:val="24"/>
                <w:szCs w:val="24"/>
              </w:rPr>
              <w:t>160</w:t>
            </w:r>
            <w:r w:rsidR="00DA3E94">
              <w:rPr>
                <w:rFonts w:ascii="Times New Roman" w:eastAsia="等线 Light" w:hAnsi="Times New Roman" w:cs="Times New Roman"/>
                <w:b/>
                <w:bCs/>
                <w:color w:val="222222"/>
                <w:kern w:val="0"/>
                <w:sz w:val="24"/>
                <w:szCs w:val="24"/>
              </w:rPr>
              <w:t xml:space="preserve"> atoms)</w:t>
            </w:r>
          </w:p>
        </w:tc>
        <w:tc>
          <w:tcPr>
            <w:tcW w:w="2145" w:type="dxa"/>
            <w:noWrap/>
            <w:hideMark/>
          </w:tcPr>
          <w:p w14:paraId="2B1B8ADD" w14:textId="2E9A14AC" w:rsidR="00FA7215" w:rsidRPr="00274F78" w:rsidRDefault="00FA7215"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hint="eastAsia"/>
                <w:b/>
                <w:bCs/>
                <w:color w:val="222222"/>
                <w:kern w:val="0"/>
                <w:sz w:val="24"/>
                <w:szCs w:val="24"/>
              </w:rPr>
              <w:t>180</w:t>
            </w:r>
            <w:r w:rsidR="00DA3E94">
              <w:rPr>
                <w:rFonts w:ascii="Times New Roman" w:eastAsia="等线 Light" w:hAnsi="Times New Roman" w:cs="Times New Roman"/>
                <w:b/>
                <w:bCs/>
                <w:color w:val="222222"/>
                <w:kern w:val="0"/>
                <w:sz w:val="24"/>
                <w:szCs w:val="24"/>
              </w:rPr>
              <w:t xml:space="preserve"> (</w:t>
            </w:r>
            <w:r w:rsidR="0076271A">
              <w:rPr>
                <w:rFonts w:ascii="Times New Roman" w:eastAsia="等线 Light" w:hAnsi="Times New Roman" w:cs="Times New Roman"/>
                <w:b/>
                <w:bCs/>
                <w:color w:val="222222"/>
                <w:kern w:val="0"/>
                <w:sz w:val="24"/>
                <w:szCs w:val="24"/>
              </w:rPr>
              <w:t>80</w:t>
            </w:r>
            <w:r w:rsidR="00DA3E94">
              <w:rPr>
                <w:rFonts w:ascii="Times New Roman" w:eastAsia="等线 Light" w:hAnsi="Times New Roman" w:cs="Times New Roman"/>
                <w:b/>
                <w:bCs/>
                <w:color w:val="222222"/>
                <w:kern w:val="0"/>
                <w:sz w:val="24"/>
                <w:szCs w:val="24"/>
              </w:rPr>
              <w:t xml:space="preserve"> atoms)</w:t>
            </w:r>
          </w:p>
        </w:tc>
        <w:tc>
          <w:tcPr>
            <w:tcW w:w="1263" w:type="dxa"/>
            <w:noWrap/>
            <w:hideMark/>
          </w:tcPr>
          <w:p w14:paraId="5AAB04B2" w14:textId="3EFE5E85" w:rsidR="00FA7215" w:rsidRPr="00274F78" w:rsidRDefault="00FA7215"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hint="eastAsia"/>
                <w:b/>
                <w:bCs/>
                <w:color w:val="222222"/>
                <w:kern w:val="0"/>
                <w:sz w:val="24"/>
                <w:szCs w:val="24"/>
              </w:rPr>
              <w:t>71</w:t>
            </w:r>
            <w:r w:rsidR="00DA3E94">
              <w:rPr>
                <w:rFonts w:ascii="Times New Roman" w:eastAsia="等线 Light" w:hAnsi="Times New Roman" w:cs="Times New Roman"/>
                <w:b/>
                <w:bCs/>
                <w:color w:val="222222"/>
                <w:kern w:val="0"/>
                <w:sz w:val="24"/>
                <w:szCs w:val="24"/>
              </w:rPr>
              <w:t xml:space="preserve"> (</w:t>
            </w:r>
            <w:r w:rsidR="0076271A">
              <w:rPr>
                <w:rFonts w:ascii="Times New Roman" w:eastAsia="等线 Light" w:hAnsi="Times New Roman" w:cs="Times New Roman"/>
                <w:b/>
                <w:bCs/>
                <w:color w:val="222222"/>
                <w:kern w:val="0"/>
                <w:sz w:val="24"/>
                <w:szCs w:val="24"/>
              </w:rPr>
              <w:t>80</w:t>
            </w:r>
            <w:r w:rsidR="00DA3E94">
              <w:rPr>
                <w:rFonts w:ascii="Times New Roman" w:eastAsia="等线 Light" w:hAnsi="Times New Roman" w:cs="Times New Roman"/>
                <w:b/>
                <w:bCs/>
                <w:color w:val="222222"/>
                <w:kern w:val="0"/>
                <w:sz w:val="24"/>
                <w:szCs w:val="24"/>
              </w:rPr>
              <w:t xml:space="preserve"> atoms)</w:t>
            </w:r>
          </w:p>
        </w:tc>
      </w:tr>
      <w:tr w:rsidR="009F2BE4" w:rsidRPr="00274F78" w14:paraId="0E280ADA" w14:textId="77777777" w:rsidTr="0076271A">
        <w:trPr>
          <w:trHeight w:val="288"/>
        </w:trPr>
        <w:tc>
          <w:tcPr>
            <w:tcW w:w="2972" w:type="dxa"/>
            <w:noWrap/>
            <w:hideMark/>
          </w:tcPr>
          <w:p w14:paraId="2319DA8C" w14:textId="1CBF8629" w:rsidR="009F2BE4" w:rsidRPr="00274F78" w:rsidRDefault="009F2BE4"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b/>
                <w:bCs/>
                <w:color w:val="222222"/>
                <w:kern w:val="0"/>
                <w:sz w:val="24"/>
                <w:szCs w:val="24"/>
              </w:rPr>
              <w:t>F</w:t>
            </w:r>
            <w:r w:rsidRPr="00274F78">
              <w:rPr>
                <w:rFonts w:ascii="Times New Roman" w:eastAsia="等线 Light" w:hAnsi="Times New Roman" w:cs="Times New Roman" w:hint="eastAsia"/>
                <w:b/>
                <w:bCs/>
                <w:color w:val="222222"/>
                <w:kern w:val="0"/>
                <w:sz w:val="24"/>
                <w:szCs w:val="24"/>
              </w:rPr>
              <w:t>inal</w:t>
            </w:r>
            <w:r w:rsidRPr="00274F78">
              <w:rPr>
                <w:rFonts w:ascii="Times New Roman" w:eastAsia="等线 Light" w:hAnsi="Times New Roman" w:cs="Times New Roman"/>
                <w:b/>
                <w:bCs/>
                <w:color w:val="222222"/>
                <w:kern w:val="0"/>
                <w:sz w:val="24"/>
                <w:szCs w:val="24"/>
              </w:rPr>
              <w:t xml:space="preserve"> energy (eV)</w:t>
            </w:r>
          </w:p>
        </w:tc>
        <w:tc>
          <w:tcPr>
            <w:tcW w:w="1985" w:type="dxa"/>
            <w:noWrap/>
            <w:hideMark/>
          </w:tcPr>
          <w:p w14:paraId="31E1DF70" w14:textId="66C1A07A" w:rsidR="009F2BE4" w:rsidRPr="00274F78" w:rsidRDefault="009F2BE4"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color w:val="222222"/>
                <w:kern w:val="0"/>
                <w:sz w:val="24"/>
                <w:szCs w:val="24"/>
              </w:rPr>
              <w:t>-1010.</w:t>
            </w:r>
            <w:r w:rsidR="007227F2" w:rsidRPr="00274F78">
              <w:rPr>
                <w:rFonts w:ascii="Times New Roman" w:eastAsia="等线 Light" w:hAnsi="Times New Roman" w:cs="Times New Roman"/>
                <w:color w:val="222222"/>
                <w:kern w:val="0"/>
                <w:sz w:val="24"/>
                <w:szCs w:val="24"/>
              </w:rPr>
              <w:t>2</w:t>
            </w:r>
          </w:p>
        </w:tc>
        <w:tc>
          <w:tcPr>
            <w:tcW w:w="2145" w:type="dxa"/>
            <w:noWrap/>
            <w:hideMark/>
          </w:tcPr>
          <w:p w14:paraId="41459677" w14:textId="3ECDEFBB" w:rsidR="009F2BE4" w:rsidRPr="00274F78" w:rsidRDefault="009F2BE4"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color w:val="222222"/>
                <w:kern w:val="0"/>
                <w:sz w:val="24"/>
                <w:szCs w:val="24"/>
              </w:rPr>
              <w:t>-504.50</w:t>
            </w:r>
          </w:p>
        </w:tc>
        <w:tc>
          <w:tcPr>
            <w:tcW w:w="1263" w:type="dxa"/>
            <w:noWrap/>
            <w:hideMark/>
          </w:tcPr>
          <w:p w14:paraId="25AA37B6" w14:textId="31C8C40E" w:rsidR="009F2BE4" w:rsidRPr="00274F78" w:rsidRDefault="009F2BE4"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color w:val="222222"/>
                <w:kern w:val="0"/>
                <w:sz w:val="24"/>
                <w:szCs w:val="24"/>
              </w:rPr>
              <w:t>-504.4</w:t>
            </w:r>
            <w:r w:rsidR="007227F2" w:rsidRPr="00274F78">
              <w:rPr>
                <w:rFonts w:ascii="Times New Roman" w:eastAsia="等线 Light" w:hAnsi="Times New Roman" w:cs="Times New Roman"/>
                <w:color w:val="222222"/>
                <w:kern w:val="0"/>
                <w:sz w:val="24"/>
                <w:szCs w:val="24"/>
              </w:rPr>
              <w:t>2</w:t>
            </w:r>
          </w:p>
        </w:tc>
      </w:tr>
      <w:tr w:rsidR="009F2BE4" w:rsidRPr="00274F78" w14:paraId="25ECA4F0" w14:textId="77777777" w:rsidTr="0076271A">
        <w:trPr>
          <w:trHeight w:val="288"/>
        </w:trPr>
        <w:tc>
          <w:tcPr>
            <w:tcW w:w="2972" w:type="dxa"/>
            <w:noWrap/>
            <w:hideMark/>
          </w:tcPr>
          <w:p w14:paraId="3134F67B" w14:textId="12F3BD2C" w:rsidR="009F2BE4" w:rsidRPr="00274F78" w:rsidRDefault="009F2BE4"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b/>
                <w:bCs/>
                <w:color w:val="222222"/>
                <w:kern w:val="0"/>
                <w:sz w:val="24"/>
                <w:szCs w:val="24"/>
              </w:rPr>
              <w:t>F</w:t>
            </w:r>
            <w:r w:rsidRPr="00274F78">
              <w:rPr>
                <w:rFonts w:ascii="Times New Roman" w:eastAsia="等线 Light" w:hAnsi="Times New Roman" w:cs="Times New Roman" w:hint="eastAsia"/>
                <w:b/>
                <w:bCs/>
                <w:color w:val="222222"/>
                <w:kern w:val="0"/>
                <w:sz w:val="24"/>
                <w:szCs w:val="24"/>
              </w:rPr>
              <w:t>erro</w:t>
            </w:r>
            <w:r w:rsidRPr="00274F78">
              <w:rPr>
                <w:rFonts w:ascii="Times New Roman" w:eastAsia="等线 Light" w:hAnsi="Times New Roman" w:cs="Times New Roman"/>
                <w:b/>
                <w:bCs/>
                <w:color w:val="222222"/>
                <w:kern w:val="0"/>
                <w:sz w:val="24"/>
                <w:szCs w:val="24"/>
              </w:rPr>
              <w:t xml:space="preserve"> energy (eV)</w:t>
            </w:r>
          </w:p>
        </w:tc>
        <w:tc>
          <w:tcPr>
            <w:tcW w:w="1985" w:type="dxa"/>
            <w:noWrap/>
            <w:hideMark/>
          </w:tcPr>
          <w:p w14:paraId="57E0A9BE" w14:textId="40B42012" w:rsidR="009F2BE4" w:rsidRPr="00274F78" w:rsidRDefault="009F2BE4"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color w:val="222222"/>
                <w:kern w:val="0"/>
                <w:sz w:val="24"/>
                <w:szCs w:val="24"/>
              </w:rPr>
              <w:t>-1010.9</w:t>
            </w:r>
          </w:p>
        </w:tc>
        <w:tc>
          <w:tcPr>
            <w:tcW w:w="2145" w:type="dxa"/>
            <w:noWrap/>
            <w:hideMark/>
          </w:tcPr>
          <w:p w14:paraId="60DCCECA" w14:textId="51E44F95" w:rsidR="009F2BE4" w:rsidRPr="00274F78" w:rsidRDefault="009F2BE4"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color w:val="222222"/>
                <w:kern w:val="0"/>
                <w:sz w:val="24"/>
                <w:szCs w:val="24"/>
              </w:rPr>
              <w:t>-505.45</w:t>
            </w:r>
          </w:p>
        </w:tc>
        <w:tc>
          <w:tcPr>
            <w:tcW w:w="1263" w:type="dxa"/>
            <w:noWrap/>
            <w:hideMark/>
          </w:tcPr>
          <w:p w14:paraId="11F60363" w14:textId="7E161889" w:rsidR="009F2BE4" w:rsidRPr="00274F78" w:rsidRDefault="009F2BE4"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color w:val="222222"/>
                <w:kern w:val="0"/>
                <w:sz w:val="24"/>
                <w:szCs w:val="24"/>
              </w:rPr>
              <w:t>-505.45</w:t>
            </w:r>
          </w:p>
        </w:tc>
      </w:tr>
      <w:tr w:rsidR="009F2BE4" w:rsidRPr="00274F78" w14:paraId="7877A04C" w14:textId="77777777" w:rsidTr="0076271A">
        <w:trPr>
          <w:trHeight w:val="288"/>
        </w:trPr>
        <w:tc>
          <w:tcPr>
            <w:tcW w:w="2972" w:type="dxa"/>
            <w:noWrap/>
            <w:hideMark/>
          </w:tcPr>
          <w:p w14:paraId="028058F8" w14:textId="4B0AC418" w:rsidR="009F2BE4" w:rsidRPr="00274F78" w:rsidRDefault="009F2BE4"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hint="eastAsia"/>
                <w:b/>
                <w:bCs/>
                <w:color w:val="222222"/>
                <w:kern w:val="0"/>
                <w:sz w:val="24"/>
                <w:szCs w:val="24"/>
              </w:rPr>
              <w:t>D</w:t>
            </w:r>
            <w:r w:rsidRPr="00274F78">
              <w:rPr>
                <w:rFonts w:ascii="Times New Roman" w:eastAsia="等线 Light" w:hAnsi="Times New Roman" w:cs="Times New Roman"/>
                <w:b/>
                <w:bCs/>
                <w:color w:val="222222"/>
                <w:kern w:val="0"/>
                <w:sz w:val="24"/>
                <w:szCs w:val="24"/>
              </w:rPr>
              <w:t>omain wall energy (J/m</w:t>
            </w:r>
            <w:r w:rsidRPr="00274F78">
              <w:rPr>
                <w:rFonts w:ascii="Times New Roman" w:eastAsia="等线 Light" w:hAnsi="Times New Roman" w:cs="Times New Roman"/>
                <w:b/>
                <w:bCs/>
                <w:color w:val="222222"/>
                <w:kern w:val="0"/>
                <w:sz w:val="24"/>
                <w:szCs w:val="24"/>
                <w:vertAlign w:val="superscript"/>
              </w:rPr>
              <w:t>2</w:t>
            </w:r>
            <w:r w:rsidRPr="00274F78">
              <w:rPr>
                <w:rFonts w:ascii="Times New Roman" w:eastAsia="等线 Light" w:hAnsi="Times New Roman" w:cs="Times New Roman"/>
                <w:b/>
                <w:bCs/>
                <w:color w:val="222222"/>
                <w:kern w:val="0"/>
                <w:sz w:val="24"/>
                <w:szCs w:val="24"/>
              </w:rPr>
              <w:t>)</w:t>
            </w:r>
          </w:p>
        </w:tc>
        <w:tc>
          <w:tcPr>
            <w:tcW w:w="1985" w:type="dxa"/>
            <w:noWrap/>
            <w:hideMark/>
          </w:tcPr>
          <w:p w14:paraId="10E1C40A" w14:textId="2D366620" w:rsidR="009F2BE4" w:rsidRPr="00274F78" w:rsidRDefault="009F2BE4"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color w:val="222222"/>
                <w:kern w:val="0"/>
                <w:sz w:val="24"/>
                <w:szCs w:val="24"/>
              </w:rPr>
              <w:t>65.986</w:t>
            </w:r>
          </w:p>
        </w:tc>
        <w:tc>
          <w:tcPr>
            <w:tcW w:w="2145" w:type="dxa"/>
            <w:noWrap/>
            <w:hideMark/>
          </w:tcPr>
          <w:p w14:paraId="402A71FA" w14:textId="1AF8B27E" w:rsidR="009F2BE4" w:rsidRPr="00274F78" w:rsidRDefault="009F2BE4"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color w:val="222222"/>
                <w:kern w:val="0"/>
                <w:sz w:val="24"/>
                <w:szCs w:val="24"/>
              </w:rPr>
              <w:t>166.40</w:t>
            </w:r>
          </w:p>
        </w:tc>
        <w:tc>
          <w:tcPr>
            <w:tcW w:w="1263" w:type="dxa"/>
            <w:noWrap/>
            <w:hideMark/>
          </w:tcPr>
          <w:p w14:paraId="37635318" w14:textId="30B83C9A" w:rsidR="009F2BE4" w:rsidRPr="00274F78" w:rsidRDefault="009F2BE4"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color w:val="222222"/>
                <w:kern w:val="0"/>
                <w:sz w:val="24"/>
                <w:szCs w:val="24"/>
              </w:rPr>
              <w:t>181.99</w:t>
            </w:r>
          </w:p>
        </w:tc>
      </w:tr>
    </w:tbl>
    <w:p w14:paraId="60FAD8BD" w14:textId="7325FC57" w:rsidR="009719A5" w:rsidRPr="00274F78" w:rsidRDefault="00FA7215"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hint="eastAsia"/>
          <w:b/>
          <w:bCs/>
          <w:color w:val="222222"/>
          <w:kern w:val="0"/>
          <w:sz w:val="24"/>
          <w:szCs w:val="24"/>
        </w:rPr>
        <w:t>T</w:t>
      </w:r>
      <w:r w:rsidRPr="00274F78">
        <w:rPr>
          <w:rFonts w:ascii="Times New Roman" w:eastAsia="等线 Light" w:hAnsi="Times New Roman" w:cs="Times New Roman"/>
          <w:b/>
          <w:bCs/>
          <w:color w:val="222222"/>
          <w:kern w:val="0"/>
          <w:sz w:val="24"/>
          <w:szCs w:val="24"/>
        </w:rPr>
        <w:t xml:space="preserve">able </w:t>
      </w:r>
      <w:r w:rsidR="00C52BCE" w:rsidRPr="00274F78">
        <w:rPr>
          <w:rFonts w:ascii="Times New Roman" w:eastAsia="等线 Light" w:hAnsi="Times New Roman" w:cs="Times New Roman"/>
          <w:b/>
          <w:bCs/>
          <w:color w:val="222222"/>
          <w:kern w:val="0"/>
          <w:sz w:val="24"/>
          <w:szCs w:val="24"/>
        </w:rPr>
        <w:t>S</w:t>
      </w:r>
      <w:r w:rsidRPr="00274F78">
        <w:rPr>
          <w:rFonts w:ascii="Times New Roman" w:eastAsia="等线 Light" w:hAnsi="Times New Roman" w:cs="Times New Roman"/>
          <w:b/>
          <w:bCs/>
          <w:color w:val="222222"/>
          <w:kern w:val="0"/>
          <w:sz w:val="24"/>
          <w:szCs w:val="24"/>
        </w:rPr>
        <w:t>1</w:t>
      </w:r>
      <w:r w:rsidR="005E6AE2" w:rsidRPr="00274F78">
        <w:rPr>
          <w:rFonts w:ascii="Times New Roman" w:eastAsia="等线 Light" w:hAnsi="Times New Roman" w:cs="Times New Roman"/>
          <w:b/>
          <w:bCs/>
          <w:color w:val="222222"/>
          <w:kern w:val="0"/>
          <w:sz w:val="24"/>
          <w:szCs w:val="24"/>
        </w:rPr>
        <w:t xml:space="preserve">. </w:t>
      </w:r>
      <w:r w:rsidR="00DC7E9D" w:rsidRPr="00274F78">
        <w:rPr>
          <w:rFonts w:ascii="Times New Roman" w:eastAsia="等线 Light" w:hAnsi="Times New Roman" w:cs="Times New Roman" w:hint="eastAsia"/>
          <w:color w:val="222222"/>
          <w:kern w:val="0"/>
          <w:sz w:val="24"/>
          <w:szCs w:val="24"/>
        </w:rPr>
        <w:t>Energy</w:t>
      </w:r>
      <w:r w:rsidR="00DC7E9D" w:rsidRPr="00274F78">
        <w:rPr>
          <w:rFonts w:ascii="Times New Roman" w:eastAsia="等线 Light" w:hAnsi="Times New Roman" w:cs="Times New Roman"/>
          <w:color w:val="222222"/>
          <w:kern w:val="0"/>
          <w:sz w:val="24"/>
          <w:szCs w:val="24"/>
        </w:rPr>
        <w:t xml:space="preserve"> landscape of domain wall str</w:t>
      </w:r>
      <w:r w:rsidR="00B025EA">
        <w:rPr>
          <w:rFonts w:ascii="Times New Roman" w:eastAsia="等线 Light" w:hAnsi="Times New Roman" w:cs="Times New Roman"/>
          <w:color w:val="222222"/>
          <w:kern w:val="0"/>
          <w:sz w:val="24"/>
          <w:szCs w:val="24"/>
        </w:rPr>
        <w:t>uc</w:t>
      </w:r>
      <w:r w:rsidR="00DC7E9D" w:rsidRPr="00274F78">
        <w:rPr>
          <w:rFonts w:ascii="Times New Roman" w:eastAsia="等线 Light" w:hAnsi="Times New Roman" w:cs="Times New Roman"/>
          <w:color w:val="222222"/>
          <w:kern w:val="0"/>
          <w:sz w:val="24"/>
          <w:szCs w:val="24"/>
        </w:rPr>
        <w:t>tures of small system</w:t>
      </w:r>
      <w:r w:rsidR="00B025EA">
        <w:rPr>
          <w:rFonts w:ascii="Times New Roman" w:eastAsia="等线 Light" w:hAnsi="Times New Roman" w:cs="Times New Roman"/>
          <w:color w:val="222222"/>
          <w:kern w:val="0"/>
          <w:sz w:val="24"/>
          <w:szCs w:val="24"/>
        </w:rPr>
        <w:t>s</w:t>
      </w:r>
      <w:r w:rsidR="00DC7E9D" w:rsidRPr="00274F78">
        <w:rPr>
          <w:rFonts w:ascii="Times New Roman" w:eastAsia="等线 Light" w:hAnsi="Times New Roman" w:cs="Times New Roman"/>
          <w:color w:val="222222"/>
          <w:kern w:val="0"/>
          <w:sz w:val="24"/>
          <w:szCs w:val="24"/>
        </w:rPr>
        <w:t>.</w:t>
      </w:r>
    </w:p>
    <w:p w14:paraId="3527DD47" w14:textId="77777777" w:rsidR="006629C6" w:rsidRPr="00274F78" w:rsidRDefault="006629C6" w:rsidP="00274F78">
      <w:pPr>
        <w:widowControl/>
        <w:spacing w:line="360" w:lineRule="auto"/>
        <w:jc w:val="left"/>
        <w:rPr>
          <w:rFonts w:ascii="Times New Roman" w:eastAsia="等线 Light" w:hAnsi="Times New Roman" w:cs="Times New Roman"/>
          <w:b/>
          <w:bCs/>
          <w:color w:val="222222"/>
          <w:kern w:val="0"/>
          <w:sz w:val="24"/>
          <w:szCs w:val="24"/>
        </w:rPr>
      </w:pPr>
    </w:p>
    <w:tbl>
      <w:tblPr>
        <w:tblStyle w:val="a7"/>
        <w:tblW w:w="8701" w:type="dxa"/>
        <w:tblLook w:val="04A0" w:firstRow="1" w:lastRow="0" w:firstColumn="1" w:lastColumn="0" w:noHBand="0" w:noVBand="1"/>
      </w:tblPr>
      <w:tblGrid>
        <w:gridCol w:w="2972"/>
        <w:gridCol w:w="1985"/>
        <w:gridCol w:w="1842"/>
        <w:gridCol w:w="1902"/>
      </w:tblGrid>
      <w:tr w:rsidR="006629C6" w:rsidRPr="00274F78" w14:paraId="143F0AD5" w14:textId="77777777" w:rsidTr="0076271A">
        <w:trPr>
          <w:trHeight w:val="267"/>
        </w:trPr>
        <w:tc>
          <w:tcPr>
            <w:tcW w:w="2972" w:type="dxa"/>
            <w:noWrap/>
            <w:hideMark/>
          </w:tcPr>
          <w:p w14:paraId="561AF4F9" w14:textId="77777777" w:rsidR="006629C6" w:rsidRPr="00274F78" w:rsidRDefault="006629C6" w:rsidP="00274F78">
            <w:pPr>
              <w:widowControl/>
              <w:spacing w:line="360" w:lineRule="auto"/>
              <w:jc w:val="left"/>
              <w:rPr>
                <w:rFonts w:ascii="Times New Roman" w:eastAsia="等线 Light" w:hAnsi="Times New Roman" w:cs="Times New Roman"/>
                <w:b/>
                <w:bCs/>
                <w:i/>
                <w:iCs/>
                <w:color w:val="222222"/>
                <w:kern w:val="0"/>
                <w:sz w:val="24"/>
                <w:szCs w:val="24"/>
              </w:rPr>
            </w:pPr>
            <w:r w:rsidRPr="00274F78">
              <w:rPr>
                <w:rFonts w:ascii="Times New Roman" w:eastAsia="等线 Light" w:hAnsi="Times New Roman" w:cs="Times New Roman" w:hint="eastAsia"/>
                <w:b/>
                <w:bCs/>
                <w:i/>
                <w:iCs/>
                <w:color w:val="222222"/>
                <w:kern w:val="0"/>
                <w:sz w:val="24"/>
                <w:szCs w:val="24"/>
              </w:rPr>
              <w:t>Large</w:t>
            </w:r>
            <w:r w:rsidRPr="00274F78">
              <w:rPr>
                <w:rFonts w:ascii="Times New Roman" w:eastAsia="等线 Light" w:hAnsi="Times New Roman" w:cs="Times New Roman"/>
                <w:b/>
                <w:bCs/>
                <w:i/>
                <w:iCs/>
                <w:color w:val="222222"/>
                <w:kern w:val="0"/>
                <w:sz w:val="24"/>
                <w:szCs w:val="24"/>
              </w:rPr>
              <w:t xml:space="preserve"> system</w:t>
            </w:r>
          </w:p>
        </w:tc>
        <w:tc>
          <w:tcPr>
            <w:tcW w:w="1985" w:type="dxa"/>
            <w:noWrap/>
            <w:hideMark/>
          </w:tcPr>
          <w:p w14:paraId="6334C54E" w14:textId="0F796637" w:rsidR="006629C6" w:rsidRPr="00274F78" w:rsidRDefault="006629C6"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hint="eastAsia"/>
                <w:b/>
                <w:bCs/>
                <w:color w:val="222222"/>
                <w:kern w:val="0"/>
                <w:sz w:val="24"/>
                <w:szCs w:val="24"/>
              </w:rPr>
              <w:t>109</w:t>
            </w:r>
            <w:r w:rsidR="00DA3E94">
              <w:rPr>
                <w:rFonts w:ascii="Times New Roman" w:eastAsia="等线 Light" w:hAnsi="Times New Roman" w:cs="Times New Roman"/>
                <w:b/>
                <w:bCs/>
                <w:color w:val="222222"/>
                <w:kern w:val="0"/>
                <w:sz w:val="24"/>
                <w:szCs w:val="24"/>
              </w:rPr>
              <w:t xml:space="preserve"> (1280 atoms)</w:t>
            </w:r>
          </w:p>
        </w:tc>
        <w:tc>
          <w:tcPr>
            <w:tcW w:w="1842" w:type="dxa"/>
            <w:noWrap/>
            <w:hideMark/>
          </w:tcPr>
          <w:p w14:paraId="7A821ACC" w14:textId="6DB48482" w:rsidR="006629C6" w:rsidRPr="00274F78" w:rsidRDefault="006629C6"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hint="eastAsia"/>
                <w:b/>
                <w:bCs/>
                <w:color w:val="222222"/>
                <w:kern w:val="0"/>
                <w:sz w:val="24"/>
                <w:szCs w:val="24"/>
              </w:rPr>
              <w:t>180</w:t>
            </w:r>
            <w:r w:rsidR="00DA3E94">
              <w:rPr>
                <w:rFonts w:ascii="Times New Roman" w:eastAsia="等线 Light" w:hAnsi="Times New Roman" w:cs="Times New Roman"/>
                <w:b/>
                <w:bCs/>
                <w:color w:val="222222"/>
                <w:kern w:val="0"/>
                <w:sz w:val="24"/>
                <w:szCs w:val="24"/>
              </w:rPr>
              <w:t xml:space="preserve"> (</w:t>
            </w:r>
            <w:r w:rsidR="0076271A">
              <w:rPr>
                <w:rFonts w:ascii="Times New Roman" w:eastAsia="等线 Light" w:hAnsi="Times New Roman" w:cs="Times New Roman"/>
                <w:b/>
                <w:bCs/>
                <w:color w:val="222222"/>
                <w:kern w:val="0"/>
                <w:sz w:val="24"/>
                <w:szCs w:val="24"/>
              </w:rPr>
              <w:t>640</w:t>
            </w:r>
            <w:r w:rsidR="00DA3E94">
              <w:rPr>
                <w:rFonts w:ascii="Times New Roman" w:eastAsia="等线 Light" w:hAnsi="Times New Roman" w:cs="Times New Roman"/>
                <w:b/>
                <w:bCs/>
                <w:color w:val="222222"/>
                <w:kern w:val="0"/>
                <w:sz w:val="24"/>
                <w:szCs w:val="24"/>
              </w:rPr>
              <w:t xml:space="preserve"> atoms)</w:t>
            </w:r>
          </w:p>
        </w:tc>
        <w:tc>
          <w:tcPr>
            <w:tcW w:w="1902" w:type="dxa"/>
            <w:noWrap/>
            <w:hideMark/>
          </w:tcPr>
          <w:p w14:paraId="6C4AFFAA" w14:textId="3367B566" w:rsidR="006629C6" w:rsidRPr="00274F78" w:rsidRDefault="006629C6"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hint="eastAsia"/>
                <w:b/>
                <w:bCs/>
                <w:color w:val="222222"/>
                <w:kern w:val="0"/>
                <w:sz w:val="24"/>
                <w:szCs w:val="24"/>
              </w:rPr>
              <w:t>71</w:t>
            </w:r>
            <w:r w:rsidR="00DA3E94">
              <w:rPr>
                <w:rFonts w:ascii="Times New Roman" w:eastAsia="等线 Light" w:hAnsi="Times New Roman" w:cs="Times New Roman"/>
                <w:b/>
                <w:bCs/>
                <w:color w:val="222222"/>
                <w:kern w:val="0"/>
                <w:sz w:val="24"/>
                <w:szCs w:val="24"/>
              </w:rPr>
              <w:t xml:space="preserve"> (</w:t>
            </w:r>
            <w:r w:rsidR="0076271A">
              <w:rPr>
                <w:rFonts w:ascii="Times New Roman" w:eastAsia="等线 Light" w:hAnsi="Times New Roman" w:cs="Times New Roman"/>
                <w:b/>
                <w:bCs/>
                <w:color w:val="222222"/>
                <w:kern w:val="0"/>
                <w:sz w:val="24"/>
                <w:szCs w:val="24"/>
              </w:rPr>
              <w:t>640</w:t>
            </w:r>
            <w:r w:rsidR="00DA3E94">
              <w:rPr>
                <w:rFonts w:ascii="Times New Roman" w:eastAsia="等线 Light" w:hAnsi="Times New Roman" w:cs="Times New Roman"/>
                <w:b/>
                <w:bCs/>
                <w:color w:val="222222"/>
                <w:kern w:val="0"/>
                <w:sz w:val="24"/>
                <w:szCs w:val="24"/>
              </w:rPr>
              <w:t xml:space="preserve"> atoms)</w:t>
            </w:r>
          </w:p>
        </w:tc>
      </w:tr>
      <w:tr w:rsidR="006629C6" w:rsidRPr="00274F78" w14:paraId="303AE4A1" w14:textId="77777777" w:rsidTr="0076271A">
        <w:trPr>
          <w:trHeight w:val="267"/>
        </w:trPr>
        <w:tc>
          <w:tcPr>
            <w:tcW w:w="2972" w:type="dxa"/>
            <w:noWrap/>
            <w:hideMark/>
          </w:tcPr>
          <w:p w14:paraId="518F3A69" w14:textId="77777777" w:rsidR="006629C6" w:rsidRPr="00274F78" w:rsidRDefault="006629C6"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b/>
                <w:bCs/>
                <w:color w:val="222222"/>
                <w:kern w:val="0"/>
                <w:sz w:val="24"/>
                <w:szCs w:val="24"/>
              </w:rPr>
              <w:t>F</w:t>
            </w:r>
            <w:r w:rsidRPr="00274F78">
              <w:rPr>
                <w:rFonts w:ascii="Times New Roman" w:eastAsia="等线 Light" w:hAnsi="Times New Roman" w:cs="Times New Roman" w:hint="eastAsia"/>
                <w:b/>
                <w:bCs/>
                <w:color w:val="222222"/>
                <w:kern w:val="0"/>
                <w:sz w:val="24"/>
                <w:szCs w:val="24"/>
              </w:rPr>
              <w:t>inal</w:t>
            </w:r>
            <w:r w:rsidRPr="00274F78">
              <w:rPr>
                <w:rFonts w:ascii="Times New Roman" w:eastAsia="等线 Light" w:hAnsi="Times New Roman" w:cs="Times New Roman"/>
                <w:b/>
                <w:bCs/>
                <w:color w:val="222222"/>
                <w:kern w:val="0"/>
                <w:sz w:val="24"/>
                <w:szCs w:val="24"/>
              </w:rPr>
              <w:t xml:space="preserve"> energy (eV)</w:t>
            </w:r>
          </w:p>
        </w:tc>
        <w:tc>
          <w:tcPr>
            <w:tcW w:w="1985" w:type="dxa"/>
            <w:noWrap/>
            <w:hideMark/>
          </w:tcPr>
          <w:p w14:paraId="7EC0AE59" w14:textId="26F9AB1A" w:rsidR="006629C6" w:rsidRPr="00274F78" w:rsidRDefault="006629C6"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hint="eastAsia"/>
                <w:color w:val="222222"/>
                <w:kern w:val="0"/>
                <w:sz w:val="24"/>
                <w:szCs w:val="24"/>
              </w:rPr>
              <w:t>-8085.1</w:t>
            </w:r>
          </w:p>
        </w:tc>
        <w:tc>
          <w:tcPr>
            <w:tcW w:w="1842" w:type="dxa"/>
            <w:noWrap/>
            <w:hideMark/>
          </w:tcPr>
          <w:p w14:paraId="40ED953A" w14:textId="6A1EBE1E" w:rsidR="006629C6" w:rsidRPr="00274F78" w:rsidRDefault="006629C6"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hint="eastAsia"/>
                <w:color w:val="222222"/>
                <w:kern w:val="0"/>
                <w:sz w:val="24"/>
                <w:szCs w:val="24"/>
              </w:rPr>
              <w:t>-4039.7</w:t>
            </w:r>
          </w:p>
        </w:tc>
        <w:tc>
          <w:tcPr>
            <w:tcW w:w="1902" w:type="dxa"/>
            <w:noWrap/>
            <w:hideMark/>
          </w:tcPr>
          <w:p w14:paraId="7582A683" w14:textId="5F722439" w:rsidR="006629C6" w:rsidRPr="00274F78" w:rsidRDefault="006629C6"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hint="eastAsia"/>
                <w:color w:val="222222"/>
                <w:kern w:val="0"/>
                <w:sz w:val="24"/>
                <w:szCs w:val="24"/>
              </w:rPr>
              <w:t>-4039.</w:t>
            </w:r>
            <w:r w:rsidR="007227F2" w:rsidRPr="00274F78">
              <w:rPr>
                <w:rFonts w:ascii="Times New Roman" w:eastAsia="等线 Light" w:hAnsi="Times New Roman" w:cs="Times New Roman"/>
                <w:color w:val="222222"/>
                <w:kern w:val="0"/>
                <w:sz w:val="24"/>
                <w:szCs w:val="24"/>
              </w:rPr>
              <w:t>5</w:t>
            </w:r>
          </w:p>
        </w:tc>
      </w:tr>
      <w:tr w:rsidR="006629C6" w:rsidRPr="00274F78" w14:paraId="3CBBC59E" w14:textId="77777777" w:rsidTr="0076271A">
        <w:trPr>
          <w:trHeight w:val="267"/>
        </w:trPr>
        <w:tc>
          <w:tcPr>
            <w:tcW w:w="2972" w:type="dxa"/>
            <w:noWrap/>
            <w:hideMark/>
          </w:tcPr>
          <w:p w14:paraId="5E61C3D6" w14:textId="77777777" w:rsidR="006629C6" w:rsidRPr="00274F78" w:rsidRDefault="006629C6"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b/>
                <w:bCs/>
                <w:color w:val="222222"/>
                <w:kern w:val="0"/>
                <w:sz w:val="24"/>
                <w:szCs w:val="24"/>
              </w:rPr>
              <w:t>F</w:t>
            </w:r>
            <w:r w:rsidRPr="00274F78">
              <w:rPr>
                <w:rFonts w:ascii="Times New Roman" w:eastAsia="等线 Light" w:hAnsi="Times New Roman" w:cs="Times New Roman" w:hint="eastAsia"/>
                <w:b/>
                <w:bCs/>
                <w:color w:val="222222"/>
                <w:kern w:val="0"/>
                <w:sz w:val="24"/>
                <w:szCs w:val="24"/>
              </w:rPr>
              <w:t>erro</w:t>
            </w:r>
            <w:r w:rsidRPr="00274F78">
              <w:rPr>
                <w:rFonts w:ascii="Times New Roman" w:eastAsia="等线 Light" w:hAnsi="Times New Roman" w:cs="Times New Roman"/>
                <w:b/>
                <w:bCs/>
                <w:color w:val="222222"/>
                <w:kern w:val="0"/>
                <w:sz w:val="24"/>
                <w:szCs w:val="24"/>
              </w:rPr>
              <w:t xml:space="preserve"> energy (eV)</w:t>
            </w:r>
          </w:p>
        </w:tc>
        <w:tc>
          <w:tcPr>
            <w:tcW w:w="1985" w:type="dxa"/>
            <w:noWrap/>
            <w:hideMark/>
          </w:tcPr>
          <w:p w14:paraId="67A2D04A" w14:textId="5325BF0A" w:rsidR="006629C6" w:rsidRPr="00274F78" w:rsidRDefault="006629C6"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hint="eastAsia"/>
                <w:color w:val="222222"/>
                <w:kern w:val="0"/>
                <w:sz w:val="24"/>
                <w:szCs w:val="24"/>
              </w:rPr>
              <w:t>-8087.2</w:t>
            </w:r>
          </w:p>
        </w:tc>
        <w:tc>
          <w:tcPr>
            <w:tcW w:w="1842" w:type="dxa"/>
            <w:noWrap/>
            <w:hideMark/>
          </w:tcPr>
          <w:p w14:paraId="6C1DA822" w14:textId="3A410CF7" w:rsidR="006629C6" w:rsidRPr="00274F78" w:rsidRDefault="006629C6"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hint="eastAsia"/>
                <w:color w:val="222222"/>
                <w:kern w:val="0"/>
                <w:sz w:val="24"/>
                <w:szCs w:val="24"/>
              </w:rPr>
              <w:t>-4043.6</w:t>
            </w:r>
          </w:p>
        </w:tc>
        <w:tc>
          <w:tcPr>
            <w:tcW w:w="1902" w:type="dxa"/>
            <w:noWrap/>
            <w:hideMark/>
          </w:tcPr>
          <w:p w14:paraId="48C806DA" w14:textId="6C9B4375" w:rsidR="006629C6" w:rsidRPr="00274F78" w:rsidRDefault="006629C6"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hint="eastAsia"/>
                <w:color w:val="222222"/>
                <w:kern w:val="0"/>
                <w:sz w:val="24"/>
                <w:szCs w:val="24"/>
              </w:rPr>
              <w:t>-4043.6</w:t>
            </w:r>
          </w:p>
        </w:tc>
      </w:tr>
      <w:tr w:rsidR="006629C6" w:rsidRPr="00274F78" w14:paraId="0ACA2123" w14:textId="77777777" w:rsidTr="0076271A">
        <w:trPr>
          <w:trHeight w:val="267"/>
        </w:trPr>
        <w:tc>
          <w:tcPr>
            <w:tcW w:w="2972" w:type="dxa"/>
            <w:noWrap/>
            <w:hideMark/>
          </w:tcPr>
          <w:p w14:paraId="0A9911DF" w14:textId="77777777" w:rsidR="006629C6" w:rsidRPr="00274F78" w:rsidRDefault="006629C6" w:rsidP="00274F78">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hint="eastAsia"/>
                <w:b/>
                <w:bCs/>
                <w:color w:val="222222"/>
                <w:kern w:val="0"/>
                <w:sz w:val="24"/>
                <w:szCs w:val="24"/>
              </w:rPr>
              <w:t>D</w:t>
            </w:r>
            <w:r w:rsidRPr="00274F78">
              <w:rPr>
                <w:rFonts w:ascii="Times New Roman" w:eastAsia="等线 Light" w:hAnsi="Times New Roman" w:cs="Times New Roman"/>
                <w:b/>
                <w:bCs/>
                <w:color w:val="222222"/>
                <w:kern w:val="0"/>
                <w:sz w:val="24"/>
                <w:szCs w:val="24"/>
              </w:rPr>
              <w:t>omain wall energy (J/m</w:t>
            </w:r>
            <w:r w:rsidRPr="00274F78">
              <w:rPr>
                <w:rFonts w:ascii="Times New Roman" w:eastAsia="等线 Light" w:hAnsi="Times New Roman" w:cs="Times New Roman"/>
                <w:b/>
                <w:bCs/>
                <w:color w:val="222222"/>
                <w:kern w:val="0"/>
                <w:sz w:val="24"/>
                <w:szCs w:val="24"/>
                <w:vertAlign w:val="superscript"/>
              </w:rPr>
              <w:t>2</w:t>
            </w:r>
            <w:r w:rsidRPr="00274F78">
              <w:rPr>
                <w:rFonts w:ascii="Times New Roman" w:eastAsia="等线 Light" w:hAnsi="Times New Roman" w:cs="Times New Roman"/>
                <w:b/>
                <w:bCs/>
                <w:color w:val="222222"/>
                <w:kern w:val="0"/>
                <w:sz w:val="24"/>
                <w:szCs w:val="24"/>
              </w:rPr>
              <w:t>)</w:t>
            </w:r>
          </w:p>
        </w:tc>
        <w:tc>
          <w:tcPr>
            <w:tcW w:w="1985" w:type="dxa"/>
            <w:noWrap/>
            <w:hideMark/>
          </w:tcPr>
          <w:p w14:paraId="2D4F58D3" w14:textId="0A995376" w:rsidR="006629C6" w:rsidRPr="00274F78" w:rsidRDefault="006629C6"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hint="eastAsia"/>
                <w:color w:val="222222"/>
                <w:kern w:val="0"/>
                <w:sz w:val="24"/>
                <w:szCs w:val="24"/>
              </w:rPr>
              <w:t>65.27</w:t>
            </w:r>
            <w:r w:rsidR="007227F2" w:rsidRPr="00274F78">
              <w:rPr>
                <w:rFonts w:ascii="Times New Roman" w:eastAsia="等线 Light" w:hAnsi="Times New Roman" w:cs="Times New Roman"/>
                <w:color w:val="222222"/>
                <w:kern w:val="0"/>
                <w:sz w:val="24"/>
                <w:szCs w:val="24"/>
              </w:rPr>
              <w:t>4</w:t>
            </w:r>
          </w:p>
        </w:tc>
        <w:tc>
          <w:tcPr>
            <w:tcW w:w="1842" w:type="dxa"/>
            <w:noWrap/>
            <w:hideMark/>
          </w:tcPr>
          <w:p w14:paraId="580F7510" w14:textId="2A910AA2" w:rsidR="006629C6" w:rsidRPr="00274F78" w:rsidRDefault="006629C6"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hint="eastAsia"/>
                <w:color w:val="222222"/>
                <w:kern w:val="0"/>
                <w:sz w:val="24"/>
                <w:szCs w:val="24"/>
              </w:rPr>
              <w:t>170.49</w:t>
            </w:r>
          </w:p>
        </w:tc>
        <w:tc>
          <w:tcPr>
            <w:tcW w:w="1902" w:type="dxa"/>
            <w:noWrap/>
            <w:hideMark/>
          </w:tcPr>
          <w:p w14:paraId="640ABB8E" w14:textId="75E69939" w:rsidR="006629C6" w:rsidRPr="00274F78" w:rsidRDefault="006629C6" w:rsidP="00274F78">
            <w:pPr>
              <w:widowControl/>
              <w:spacing w:line="360" w:lineRule="auto"/>
              <w:jc w:val="left"/>
              <w:rPr>
                <w:rFonts w:ascii="Times New Roman" w:eastAsia="等线 Light" w:hAnsi="Times New Roman" w:cs="Times New Roman"/>
                <w:color w:val="222222"/>
                <w:kern w:val="0"/>
                <w:sz w:val="24"/>
                <w:szCs w:val="24"/>
              </w:rPr>
            </w:pPr>
            <w:r w:rsidRPr="00274F78">
              <w:rPr>
                <w:rFonts w:ascii="Times New Roman" w:eastAsia="等线 Light" w:hAnsi="Times New Roman" w:cs="Times New Roman" w:hint="eastAsia"/>
                <w:color w:val="222222"/>
                <w:kern w:val="0"/>
                <w:sz w:val="24"/>
                <w:szCs w:val="24"/>
              </w:rPr>
              <w:t>184.5</w:t>
            </w:r>
            <w:r w:rsidR="007227F2" w:rsidRPr="00274F78">
              <w:rPr>
                <w:rFonts w:ascii="Times New Roman" w:eastAsia="等线 Light" w:hAnsi="Times New Roman" w:cs="Times New Roman"/>
                <w:color w:val="222222"/>
                <w:kern w:val="0"/>
                <w:sz w:val="24"/>
                <w:szCs w:val="24"/>
              </w:rPr>
              <w:t>6</w:t>
            </w:r>
          </w:p>
        </w:tc>
      </w:tr>
    </w:tbl>
    <w:p w14:paraId="2396F1BD" w14:textId="74A9F859" w:rsidR="00453956" w:rsidRPr="00C06040" w:rsidRDefault="006629C6" w:rsidP="00C06040">
      <w:pPr>
        <w:widowControl/>
        <w:spacing w:line="360" w:lineRule="auto"/>
        <w:jc w:val="left"/>
        <w:rPr>
          <w:rFonts w:ascii="Times New Roman" w:eastAsia="等线 Light" w:hAnsi="Times New Roman" w:cs="Times New Roman"/>
          <w:b/>
          <w:bCs/>
          <w:color w:val="222222"/>
          <w:kern w:val="0"/>
          <w:sz w:val="24"/>
          <w:szCs w:val="24"/>
        </w:rPr>
      </w:pPr>
      <w:r w:rsidRPr="00274F78">
        <w:rPr>
          <w:rFonts w:ascii="Times New Roman" w:eastAsia="等线 Light" w:hAnsi="Times New Roman" w:cs="Times New Roman" w:hint="eastAsia"/>
          <w:b/>
          <w:bCs/>
          <w:color w:val="222222"/>
          <w:kern w:val="0"/>
          <w:sz w:val="24"/>
          <w:szCs w:val="24"/>
        </w:rPr>
        <w:t>T</w:t>
      </w:r>
      <w:r w:rsidRPr="00274F78">
        <w:rPr>
          <w:rFonts w:ascii="Times New Roman" w:eastAsia="等线 Light" w:hAnsi="Times New Roman" w:cs="Times New Roman"/>
          <w:b/>
          <w:bCs/>
          <w:color w:val="222222"/>
          <w:kern w:val="0"/>
          <w:sz w:val="24"/>
          <w:szCs w:val="24"/>
        </w:rPr>
        <w:t xml:space="preserve">able </w:t>
      </w:r>
      <w:r w:rsidR="00C52BCE" w:rsidRPr="00274F78">
        <w:rPr>
          <w:rFonts w:ascii="Times New Roman" w:eastAsia="等线 Light" w:hAnsi="Times New Roman" w:cs="Times New Roman"/>
          <w:b/>
          <w:bCs/>
          <w:color w:val="222222"/>
          <w:kern w:val="0"/>
          <w:sz w:val="24"/>
          <w:szCs w:val="24"/>
        </w:rPr>
        <w:t>S</w:t>
      </w:r>
      <w:r w:rsidR="00470C2D" w:rsidRPr="00274F78">
        <w:rPr>
          <w:rFonts w:ascii="Times New Roman" w:eastAsia="等线 Light" w:hAnsi="Times New Roman" w:cs="Times New Roman"/>
          <w:b/>
          <w:bCs/>
          <w:color w:val="222222"/>
          <w:kern w:val="0"/>
          <w:sz w:val="24"/>
          <w:szCs w:val="24"/>
        </w:rPr>
        <w:t>2</w:t>
      </w:r>
      <w:r w:rsidRPr="00274F78">
        <w:rPr>
          <w:rFonts w:ascii="Times New Roman" w:eastAsia="等线 Light" w:hAnsi="Times New Roman" w:cs="Times New Roman"/>
          <w:b/>
          <w:bCs/>
          <w:color w:val="222222"/>
          <w:kern w:val="0"/>
          <w:sz w:val="24"/>
          <w:szCs w:val="24"/>
        </w:rPr>
        <w:t xml:space="preserve">. </w:t>
      </w:r>
      <w:r w:rsidR="00DC7E9D" w:rsidRPr="00274F78">
        <w:rPr>
          <w:rFonts w:ascii="Times New Roman" w:eastAsia="等线 Light" w:hAnsi="Times New Roman" w:cs="Times New Roman" w:hint="eastAsia"/>
          <w:color w:val="222222"/>
          <w:kern w:val="0"/>
          <w:sz w:val="24"/>
          <w:szCs w:val="24"/>
        </w:rPr>
        <w:t>Energy</w:t>
      </w:r>
      <w:r w:rsidR="00DC7E9D" w:rsidRPr="00274F78">
        <w:rPr>
          <w:rFonts w:ascii="Times New Roman" w:eastAsia="等线 Light" w:hAnsi="Times New Roman" w:cs="Times New Roman"/>
          <w:color w:val="222222"/>
          <w:kern w:val="0"/>
          <w:sz w:val="24"/>
          <w:szCs w:val="24"/>
        </w:rPr>
        <w:t xml:space="preserve"> landscape of domain wall str</w:t>
      </w:r>
      <w:r w:rsidR="00B025EA">
        <w:rPr>
          <w:rFonts w:ascii="Times New Roman" w:eastAsia="等线 Light" w:hAnsi="Times New Roman" w:cs="Times New Roman"/>
          <w:color w:val="222222"/>
          <w:kern w:val="0"/>
          <w:sz w:val="24"/>
          <w:szCs w:val="24"/>
        </w:rPr>
        <w:t>uc</w:t>
      </w:r>
      <w:r w:rsidR="00DC7E9D" w:rsidRPr="00274F78">
        <w:rPr>
          <w:rFonts w:ascii="Times New Roman" w:eastAsia="等线 Light" w:hAnsi="Times New Roman" w:cs="Times New Roman"/>
          <w:color w:val="222222"/>
          <w:kern w:val="0"/>
          <w:sz w:val="24"/>
          <w:szCs w:val="24"/>
        </w:rPr>
        <w:t>tures of large system</w:t>
      </w:r>
      <w:r w:rsidR="00B025EA">
        <w:rPr>
          <w:rFonts w:ascii="Times New Roman" w:eastAsia="等线 Light" w:hAnsi="Times New Roman" w:cs="Times New Roman"/>
          <w:color w:val="222222"/>
          <w:kern w:val="0"/>
          <w:sz w:val="24"/>
          <w:szCs w:val="24"/>
        </w:rPr>
        <w:t>s</w:t>
      </w:r>
      <w:r w:rsidR="00DC7E9D" w:rsidRPr="00274F78">
        <w:rPr>
          <w:rFonts w:ascii="Times New Roman" w:eastAsia="等线 Light" w:hAnsi="Times New Roman" w:cs="Times New Roman"/>
          <w:color w:val="222222"/>
          <w:kern w:val="0"/>
          <w:sz w:val="24"/>
          <w:szCs w:val="24"/>
        </w:rPr>
        <w:t>.</w:t>
      </w:r>
    </w:p>
    <w:p w14:paraId="444149DD" w14:textId="271299F4" w:rsidR="00453956" w:rsidRDefault="0080202E" w:rsidP="00431D67">
      <w:pPr>
        <w:widowControl/>
        <w:jc w:val="left"/>
        <w:rPr>
          <w:rFonts w:ascii="Times New Roman" w:eastAsia="等线 Light" w:hAnsi="Times New Roman" w:cs="Times New Roman"/>
          <w:b/>
          <w:bCs/>
          <w:color w:val="222222"/>
          <w:kern w:val="0"/>
          <w:sz w:val="28"/>
          <w:szCs w:val="28"/>
          <w:lang w:eastAsia="en-US"/>
        </w:rPr>
      </w:pPr>
      <w:r>
        <w:rPr>
          <w:noProof/>
        </w:rPr>
        <w:lastRenderedPageBreak/>
        <w:drawing>
          <wp:inline distT="0" distB="0" distL="0" distR="0" wp14:anchorId="0FA8F37F" wp14:editId="6C9E5871">
            <wp:extent cx="5222309" cy="480356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38411" cy="4818380"/>
                    </a:xfrm>
                    <a:prstGeom prst="rect">
                      <a:avLst/>
                    </a:prstGeom>
                  </pic:spPr>
                </pic:pic>
              </a:graphicData>
            </a:graphic>
          </wp:inline>
        </w:drawing>
      </w:r>
    </w:p>
    <w:p w14:paraId="0FC47A67" w14:textId="00102663" w:rsidR="00453956" w:rsidRDefault="0080202E" w:rsidP="00431D67">
      <w:pPr>
        <w:widowControl/>
        <w:jc w:val="left"/>
        <w:rPr>
          <w:rFonts w:ascii="Times New Roman" w:eastAsia="等线 Light" w:hAnsi="Times New Roman" w:cs="Times New Roman"/>
          <w:b/>
          <w:bCs/>
          <w:color w:val="222222"/>
          <w:kern w:val="0"/>
          <w:sz w:val="28"/>
          <w:szCs w:val="28"/>
          <w:lang w:eastAsia="en-US"/>
        </w:rPr>
      </w:pPr>
      <w:r>
        <w:rPr>
          <w:rFonts w:ascii="Times New Roman" w:eastAsia="等线" w:hAnsi="Times New Roman" w:cs="Times New Roman"/>
          <w:b/>
          <w:bCs/>
          <w:color w:val="000000" w:themeColor="text1"/>
          <w:kern w:val="24"/>
          <w:sz w:val="24"/>
          <w:szCs w:val="24"/>
        </w:rPr>
        <w:t xml:space="preserve">Figure S1 </w:t>
      </w:r>
      <w:r>
        <w:rPr>
          <w:rFonts w:ascii="Times New Roman" w:hAnsi="Times New Roman" w:cs="Times New Roman"/>
          <w:bCs/>
          <w:color w:val="000000" w:themeColor="text1"/>
          <w:sz w:val="24"/>
          <w:szCs w:val="24"/>
        </w:rPr>
        <w:t xml:space="preserve">The optimized </w:t>
      </w:r>
      <w:r w:rsidR="00F708D3">
        <w:rPr>
          <w:rFonts w:ascii="Times New Roman" w:hAnsi="Times New Roman" w:cs="Times New Roman"/>
          <w:bCs/>
          <w:color w:val="000000" w:themeColor="text1"/>
          <w:sz w:val="24"/>
          <w:szCs w:val="24"/>
        </w:rPr>
        <w:t xml:space="preserve">large </w:t>
      </w:r>
      <w:r>
        <w:rPr>
          <w:rFonts w:ascii="Times New Roman" w:hAnsi="Times New Roman" w:cs="Times New Roman"/>
          <w:bCs/>
          <w:color w:val="000000" w:themeColor="text1"/>
          <w:sz w:val="24"/>
          <w:szCs w:val="24"/>
        </w:rPr>
        <w:t xml:space="preserve">domain </w:t>
      </w:r>
      <w:r w:rsidR="00F708D3">
        <w:rPr>
          <w:rFonts w:ascii="Times New Roman" w:hAnsi="Times New Roman" w:cs="Times New Roman"/>
          <w:bCs/>
          <w:color w:val="000000" w:themeColor="text1"/>
          <w:sz w:val="24"/>
          <w:szCs w:val="24"/>
        </w:rPr>
        <w:t xml:space="preserve">wall (DW) </w:t>
      </w:r>
      <w:r>
        <w:rPr>
          <w:rFonts w:ascii="Times New Roman" w:hAnsi="Times New Roman" w:cs="Times New Roman"/>
          <w:bCs/>
          <w:color w:val="000000" w:themeColor="text1"/>
          <w:sz w:val="24"/>
          <w:szCs w:val="24"/>
        </w:rPr>
        <w:t>structure</w:t>
      </w:r>
      <w:r w:rsidR="00E25274">
        <w:rPr>
          <w:rFonts w:ascii="Times New Roman" w:hAnsi="Times New Roman" w:cs="Times New Roman"/>
          <w:bCs/>
          <w:color w:val="000000" w:themeColor="text1"/>
          <w:sz w:val="24"/>
          <w:szCs w:val="24"/>
        </w:rPr>
        <w:t>s</w:t>
      </w:r>
      <w:r>
        <w:rPr>
          <w:rFonts w:ascii="Times New Roman" w:hAnsi="Times New Roman" w:cs="Times New Roman"/>
          <w:bCs/>
          <w:color w:val="000000" w:themeColor="text1"/>
          <w:sz w:val="24"/>
          <w:szCs w:val="24"/>
        </w:rPr>
        <w:t xml:space="preserve"> of BiFeO</w:t>
      </w:r>
      <w:r>
        <w:rPr>
          <w:rFonts w:ascii="Times New Roman" w:hAnsi="Times New Roman" w:cs="Times New Roman"/>
          <w:bCs/>
          <w:color w:val="000000" w:themeColor="text1"/>
          <w:sz w:val="24"/>
          <w:szCs w:val="24"/>
          <w:vertAlign w:val="subscript"/>
        </w:rPr>
        <w:t>3</w:t>
      </w:r>
      <w:r w:rsidRPr="0013584C">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 xml:space="preserve">(a) </w:t>
      </w:r>
      <w:r w:rsidR="00F708D3" w:rsidRPr="00EF618E">
        <w:rPr>
          <w:rFonts w:ascii="Times New Roman" w:eastAsia="宋体" w:hAnsi="Times New Roman" w:cs="Times New Roman"/>
          <w:bCs/>
          <w:color w:val="000000" w:themeColor="text1"/>
          <w:kern w:val="0"/>
          <w:sz w:val="24"/>
          <w:szCs w:val="24"/>
        </w:rPr>
        <w:t xml:space="preserve">DW71, </w:t>
      </w:r>
      <w:r w:rsidR="00F708D3">
        <w:rPr>
          <w:rFonts w:ascii="Times New Roman" w:hAnsi="Times New Roman" w:cs="Times New Roman"/>
          <w:bCs/>
          <w:color w:val="000000" w:themeColor="text1"/>
          <w:sz w:val="24"/>
          <w:szCs w:val="24"/>
        </w:rPr>
        <w:t xml:space="preserve">(b) </w:t>
      </w:r>
      <w:r w:rsidR="00F708D3" w:rsidRPr="00EF618E">
        <w:rPr>
          <w:rFonts w:ascii="Times New Roman" w:eastAsia="宋体" w:hAnsi="Times New Roman" w:cs="Times New Roman"/>
          <w:bCs/>
          <w:color w:val="000000" w:themeColor="text1"/>
          <w:kern w:val="0"/>
          <w:sz w:val="24"/>
          <w:szCs w:val="24"/>
        </w:rPr>
        <w:t>DW180, and</w:t>
      </w:r>
      <w:r w:rsidR="00F708D3">
        <w:rPr>
          <w:rFonts w:ascii="Times New Roman" w:eastAsia="宋体" w:hAnsi="Times New Roman" w:cs="Times New Roman"/>
          <w:bCs/>
          <w:color w:val="000000" w:themeColor="text1"/>
          <w:kern w:val="0"/>
          <w:sz w:val="24"/>
          <w:szCs w:val="24"/>
        </w:rPr>
        <w:t xml:space="preserve"> </w:t>
      </w:r>
      <w:r w:rsidR="00F708D3">
        <w:rPr>
          <w:rFonts w:ascii="Times New Roman" w:hAnsi="Times New Roman" w:cs="Times New Roman"/>
          <w:bCs/>
          <w:color w:val="000000" w:themeColor="text1"/>
          <w:sz w:val="24"/>
          <w:szCs w:val="24"/>
        </w:rPr>
        <w:t xml:space="preserve">(c) </w:t>
      </w:r>
      <w:r w:rsidR="00F708D3" w:rsidRPr="00EF618E">
        <w:rPr>
          <w:rFonts w:ascii="Times New Roman" w:eastAsia="宋体" w:hAnsi="Times New Roman" w:cs="Times New Roman"/>
          <w:bCs/>
          <w:color w:val="000000" w:themeColor="text1"/>
          <w:kern w:val="0"/>
          <w:sz w:val="24"/>
          <w:szCs w:val="24"/>
        </w:rPr>
        <w:t>DW</w:t>
      </w:r>
      <w:r w:rsidR="00F708D3">
        <w:rPr>
          <w:rFonts w:ascii="Times New Roman" w:eastAsia="宋体" w:hAnsi="Times New Roman" w:cs="Times New Roman"/>
          <w:bCs/>
          <w:color w:val="000000" w:themeColor="text1"/>
          <w:kern w:val="0"/>
          <w:sz w:val="24"/>
          <w:szCs w:val="24"/>
        </w:rPr>
        <w:t>190.</w:t>
      </w:r>
    </w:p>
    <w:p w14:paraId="17647FE2" w14:textId="77777777" w:rsidR="00453956" w:rsidRDefault="00453956" w:rsidP="00431D67">
      <w:pPr>
        <w:widowControl/>
        <w:jc w:val="left"/>
        <w:rPr>
          <w:rFonts w:ascii="Times New Roman" w:eastAsia="等线 Light" w:hAnsi="Times New Roman" w:cs="Times New Roman"/>
          <w:b/>
          <w:bCs/>
          <w:color w:val="222222"/>
          <w:kern w:val="0"/>
          <w:sz w:val="28"/>
          <w:szCs w:val="28"/>
          <w:lang w:eastAsia="en-US"/>
        </w:rPr>
      </w:pPr>
    </w:p>
    <w:p w14:paraId="01A56DEA" w14:textId="6672E653" w:rsidR="006971CC" w:rsidRPr="00431D67" w:rsidRDefault="00431D67" w:rsidP="00431D67">
      <w:pPr>
        <w:widowControl/>
        <w:jc w:val="left"/>
        <w:rPr>
          <w:rFonts w:ascii="Times New Roman" w:eastAsia="等线 Light" w:hAnsi="Times New Roman" w:cs="Times New Roman"/>
          <w:b/>
          <w:bCs/>
          <w:color w:val="222222"/>
          <w:kern w:val="0"/>
          <w:sz w:val="28"/>
          <w:szCs w:val="28"/>
          <w:lang w:eastAsia="en-US"/>
        </w:rPr>
      </w:pPr>
      <w:r w:rsidRPr="00431D67">
        <w:rPr>
          <w:rFonts w:ascii="Times New Roman" w:eastAsia="等线 Light" w:hAnsi="Times New Roman" w:cs="Times New Roman"/>
          <w:b/>
          <w:bCs/>
          <w:color w:val="222222"/>
          <w:kern w:val="0"/>
          <w:sz w:val="28"/>
          <w:szCs w:val="28"/>
          <w:lang w:eastAsia="en-US"/>
        </w:rPr>
        <w:t>Supplementary references</w:t>
      </w:r>
    </w:p>
    <w:p w14:paraId="28AFB342" w14:textId="77777777" w:rsidR="005F0CFC" w:rsidRPr="005F0CFC" w:rsidRDefault="00453956" w:rsidP="005F0CFC">
      <w:pPr>
        <w:pStyle w:val="ae"/>
        <w:spacing w:line="360" w:lineRule="auto"/>
        <w:rPr>
          <w:rFonts w:ascii="Times New Roman" w:hAnsi="Times New Roman" w:cs="Times New Roman"/>
          <w:sz w:val="22"/>
        </w:rPr>
      </w:pPr>
      <w:r>
        <w:rPr>
          <w:rFonts w:eastAsia="等线 Light"/>
          <w:b/>
          <w:bCs/>
          <w:color w:val="222222"/>
          <w:sz w:val="22"/>
          <w:lang w:eastAsia="en-US"/>
        </w:rPr>
        <w:fldChar w:fldCharType="begin"/>
      </w:r>
      <w:r w:rsidR="005F0CFC">
        <w:rPr>
          <w:rFonts w:eastAsia="等线 Light"/>
          <w:b/>
          <w:bCs/>
          <w:color w:val="222222"/>
          <w:sz w:val="22"/>
          <w:lang w:eastAsia="en-US"/>
        </w:rPr>
        <w:instrText xml:space="preserve"> ADDIN ZOTERO_BIBL {"uncited":[],"omitted":[],"custom":[]} CSL_BIBLIOGRAPHY </w:instrText>
      </w:r>
      <w:r>
        <w:rPr>
          <w:rFonts w:eastAsia="等线 Light"/>
          <w:b/>
          <w:bCs/>
          <w:color w:val="222222"/>
          <w:sz w:val="22"/>
          <w:lang w:eastAsia="en-US"/>
        </w:rPr>
        <w:fldChar w:fldCharType="separate"/>
      </w:r>
      <w:r w:rsidR="005F0CFC" w:rsidRPr="005F0CFC">
        <w:rPr>
          <w:rFonts w:ascii="Times New Roman" w:hAnsi="Times New Roman" w:cs="Times New Roman"/>
          <w:sz w:val="22"/>
        </w:rPr>
        <w:t>1.</w:t>
      </w:r>
      <w:r w:rsidR="005F0CFC" w:rsidRPr="005F0CFC">
        <w:rPr>
          <w:rFonts w:ascii="Times New Roman" w:hAnsi="Times New Roman" w:cs="Times New Roman"/>
          <w:sz w:val="22"/>
        </w:rPr>
        <w:tab/>
        <w:t xml:space="preserve">Lou, F. </w:t>
      </w:r>
      <w:r w:rsidR="005F0CFC" w:rsidRPr="005F0CFC">
        <w:rPr>
          <w:rFonts w:ascii="Times New Roman" w:hAnsi="Times New Roman" w:cs="Times New Roman"/>
          <w:i/>
          <w:iCs/>
          <w:sz w:val="22"/>
        </w:rPr>
        <w:t>et al.</w:t>
      </w:r>
      <w:r w:rsidR="005F0CFC" w:rsidRPr="005F0CFC">
        <w:rPr>
          <w:rFonts w:ascii="Times New Roman" w:hAnsi="Times New Roman" w:cs="Times New Roman"/>
          <w:sz w:val="22"/>
        </w:rPr>
        <w:t xml:space="preserve"> PASP: Property analysis and simulation package for materials. </w:t>
      </w:r>
      <w:r w:rsidR="005F0CFC" w:rsidRPr="005F0CFC">
        <w:rPr>
          <w:rFonts w:ascii="Times New Roman" w:hAnsi="Times New Roman" w:cs="Times New Roman"/>
          <w:i/>
          <w:iCs/>
          <w:sz w:val="22"/>
        </w:rPr>
        <w:t>J. Chem. Phys.</w:t>
      </w:r>
      <w:r w:rsidR="005F0CFC" w:rsidRPr="005F0CFC">
        <w:rPr>
          <w:rFonts w:ascii="Times New Roman" w:hAnsi="Times New Roman" w:cs="Times New Roman"/>
          <w:sz w:val="22"/>
        </w:rPr>
        <w:t xml:space="preserve"> </w:t>
      </w:r>
      <w:r w:rsidR="005F0CFC" w:rsidRPr="005F0CFC">
        <w:rPr>
          <w:rFonts w:ascii="Times New Roman" w:hAnsi="Times New Roman" w:cs="Times New Roman"/>
          <w:b/>
          <w:bCs/>
          <w:sz w:val="22"/>
        </w:rPr>
        <w:t>154</w:t>
      </w:r>
      <w:r w:rsidR="005F0CFC" w:rsidRPr="005F0CFC">
        <w:rPr>
          <w:rFonts w:ascii="Times New Roman" w:hAnsi="Times New Roman" w:cs="Times New Roman"/>
          <w:sz w:val="22"/>
        </w:rPr>
        <w:t>, 114103 (2021).</w:t>
      </w:r>
    </w:p>
    <w:p w14:paraId="67FAA6CA" w14:textId="033395AE" w:rsidR="00A31C4B" w:rsidRPr="006971CC" w:rsidRDefault="00453956" w:rsidP="005F0CFC">
      <w:pPr>
        <w:pStyle w:val="EndNoteBibliography"/>
        <w:widowControl/>
        <w:spacing w:line="360" w:lineRule="auto"/>
        <w:jc w:val="both"/>
        <w:rPr>
          <w:rFonts w:ascii="Times New Roman" w:eastAsia="等线 Light" w:hAnsi="Times New Roman" w:cs="Times New Roman"/>
          <w:b/>
          <w:bCs/>
          <w:color w:val="222222"/>
          <w:kern w:val="0"/>
          <w:sz w:val="22"/>
          <w:lang w:eastAsia="en-US"/>
        </w:rPr>
      </w:pPr>
      <w:r>
        <w:rPr>
          <w:rFonts w:ascii="Times New Roman" w:eastAsia="等线 Light" w:hAnsi="Times New Roman" w:cs="Times New Roman"/>
          <w:b/>
          <w:bCs/>
          <w:color w:val="222222"/>
          <w:kern w:val="0"/>
          <w:sz w:val="22"/>
          <w:lang w:eastAsia="en-US"/>
        </w:rPr>
        <w:fldChar w:fldCharType="end"/>
      </w:r>
    </w:p>
    <w:sectPr w:rsidR="00A31C4B" w:rsidRPr="006971C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1DBB9" w14:textId="77777777" w:rsidR="003C1551" w:rsidRDefault="003C1551" w:rsidP="00F07B02">
      <w:r>
        <w:separator/>
      </w:r>
    </w:p>
  </w:endnote>
  <w:endnote w:type="continuationSeparator" w:id="0">
    <w:p w14:paraId="69AFE128" w14:textId="77777777" w:rsidR="003C1551" w:rsidRDefault="003C1551" w:rsidP="00F07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inion Pro">
    <w:panose1 w:val="00000000000000000000"/>
    <w:charset w:val="00"/>
    <w:family w:val="roman"/>
    <w:notTrueType/>
    <w:pitch w:val="variable"/>
    <w:sig w:usb0="60000287" w:usb1="00000001"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no Pro">
    <w:altName w:val="Cambria"/>
    <w:panose1 w:val="00000000000000000000"/>
    <w:charset w:val="00"/>
    <w:family w:val="roman"/>
    <w:notTrueType/>
    <w:pitch w:val="variable"/>
    <w:sig w:usb0="60000287" w:usb1="00000001" w:usb2="00000000" w:usb3="00000000" w:csb0="0000019F" w:csb1="00000000"/>
  </w:font>
  <w:font w:name="MS PGothic">
    <w:panose1 w:val="020B0600070205080204"/>
    <w:charset w:val="80"/>
    <w:family w:val="swiss"/>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9312189"/>
      <w:docPartObj>
        <w:docPartGallery w:val="Page Numbers (Bottom of Page)"/>
        <w:docPartUnique/>
      </w:docPartObj>
    </w:sdtPr>
    <w:sdtEndPr/>
    <w:sdtContent>
      <w:p w14:paraId="6AF2306C" w14:textId="13B3CBCC" w:rsidR="00A645D2" w:rsidRDefault="00A645D2">
        <w:pPr>
          <w:pStyle w:val="a5"/>
          <w:jc w:val="center"/>
        </w:pPr>
        <w:r w:rsidRPr="00E053B1">
          <w:rPr>
            <w:rFonts w:ascii="Times New Roman" w:hAnsi="Times New Roman" w:cs="Times New Roman"/>
            <w:sz w:val="21"/>
          </w:rPr>
          <w:t>S</w:t>
        </w:r>
        <w:r w:rsidRPr="00E053B1">
          <w:rPr>
            <w:rFonts w:ascii="Times New Roman" w:hAnsi="Times New Roman" w:cs="Times New Roman"/>
            <w:sz w:val="21"/>
          </w:rPr>
          <w:fldChar w:fldCharType="begin"/>
        </w:r>
        <w:r w:rsidRPr="00E053B1">
          <w:rPr>
            <w:rFonts w:ascii="Times New Roman" w:hAnsi="Times New Roman" w:cs="Times New Roman"/>
            <w:sz w:val="21"/>
          </w:rPr>
          <w:instrText>PAGE   \* MERGEFORMAT</w:instrText>
        </w:r>
        <w:r w:rsidRPr="00E053B1">
          <w:rPr>
            <w:rFonts w:ascii="Times New Roman" w:hAnsi="Times New Roman" w:cs="Times New Roman"/>
            <w:sz w:val="21"/>
          </w:rPr>
          <w:fldChar w:fldCharType="separate"/>
        </w:r>
        <w:r w:rsidR="00160FF4" w:rsidRPr="00160FF4">
          <w:rPr>
            <w:rFonts w:ascii="Times New Roman" w:hAnsi="Times New Roman" w:cs="Times New Roman"/>
            <w:noProof/>
            <w:sz w:val="21"/>
            <w:lang w:val="zh-CN"/>
          </w:rPr>
          <w:t>7</w:t>
        </w:r>
        <w:r w:rsidRPr="00E053B1">
          <w:rPr>
            <w:rFonts w:ascii="Times New Roman" w:hAnsi="Times New Roman" w:cs="Times New Roman"/>
            <w:sz w:val="21"/>
          </w:rPr>
          <w:fldChar w:fldCharType="end"/>
        </w:r>
      </w:p>
    </w:sdtContent>
  </w:sdt>
  <w:p w14:paraId="683893BF" w14:textId="77777777" w:rsidR="00A645D2" w:rsidRDefault="00A645D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12407" w14:textId="77777777" w:rsidR="003C1551" w:rsidRDefault="003C1551" w:rsidP="00F07B02">
      <w:r>
        <w:separator/>
      </w:r>
    </w:p>
  </w:footnote>
  <w:footnote w:type="continuationSeparator" w:id="0">
    <w:p w14:paraId="36DDB0D2" w14:textId="77777777" w:rsidR="003C1551" w:rsidRDefault="003C1551" w:rsidP="00F07B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C0B7B"/>
    <w:multiLevelType w:val="hybridMultilevel"/>
    <w:tmpl w:val="3E40B062"/>
    <w:lvl w:ilvl="0" w:tplc="5D8E8BA2">
      <w:start w:val="1"/>
      <w:numFmt w:val="decimal"/>
      <w:lvlText w:val="[%1]"/>
      <w:lvlJc w:val="righ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8CC6ED3"/>
    <w:multiLevelType w:val="hybridMultilevel"/>
    <w:tmpl w:val="A8C63A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LQ0NbM0MjE0tDAxtzRW0lEKTi0uzszPAykwMqoFADsGGTEtAAAA"/>
    <w:docVar w:name="EN.InstantFormat" w:val="&lt;ENInstantFormat&gt;&lt;Enabled&gt;1&lt;/Enabled&gt;&lt;ScanUnformatted&gt;1&lt;/ScanUnformatted&gt;&lt;ScanChanges&gt;1&lt;/ScanChanges&gt;&lt;Suspended&gt;0&lt;/Suspended&gt;&lt;/ENInstantFormat&gt;"/>
    <w:docVar w:name="EN.Layout" w:val="&lt;ENLayout&gt;&lt;Style&gt;ACS_test&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9t2t5vr4xz20iexdvi59e9xfrdprewvtf92&quot;&gt;文献&lt;record-ids&gt;&lt;item&gt;10&lt;/item&gt;&lt;item&gt;17&lt;/item&gt;&lt;item&gt;1287&lt;/item&gt;&lt;item&gt;1318&lt;/item&gt;&lt;item&gt;1319&lt;/item&gt;&lt;item&gt;1320&lt;/item&gt;&lt;item&gt;1322&lt;/item&gt;&lt;/record-ids&gt;&lt;/item&gt;&lt;/Libraries&gt;"/>
  </w:docVars>
  <w:rsids>
    <w:rsidRoot w:val="00CC0BF8"/>
    <w:rsid w:val="000049A0"/>
    <w:rsid w:val="000115F2"/>
    <w:rsid w:val="00017C81"/>
    <w:rsid w:val="00021A04"/>
    <w:rsid w:val="000339DA"/>
    <w:rsid w:val="00040948"/>
    <w:rsid w:val="0005328B"/>
    <w:rsid w:val="0006492F"/>
    <w:rsid w:val="00076BC1"/>
    <w:rsid w:val="00084C9F"/>
    <w:rsid w:val="00095252"/>
    <w:rsid w:val="000A3E60"/>
    <w:rsid w:val="000A3EF4"/>
    <w:rsid w:val="000A4B46"/>
    <w:rsid w:val="000A5CCB"/>
    <w:rsid w:val="000C62B4"/>
    <w:rsid w:val="000C68FC"/>
    <w:rsid w:val="000D1BA5"/>
    <w:rsid w:val="000F0557"/>
    <w:rsid w:val="0011164C"/>
    <w:rsid w:val="00151B5E"/>
    <w:rsid w:val="001529D8"/>
    <w:rsid w:val="00160FF4"/>
    <w:rsid w:val="00173484"/>
    <w:rsid w:val="00181576"/>
    <w:rsid w:val="001A5986"/>
    <w:rsid w:val="001A7311"/>
    <w:rsid w:val="001C5854"/>
    <w:rsid w:val="001E48FD"/>
    <w:rsid w:val="00200F38"/>
    <w:rsid w:val="00212162"/>
    <w:rsid w:val="0023312B"/>
    <w:rsid w:val="00263464"/>
    <w:rsid w:val="00274F78"/>
    <w:rsid w:val="00280A4B"/>
    <w:rsid w:val="00295BF0"/>
    <w:rsid w:val="002A7A2C"/>
    <w:rsid w:val="002B11BB"/>
    <w:rsid w:val="002B30E8"/>
    <w:rsid w:val="002B3453"/>
    <w:rsid w:val="002D323B"/>
    <w:rsid w:val="002D5337"/>
    <w:rsid w:val="002D680F"/>
    <w:rsid w:val="002E0B3B"/>
    <w:rsid w:val="00302CEF"/>
    <w:rsid w:val="003448FB"/>
    <w:rsid w:val="00345EB2"/>
    <w:rsid w:val="0034604B"/>
    <w:rsid w:val="00367977"/>
    <w:rsid w:val="00373513"/>
    <w:rsid w:val="00384549"/>
    <w:rsid w:val="0038782F"/>
    <w:rsid w:val="003B09CB"/>
    <w:rsid w:val="003B23C1"/>
    <w:rsid w:val="003C1551"/>
    <w:rsid w:val="003C5AC4"/>
    <w:rsid w:val="003D74AA"/>
    <w:rsid w:val="003E4626"/>
    <w:rsid w:val="003E55FA"/>
    <w:rsid w:val="003F2CE1"/>
    <w:rsid w:val="0041671B"/>
    <w:rsid w:val="00426791"/>
    <w:rsid w:val="00431D67"/>
    <w:rsid w:val="00432A0E"/>
    <w:rsid w:val="004335FF"/>
    <w:rsid w:val="00433A94"/>
    <w:rsid w:val="004354E3"/>
    <w:rsid w:val="00436748"/>
    <w:rsid w:val="00451BF7"/>
    <w:rsid w:val="00453956"/>
    <w:rsid w:val="00457102"/>
    <w:rsid w:val="00463505"/>
    <w:rsid w:val="00463758"/>
    <w:rsid w:val="004641E2"/>
    <w:rsid w:val="00465A5D"/>
    <w:rsid w:val="00470C2D"/>
    <w:rsid w:val="004A0504"/>
    <w:rsid w:val="004A116D"/>
    <w:rsid w:val="004D4C78"/>
    <w:rsid w:val="004D4F27"/>
    <w:rsid w:val="004F76E2"/>
    <w:rsid w:val="00507C11"/>
    <w:rsid w:val="0054008D"/>
    <w:rsid w:val="005449E1"/>
    <w:rsid w:val="005507B5"/>
    <w:rsid w:val="0056358E"/>
    <w:rsid w:val="005708AB"/>
    <w:rsid w:val="00572DC0"/>
    <w:rsid w:val="00595DD7"/>
    <w:rsid w:val="005A4504"/>
    <w:rsid w:val="005A615C"/>
    <w:rsid w:val="005C0270"/>
    <w:rsid w:val="005C0751"/>
    <w:rsid w:val="005D0833"/>
    <w:rsid w:val="005D6AF2"/>
    <w:rsid w:val="005E6AE2"/>
    <w:rsid w:val="005F0CFC"/>
    <w:rsid w:val="005F0D23"/>
    <w:rsid w:val="005F5FCB"/>
    <w:rsid w:val="005F710C"/>
    <w:rsid w:val="006045F9"/>
    <w:rsid w:val="00651C8D"/>
    <w:rsid w:val="00652F56"/>
    <w:rsid w:val="006629C6"/>
    <w:rsid w:val="006663CA"/>
    <w:rsid w:val="00667FC0"/>
    <w:rsid w:val="00687995"/>
    <w:rsid w:val="006971CC"/>
    <w:rsid w:val="00697A1A"/>
    <w:rsid w:val="006A0B71"/>
    <w:rsid w:val="006C41B7"/>
    <w:rsid w:val="006E262F"/>
    <w:rsid w:val="006E3C9D"/>
    <w:rsid w:val="00704439"/>
    <w:rsid w:val="0070668A"/>
    <w:rsid w:val="0070739D"/>
    <w:rsid w:val="007134BC"/>
    <w:rsid w:val="007227F2"/>
    <w:rsid w:val="0072502B"/>
    <w:rsid w:val="007254C1"/>
    <w:rsid w:val="00727D46"/>
    <w:rsid w:val="00737E1C"/>
    <w:rsid w:val="00747527"/>
    <w:rsid w:val="0076271A"/>
    <w:rsid w:val="007724D1"/>
    <w:rsid w:val="00793385"/>
    <w:rsid w:val="00793F38"/>
    <w:rsid w:val="00795284"/>
    <w:rsid w:val="007A5F78"/>
    <w:rsid w:val="007A70DD"/>
    <w:rsid w:val="007B4BEB"/>
    <w:rsid w:val="007D084B"/>
    <w:rsid w:val="007E6528"/>
    <w:rsid w:val="007F2723"/>
    <w:rsid w:val="00801583"/>
    <w:rsid w:val="008016E0"/>
    <w:rsid w:val="0080202E"/>
    <w:rsid w:val="00820ECC"/>
    <w:rsid w:val="008243EF"/>
    <w:rsid w:val="00833AF4"/>
    <w:rsid w:val="0084172E"/>
    <w:rsid w:val="00861AA8"/>
    <w:rsid w:val="00883CC1"/>
    <w:rsid w:val="008857F6"/>
    <w:rsid w:val="008B147D"/>
    <w:rsid w:val="008D754F"/>
    <w:rsid w:val="008E1E42"/>
    <w:rsid w:val="008E318B"/>
    <w:rsid w:val="00910F23"/>
    <w:rsid w:val="00911796"/>
    <w:rsid w:val="00920269"/>
    <w:rsid w:val="00947D5A"/>
    <w:rsid w:val="00950AF4"/>
    <w:rsid w:val="00963522"/>
    <w:rsid w:val="009719A5"/>
    <w:rsid w:val="00973D87"/>
    <w:rsid w:val="00983495"/>
    <w:rsid w:val="00992566"/>
    <w:rsid w:val="009A53FD"/>
    <w:rsid w:val="009C1B85"/>
    <w:rsid w:val="009C4F27"/>
    <w:rsid w:val="009C76F4"/>
    <w:rsid w:val="009F25C6"/>
    <w:rsid w:val="009F2BE4"/>
    <w:rsid w:val="009F6029"/>
    <w:rsid w:val="00A068E1"/>
    <w:rsid w:val="00A25FD1"/>
    <w:rsid w:val="00A31C4B"/>
    <w:rsid w:val="00A347D9"/>
    <w:rsid w:val="00A34995"/>
    <w:rsid w:val="00A34E80"/>
    <w:rsid w:val="00A6203A"/>
    <w:rsid w:val="00A645D2"/>
    <w:rsid w:val="00A66703"/>
    <w:rsid w:val="00A878AA"/>
    <w:rsid w:val="00A972CA"/>
    <w:rsid w:val="00A97799"/>
    <w:rsid w:val="00AA23B1"/>
    <w:rsid w:val="00AB71E7"/>
    <w:rsid w:val="00AC6FE7"/>
    <w:rsid w:val="00AD405B"/>
    <w:rsid w:val="00AE334D"/>
    <w:rsid w:val="00AF4783"/>
    <w:rsid w:val="00AF5088"/>
    <w:rsid w:val="00B025EA"/>
    <w:rsid w:val="00B072A1"/>
    <w:rsid w:val="00B07C69"/>
    <w:rsid w:val="00B279CA"/>
    <w:rsid w:val="00B421CB"/>
    <w:rsid w:val="00B63114"/>
    <w:rsid w:val="00B91CB2"/>
    <w:rsid w:val="00B94590"/>
    <w:rsid w:val="00BC7226"/>
    <w:rsid w:val="00BE0AB2"/>
    <w:rsid w:val="00BE374A"/>
    <w:rsid w:val="00BE70D6"/>
    <w:rsid w:val="00BF2DD1"/>
    <w:rsid w:val="00BF451B"/>
    <w:rsid w:val="00BF636C"/>
    <w:rsid w:val="00BF733E"/>
    <w:rsid w:val="00C009B4"/>
    <w:rsid w:val="00C045A7"/>
    <w:rsid w:val="00C06040"/>
    <w:rsid w:val="00C107E7"/>
    <w:rsid w:val="00C21C35"/>
    <w:rsid w:val="00C27CC9"/>
    <w:rsid w:val="00C4263A"/>
    <w:rsid w:val="00C52BCE"/>
    <w:rsid w:val="00C5659D"/>
    <w:rsid w:val="00C726AC"/>
    <w:rsid w:val="00C77AC1"/>
    <w:rsid w:val="00CA6814"/>
    <w:rsid w:val="00CC0BF8"/>
    <w:rsid w:val="00CC1F5E"/>
    <w:rsid w:val="00CC502A"/>
    <w:rsid w:val="00CF22F5"/>
    <w:rsid w:val="00D04293"/>
    <w:rsid w:val="00D07E80"/>
    <w:rsid w:val="00D24E41"/>
    <w:rsid w:val="00D2696E"/>
    <w:rsid w:val="00D26FA9"/>
    <w:rsid w:val="00D472EE"/>
    <w:rsid w:val="00D5214A"/>
    <w:rsid w:val="00D66195"/>
    <w:rsid w:val="00D82033"/>
    <w:rsid w:val="00D873CD"/>
    <w:rsid w:val="00D9501D"/>
    <w:rsid w:val="00D951E1"/>
    <w:rsid w:val="00DA3E94"/>
    <w:rsid w:val="00DA78EB"/>
    <w:rsid w:val="00DC7E9D"/>
    <w:rsid w:val="00DD7729"/>
    <w:rsid w:val="00DF3E17"/>
    <w:rsid w:val="00DF40DA"/>
    <w:rsid w:val="00DF689B"/>
    <w:rsid w:val="00E053B1"/>
    <w:rsid w:val="00E055B3"/>
    <w:rsid w:val="00E13483"/>
    <w:rsid w:val="00E218CF"/>
    <w:rsid w:val="00E25274"/>
    <w:rsid w:val="00E25790"/>
    <w:rsid w:val="00E37E27"/>
    <w:rsid w:val="00E446BB"/>
    <w:rsid w:val="00E46646"/>
    <w:rsid w:val="00E56D6E"/>
    <w:rsid w:val="00EA54CD"/>
    <w:rsid w:val="00EA5834"/>
    <w:rsid w:val="00EB2396"/>
    <w:rsid w:val="00EC4902"/>
    <w:rsid w:val="00ED218F"/>
    <w:rsid w:val="00EE0C04"/>
    <w:rsid w:val="00EE1122"/>
    <w:rsid w:val="00EE32EE"/>
    <w:rsid w:val="00EE74EC"/>
    <w:rsid w:val="00EF3E3A"/>
    <w:rsid w:val="00EF5E33"/>
    <w:rsid w:val="00F04186"/>
    <w:rsid w:val="00F07B02"/>
    <w:rsid w:val="00F103E0"/>
    <w:rsid w:val="00F11465"/>
    <w:rsid w:val="00F24292"/>
    <w:rsid w:val="00F25A9B"/>
    <w:rsid w:val="00F31A0B"/>
    <w:rsid w:val="00F558CE"/>
    <w:rsid w:val="00F639B0"/>
    <w:rsid w:val="00F667E0"/>
    <w:rsid w:val="00F708D3"/>
    <w:rsid w:val="00FA3C99"/>
    <w:rsid w:val="00FA7215"/>
    <w:rsid w:val="00FB7A6D"/>
    <w:rsid w:val="00FD1A0A"/>
    <w:rsid w:val="00FD1E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DFD9BC7"/>
  <w15:chartTrackingRefBased/>
  <w15:docId w15:val="{47474E94-6F7B-46EE-9FEF-26D5C245D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0AF4"/>
    <w:pPr>
      <w:widowControl w:val="0"/>
      <w:jc w:val="both"/>
    </w:pPr>
  </w:style>
  <w:style w:type="paragraph" w:styleId="1">
    <w:name w:val="heading 1"/>
    <w:basedOn w:val="a"/>
    <w:next w:val="a"/>
    <w:link w:val="10"/>
    <w:uiPriority w:val="9"/>
    <w:qFormat/>
    <w:rsid w:val="00EE32EE"/>
    <w:pPr>
      <w:keepNext/>
      <w:keepLines/>
      <w:spacing w:before="340" w:after="330" w:line="578" w:lineRule="auto"/>
      <w:outlineLvl w:val="0"/>
    </w:pPr>
    <w:rPr>
      <w:b/>
      <w:bCs/>
      <w:kern w:val="44"/>
      <w:sz w:val="44"/>
      <w:szCs w:val="44"/>
    </w:rPr>
  </w:style>
  <w:style w:type="paragraph" w:styleId="2">
    <w:name w:val="heading 2"/>
    <w:basedOn w:val="a"/>
    <w:next w:val="a"/>
    <w:link w:val="21"/>
    <w:uiPriority w:val="99"/>
    <w:unhideWhenUsed/>
    <w:qFormat/>
    <w:rsid w:val="00436748"/>
    <w:pPr>
      <w:keepNext/>
      <w:keepLines/>
      <w:spacing w:before="120" w:after="60" w:line="264" w:lineRule="auto"/>
      <w:outlineLvl w:val="1"/>
    </w:pPr>
    <w:rPr>
      <w:rFonts w:ascii="Minion Pro" w:eastAsia="宋体" w:hAnsi="Minion Pro" w:cs="Times New Roman"/>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7B0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07B02"/>
    <w:rPr>
      <w:sz w:val="18"/>
      <w:szCs w:val="18"/>
    </w:rPr>
  </w:style>
  <w:style w:type="paragraph" w:styleId="a5">
    <w:name w:val="footer"/>
    <w:basedOn w:val="a"/>
    <w:link w:val="a6"/>
    <w:uiPriority w:val="99"/>
    <w:unhideWhenUsed/>
    <w:rsid w:val="00F07B02"/>
    <w:pPr>
      <w:tabs>
        <w:tab w:val="center" w:pos="4153"/>
        <w:tab w:val="right" w:pos="8306"/>
      </w:tabs>
      <w:snapToGrid w:val="0"/>
      <w:jc w:val="left"/>
    </w:pPr>
    <w:rPr>
      <w:sz w:val="18"/>
      <w:szCs w:val="18"/>
    </w:rPr>
  </w:style>
  <w:style w:type="character" w:customStyle="1" w:styleId="a6">
    <w:name w:val="页脚 字符"/>
    <w:basedOn w:val="a0"/>
    <w:link w:val="a5"/>
    <w:uiPriority w:val="99"/>
    <w:rsid w:val="00F07B02"/>
    <w:rPr>
      <w:sz w:val="18"/>
      <w:szCs w:val="18"/>
    </w:rPr>
  </w:style>
  <w:style w:type="table" w:styleId="a7">
    <w:name w:val="Table Grid"/>
    <w:basedOn w:val="a1"/>
    <w:uiPriority w:val="39"/>
    <w:rsid w:val="004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laceholder Text"/>
    <w:basedOn w:val="a0"/>
    <w:uiPriority w:val="99"/>
    <w:semiHidden/>
    <w:rsid w:val="007D084B"/>
    <w:rPr>
      <w:color w:val="808080"/>
    </w:rPr>
  </w:style>
  <w:style w:type="table" w:styleId="4">
    <w:name w:val="Plain Table 4"/>
    <w:basedOn w:val="a1"/>
    <w:uiPriority w:val="44"/>
    <w:rsid w:val="007D084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9">
    <w:name w:val="List Paragraph"/>
    <w:basedOn w:val="a"/>
    <w:uiPriority w:val="34"/>
    <w:qFormat/>
    <w:rsid w:val="00983495"/>
    <w:pPr>
      <w:ind w:firstLineChars="200" w:firstLine="420"/>
    </w:pPr>
  </w:style>
  <w:style w:type="paragraph" w:styleId="aa">
    <w:name w:val="Title"/>
    <w:basedOn w:val="a"/>
    <w:next w:val="a"/>
    <w:link w:val="ab"/>
    <w:uiPriority w:val="10"/>
    <w:qFormat/>
    <w:rsid w:val="00FA3C99"/>
    <w:pPr>
      <w:spacing w:before="240" w:after="60"/>
      <w:jc w:val="center"/>
      <w:outlineLvl w:val="0"/>
    </w:pPr>
    <w:rPr>
      <w:rFonts w:asciiTheme="majorHAnsi" w:eastAsiaTheme="majorEastAsia" w:hAnsiTheme="majorHAnsi" w:cstheme="majorBidi"/>
      <w:b/>
      <w:bCs/>
      <w:sz w:val="32"/>
      <w:szCs w:val="32"/>
    </w:rPr>
  </w:style>
  <w:style w:type="character" w:customStyle="1" w:styleId="ab">
    <w:name w:val="标题 字符"/>
    <w:basedOn w:val="a0"/>
    <w:link w:val="aa"/>
    <w:uiPriority w:val="10"/>
    <w:rsid w:val="00FA3C99"/>
    <w:rPr>
      <w:rFonts w:asciiTheme="majorHAnsi" w:eastAsiaTheme="majorEastAsia" w:hAnsiTheme="majorHAnsi" w:cstheme="majorBidi"/>
      <w:b/>
      <w:bCs/>
      <w:sz w:val="32"/>
      <w:szCs w:val="32"/>
    </w:rPr>
  </w:style>
  <w:style w:type="paragraph" w:customStyle="1" w:styleId="Title1">
    <w:name w:val="Title1"/>
    <w:basedOn w:val="a"/>
    <w:next w:val="a"/>
    <w:qFormat/>
    <w:rsid w:val="00C27CC9"/>
    <w:pPr>
      <w:widowControl/>
      <w:spacing w:before="120" w:line="480" w:lineRule="exact"/>
      <w:jc w:val="left"/>
    </w:pPr>
    <w:rPr>
      <w:rFonts w:ascii="Arial" w:eastAsia="MS Mincho" w:hAnsi="Arial" w:cs="Times New Roman"/>
      <w:b/>
      <w:kern w:val="0"/>
      <w:sz w:val="32"/>
      <w:szCs w:val="28"/>
      <w:lang w:val="de-DE" w:eastAsia="ja-JP"/>
    </w:rPr>
  </w:style>
  <w:style w:type="character" w:customStyle="1" w:styleId="20">
    <w:name w:val="标题 2 字符"/>
    <w:basedOn w:val="a0"/>
    <w:uiPriority w:val="9"/>
    <w:semiHidden/>
    <w:rsid w:val="00436748"/>
    <w:rPr>
      <w:rFonts w:asciiTheme="majorHAnsi" w:eastAsiaTheme="majorEastAsia" w:hAnsiTheme="majorHAnsi" w:cstheme="majorBidi"/>
      <w:b/>
      <w:bCs/>
      <w:sz w:val="32"/>
      <w:szCs w:val="32"/>
    </w:rPr>
  </w:style>
  <w:style w:type="character" w:customStyle="1" w:styleId="21">
    <w:name w:val="标题 2 字符1"/>
    <w:link w:val="2"/>
    <w:uiPriority w:val="99"/>
    <w:rsid w:val="00436748"/>
    <w:rPr>
      <w:rFonts w:ascii="Minion Pro" w:eastAsia="宋体" w:hAnsi="Minion Pro" w:cs="Times New Roman"/>
      <w:bCs/>
      <w:sz w:val="24"/>
      <w:szCs w:val="32"/>
    </w:rPr>
  </w:style>
  <w:style w:type="character" w:styleId="ac">
    <w:name w:val="Hyperlink"/>
    <w:basedOn w:val="a0"/>
    <w:uiPriority w:val="99"/>
    <w:unhideWhenUsed/>
    <w:rsid w:val="00373513"/>
    <w:rPr>
      <w:color w:val="0563C1" w:themeColor="hyperlink"/>
      <w:u w:val="single"/>
    </w:rPr>
  </w:style>
  <w:style w:type="paragraph" w:customStyle="1" w:styleId="BBAuthorName">
    <w:name w:val="BB_Author_Name"/>
    <w:basedOn w:val="a"/>
    <w:next w:val="BCAuthorAddress"/>
    <w:autoRedefine/>
    <w:rsid w:val="006E3C9D"/>
    <w:pPr>
      <w:widowControl/>
      <w:spacing w:after="180"/>
      <w:jc w:val="center"/>
    </w:pPr>
    <w:rPr>
      <w:rFonts w:ascii="Times New Roman" w:eastAsia="宋体" w:hAnsi="Times New Roman" w:cs="Times New Roman"/>
      <w:kern w:val="26"/>
      <w:sz w:val="28"/>
      <w:szCs w:val="20"/>
      <w:lang w:eastAsia="en-US"/>
    </w:rPr>
  </w:style>
  <w:style w:type="paragraph" w:customStyle="1" w:styleId="BCAuthorAddress">
    <w:name w:val="BC_Author_Address"/>
    <w:basedOn w:val="a"/>
    <w:next w:val="a"/>
    <w:autoRedefine/>
    <w:rsid w:val="00F25A9B"/>
    <w:pPr>
      <w:widowControl/>
      <w:spacing w:after="60"/>
      <w:jc w:val="left"/>
    </w:pPr>
    <w:rPr>
      <w:rFonts w:ascii="Arno Pro" w:eastAsia="宋体" w:hAnsi="Arno Pro" w:cs="Times New Roman"/>
      <w:kern w:val="22"/>
      <w:sz w:val="20"/>
      <w:szCs w:val="20"/>
      <w:lang w:eastAsia="en-US"/>
    </w:rPr>
  </w:style>
  <w:style w:type="character" w:customStyle="1" w:styleId="10">
    <w:name w:val="标题 1 字符"/>
    <w:basedOn w:val="a0"/>
    <w:link w:val="1"/>
    <w:uiPriority w:val="9"/>
    <w:rsid w:val="00EE32EE"/>
    <w:rPr>
      <w:b/>
      <w:bCs/>
      <w:kern w:val="44"/>
      <w:sz w:val="44"/>
      <w:szCs w:val="44"/>
    </w:rPr>
  </w:style>
  <w:style w:type="paragraph" w:styleId="ad">
    <w:name w:val="Normal (Web)"/>
    <w:basedOn w:val="a"/>
    <w:uiPriority w:val="99"/>
    <w:unhideWhenUsed/>
    <w:rsid w:val="003F2CE1"/>
    <w:pPr>
      <w:widowControl/>
      <w:spacing w:before="100" w:beforeAutospacing="1" w:after="100" w:afterAutospacing="1"/>
      <w:jc w:val="left"/>
    </w:pPr>
    <w:rPr>
      <w:rFonts w:ascii="Times New Roman" w:eastAsia="Times New Roman" w:hAnsi="Times New Roman" w:cs="Times New Roman"/>
      <w:kern w:val="0"/>
      <w:sz w:val="24"/>
      <w:szCs w:val="24"/>
    </w:rPr>
  </w:style>
  <w:style w:type="paragraph" w:customStyle="1" w:styleId="EndNoteBibliographyTitle">
    <w:name w:val="EndNote Bibliography Title"/>
    <w:basedOn w:val="a"/>
    <w:link w:val="EndNoteBibliographyTitle0"/>
    <w:rsid w:val="006971CC"/>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6971CC"/>
    <w:rPr>
      <w:rFonts w:ascii="等线" w:eastAsia="等线" w:hAnsi="等线"/>
      <w:noProof/>
      <w:sz w:val="20"/>
    </w:rPr>
  </w:style>
  <w:style w:type="paragraph" w:customStyle="1" w:styleId="EndNoteBibliography">
    <w:name w:val="EndNote Bibliography"/>
    <w:basedOn w:val="a"/>
    <w:link w:val="EndNoteBibliography0"/>
    <w:rsid w:val="006971CC"/>
    <w:pPr>
      <w:jc w:val="left"/>
    </w:pPr>
    <w:rPr>
      <w:rFonts w:ascii="等线" w:eastAsia="等线" w:hAnsi="等线"/>
      <w:noProof/>
      <w:sz w:val="20"/>
    </w:rPr>
  </w:style>
  <w:style w:type="character" w:customStyle="1" w:styleId="EndNoteBibliography0">
    <w:name w:val="EndNote Bibliography 字符"/>
    <w:basedOn w:val="a0"/>
    <w:link w:val="EndNoteBibliography"/>
    <w:rsid w:val="006971CC"/>
    <w:rPr>
      <w:rFonts w:ascii="等线" w:eastAsia="等线" w:hAnsi="等线"/>
      <w:noProof/>
      <w:sz w:val="20"/>
    </w:rPr>
  </w:style>
  <w:style w:type="character" w:customStyle="1" w:styleId="11">
    <w:name w:val="未处理的提及1"/>
    <w:basedOn w:val="a0"/>
    <w:uiPriority w:val="99"/>
    <w:semiHidden/>
    <w:unhideWhenUsed/>
    <w:rsid w:val="006971CC"/>
    <w:rPr>
      <w:color w:val="605E5C"/>
      <w:shd w:val="clear" w:color="auto" w:fill="E1DFDD"/>
    </w:rPr>
  </w:style>
  <w:style w:type="paragraph" w:styleId="ae">
    <w:name w:val="Bibliography"/>
    <w:basedOn w:val="a"/>
    <w:next w:val="a"/>
    <w:uiPriority w:val="37"/>
    <w:unhideWhenUsed/>
    <w:rsid w:val="00453956"/>
    <w:pPr>
      <w:tabs>
        <w:tab w:val="left" w:pos="264"/>
      </w:tabs>
      <w:spacing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127361">
      <w:bodyDiv w:val="1"/>
      <w:marLeft w:val="0"/>
      <w:marRight w:val="0"/>
      <w:marTop w:val="0"/>
      <w:marBottom w:val="0"/>
      <w:divBdr>
        <w:top w:val="none" w:sz="0" w:space="0" w:color="auto"/>
        <w:left w:val="none" w:sz="0" w:space="0" w:color="auto"/>
        <w:bottom w:val="none" w:sz="0" w:space="0" w:color="auto"/>
        <w:right w:val="none" w:sz="0" w:space="0" w:color="auto"/>
      </w:divBdr>
    </w:div>
    <w:div w:id="364058926">
      <w:bodyDiv w:val="1"/>
      <w:marLeft w:val="0"/>
      <w:marRight w:val="0"/>
      <w:marTop w:val="0"/>
      <w:marBottom w:val="0"/>
      <w:divBdr>
        <w:top w:val="none" w:sz="0" w:space="0" w:color="auto"/>
        <w:left w:val="none" w:sz="0" w:space="0" w:color="auto"/>
        <w:bottom w:val="none" w:sz="0" w:space="0" w:color="auto"/>
        <w:right w:val="none" w:sz="0" w:space="0" w:color="auto"/>
      </w:divBdr>
    </w:div>
    <w:div w:id="888154891">
      <w:bodyDiv w:val="1"/>
      <w:marLeft w:val="0"/>
      <w:marRight w:val="0"/>
      <w:marTop w:val="0"/>
      <w:marBottom w:val="0"/>
      <w:divBdr>
        <w:top w:val="none" w:sz="0" w:space="0" w:color="auto"/>
        <w:left w:val="none" w:sz="0" w:space="0" w:color="auto"/>
        <w:bottom w:val="none" w:sz="0" w:space="0" w:color="auto"/>
        <w:right w:val="none" w:sz="0" w:space="0" w:color="auto"/>
      </w:divBdr>
      <w:divsChild>
        <w:div w:id="1680767720">
          <w:marLeft w:val="0"/>
          <w:marRight w:val="0"/>
          <w:marTop w:val="0"/>
          <w:marBottom w:val="0"/>
          <w:divBdr>
            <w:top w:val="none" w:sz="0" w:space="0" w:color="auto"/>
            <w:left w:val="none" w:sz="0" w:space="0" w:color="auto"/>
            <w:bottom w:val="none" w:sz="0" w:space="0" w:color="auto"/>
            <w:right w:val="none" w:sz="0" w:space="0" w:color="auto"/>
          </w:divBdr>
          <w:divsChild>
            <w:div w:id="1798332866">
              <w:marLeft w:val="0"/>
              <w:marRight w:val="0"/>
              <w:marTop w:val="0"/>
              <w:marBottom w:val="0"/>
              <w:divBdr>
                <w:top w:val="none" w:sz="0" w:space="0" w:color="auto"/>
                <w:left w:val="none" w:sz="0" w:space="0" w:color="auto"/>
                <w:bottom w:val="none" w:sz="0" w:space="0" w:color="auto"/>
                <w:right w:val="none" w:sz="0" w:space="0" w:color="auto"/>
              </w:divBdr>
              <w:divsChild>
                <w:div w:id="2097550203">
                  <w:marLeft w:val="0"/>
                  <w:marRight w:val="0"/>
                  <w:marTop w:val="0"/>
                  <w:marBottom w:val="0"/>
                  <w:divBdr>
                    <w:top w:val="none" w:sz="0" w:space="0" w:color="auto"/>
                    <w:left w:val="none" w:sz="0" w:space="0" w:color="auto"/>
                    <w:bottom w:val="none" w:sz="0" w:space="0" w:color="auto"/>
                    <w:right w:val="none" w:sz="0" w:space="0" w:color="auto"/>
                  </w:divBdr>
                  <w:divsChild>
                    <w:div w:id="10957907">
                      <w:marLeft w:val="0"/>
                      <w:marRight w:val="0"/>
                      <w:marTop w:val="0"/>
                      <w:marBottom w:val="0"/>
                      <w:divBdr>
                        <w:top w:val="none" w:sz="0" w:space="0" w:color="auto"/>
                        <w:left w:val="none" w:sz="0" w:space="0" w:color="auto"/>
                        <w:bottom w:val="none" w:sz="0" w:space="0" w:color="auto"/>
                        <w:right w:val="none" w:sz="0" w:space="0" w:color="auto"/>
                      </w:divBdr>
                      <w:divsChild>
                        <w:div w:id="705914443">
                          <w:marLeft w:val="0"/>
                          <w:marRight w:val="0"/>
                          <w:marTop w:val="0"/>
                          <w:marBottom w:val="0"/>
                          <w:divBdr>
                            <w:top w:val="none" w:sz="0" w:space="0" w:color="auto"/>
                            <w:left w:val="none" w:sz="0" w:space="0" w:color="auto"/>
                            <w:bottom w:val="none" w:sz="0" w:space="0" w:color="auto"/>
                            <w:right w:val="none" w:sz="0" w:space="0" w:color="auto"/>
                          </w:divBdr>
                          <w:divsChild>
                            <w:div w:id="844132708">
                              <w:marLeft w:val="0"/>
                              <w:marRight w:val="0"/>
                              <w:marTop w:val="0"/>
                              <w:marBottom w:val="0"/>
                              <w:divBdr>
                                <w:top w:val="none" w:sz="0" w:space="0" w:color="auto"/>
                                <w:left w:val="none" w:sz="0" w:space="0" w:color="auto"/>
                                <w:bottom w:val="none" w:sz="0" w:space="0" w:color="auto"/>
                                <w:right w:val="none" w:sz="0" w:space="0" w:color="auto"/>
                              </w:divBdr>
                              <w:divsChild>
                                <w:div w:id="713121123">
                                  <w:marLeft w:val="0"/>
                                  <w:marRight w:val="0"/>
                                  <w:marTop w:val="0"/>
                                  <w:marBottom w:val="0"/>
                                  <w:divBdr>
                                    <w:top w:val="none" w:sz="0" w:space="0" w:color="auto"/>
                                    <w:left w:val="none" w:sz="0" w:space="0" w:color="auto"/>
                                    <w:bottom w:val="none" w:sz="0" w:space="0" w:color="auto"/>
                                    <w:right w:val="none" w:sz="0" w:space="0" w:color="auto"/>
                                  </w:divBdr>
                                  <w:divsChild>
                                    <w:div w:id="1959410373">
                                      <w:marLeft w:val="0"/>
                                      <w:marRight w:val="0"/>
                                      <w:marTop w:val="0"/>
                                      <w:marBottom w:val="0"/>
                                      <w:divBdr>
                                        <w:top w:val="none" w:sz="0" w:space="0" w:color="auto"/>
                                        <w:left w:val="none" w:sz="0" w:space="0" w:color="auto"/>
                                        <w:bottom w:val="none" w:sz="0" w:space="0" w:color="auto"/>
                                        <w:right w:val="none" w:sz="0" w:space="0" w:color="auto"/>
                                      </w:divBdr>
                                      <w:divsChild>
                                        <w:div w:id="692532958">
                                          <w:marLeft w:val="0"/>
                                          <w:marRight w:val="0"/>
                                          <w:marTop w:val="0"/>
                                          <w:marBottom w:val="0"/>
                                          <w:divBdr>
                                            <w:top w:val="none" w:sz="0" w:space="0" w:color="auto"/>
                                            <w:left w:val="none" w:sz="0" w:space="0" w:color="auto"/>
                                            <w:bottom w:val="none" w:sz="0" w:space="0" w:color="auto"/>
                                            <w:right w:val="none" w:sz="0" w:space="0" w:color="auto"/>
                                          </w:divBdr>
                                          <w:divsChild>
                                            <w:div w:id="517042455">
                                              <w:marLeft w:val="0"/>
                                              <w:marRight w:val="0"/>
                                              <w:marTop w:val="0"/>
                                              <w:marBottom w:val="495"/>
                                              <w:divBdr>
                                                <w:top w:val="none" w:sz="0" w:space="0" w:color="auto"/>
                                                <w:left w:val="none" w:sz="0" w:space="0" w:color="auto"/>
                                                <w:bottom w:val="none" w:sz="0" w:space="0" w:color="auto"/>
                                                <w:right w:val="none" w:sz="0" w:space="0" w:color="auto"/>
                                              </w:divBdr>
                                              <w:divsChild>
                                                <w:div w:id="27841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4</Pages>
  <Words>1004</Words>
  <Characters>5728</Characters>
  <Application>Microsoft Office Word</Application>
  <DocSecurity>0</DocSecurity>
  <Lines>47</Lines>
  <Paragraphs>13</Paragraphs>
  <ScaleCrop>false</ScaleCrop>
  <Company/>
  <LinksUpToDate>false</LinksUpToDate>
  <CharactersWithSpaces>6719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于 宏宇</cp:lastModifiedBy>
  <cp:revision>31</cp:revision>
  <dcterms:created xsi:type="dcterms:W3CDTF">2023-04-14T14:09:00Z</dcterms:created>
  <dcterms:modified xsi:type="dcterms:W3CDTF">2023-04-17T07:46:00Z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id="s0tybxDp"/&gt;&lt;style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