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inorHAnsi" w:eastAsia="Times New Roman" w:hAnsiTheme="minorHAnsi" w:cstheme="minorHAnsi"/>
          <w:b/>
          <w:color w:val="000000"/>
        </w:rPr>
      </w:pPr>
      <w:bookmarkStart w:id="0" w:name="_GoBack"/>
      <w:r w:rsidRPr="00083A7C">
        <w:rPr>
          <w:rFonts w:asciiTheme="minorHAnsi" w:eastAsia="Times New Roman" w:hAnsiTheme="minorHAnsi" w:cstheme="minorHAnsi"/>
          <w:b/>
          <w:color w:val="000000"/>
        </w:rPr>
        <w:t>Supplementary material</w:t>
      </w:r>
    </w:p>
    <w:bookmarkEnd w:id="0"/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6"/>
        <w:ind w:left="122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</w:t>
      </w:r>
      <w:r w:rsidRPr="00083A7C">
        <w:rPr>
          <w:rFonts w:asciiTheme="minorHAnsi" w:eastAsia="Times New Roman" w:hAnsiTheme="minorHAnsi" w:cstheme="minorHAnsi"/>
          <w:b/>
          <w:bCs/>
          <w:color w:val="000000"/>
        </w:rPr>
        <w:t>item3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1,000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ind w:left="122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</w:t>
      </w:r>
      <w:r w:rsidRPr="00083A7C">
        <w:rPr>
          <w:rFonts w:asciiTheme="minorHAnsi" w:eastAsia="Times New Roman" w:hAnsiTheme="minorHAnsi" w:cstheme="minorHAnsi"/>
          <w:b/>
          <w:color w:val="000000"/>
        </w:rPr>
        <w:t>item4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0.4186 1.000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ind w:left="122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</w:t>
      </w:r>
      <w:r w:rsidRPr="00083A7C">
        <w:rPr>
          <w:rFonts w:asciiTheme="minorHAnsi" w:eastAsia="Times New Roman" w:hAnsiTheme="minorHAnsi" w:cstheme="minorHAnsi"/>
          <w:b/>
          <w:color w:val="000000"/>
        </w:rPr>
        <w:t>item5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0.5018 0.5938 1.000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ind w:left="122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</w:t>
      </w:r>
      <w:r w:rsidRPr="00083A7C">
        <w:rPr>
          <w:rFonts w:asciiTheme="minorHAnsi" w:eastAsia="Times New Roman" w:hAnsiTheme="minorHAnsi" w:cstheme="minorHAnsi"/>
          <w:b/>
          <w:color w:val="000000"/>
        </w:rPr>
        <w:t>item6 0.2873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0.1872 0.2745 1.000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ind w:left="122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</w:t>
      </w:r>
      <w:r w:rsidRPr="00083A7C">
        <w:rPr>
          <w:rFonts w:asciiTheme="minorHAnsi" w:eastAsia="Times New Roman" w:hAnsiTheme="minorHAnsi" w:cstheme="minorHAnsi"/>
          <w:b/>
          <w:color w:val="000000"/>
        </w:rPr>
        <w:t>item7 0.1316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0.1442 0.1091 0.0658 1.000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ind w:left="122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</w:t>
      </w:r>
      <w:r w:rsidRPr="00083A7C">
        <w:rPr>
          <w:rFonts w:asciiTheme="minorHAnsi" w:eastAsia="Times New Roman" w:hAnsiTheme="minorHAnsi" w:cstheme="minorHAnsi"/>
          <w:b/>
          <w:color w:val="000000"/>
        </w:rPr>
        <w:t>item8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0.3496 0.2174 0.3183 0.2095 0.1879 1.000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ind w:left="122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b/>
          <w:color w:val="000000"/>
        </w:rPr>
        <w:t>item9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0.4749 0.3679 0.4621 0.3679 0.1365 0.2970 1.000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ind w:left="122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</w:t>
      </w:r>
      <w:r w:rsidRPr="00083A7C">
        <w:rPr>
          <w:rFonts w:asciiTheme="minorHAnsi" w:eastAsia="Times New Roman" w:hAnsiTheme="minorHAnsi" w:cstheme="minorHAnsi"/>
          <w:b/>
          <w:color w:val="000000"/>
        </w:rPr>
        <w:t>item10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0.4696 0.3567 0.5020 0.4114 0.0856 0.2837 0.6438 1.000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ind w:left="122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</w:t>
      </w:r>
      <w:r w:rsidRPr="00083A7C">
        <w:rPr>
          <w:rFonts w:asciiTheme="minorHAnsi" w:eastAsia="Times New Roman" w:hAnsiTheme="minorHAnsi" w:cstheme="minorHAnsi"/>
          <w:b/>
          <w:color w:val="000000"/>
        </w:rPr>
        <w:t>item11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0.5026 0.3705 0.5466 0.3582 0.1381 0.3123 0.6179 0.6794 1.000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ind w:left="121" w:right="229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</w:t>
      </w:r>
      <w:r w:rsidRPr="00083A7C">
        <w:rPr>
          <w:rFonts w:asciiTheme="minorHAnsi" w:eastAsia="Times New Roman" w:hAnsiTheme="minorHAnsi" w:cstheme="minorHAnsi"/>
          <w:b/>
          <w:color w:val="000000"/>
        </w:rPr>
        <w:t>item12 0.2187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0.1310 0.1871 0.2328 0.0676 0.1122 0.2678 0.2957 0.3152 1.000 </w:t>
      </w:r>
      <w:r w:rsidRPr="00083A7C">
        <w:rPr>
          <w:rFonts w:asciiTheme="minorHAnsi" w:eastAsia="Times New Roman" w:hAnsiTheme="minorHAnsi" w:cstheme="minorHAnsi"/>
          <w:b/>
          <w:color w:val="000000"/>
        </w:rPr>
        <w:t>item13 0.2603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0.1781 0.2214 0.1494 0.0776 0.1515 0.2637 0.3025 0.3142 0.1995 1.000 </w:t>
      </w:r>
      <w:r w:rsidRPr="00083A7C">
        <w:rPr>
          <w:rFonts w:asciiTheme="minorHAnsi" w:eastAsia="Times New Roman" w:hAnsiTheme="minorHAnsi" w:cstheme="minorHAnsi"/>
          <w:b/>
          <w:color w:val="000000"/>
        </w:rPr>
        <w:t>item14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0.3442 0.2700 0.3333 0.1427 0.0968 0.1728 0.2823 0.2883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0.3269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0.2055 0.2214 0.2883 0.1780 0.230 0.230 0.125 0.1780 0.230 </w:t>
      </w:r>
      <w:r w:rsidRPr="00083A7C">
        <w:rPr>
          <w:rFonts w:asciiTheme="minorHAnsi" w:eastAsia="Times New Roman" w:hAnsiTheme="minorHAnsi" w:cstheme="minorHAnsi"/>
          <w:b/>
          <w:color w:val="000000"/>
        </w:rPr>
        <w:t>item2 0.2764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0.2002 0.2387 0.1327 0.0753 0.1658 0.2226 0.2018 0.2252 0.1105 0.1490 0.2206 0.2470 Note: Items with a correlation &lt;0.30 are identified in bold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inorHAnsi" w:eastAsia="Times New Roman" w:hAnsiTheme="minorHAnsi" w:cstheme="minorHAnsi"/>
          <w:b/>
          <w:iCs/>
          <w:color w:val="000000"/>
        </w:rPr>
      </w:pPr>
      <w:r w:rsidRPr="00083A7C">
        <w:rPr>
          <w:rFonts w:asciiTheme="minorHAnsi" w:eastAsia="Times New Roman" w:hAnsiTheme="minorHAnsi" w:cstheme="minorHAnsi"/>
          <w:b/>
          <w:bCs/>
          <w:iCs/>
          <w:color w:val="000000"/>
        </w:rPr>
        <w:t>Figure 1.</w:t>
      </w:r>
      <w:r w:rsidRPr="00083A7C">
        <w:rPr>
          <w:rFonts w:asciiTheme="minorHAnsi" w:eastAsia="Times New Roman" w:hAnsiTheme="minorHAnsi" w:cstheme="minorHAnsi"/>
          <w:iCs/>
          <w:color w:val="000000"/>
        </w:rPr>
        <w:t xml:space="preserve"> Correlation matrix between items in the outpatient setting: item3 item4 item5 item6 item7 item8 item9 item10 item11 item12 item13 item14 item1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>Source: Own elaboration</w:t>
      </w:r>
    </w:p>
    <w:p w:rsidR="002905D2" w:rsidRPr="00083A7C" w:rsidRDefault="002905D2" w:rsidP="002905D2">
      <w:pPr>
        <w:contextualSpacing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br w:type="page"/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inorHAnsi" w:eastAsia="Times New Roman" w:hAnsiTheme="minorHAnsi" w:cstheme="minorHAnsi"/>
          <w:iCs/>
          <w:color w:val="000000"/>
        </w:rPr>
      </w:pPr>
      <w:r w:rsidRPr="00083A7C">
        <w:rPr>
          <w:rFonts w:asciiTheme="minorHAnsi" w:eastAsia="Times New Roman" w:hAnsiTheme="minorHAnsi" w:cstheme="minorHAnsi"/>
          <w:b/>
          <w:bCs/>
          <w:iCs/>
          <w:color w:val="000000"/>
        </w:rPr>
        <w:lastRenderedPageBreak/>
        <w:t>Table 1.</w:t>
      </w:r>
      <w:r w:rsidRPr="00083A7C">
        <w:rPr>
          <w:rFonts w:asciiTheme="minorHAnsi" w:eastAsia="Times New Roman" w:hAnsiTheme="minorHAnsi" w:cstheme="minorHAnsi"/>
          <w:iCs/>
          <w:color w:val="000000"/>
        </w:rPr>
        <w:t xml:space="preserve"> Factor loads of the exploratory factor analysis with and without rotation in the ambulatory care setting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1"/>
        <w:ind w:left="1393"/>
        <w:rPr>
          <w:rFonts w:asciiTheme="minorHAnsi" w:eastAsia="Times New Roman" w:hAnsiTheme="minorHAnsi" w:cstheme="minorHAnsi"/>
          <w:b/>
          <w:color w:val="000000"/>
        </w:rPr>
        <w:sectPr w:rsidR="002905D2" w:rsidRPr="00083A7C" w:rsidSect="00A45F48">
          <w:footerReference w:type="default" r:id="rId4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Without rotation With rotation varimax method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2"/>
        <w:rPr>
          <w:rFonts w:asciiTheme="minorHAnsi" w:eastAsia="Times New Roman" w:hAnsiTheme="minorHAnsi" w:cstheme="minorHAnsi"/>
          <w:b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Variable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b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Factor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b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1 Factor2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b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Uniqueness </w:t>
      </w:r>
      <w:r w:rsidRPr="00083A7C">
        <w:rPr>
          <w:rFonts w:asciiTheme="minorHAnsi" w:eastAsia="Times New Roman" w:hAnsiTheme="minorHAnsi" w:cstheme="minorHAnsi"/>
          <w:color w:val="000000"/>
        </w:rPr>
        <w:t>Factor1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b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Factor 2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b/>
          <w:color w:val="000000"/>
        </w:rPr>
        <w:sectPr w:rsidR="002905D2" w:rsidRPr="00083A7C">
          <w:type w:val="continuous"/>
          <w:pgSz w:w="12240" w:h="15840"/>
          <w:pgMar w:top="1392" w:right="4253" w:bottom="1500" w:left="1812" w:header="0" w:footer="720" w:gutter="0"/>
          <w:cols w:num="5" w:space="720" w:equalWidth="0">
            <w:col w:w="1240" w:space="-1"/>
            <w:col w:w="1240" w:space="-1"/>
            <w:col w:w="1240" w:space="-1"/>
            <w:col w:w="1240" w:space="-1"/>
            <w:col w:w="1240"/>
          </w:cols>
        </w:sect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Uniqueness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3"/>
        <w:ind w:left="122" w:right="4363"/>
        <w:jc w:val="both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item3 0.6731 0.1295 0.5301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0.4943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0.1203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0.7412 item4 0.5537 0.3675 0.5584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0.2504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0.2499 0.8749 item5 0.7035 0.3001 0.4150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0.5008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0.4680 0.5301 </w:t>
      </w:r>
      <w:r w:rsidRPr="00083A7C">
        <w:rPr>
          <w:rFonts w:asciiTheme="minorHAnsi" w:eastAsia="Times New Roman" w:hAnsiTheme="minorHAnsi" w:cstheme="minorHAnsi"/>
          <w:b/>
          <w:color w:val="000000"/>
        </w:rPr>
        <w:t>item6 0.4597-0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.1973 0.7497 0.2730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0.6058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0.5584 </w:t>
      </w:r>
      <w:r w:rsidRPr="00083A7C">
        <w:rPr>
          <w:rFonts w:asciiTheme="minorHAnsi" w:eastAsia="Times New Roman" w:hAnsiTheme="minorHAnsi" w:cstheme="minorHAnsi"/>
          <w:b/>
          <w:color w:val="000000"/>
        </w:rPr>
        <w:t>item7 0.1900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0.0865 0.9514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0.4357 0.1900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0.0865 0.9514 0.4357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</w:t>
      </w:r>
      <w:r w:rsidRPr="00083A7C">
        <w:rPr>
          <w:rFonts w:asciiTheme="minorHAnsi" w:eastAsia="Times New Roman" w:hAnsiTheme="minorHAnsi" w:cstheme="minorHAnsi"/>
          <w:b/>
          <w:color w:val="000000"/>
        </w:rPr>
        <w:t>item7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0.1900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0.0865 0.9514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0.4357 0.1900 item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0.08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0.9564 </w:t>
      </w:r>
      <w:r w:rsidRPr="00083A7C">
        <w:rPr>
          <w:rFonts w:asciiTheme="minorHAnsi" w:eastAsia="Times New Roman" w:hAnsiTheme="minorHAnsi" w:cstheme="minorHAnsi"/>
          <w:b/>
          <w:color w:val="000000"/>
        </w:rPr>
        <w:t>item10 0.7652-0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.2145 0.3684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0.3100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0.2991 0.8145 </w:t>
      </w:r>
      <w:r w:rsidRPr="00083A7C">
        <w:rPr>
          <w:rFonts w:asciiTheme="minorHAnsi" w:eastAsia="Times New Roman" w:hAnsiTheme="minorHAnsi" w:cstheme="minorHAnsi"/>
          <w:b/>
          <w:color w:val="000000"/>
        </w:rPr>
        <w:t>item11 0.7797-0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.1244 0.3766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0.6976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0.2645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0.4435 item12 0.3637-0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.1737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0.8375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0.7620 0.2258 0.3684 item13 0.3916-0.0844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0.8395 0.7262 0.3098 0.3766 item14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0.4383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0.1173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0.7936 item14 0.4383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0.813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0.7936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item14 0.4383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0.813 0.470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0.0782 0.8749 0.3090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0.3330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0.7936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Note: The items loaded in the factor are identified in bold.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>Source: Own elaboration</w:t>
      </w:r>
    </w:p>
    <w:p w:rsidR="002905D2" w:rsidRPr="00083A7C" w:rsidRDefault="002905D2" w:rsidP="002905D2">
      <w:pPr>
        <w:contextualSpacing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br w:type="page"/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6"/>
        <w:ind w:left="122" w:firstLine="741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lastRenderedPageBreak/>
        <w:t xml:space="preserve"> item3 item4 item5 item6 item7 item8 item9 item10 item11 item12 item13 item14 item1 ititem3 1,000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/>
        <w:ind w:left="122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</w:t>
      </w:r>
      <w:r w:rsidRPr="00083A7C">
        <w:rPr>
          <w:rFonts w:asciiTheme="minorHAnsi" w:eastAsia="Times New Roman" w:hAnsiTheme="minorHAnsi" w:cstheme="minorHAnsi"/>
          <w:b/>
          <w:color w:val="000000"/>
        </w:rPr>
        <w:t>item4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0.3111 1.000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ind w:left="122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</w:t>
      </w:r>
      <w:r w:rsidRPr="00083A7C">
        <w:rPr>
          <w:rFonts w:asciiTheme="minorHAnsi" w:eastAsia="Times New Roman" w:hAnsiTheme="minorHAnsi" w:cstheme="minorHAnsi"/>
          <w:b/>
          <w:color w:val="000000"/>
        </w:rPr>
        <w:t>item5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0.3976 0.5043 1.000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ind w:left="122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</w:t>
      </w:r>
      <w:r w:rsidRPr="00083A7C">
        <w:rPr>
          <w:rFonts w:asciiTheme="minorHAnsi" w:eastAsia="Times New Roman" w:hAnsiTheme="minorHAnsi" w:cstheme="minorHAnsi"/>
          <w:b/>
          <w:color w:val="000000"/>
        </w:rPr>
        <w:t>item6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0.3617 0.2334 0.3315 1.000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ind w:left="122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</w:t>
      </w:r>
      <w:r w:rsidRPr="00083A7C">
        <w:rPr>
          <w:rFonts w:asciiTheme="minorHAnsi" w:eastAsia="Times New Roman" w:hAnsiTheme="minorHAnsi" w:cstheme="minorHAnsi"/>
          <w:b/>
          <w:color w:val="000000"/>
        </w:rPr>
        <w:t>item7 0.1695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0.1574 0.1793 0.1792 1.000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ind w:left="122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</w:t>
      </w:r>
      <w:r w:rsidRPr="00083A7C">
        <w:rPr>
          <w:rFonts w:asciiTheme="minorHAnsi" w:eastAsia="Times New Roman" w:hAnsiTheme="minorHAnsi" w:cstheme="minorHAnsi"/>
          <w:b/>
          <w:color w:val="000000"/>
        </w:rPr>
        <w:t>item8 0.2798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0.1415 0.2094 0.1953 0.1640 1.000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ind w:left="122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</w:t>
      </w:r>
      <w:r w:rsidRPr="00083A7C">
        <w:rPr>
          <w:rFonts w:asciiTheme="minorHAnsi" w:eastAsia="Times New Roman" w:hAnsiTheme="minorHAnsi" w:cstheme="minorHAnsi"/>
          <w:b/>
          <w:color w:val="000000"/>
        </w:rPr>
        <w:t>item9 0.2897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0.1816 0.2821 0.2827 0.0286 0.2068 1.000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ind w:left="122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</w:t>
      </w:r>
      <w:r w:rsidRPr="00083A7C">
        <w:rPr>
          <w:rFonts w:asciiTheme="minorHAnsi" w:eastAsia="Times New Roman" w:hAnsiTheme="minorHAnsi" w:cstheme="minorHAnsi"/>
          <w:b/>
          <w:color w:val="000000"/>
        </w:rPr>
        <w:t>item10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0.4092 0.3315 0.4204 0.4068 0.1425 0.2700 0.5387 1.000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ind w:left="122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</w:t>
      </w:r>
      <w:r w:rsidRPr="00083A7C">
        <w:rPr>
          <w:rFonts w:asciiTheme="minorHAnsi" w:eastAsia="Times New Roman" w:hAnsiTheme="minorHAnsi" w:cstheme="minorHAnsi"/>
          <w:b/>
          <w:color w:val="000000"/>
        </w:rPr>
        <w:t>item11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0.4215 0.2749 0.4233 0.4099 0.1424 0.2898 0.4561 0.7205 1.000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ind w:left="122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</w:t>
      </w:r>
      <w:r w:rsidRPr="00083A7C">
        <w:rPr>
          <w:rFonts w:asciiTheme="minorHAnsi" w:eastAsia="Times New Roman" w:hAnsiTheme="minorHAnsi" w:cstheme="minorHAnsi"/>
          <w:b/>
          <w:color w:val="000000"/>
        </w:rPr>
        <w:t>item12 0.0061-0</w:t>
      </w:r>
      <w:r w:rsidRPr="00083A7C">
        <w:rPr>
          <w:rFonts w:asciiTheme="minorHAnsi" w:eastAsia="Times New Roman" w:hAnsiTheme="minorHAnsi" w:cstheme="minorHAnsi"/>
          <w:color w:val="000000"/>
        </w:rPr>
        <w:t>.083-0.017-0.088-0.026 0.0593 0.0964 0.0315 0.0564 1.000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ind w:left="121" w:right="10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</w:t>
      </w:r>
      <w:r w:rsidRPr="00083A7C">
        <w:rPr>
          <w:rFonts w:asciiTheme="minorHAnsi" w:eastAsia="Times New Roman" w:hAnsiTheme="minorHAnsi" w:cstheme="minorHAnsi"/>
          <w:b/>
          <w:color w:val="000000"/>
        </w:rPr>
        <w:t>item13 0.2434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0.2235 0.2455 0.1377 0.2016 0.1217 0.0581 0.2496 0.2353-0.007 1.000 </w:t>
      </w:r>
      <w:r w:rsidRPr="00083A7C">
        <w:rPr>
          <w:rFonts w:asciiTheme="minorHAnsi" w:eastAsia="Times New Roman" w:hAnsiTheme="minorHAnsi" w:cstheme="minorHAnsi"/>
          <w:b/>
          <w:color w:val="000000"/>
        </w:rPr>
        <w:t>item14 0.2396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0.1838 0.2212 0.1480 0.0566 0.1370 0.1688 0.2654 0.2384 0.0459 0.2254 1.000 </w:t>
      </w:r>
      <w:r w:rsidRPr="00083A7C">
        <w:rPr>
          <w:rFonts w:asciiTheme="minorHAnsi" w:eastAsia="Times New Roman" w:hAnsiTheme="minorHAnsi" w:cstheme="minorHAnsi"/>
          <w:b/>
          <w:color w:val="000000"/>
        </w:rPr>
        <w:t>item1 0.2514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0.1237 0.1910 0.2531 0.0392 0.1257 0.44288 0.35381 0.3838 0.2212 0.1480 0.05381 0.3988 0.2654 0.2384 0.0459 0.2254 1.000 </w:t>
      </w:r>
      <w:r w:rsidRPr="00083A7C">
        <w:rPr>
          <w:rFonts w:asciiTheme="minorHAnsi" w:eastAsia="Times New Roman" w:hAnsiTheme="minorHAnsi" w:cstheme="minorHAnsi"/>
          <w:b/>
          <w:color w:val="000000"/>
        </w:rPr>
        <w:t>item1 0.2514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0.1237 0.1910 0.2531 0.0392 0.1257 0.44288 0.35381 0.398 0.12 0.1257 0.4288 0.35381 0.398-0.0262 0.1525 0.1683 0.1069 1 Note: Items with a correlation &lt;0.30 are identified in bold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b/>
          <w:bCs/>
          <w:color w:val="000000"/>
        </w:rPr>
        <w:t>Figure 2.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Correlation matrix between items in the hospital care setting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>Source: Own elaboration</w:t>
      </w:r>
    </w:p>
    <w:p w:rsidR="002905D2" w:rsidRPr="00083A7C" w:rsidRDefault="002905D2" w:rsidP="002905D2">
      <w:pPr>
        <w:contextualSpacing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br w:type="page"/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b/>
          <w:bCs/>
          <w:color w:val="000000"/>
        </w:rPr>
        <w:lastRenderedPageBreak/>
        <w:t>Table 2.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Factor loads of the exploratory factor analysis with and without rotation in the hospital care setting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6"/>
        <w:ind w:left="1268"/>
        <w:rPr>
          <w:rFonts w:asciiTheme="minorHAnsi" w:eastAsia="Times New Roman" w:hAnsiTheme="minorHAnsi" w:cstheme="minorHAnsi"/>
          <w:b/>
          <w:color w:val="000000"/>
        </w:rPr>
        <w:sectPr w:rsidR="002905D2" w:rsidRPr="00083A7C" w:rsidSect="00A45F48">
          <w:type w:val="continuous"/>
          <w:pgSz w:w="12240" w:h="15840"/>
          <w:pgMar w:top="1392" w:right="1170" w:bottom="1500" w:left="1690" w:header="720" w:footer="720" w:gutter="0"/>
          <w:cols w:space="720" w:equalWidth="0">
            <w:col w:w="10534"/>
          </w:cols>
          <w:docGrid w:linePitch="299"/>
        </w:sect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Without rotation With rotation varimax method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5"/>
        <w:rPr>
          <w:rFonts w:asciiTheme="minorHAnsi" w:eastAsia="Times New Roman" w:hAnsiTheme="minorHAnsi" w:cstheme="minorHAnsi"/>
          <w:b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Variable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b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Factor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b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1 Factor2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b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Factor 3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b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Uniquenes</w:t>
      </w:r>
      <w:r w:rsidRPr="00083A7C">
        <w:rPr>
          <w:rFonts w:asciiTheme="minorHAnsi" w:eastAsia="Times New Roman" w:hAnsiTheme="minorHAnsi" w:cstheme="minorHAnsi"/>
          <w:color w:val="000000"/>
        </w:rPr>
        <w:t>s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b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Factor 1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b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Factor 2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b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Factor 3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b/>
          <w:color w:val="000000"/>
        </w:rPr>
        <w:sectPr w:rsidR="002905D2" w:rsidRPr="00083A7C">
          <w:type w:val="continuous"/>
          <w:pgSz w:w="12240" w:h="15840"/>
          <w:pgMar w:top="1392" w:right="2761" w:bottom="1500" w:left="1812" w:header="0" w:footer="720" w:gutter="0"/>
          <w:cols w:num="8" w:space="720" w:equalWidth="0">
            <w:col w:w="960" w:space="-1"/>
            <w:col w:w="960" w:space="-1"/>
            <w:col w:w="960" w:space="-1"/>
            <w:col w:w="960" w:space="-1"/>
            <w:col w:w="960" w:space="-1"/>
            <w:col w:w="960" w:space="-1"/>
            <w:col w:w="960" w:space="-1"/>
            <w:col w:w="960"/>
          </w:cols>
        </w:sect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Uniquenes</w:t>
      </w:r>
      <w:r w:rsidRPr="00083A7C">
        <w:rPr>
          <w:rFonts w:asciiTheme="minorHAnsi" w:eastAsia="Times New Roman" w:hAnsiTheme="minorHAnsi" w:cstheme="minorHAnsi"/>
          <w:color w:val="000000"/>
        </w:rPr>
        <w:t>s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ind w:left="122" w:right="2870"/>
        <w:jc w:val="both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item1 0.4252-0.2533-0.0604 0.7514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0.4943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0.0194-0.0625 0.7514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item2 0.3332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0.1842-0.0148 0.8549 0.1950 0.3104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0.1038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0.8549 item3 0.5983 0.1130 0.0508 0.6267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0.4605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0.3544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0.1887 0.6267 item4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0.4849 0.3189-0</w:t>
      </w:r>
      <w:r w:rsidRPr="00083A7C">
        <w:rPr>
          <w:rFonts w:asciiTheme="minorHAnsi" w:eastAsia="Times New Roman" w:hAnsiTheme="minorHAnsi" w:cstheme="minorHAnsi"/>
          <w:b/>
          <w:color w:val="000000"/>
        </w:rPr>
        <w:t>.1645 0.6362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0.25 0.5389 </w:t>
      </w:r>
      <w:r w:rsidRPr="00083A7C">
        <w:rPr>
          <w:rFonts w:asciiTheme="minorHAnsi" w:eastAsia="Times New Roman" w:hAnsiTheme="minorHAnsi" w:cstheme="minorHAnsi"/>
          <w:b/>
          <w:color w:val="000000"/>
        </w:rPr>
        <w:t>item6 0.5326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0.0284-0.0981 0.7059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0.4449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0.3099 0.0115 0.7059 </w:t>
      </w:r>
      <w:r w:rsidRPr="00083A7C">
        <w:rPr>
          <w:rFonts w:asciiTheme="minorHAnsi" w:eastAsia="Times New Roman" w:hAnsiTheme="minorHAnsi" w:cstheme="minorHAnsi"/>
          <w:b/>
          <w:color w:val="000000"/>
        </w:rPr>
        <w:t>item7 0.2454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0.2302 0.1195 0.8725 0.0973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0.2569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0.2281 0.8725 </w:t>
      </w:r>
      <w:r w:rsidRPr="00083A7C">
        <w:rPr>
          <w:rFonts w:asciiTheme="minorHAnsi" w:eastAsia="Times New Roman" w:hAnsiTheme="minorHAnsi" w:cstheme="minorHAnsi"/>
          <w:b/>
          <w:color w:val="000000"/>
        </w:rPr>
        <w:t>item8 0.3664-0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.0031 0.1639 0.8389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0.3197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0.1106 0.2161 0.8389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</w:t>
      </w:r>
      <w:r w:rsidRPr="00083A7C">
        <w:rPr>
          <w:rFonts w:asciiTheme="minorHAnsi" w:eastAsia="Times New Roman" w:hAnsiTheme="minorHAnsi" w:cstheme="minorHAnsi"/>
          <w:b/>
          <w:color w:val="000000"/>
        </w:rPr>
        <w:t>item9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0.5618-0</w:t>
      </w:r>
      <w:r w:rsidRPr="00083A7C">
        <w:rPr>
          <w:rFonts w:asciiTheme="minorHAnsi" w:eastAsia="Times New Roman" w:hAnsiTheme="minorHAnsi" w:cstheme="minorHAnsi"/>
          <w:b/>
          <w:color w:val="000000"/>
        </w:rPr>
        <w:t>.3727-0.0925 0.57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0.67-0.37.2065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0.57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0.2015 0.0809 0.3447 </w:t>
      </w:r>
      <w:r w:rsidRPr="00083A7C">
        <w:rPr>
          <w:rFonts w:asciiTheme="minorHAnsi" w:eastAsia="Times New Roman" w:hAnsiTheme="minorHAnsi" w:cstheme="minorHAnsi"/>
          <w:b/>
          <w:color w:val="000000"/>
        </w:rPr>
        <w:t>item11 0.7520-0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.1830 0.0631 0.3970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0.7424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0.1850 0.1325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0.3970 item12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0.0199-0</w:t>
      </w:r>
      <w:r w:rsidRPr="00083A7C">
        <w:rPr>
          <w:rFonts w:asciiTheme="minorHAnsi" w:eastAsia="Times New Roman" w:hAnsiTheme="minorHAnsi" w:cstheme="minorHAnsi"/>
          <w:b/>
          <w:color w:val="000000"/>
        </w:rPr>
        <w:t>.1815 0.1816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0.9337 0.1104-0</w:t>
      </w:r>
      <w:r w:rsidRPr="00083A7C">
        <w:rPr>
          <w:rFonts w:asciiTheme="minorHAnsi" w:eastAsia="Times New Roman" w:hAnsiTheme="minorHAnsi" w:cstheme="minorHAnsi"/>
          <w:b/>
          <w:color w:val="000000"/>
        </w:rPr>
        <w:t>.2025 0.1145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0.9337 item13 0.3515 0.2264 0.1832 0.7917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0.1914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0.2807 0.3048 0.7917 item14 0.34501. A total of 0.0863 items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are identified in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0.260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0.14701 0.0863 loaded into the factor.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>Source: Own elaboration</w:t>
      </w:r>
    </w:p>
    <w:p w:rsidR="002905D2" w:rsidRPr="00083A7C" w:rsidRDefault="002905D2" w:rsidP="002905D2">
      <w:pPr>
        <w:contextualSpacing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br w:type="page"/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4"/>
        <w:ind w:left="122" w:right="485" w:firstLine="741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lastRenderedPageBreak/>
        <w:t xml:space="preserve">item3 item4 item5 item6 item7 item8 item9 item10 item11 item12 item14 item1 item2 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4"/>
        <w:ind w:right="485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>item3 1,000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/>
        <w:ind w:left="122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</w:t>
      </w:r>
      <w:r w:rsidRPr="00083A7C">
        <w:rPr>
          <w:rFonts w:asciiTheme="minorHAnsi" w:eastAsia="Times New Roman" w:hAnsiTheme="minorHAnsi" w:cstheme="minorHAnsi"/>
          <w:b/>
          <w:color w:val="000000"/>
        </w:rPr>
        <w:t>item4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0.5293 1.000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ind w:left="122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</w:t>
      </w:r>
      <w:r w:rsidRPr="00083A7C">
        <w:rPr>
          <w:rFonts w:asciiTheme="minorHAnsi" w:eastAsia="Times New Roman" w:hAnsiTheme="minorHAnsi" w:cstheme="minorHAnsi"/>
          <w:b/>
          <w:color w:val="000000"/>
        </w:rPr>
        <w:t>item5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0.6023 0.6432 1.000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ind w:left="122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</w:t>
      </w:r>
      <w:r w:rsidRPr="00083A7C">
        <w:rPr>
          <w:rFonts w:asciiTheme="minorHAnsi" w:eastAsia="Times New Roman" w:hAnsiTheme="minorHAnsi" w:cstheme="minorHAnsi"/>
          <w:b/>
          <w:color w:val="000000"/>
        </w:rPr>
        <w:t>item6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0.3558 0.2281 0.3610 1.000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ind w:left="122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</w:t>
      </w:r>
      <w:r w:rsidRPr="00083A7C">
        <w:rPr>
          <w:rFonts w:asciiTheme="minorHAnsi" w:eastAsia="Times New Roman" w:hAnsiTheme="minorHAnsi" w:cstheme="minorHAnsi"/>
          <w:b/>
          <w:color w:val="000000"/>
        </w:rPr>
        <w:t>item7 0.1435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0.1657 0.1782 0.2343 1.000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ind w:left="122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</w:t>
      </w:r>
      <w:r w:rsidRPr="00083A7C">
        <w:rPr>
          <w:rFonts w:asciiTheme="minorHAnsi" w:eastAsia="Times New Roman" w:hAnsiTheme="minorHAnsi" w:cstheme="minorHAnsi"/>
          <w:b/>
          <w:color w:val="000000"/>
        </w:rPr>
        <w:t>item8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0.4631 0.3166 0.4005 0.2687 0.1984 1.000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ind w:left="122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</w:t>
      </w:r>
      <w:r w:rsidRPr="00083A7C">
        <w:rPr>
          <w:rFonts w:asciiTheme="minorHAnsi" w:eastAsia="Times New Roman" w:hAnsiTheme="minorHAnsi" w:cstheme="minorHAnsi"/>
          <w:b/>
          <w:color w:val="000000"/>
        </w:rPr>
        <w:t>item9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0.4831 0.4315 0.5146 0.4567 0.1512 0.3583 1.000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ind w:left="122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</w:t>
      </w:r>
      <w:r w:rsidRPr="00083A7C">
        <w:rPr>
          <w:rFonts w:asciiTheme="minorHAnsi" w:eastAsia="Times New Roman" w:hAnsiTheme="minorHAnsi" w:cstheme="minorHAnsi"/>
          <w:b/>
          <w:color w:val="000000"/>
        </w:rPr>
        <w:t>item10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0.4971 0.4414 0.5854 0.4708 0.1477 0.3658 0.7338 1.000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ind w:left="122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</w:t>
      </w:r>
      <w:r w:rsidRPr="00083A7C">
        <w:rPr>
          <w:rFonts w:asciiTheme="minorHAnsi" w:eastAsia="Times New Roman" w:hAnsiTheme="minorHAnsi" w:cstheme="minorHAnsi"/>
          <w:b/>
          <w:color w:val="000000"/>
        </w:rPr>
        <w:t>item11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0.5485 0.4524 0.6432 0.4277 0.0854 0.3744 0.6578 0.7407 1.000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ind w:left="122" w:right="1131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</w:t>
      </w:r>
      <w:r w:rsidRPr="00083A7C">
        <w:rPr>
          <w:rFonts w:asciiTheme="minorHAnsi" w:eastAsia="Times New Roman" w:hAnsiTheme="minorHAnsi" w:cstheme="minorHAnsi"/>
          <w:b/>
          <w:color w:val="000000"/>
        </w:rPr>
        <w:t>item12 0.2727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0.1265 0.2756 0.2149 0.0965 0.1718 0.3018 0.3280 0.3268 1.000 </w:t>
      </w:r>
      <w:r w:rsidRPr="00083A7C">
        <w:rPr>
          <w:rFonts w:asciiTheme="minorHAnsi" w:eastAsia="Times New Roman" w:hAnsiTheme="minorHAnsi" w:cstheme="minorHAnsi"/>
          <w:b/>
          <w:color w:val="000000"/>
        </w:rPr>
        <w:t>item14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0.4711 0.3314 0.4224 0.1949 0.0978 0.1838 0.3097 0.2907 0.3827 0.2573 1.000 </w:t>
      </w:r>
      <w:r w:rsidRPr="00083A7C">
        <w:rPr>
          <w:rFonts w:asciiTheme="minorHAnsi" w:eastAsia="Times New Roman" w:hAnsiTheme="minorHAnsi" w:cstheme="minorHAnsi"/>
          <w:b/>
          <w:color w:val="000000"/>
        </w:rPr>
        <w:t>item1 0.2928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0.1997 0.3052 0.2822 0.0816 0.2479 0.4217 0.3878 0.3413 1.000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ind w:left="121" w:right="476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b/>
          <w:color w:val="000000"/>
        </w:rPr>
        <w:t>item2 0.3155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0.2042 0.3076 0.1741 0.1054 0.1684 0.2803 0.2866 0.2828 0.1694 0.2415 0.2592 1.000 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ind w:left="121" w:right="476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>Note: Items with a correlation &lt;0.30 are identified in bold.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inorHAnsi" w:eastAsia="Times New Roman" w:hAnsiTheme="minorHAnsi" w:cstheme="minorHAnsi"/>
          <w:iCs/>
          <w:color w:val="000000"/>
        </w:rPr>
      </w:pPr>
      <w:r w:rsidRPr="00083A7C">
        <w:rPr>
          <w:rFonts w:asciiTheme="minorHAnsi" w:eastAsia="Times New Roman" w:hAnsiTheme="minorHAnsi" w:cstheme="minorHAnsi"/>
          <w:b/>
          <w:bCs/>
          <w:iCs/>
          <w:color w:val="000000"/>
        </w:rPr>
        <w:t>Figure 3.</w:t>
      </w:r>
      <w:r w:rsidRPr="00083A7C">
        <w:rPr>
          <w:rFonts w:asciiTheme="minorHAnsi" w:eastAsia="Times New Roman" w:hAnsiTheme="minorHAnsi" w:cstheme="minorHAnsi"/>
          <w:iCs/>
          <w:color w:val="000000"/>
        </w:rPr>
        <w:t xml:space="preserve"> Correlation matrix between items in the virtual care scenario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>Source: Own elaboration</w:t>
      </w:r>
    </w:p>
    <w:p w:rsidR="002905D2" w:rsidRPr="00083A7C" w:rsidRDefault="002905D2" w:rsidP="002905D2">
      <w:pPr>
        <w:contextualSpacing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br w:type="page"/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b/>
          <w:bCs/>
          <w:color w:val="000000"/>
        </w:rPr>
        <w:lastRenderedPageBreak/>
        <w:t>Table 3.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Factor loads of the exploratory factor analysis with and without rotation in the virtual care setting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9"/>
        <w:ind w:left="1825"/>
        <w:rPr>
          <w:rFonts w:asciiTheme="minorHAnsi" w:eastAsia="Times New Roman" w:hAnsiTheme="minorHAnsi" w:cstheme="minorHAnsi"/>
          <w:b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Without rotation With rotation varimax method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ind w:left="122" w:right="2483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Variable Factor1 Factor2 Factor3 Uniqueness Factor1 Factor2 Factor3 Uniqueness item1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0.4536-0.188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0.1002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0.7486 0.4432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0.1130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0.2055 0.7486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item2 0.3872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0.0229 0.0704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0.8446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0.2758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0.2455 0.1382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0.8446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item3 0.7269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0.2482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0.0684 0.4053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0.4137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0.6276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0.1724 0.4053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item -0.068 0.3222 0.4909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0.6590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0.0501 0.3222 item6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0.5231-0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.193 0.1814 0.6560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0.4825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0.1491 0.2982 0.6560 item7 0.2236 0.0308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0.2960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0.8615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0.0922 0.1529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0.3266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0.8615 </w:t>
      </w:r>
      <w:r w:rsidRPr="00083A7C">
        <w:rPr>
          <w:rFonts w:asciiTheme="minorHAnsi" w:eastAsia="Times New Roman" w:hAnsiTheme="minorHAnsi" w:cstheme="minorHAnsi"/>
          <w:b/>
          <w:color w:val="000000"/>
        </w:rPr>
        <w:t>item8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0.5020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0.0707 0.2012 0.7025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0.3094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0.3501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0.2814 0.7025 item -0.115 0.2621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0.8163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0.2578 0.0713 0.2621 item11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0.8071-0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.117-0.197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0.2960 0.7462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0.3827-0.027 0.2960 </w:t>
      </w:r>
      <w:r w:rsidRPr="00083A7C">
        <w:rPr>
          <w:rFonts w:asciiTheme="minorHAnsi" w:eastAsia="Times New Roman" w:hAnsiTheme="minorHAnsi" w:cstheme="minorHAnsi"/>
          <w:b/>
          <w:color w:val="000000"/>
        </w:rPr>
        <w:t>item12 0.3870-0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.098 0.0424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0.8387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0.3518 0.1474 0.1257 0.8387 </w:t>
      </w:r>
      <w:r w:rsidRPr="00083A7C">
        <w:rPr>
          <w:rFonts w:asciiTheme="minorHAnsi" w:eastAsia="Times New Roman" w:hAnsiTheme="minorHAnsi" w:cstheme="minorHAnsi"/>
          <w:b/>
          <w:color w:val="000000"/>
        </w:rPr>
        <w:t>items14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0.4817 0.2277-0.033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0.7150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0.2552 0.4679 In the items listed: 0.0302 0.7150 factor.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>Source: Own elaboration</w:t>
      </w:r>
    </w:p>
    <w:p w:rsidR="002905D2" w:rsidRPr="00083A7C" w:rsidRDefault="002905D2" w:rsidP="002905D2">
      <w:pPr>
        <w:contextualSpacing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br w:type="page"/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inorHAnsi" w:eastAsia="Times New Roman" w:hAnsiTheme="minorHAnsi" w:cstheme="minorHAnsi"/>
          <w:color w:val="000000"/>
        </w:rPr>
      </w:pP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7"/>
        <w:ind w:left="13"/>
        <w:rPr>
          <w:rFonts w:asciiTheme="minorHAnsi" w:eastAsia="Times New Roman" w:hAnsiTheme="minorHAnsi" w:cstheme="minorHAnsi"/>
          <w:i/>
          <w:color w:val="000000"/>
        </w:rPr>
        <w:sectPr w:rsidR="002905D2" w:rsidRPr="00083A7C" w:rsidSect="00A45F48">
          <w:type w:val="continuous"/>
          <w:pgSz w:w="12240" w:h="15840"/>
          <w:pgMar w:top="1392" w:right="1170" w:bottom="1500" w:left="1690" w:header="720" w:footer="720" w:gutter="0"/>
          <w:cols w:space="720" w:equalWidth="0">
            <w:col w:w="10534"/>
          </w:cols>
          <w:docGrid w:linePitch="299"/>
        </w:sectPr>
      </w:pP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b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item3 item4 item5 item6 item7 item8 </w:t>
      </w:r>
      <w:r w:rsidRPr="00083A7C">
        <w:rPr>
          <w:rFonts w:asciiTheme="minorHAnsi" w:eastAsia="Times New Roman" w:hAnsiTheme="minorHAnsi" w:cstheme="minorHAnsi"/>
          <w:color w:val="000000"/>
        </w:rPr>
        <w:t>item9 item1 0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item3 10.00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0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b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</w:t>
      </w:r>
      <w:r w:rsidRPr="00083A7C">
        <w:rPr>
          <w:rFonts w:asciiTheme="minorHAnsi" w:eastAsia="Times New Roman" w:hAnsiTheme="minorHAnsi" w:cstheme="minorHAnsi"/>
          <w:b/>
          <w:color w:val="000000"/>
        </w:rPr>
        <w:t>item1 1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b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</w:t>
      </w:r>
      <w:r w:rsidRPr="00083A7C">
        <w:rPr>
          <w:rFonts w:asciiTheme="minorHAnsi" w:eastAsia="Times New Roman" w:hAnsiTheme="minorHAnsi" w:cstheme="minorHAnsi"/>
          <w:b/>
          <w:color w:val="000000"/>
        </w:rPr>
        <w:t>item1 2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b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</w:t>
      </w:r>
      <w:r w:rsidRPr="00083A7C">
        <w:rPr>
          <w:rFonts w:asciiTheme="minorHAnsi" w:eastAsia="Times New Roman" w:hAnsiTheme="minorHAnsi" w:cstheme="minorHAnsi"/>
          <w:b/>
          <w:color w:val="000000"/>
        </w:rPr>
        <w:t>item1 3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b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</w:t>
      </w:r>
      <w:r w:rsidRPr="00083A7C">
        <w:rPr>
          <w:rFonts w:asciiTheme="minorHAnsi" w:eastAsia="Times New Roman" w:hAnsiTheme="minorHAnsi" w:cstheme="minorHAnsi"/>
          <w:b/>
          <w:color w:val="000000"/>
        </w:rPr>
        <w:t>item1 4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b/>
          <w:color w:val="000000"/>
        </w:rPr>
        <w:sectPr w:rsidR="002905D2" w:rsidRPr="00083A7C">
          <w:type w:val="continuous"/>
          <w:pgSz w:w="12240" w:h="15840"/>
          <w:pgMar w:top="1392" w:right="121" w:bottom="1500" w:left="1812" w:header="0" w:footer="720" w:gutter="0"/>
          <w:cols w:num="6" w:space="720" w:equalWidth="0">
            <w:col w:w="1720" w:space="-1"/>
            <w:col w:w="1720" w:space="-1"/>
            <w:col w:w="1720" w:space="-1"/>
            <w:col w:w="1720" w:space="-1"/>
            <w:col w:w="1720" w:space="-1"/>
            <w:col w:w="1720"/>
          </w:cols>
        </w:sect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</w:t>
      </w:r>
      <w:r w:rsidRPr="00083A7C">
        <w:rPr>
          <w:rFonts w:asciiTheme="minorHAnsi" w:eastAsia="Times New Roman" w:hAnsiTheme="minorHAnsi" w:cstheme="minorHAnsi"/>
          <w:b/>
          <w:color w:val="000000"/>
        </w:rPr>
        <w:t>item1 item2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13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</w:t>
      </w:r>
      <w:r w:rsidRPr="00083A7C">
        <w:rPr>
          <w:rFonts w:asciiTheme="minorHAnsi" w:eastAsia="Times New Roman" w:hAnsiTheme="minorHAnsi" w:cstheme="minorHAnsi"/>
          <w:b/>
          <w:color w:val="000000"/>
        </w:rPr>
        <w:t>item4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0.402 4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</w:t>
      </w:r>
      <w:r w:rsidRPr="00083A7C">
        <w:rPr>
          <w:rFonts w:asciiTheme="minorHAnsi" w:eastAsia="Times New Roman" w:hAnsiTheme="minorHAnsi" w:cstheme="minorHAnsi"/>
          <w:b/>
          <w:color w:val="000000"/>
        </w:rPr>
        <w:t>item5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0.484 1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</w:t>
      </w:r>
      <w:r w:rsidRPr="00083A7C">
        <w:rPr>
          <w:rFonts w:asciiTheme="minorHAnsi" w:eastAsia="Times New Roman" w:hAnsiTheme="minorHAnsi" w:cstheme="minorHAnsi"/>
          <w:b/>
          <w:color w:val="000000"/>
        </w:rPr>
        <w:t>item6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0.326 6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/>
        <w:rPr>
          <w:rFonts w:asciiTheme="minorHAnsi" w:eastAsia="Times New Roman" w:hAnsiTheme="minorHAnsi" w:cstheme="minorHAnsi"/>
          <w:b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</w:t>
      </w:r>
      <w:r w:rsidRPr="00083A7C">
        <w:rPr>
          <w:rFonts w:asciiTheme="minorHAnsi" w:eastAsia="Times New Roman" w:hAnsiTheme="minorHAnsi" w:cstheme="minorHAnsi"/>
          <w:b/>
          <w:color w:val="000000"/>
        </w:rPr>
        <w:t xml:space="preserve">item7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0.151 1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</w:t>
      </w:r>
      <w:r w:rsidRPr="00083A7C">
        <w:rPr>
          <w:rFonts w:asciiTheme="minorHAnsi" w:eastAsia="Times New Roman" w:hAnsiTheme="minorHAnsi" w:cstheme="minorHAnsi"/>
          <w:b/>
          <w:color w:val="000000"/>
        </w:rPr>
        <w:t>item8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0.336 6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</w:t>
      </w:r>
      <w:r w:rsidRPr="00083A7C">
        <w:rPr>
          <w:rFonts w:asciiTheme="minorHAnsi" w:eastAsia="Times New Roman" w:hAnsiTheme="minorHAnsi" w:cstheme="minorHAnsi"/>
          <w:b/>
          <w:color w:val="000000"/>
        </w:rPr>
        <w:t>item9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0.406 7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10.00 0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0.574 2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0.222 0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0.160 9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0.200 4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0.309 9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15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10.00 0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0.315 5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0.151 6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0.285 9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0.403 4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27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10.00 0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0.160 7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0.200 7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0.342 8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43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10.00 0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0.175 4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0.099 5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55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10.00 0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0.267 4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71"/>
        <w:rPr>
          <w:rFonts w:asciiTheme="minorHAnsi" w:eastAsia="Times New Roman" w:hAnsiTheme="minorHAnsi" w:cstheme="minorHAnsi"/>
          <w:color w:val="000000"/>
        </w:rPr>
        <w:sectPr w:rsidR="002905D2" w:rsidRPr="00083A7C">
          <w:type w:val="continuous"/>
          <w:pgSz w:w="12240" w:h="15840"/>
          <w:pgMar w:top="1392" w:right="5136" w:bottom="1500" w:left="1812" w:header="0" w:footer="720" w:gutter="0"/>
          <w:cols w:num="7" w:space="720" w:equalWidth="0">
            <w:col w:w="760" w:space="-1"/>
            <w:col w:w="760" w:space="-1"/>
            <w:col w:w="760" w:space="-1"/>
            <w:col w:w="760" w:space="-1"/>
            <w:col w:w="760" w:space="-1"/>
            <w:col w:w="760" w:space="-1"/>
            <w:col w:w="760"/>
          </w:cols>
        </w:sect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10.00 0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/>
        <w:rPr>
          <w:rFonts w:asciiTheme="minorHAnsi" w:eastAsia="Times New Roman" w:hAnsiTheme="minorHAnsi" w:cstheme="minorHAnsi"/>
          <w:b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</w:t>
      </w:r>
      <w:r w:rsidRPr="00083A7C">
        <w:rPr>
          <w:rFonts w:asciiTheme="minorHAnsi" w:eastAsia="Times New Roman" w:hAnsiTheme="minorHAnsi" w:cstheme="minorHAnsi"/>
          <w:b/>
          <w:color w:val="000000"/>
        </w:rPr>
        <w:t>item1 0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/>
        <w:rPr>
          <w:rFonts w:asciiTheme="minorHAnsi" w:eastAsia="Times New Roman" w:hAnsiTheme="minorHAnsi" w:cstheme="minorHAnsi"/>
          <w:b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</w:t>
      </w:r>
      <w:r w:rsidRPr="00083A7C">
        <w:rPr>
          <w:rFonts w:asciiTheme="minorHAnsi" w:eastAsia="Times New Roman" w:hAnsiTheme="minorHAnsi" w:cstheme="minorHAnsi"/>
          <w:b/>
          <w:color w:val="000000"/>
        </w:rPr>
        <w:t>item1 1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/>
        <w:rPr>
          <w:rFonts w:asciiTheme="minorHAnsi" w:eastAsia="Times New Roman" w:hAnsiTheme="minorHAnsi" w:cstheme="minorHAnsi"/>
          <w:b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</w:t>
      </w:r>
      <w:r w:rsidRPr="00083A7C">
        <w:rPr>
          <w:rFonts w:asciiTheme="minorHAnsi" w:eastAsia="Times New Roman" w:hAnsiTheme="minorHAnsi" w:cstheme="minorHAnsi"/>
          <w:b/>
          <w:color w:val="000000"/>
        </w:rPr>
        <w:t>item1 2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/>
        <w:rPr>
          <w:rFonts w:asciiTheme="minorHAnsi" w:eastAsia="Times New Roman" w:hAnsiTheme="minorHAnsi" w:cstheme="minorHAnsi"/>
          <w:b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</w:t>
      </w:r>
      <w:r w:rsidRPr="00083A7C">
        <w:rPr>
          <w:rFonts w:asciiTheme="minorHAnsi" w:eastAsia="Times New Roman" w:hAnsiTheme="minorHAnsi" w:cstheme="minorHAnsi"/>
          <w:b/>
          <w:color w:val="000000"/>
        </w:rPr>
        <w:t>item1 3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/>
        <w:rPr>
          <w:rFonts w:asciiTheme="minorHAnsi" w:eastAsia="Times New Roman" w:hAnsiTheme="minorHAnsi" w:cstheme="minorHAnsi"/>
          <w:b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</w:t>
      </w:r>
      <w:r w:rsidRPr="00083A7C">
        <w:rPr>
          <w:rFonts w:asciiTheme="minorHAnsi" w:eastAsia="Times New Roman" w:hAnsiTheme="minorHAnsi" w:cstheme="minorHAnsi"/>
          <w:b/>
          <w:color w:val="000000"/>
        </w:rPr>
        <w:t>item1 4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0.456 0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0.485 1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/>
        <w:rPr>
          <w:rFonts w:asciiTheme="minorHAnsi" w:eastAsia="Times New Roman" w:hAnsiTheme="minorHAnsi" w:cstheme="minorHAnsi"/>
          <w:b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0.130 0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/>
        <w:rPr>
          <w:rFonts w:asciiTheme="minorHAnsi" w:eastAsia="Times New Roman" w:hAnsiTheme="minorHAnsi" w:cstheme="minorHAnsi"/>
          <w:b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0.261 8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0.326 1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0.369 3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0.358 8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0.030 3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0.202 4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0.247 7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0.492 8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0.525 8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0.102 7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0.242 3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0.305 4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0.436 0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0.399 3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0.037 9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0.158 4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0.148 7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0.130 4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0.144 3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0.007 7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0.142 6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0.079 7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0.283 7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0.307 4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0.100 4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0.149 7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0.158 5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0.615 7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15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0.563 1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0.195 8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0.176 7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0.242 0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10,000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5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0.7073 10,000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2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0.1608 0.1868 </w:t>
      </w:r>
      <w:r w:rsidRPr="00083A7C">
        <w:rPr>
          <w:rFonts w:asciiTheme="minorHAnsi" w:eastAsia="Times New Roman" w:hAnsiTheme="minorHAnsi" w:cstheme="minorHAnsi"/>
          <w:color w:val="000000"/>
        </w:rPr>
        <w:t>10,000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2"/>
        <w:rPr>
          <w:rFonts w:asciiTheme="minorHAnsi" w:eastAsia="Times New Roman" w:hAnsiTheme="minorHAnsi" w:cstheme="minorHAnsi"/>
          <w:color w:val="000000"/>
        </w:rPr>
        <w:sectPr w:rsidR="002905D2" w:rsidRPr="00083A7C">
          <w:type w:val="continuous"/>
          <w:pgSz w:w="12240" w:h="15840"/>
          <w:pgMar w:top="1392" w:right="1468" w:bottom="1500" w:left="1812" w:header="0" w:footer="720" w:gutter="0"/>
          <w:cols w:num="9" w:space="720" w:equalWidth="0">
            <w:col w:w="1000" w:space="-1"/>
            <w:col w:w="1000" w:space="-1"/>
            <w:col w:w="1000" w:space="-1"/>
            <w:col w:w="1000" w:space="-1"/>
            <w:col w:w="1000" w:space="-1"/>
            <w:col w:w="1000" w:space="-1"/>
            <w:col w:w="1000" w:space="-1"/>
            <w:col w:w="1000" w:space="-1"/>
            <w:col w:w="1000"/>
          </w:cols>
        </w:sect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0.2876 0.2858 0.1020 10,000 0.2774 </w:t>
      </w:r>
      <w:r w:rsidRPr="00083A7C">
        <w:rPr>
          <w:rFonts w:asciiTheme="minorHAnsi" w:eastAsia="Times New Roman" w:hAnsiTheme="minorHAnsi" w:cstheme="minorHAnsi"/>
          <w:color w:val="000000"/>
        </w:rPr>
        <w:t>0.3020 0.1480 0.2378 10,000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1"/>
        <w:rPr>
          <w:rFonts w:asciiTheme="minorHAnsi" w:eastAsia="Times New Roman" w:hAnsiTheme="minorHAnsi" w:cstheme="minorHAnsi"/>
          <w:b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</w:t>
      </w:r>
      <w:r w:rsidRPr="00083A7C">
        <w:rPr>
          <w:rFonts w:asciiTheme="minorHAnsi" w:eastAsia="Times New Roman" w:hAnsiTheme="minorHAnsi" w:cstheme="minorHAnsi"/>
          <w:b/>
          <w:color w:val="000000"/>
        </w:rPr>
        <w:t>item1 0.295 2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/>
        <w:rPr>
          <w:rFonts w:asciiTheme="minorHAnsi" w:eastAsia="Times New Roman" w:hAnsiTheme="minorHAnsi" w:cstheme="minorHAnsi"/>
          <w:b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</w:t>
      </w:r>
      <w:r w:rsidRPr="00083A7C">
        <w:rPr>
          <w:rFonts w:asciiTheme="minorHAnsi" w:eastAsia="Times New Roman" w:hAnsiTheme="minorHAnsi" w:cstheme="minorHAnsi"/>
          <w:b/>
          <w:color w:val="000000"/>
        </w:rPr>
        <w:t xml:space="preserve">item2 0.277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0.173 5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0.210 4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0.257 0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0.257 3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0.286 3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0.181 3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0.079 8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0.111 4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0.163 0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0.130 5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0.403 2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0.198 1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0.3735 0.3434 0.1172 </w:t>
      </w:r>
      <w:r w:rsidRPr="00083A7C">
        <w:rPr>
          <w:rFonts w:asciiTheme="minorHAnsi" w:eastAsia="Times New Roman" w:hAnsiTheme="minorHAnsi" w:cstheme="minorHAnsi"/>
          <w:color w:val="000000"/>
        </w:rPr>
        <w:t>0.2218 0.1383 10.00 0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0.2257 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0.2331 0.0444 0.1672 0.2036 </w:t>
      </w:r>
      <w:r w:rsidRPr="00083A7C">
        <w:rPr>
          <w:rFonts w:asciiTheme="minorHAnsi" w:eastAsia="Times New Roman" w:hAnsiTheme="minorHAnsi" w:cstheme="minorHAnsi"/>
          <w:color w:val="000000"/>
        </w:rPr>
        <w:t>0.201 4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color w:val="000000"/>
        </w:rPr>
        <w:sectPr w:rsidR="002905D2" w:rsidRPr="00083A7C">
          <w:type w:val="continuous"/>
          <w:pgSz w:w="12240" w:h="15840"/>
          <w:pgMar w:top="1392" w:right="140" w:bottom="1500" w:left="1812" w:header="0" w:footer="720" w:gutter="0"/>
          <w:cols w:num="9" w:space="720" w:equalWidth="0">
            <w:col w:w="1160" w:space="-1"/>
            <w:col w:w="1160" w:space="-1"/>
            <w:col w:w="1160" w:space="-1"/>
            <w:col w:w="1160" w:space="-1"/>
            <w:col w:w="1160" w:space="-1"/>
            <w:col w:w="1160" w:space="-1"/>
            <w:col w:w="1160" w:space="-1"/>
            <w:col w:w="1160" w:space="-1"/>
            <w:col w:w="1160"/>
          </w:cols>
        </w:sect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10.00 0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b/>
          <w:bCs/>
          <w:color w:val="000000"/>
        </w:rPr>
        <w:t>Figure 4.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Correlation matrix between items in the general scenario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>Note: Items with a correlation &lt;0.30 are identified in bold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>Source: Own elaboration</w:t>
      </w:r>
    </w:p>
    <w:p w:rsidR="002905D2" w:rsidRPr="00083A7C" w:rsidRDefault="002905D2" w:rsidP="002905D2">
      <w:pPr>
        <w:contextualSpacing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br w:type="page"/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b/>
          <w:bCs/>
          <w:color w:val="000000"/>
        </w:rPr>
        <w:lastRenderedPageBreak/>
        <w:t>Table 4.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Factor loads of the exploratory factor analysis with and without rotation in the general scenario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9"/>
        <w:ind w:left="1892"/>
        <w:rPr>
          <w:rFonts w:asciiTheme="minorHAnsi" w:eastAsia="Times New Roman" w:hAnsiTheme="minorHAnsi" w:cstheme="minorHAnsi"/>
          <w:b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No rotation No rotation varimax method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ind w:left="122" w:right="2283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 xml:space="preserve"> Variable Factor1 Factor2 Factor3 Uniqueness Factor1 Factor2 Factor3 Uniqueness item3 0.6471 0.1236 0.0763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0.5602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0.4869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0.3844 0.2344 0.5602 item4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0.5301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0.3417-0.1480 0.5804 0.3064 0.5702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0.0236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0.5804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</w:t>
      </w:r>
      <w:r w:rsidRPr="00083A7C">
        <w:rPr>
          <w:rFonts w:asciiTheme="minorHAnsi" w:eastAsia="Times New Roman" w:hAnsiTheme="minorHAnsi" w:cstheme="minorHAnsi"/>
          <w:b/>
          <w:color w:val="000000"/>
        </w:rPr>
        <w:t>item5 0.6778 0.2671-0.1309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0.4521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0.4683 0.5699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0.0620 Item 0.2284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0.1560 0.0424 0.9217 0.1145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0.2285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0.1138 0.9217 item8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0.4114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0.0440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0.0636 0.8248 0.3248 0.2112 0.1586 0.8248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</w:t>
      </w:r>
      <w:r w:rsidRPr="00083A7C">
        <w:rPr>
          <w:rFonts w:asciiTheme="minorHAnsi" w:eastAsia="Times New Roman" w:hAnsiTheme="minorHAnsi" w:cstheme="minorHAnsi"/>
          <w:b/>
          <w:color w:val="000000"/>
        </w:rPr>
        <w:t>item9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0.6591-0.2552-0.0482 0.4982 0.6994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0.0939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0.0625 0.4982 item10 0.7765-0.2230-0.0992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0.3375 0.738 item </w:t>
      </w:r>
      <w:r w:rsidRPr="00083A7C">
        <w:rPr>
          <w:rFonts w:asciiTheme="minorHAnsi" w:eastAsia="Times New Roman" w:hAnsiTheme="minorHAnsi" w:cstheme="minorHAnsi"/>
          <w:b/>
          <w:color w:val="000000"/>
        </w:rPr>
        <w:t>item12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0.1816-0.1381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0.1965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0.9094 0.2002-0.0812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0.2097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0.9094 item13 0.3831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0.0739 0.2114 0.8031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0.2674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0.1895 0.2992 0.8031 item14 0.3966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0.1221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0.2112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</w:t>
      </w:r>
      <w:r w:rsidRPr="00083A7C">
        <w:rPr>
          <w:rFonts w:asciiTheme="minorHAnsi" w:eastAsia="Times New Roman" w:hAnsiTheme="minorHAnsi" w:cstheme="minorHAnsi"/>
          <w:b/>
          <w:color w:val="000000"/>
        </w:rPr>
        <w:t>0.7832 0.2553 0.2371 0.3089 0.7832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</w:t>
      </w:r>
      <w:r w:rsidRPr="00083A7C">
        <w:rPr>
          <w:rFonts w:asciiTheme="minorHAnsi" w:eastAsia="Times New Roman" w:hAnsiTheme="minorHAnsi" w:cstheme="minorHAnsi"/>
          <w:b/>
          <w:color w:val="000000"/>
        </w:rPr>
        <w:t>item1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0.4678-0</w:t>
      </w:r>
      <w:r w:rsidRPr="00083A7C">
        <w:rPr>
          <w:rFonts w:asciiTheme="minorHAnsi" w:eastAsia="Times New Roman" w:hAnsiTheme="minorHAnsi" w:cstheme="minorHAnsi"/>
          <w:b/>
          <w:color w:val="000000"/>
        </w:rPr>
        <w:t>.1779 0.0490 0.744 0.2447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item1 0.4678-0</w:t>
      </w:r>
      <w:r w:rsidRPr="00083A7C">
        <w:rPr>
          <w:rFonts w:asciiTheme="minorHAnsi" w:eastAsia="Times New Roman" w:hAnsiTheme="minorHAnsi" w:cstheme="minorHAnsi"/>
          <w:b/>
          <w:color w:val="000000"/>
        </w:rPr>
        <w:t>.1779</w:t>
      </w:r>
      <w:r w:rsidRPr="00083A7C">
        <w:rPr>
          <w:rFonts w:asciiTheme="minorHAnsi" w:eastAsia="Times New Roman" w:hAnsiTheme="minorHAnsi" w:cstheme="minorHAnsi"/>
          <w:color w:val="000000"/>
        </w:rPr>
        <w:t xml:space="preserve"> 0.0490 0.7447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ind w:left="122" w:right="2283"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>Items loaded into the factor are in bold.</w:t>
      </w:r>
    </w:p>
    <w:p w:rsidR="002905D2" w:rsidRPr="00083A7C" w:rsidRDefault="002905D2" w:rsidP="002905D2">
      <w:pPr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inorHAnsi" w:eastAsia="Times New Roman" w:hAnsiTheme="minorHAnsi" w:cstheme="minorHAnsi"/>
          <w:color w:val="000000"/>
        </w:rPr>
      </w:pPr>
      <w:r w:rsidRPr="00083A7C">
        <w:rPr>
          <w:rFonts w:asciiTheme="minorHAnsi" w:eastAsia="Times New Roman" w:hAnsiTheme="minorHAnsi" w:cstheme="minorHAnsi"/>
          <w:color w:val="000000"/>
        </w:rPr>
        <w:t>Source: Own elaboration</w:t>
      </w:r>
    </w:p>
    <w:p w:rsidR="00645FB7" w:rsidRDefault="00645FB7" w:rsidP="002905D2"/>
    <w:sectPr w:rsidR="00645FB7" w:rsidSect="00A45F48">
      <w:type w:val="continuous"/>
      <w:pgSz w:w="12240" w:h="15840"/>
      <w:pgMar w:top="1392" w:right="1170" w:bottom="1500" w:left="1690" w:header="720" w:footer="720" w:gutter="0"/>
      <w:cols w:space="720" w:equalWidth="0">
        <w:col w:w="10534"/>
      </w:cols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5088831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43E32" w:rsidRDefault="002905D2" w:rsidP="00A45F48">
        <w:pPr>
          <w:pStyle w:val="Piedepgina"/>
          <w:tabs>
            <w:tab w:val="clear" w:pos="9360"/>
            <w:tab w:val="left" w:pos="9180"/>
          </w:tabs>
          <w:ind w:right="56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5D2"/>
    <w:rsid w:val="002905D2"/>
    <w:rsid w:val="0064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7A8F88-ACE6-4484-87E0-880C46BC1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05D2"/>
    <w:pPr>
      <w:spacing w:after="0" w:line="276" w:lineRule="auto"/>
    </w:pPr>
    <w:rPr>
      <w:rFonts w:ascii="Arial" w:eastAsia="Arial" w:hAnsi="Arial" w:cs="Arial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2905D2"/>
    <w:pPr>
      <w:tabs>
        <w:tab w:val="center" w:pos="4680"/>
        <w:tab w:val="right" w:pos="9360"/>
      </w:tabs>
      <w:spacing w:line="480" w:lineRule="auto"/>
      <w:contextualSpacing/>
    </w:pPr>
    <w:rPr>
      <w:rFonts w:ascii="Times New Roman" w:hAnsi="Times New Roman"/>
      <w:sz w:val="2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905D2"/>
    <w:rPr>
      <w:rFonts w:ascii="Times New Roman" w:eastAsia="Arial" w:hAnsi="Times New Roman" w:cs="Arial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1270</Words>
  <Characters>6988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Maria Castillo Gutierrez (Subgerente De Medicina Preventiva)</dc:creator>
  <cp:keywords/>
  <dc:description/>
  <cp:lastModifiedBy>Ana Maria Castillo Gutierrez (Subgerente De Medicina Preventiva)</cp:lastModifiedBy>
  <cp:revision>1</cp:revision>
  <dcterms:created xsi:type="dcterms:W3CDTF">2023-04-19T12:44:00Z</dcterms:created>
  <dcterms:modified xsi:type="dcterms:W3CDTF">2023-04-19T12:44:00Z</dcterms:modified>
</cp:coreProperties>
</file>