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A8636A" w14:textId="77777777" w:rsidR="005A1969" w:rsidRPr="005A1969" w:rsidRDefault="005A1969" w:rsidP="005A1969">
      <w:pPr>
        <w:spacing w:line="480" w:lineRule="auto"/>
        <w:jc w:val="center"/>
        <w:rPr>
          <w:rFonts w:cs="Times New Roman"/>
          <w:b/>
          <w:sz w:val="36"/>
          <w:szCs w:val="26"/>
        </w:rPr>
      </w:pPr>
      <w:bookmarkStart w:id="0" w:name="_Hlk120549011"/>
      <w:bookmarkEnd w:id="0"/>
      <w:r w:rsidRPr="005A1969">
        <w:rPr>
          <w:rFonts w:cs="Times New Roman"/>
          <w:b/>
          <w:sz w:val="32"/>
          <w:szCs w:val="26"/>
        </w:rPr>
        <w:t>Supplementary Information for</w:t>
      </w:r>
    </w:p>
    <w:p w14:paraId="2647C0F4" w14:textId="74A0D8C1" w:rsidR="00AF77EF" w:rsidRPr="00235927" w:rsidRDefault="00AF77EF" w:rsidP="00AF77EF">
      <w:pPr>
        <w:spacing w:line="480" w:lineRule="auto"/>
        <w:rPr>
          <w:rFonts w:cs="Times New Roman"/>
          <w:b/>
          <w:color w:val="FF0000"/>
          <w:sz w:val="26"/>
          <w:szCs w:val="26"/>
        </w:rPr>
      </w:pPr>
      <w:r w:rsidRPr="00235927">
        <w:rPr>
          <w:rFonts w:cs="Times New Roman"/>
          <w:b/>
          <w:sz w:val="26"/>
          <w:szCs w:val="26"/>
        </w:rPr>
        <w:t>High</w:t>
      </w:r>
      <w:r w:rsidR="004940D3">
        <w:rPr>
          <w:rFonts w:cs="Times New Roman"/>
          <w:b/>
          <w:sz w:val="26"/>
          <w:szCs w:val="26"/>
        </w:rPr>
        <w:t>-s</w:t>
      </w:r>
      <w:r w:rsidRPr="00235927">
        <w:rPr>
          <w:rFonts w:cs="Times New Roman"/>
          <w:b/>
          <w:sz w:val="26"/>
          <w:szCs w:val="26"/>
        </w:rPr>
        <w:t>ensitive and Background-free Coherent Anti-Stokes Raman Scattering Microscop</w:t>
      </w:r>
      <w:r w:rsidR="006B5222">
        <w:rPr>
          <w:rFonts w:cs="Times New Roman"/>
          <w:b/>
          <w:sz w:val="26"/>
          <w:szCs w:val="26"/>
        </w:rPr>
        <w:t>y</w:t>
      </w:r>
      <w:r w:rsidRPr="00235927">
        <w:rPr>
          <w:rFonts w:cs="Times New Roman"/>
          <w:b/>
          <w:sz w:val="26"/>
          <w:szCs w:val="26"/>
        </w:rPr>
        <w:t xml:space="preserve"> Using</w:t>
      </w:r>
      <w:r w:rsidRPr="00235927">
        <w:rPr>
          <w:rFonts w:cs="Times New Roman"/>
          <w:b/>
          <w:color w:val="FF0000"/>
          <w:sz w:val="26"/>
          <w:szCs w:val="26"/>
        </w:rPr>
        <w:t xml:space="preserve"> </w:t>
      </w:r>
      <w:r w:rsidRPr="00235927">
        <w:rPr>
          <w:rFonts w:cs="Times New Roman"/>
          <w:b/>
          <w:sz w:val="26"/>
          <w:szCs w:val="26"/>
        </w:rPr>
        <w:t>Delay Modulation</w:t>
      </w:r>
    </w:p>
    <w:p w14:paraId="29C22A08" w14:textId="77777777" w:rsidR="00AF77EF" w:rsidRPr="00235927" w:rsidRDefault="00AF77EF" w:rsidP="00AF77EF">
      <w:pPr>
        <w:spacing w:line="480" w:lineRule="auto"/>
        <w:rPr>
          <w:rFonts w:cs="Times New Roman"/>
          <w:sz w:val="24"/>
          <w:szCs w:val="24"/>
          <w:vertAlign w:val="superscript"/>
        </w:rPr>
      </w:pPr>
      <w:r w:rsidRPr="00235927">
        <w:rPr>
          <w:rFonts w:cs="Times New Roman"/>
          <w:sz w:val="24"/>
          <w:szCs w:val="24"/>
        </w:rPr>
        <w:t>Fan Wu</w:t>
      </w:r>
      <w:r w:rsidRPr="00235927">
        <w:rPr>
          <w:rFonts w:cs="Times New Roman"/>
          <w:sz w:val="24"/>
          <w:szCs w:val="24"/>
          <w:vertAlign w:val="superscript"/>
        </w:rPr>
        <w:t>1, #</w:t>
      </w:r>
      <w:r w:rsidRPr="00235927">
        <w:rPr>
          <w:rFonts w:cs="Times New Roman"/>
          <w:sz w:val="24"/>
          <w:szCs w:val="24"/>
        </w:rPr>
        <w:t xml:space="preserve">, </w:t>
      </w:r>
      <w:proofErr w:type="spellStart"/>
      <w:r w:rsidRPr="00235927">
        <w:rPr>
          <w:rFonts w:cs="Times New Roman"/>
          <w:sz w:val="24"/>
          <w:szCs w:val="24"/>
        </w:rPr>
        <w:t>Shangyu</w:t>
      </w:r>
      <w:proofErr w:type="spellEnd"/>
      <w:r w:rsidRPr="00235927">
        <w:rPr>
          <w:rFonts w:cs="Times New Roman"/>
          <w:sz w:val="24"/>
          <w:szCs w:val="24"/>
        </w:rPr>
        <w:t xml:space="preserve"> Li</w:t>
      </w:r>
      <w:r w:rsidRPr="00235927">
        <w:rPr>
          <w:rFonts w:cs="Times New Roman"/>
          <w:sz w:val="24"/>
          <w:szCs w:val="24"/>
          <w:vertAlign w:val="superscript"/>
        </w:rPr>
        <w:t>2, #</w:t>
      </w:r>
      <w:r w:rsidRPr="00235927">
        <w:rPr>
          <w:rFonts w:cs="Times New Roman"/>
          <w:sz w:val="24"/>
          <w:szCs w:val="24"/>
        </w:rPr>
        <w:t xml:space="preserve">, </w:t>
      </w:r>
      <w:proofErr w:type="spellStart"/>
      <w:r w:rsidRPr="00235927">
        <w:rPr>
          <w:rFonts w:cs="Times New Roman"/>
          <w:sz w:val="24"/>
          <w:szCs w:val="24"/>
        </w:rPr>
        <w:t>Xun</w:t>
      </w:r>
      <w:proofErr w:type="spellEnd"/>
      <w:r w:rsidRPr="00235927">
        <w:rPr>
          <w:rFonts w:cs="Times New Roman"/>
          <w:sz w:val="24"/>
          <w:szCs w:val="24"/>
        </w:rPr>
        <w:t xml:space="preserve"> Chen</w:t>
      </w:r>
      <w:r w:rsidRPr="00235927">
        <w:rPr>
          <w:rFonts w:cs="Times New Roman"/>
          <w:sz w:val="24"/>
          <w:szCs w:val="24"/>
          <w:vertAlign w:val="superscript"/>
        </w:rPr>
        <w:t>1</w:t>
      </w:r>
      <w:r w:rsidRPr="00235927">
        <w:rPr>
          <w:rFonts w:cs="Times New Roman"/>
          <w:sz w:val="24"/>
          <w:szCs w:val="24"/>
        </w:rPr>
        <w:t xml:space="preserve">, </w:t>
      </w:r>
      <w:proofErr w:type="spellStart"/>
      <w:r w:rsidRPr="00235927">
        <w:rPr>
          <w:rFonts w:cs="Times New Roman"/>
          <w:sz w:val="24"/>
          <w:szCs w:val="24"/>
        </w:rPr>
        <w:t>Shuhua</w:t>
      </w:r>
      <w:proofErr w:type="spellEnd"/>
      <w:r w:rsidRPr="00235927">
        <w:rPr>
          <w:rFonts w:cs="Times New Roman"/>
          <w:sz w:val="24"/>
          <w:szCs w:val="24"/>
        </w:rPr>
        <w:t xml:space="preserve"> Yue</w:t>
      </w:r>
      <w:r w:rsidRPr="00235927">
        <w:rPr>
          <w:rFonts w:cs="Times New Roman"/>
          <w:sz w:val="24"/>
          <w:szCs w:val="24"/>
          <w:vertAlign w:val="superscript"/>
        </w:rPr>
        <w:t>1</w:t>
      </w:r>
      <w:r w:rsidRPr="00235927">
        <w:rPr>
          <w:rFonts w:cs="Times New Roman"/>
          <w:sz w:val="24"/>
          <w:szCs w:val="24"/>
        </w:rPr>
        <w:t xml:space="preserve">, </w:t>
      </w:r>
      <w:proofErr w:type="spellStart"/>
      <w:r w:rsidRPr="00235927">
        <w:rPr>
          <w:rFonts w:cs="Times New Roman"/>
          <w:sz w:val="24"/>
          <w:szCs w:val="24"/>
        </w:rPr>
        <w:t>Weili</w:t>
      </w:r>
      <w:proofErr w:type="spellEnd"/>
      <w:r w:rsidRPr="00235927">
        <w:rPr>
          <w:rFonts w:cs="Times New Roman"/>
          <w:sz w:val="24"/>
          <w:szCs w:val="24"/>
        </w:rPr>
        <w:t xml:space="preserve"> Hong</w:t>
      </w:r>
      <w:r w:rsidRPr="00235927">
        <w:rPr>
          <w:rFonts w:cs="Times New Roman"/>
          <w:sz w:val="24"/>
          <w:szCs w:val="24"/>
          <w:vertAlign w:val="superscript"/>
        </w:rPr>
        <w:t>1, *</w:t>
      </w:r>
      <w:r w:rsidRPr="00235927">
        <w:rPr>
          <w:rFonts w:cs="Times New Roman"/>
          <w:sz w:val="24"/>
          <w:szCs w:val="24"/>
        </w:rPr>
        <w:t>, Pu Wang</w:t>
      </w:r>
      <w:r w:rsidRPr="00235927">
        <w:rPr>
          <w:rFonts w:cs="Times New Roman"/>
          <w:sz w:val="24"/>
          <w:szCs w:val="24"/>
          <w:vertAlign w:val="superscript"/>
        </w:rPr>
        <w:t>1, *</w:t>
      </w:r>
    </w:p>
    <w:p w14:paraId="18D34322" w14:textId="77777777" w:rsidR="00AF77EF" w:rsidRPr="00235927" w:rsidRDefault="00AF77EF" w:rsidP="00AF77EF">
      <w:pPr>
        <w:spacing w:line="480" w:lineRule="auto"/>
        <w:rPr>
          <w:rFonts w:cs="Times New Roman"/>
          <w:sz w:val="24"/>
          <w:szCs w:val="24"/>
        </w:rPr>
      </w:pPr>
      <w:r w:rsidRPr="00235927">
        <w:rPr>
          <w:rFonts w:cs="Times New Roman"/>
          <w:sz w:val="24"/>
          <w:szCs w:val="24"/>
          <w:vertAlign w:val="superscript"/>
        </w:rPr>
        <w:t>1</w:t>
      </w:r>
      <w:r w:rsidRPr="00235927">
        <w:rPr>
          <w:rFonts w:cs="Times New Roman"/>
          <w:sz w:val="24"/>
          <w:szCs w:val="24"/>
        </w:rPr>
        <w:t xml:space="preserve"> Institute of Medical Photonics, Beijing Advanced Innovation Center for Biomedical Engineering, School of Biological Science and Medical Engineering, </w:t>
      </w:r>
      <w:proofErr w:type="spellStart"/>
      <w:r w:rsidRPr="00235927">
        <w:rPr>
          <w:rFonts w:cs="Times New Roman"/>
          <w:sz w:val="24"/>
          <w:szCs w:val="24"/>
        </w:rPr>
        <w:t>Beihang</w:t>
      </w:r>
      <w:proofErr w:type="spellEnd"/>
      <w:r w:rsidRPr="00235927">
        <w:rPr>
          <w:rFonts w:cs="Times New Roman"/>
          <w:sz w:val="24"/>
          <w:szCs w:val="24"/>
        </w:rPr>
        <w:t xml:space="preserve"> University, Beijing, 100191, China.</w:t>
      </w:r>
    </w:p>
    <w:p w14:paraId="7BC33B1A" w14:textId="77777777" w:rsidR="00AF77EF" w:rsidRPr="00235927" w:rsidRDefault="00AF77EF" w:rsidP="00AF77EF">
      <w:pPr>
        <w:spacing w:line="480" w:lineRule="auto"/>
        <w:rPr>
          <w:rFonts w:cs="Times New Roman"/>
          <w:sz w:val="24"/>
          <w:szCs w:val="24"/>
        </w:rPr>
      </w:pPr>
      <w:r w:rsidRPr="00235927">
        <w:rPr>
          <w:rFonts w:cs="Times New Roman"/>
          <w:sz w:val="24"/>
          <w:szCs w:val="24"/>
          <w:vertAlign w:val="superscript"/>
        </w:rPr>
        <w:t>2</w:t>
      </w:r>
      <w:r w:rsidRPr="00235927">
        <w:rPr>
          <w:rFonts w:cs="Times New Roman"/>
          <w:sz w:val="24"/>
          <w:szCs w:val="24"/>
        </w:rPr>
        <w:t xml:space="preserve"> Biomedical Pioneering Innovation Center (BIOPIC), Peking University, Beijing, P. R. China.</w:t>
      </w:r>
    </w:p>
    <w:p w14:paraId="0BBF46CA" w14:textId="77777777" w:rsidR="00AF77EF" w:rsidRPr="00235927" w:rsidRDefault="00AF77EF" w:rsidP="00AF77EF">
      <w:pPr>
        <w:spacing w:line="480" w:lineRule="auto"/>
        <w:jc w:val="left"/>
        <w:rPr>
          <w:rFonts w:cs="Times New Roman"/>
          <w:sz w:val="24"/>
          <w:szCs w:val="24"/>
        </w:rPr>
      </w:pPr>
      <w:r w:rsidRPr="00235927">
        <w:rPr>
          <w:rFonts w:cs="Times New Roman"/>
          <w:sz w:val="24"/>
          <w:szCs w:val="24"/>
          <w:vertAlign w:val="superscript"/>
        </w:rPr>
        <w:t>*</w:t>
      </w:r>
      <w:r w:rsidRPr="00235927">
        <w:rPr>
          <w:rFonts w:cs="Times New Roman"/>
          <w:sz w:val="24"/>
          <w:szCs w:val="24"/>
        </w:rPr>
        <w:t xml:space="preserve">Corresponding authors: </w:t>
      </w:r>
      <w:r w:rsidR="00D11A2E" w:rsidRPr="006B5222">
        <w:rPr>
          <w:sz w:val="24"/>
          <w:szCs w:val="24"/>
        </w:rPr>
        <w:t>puwang@buaa.edu.cn</w:t>
      </w:r>
      <w:r w:rsidRPr="006B5222">
        <w:rPr>
          <w:rFonts w:cs="Times New Roman"/>
          <w:sz w:val="24"/>
          <w:szCs w:val="24"/>
        </w:rPr>
        <w:t xml:space="preserve">; </w:t>
      </w:r>
      <w:r w:rsidR="00D11A2E" w:rsidRPr="006B5222">
        <w:rPr>
          <w:sz w:val="24"/>
          <w:szCs w:val="24"/>
        </w:rPr>
        <w:t>weilihong@buaa.edu.cn</w:t>
      </w:r>
      <w:r w:rsidRPr="006B5222">
        <w:rPr>
          <w:rFonts w:cs="Times New Roman"/>
          <w:sz w:val="24"/>
          <w:szCs w:val="24"/>
        </w:rPr>
        <w:t>.</w:t>
      </w:r>
    </w:p>
    <w:p w14:paraId="440B6E0D" w14:textId="77777777" w:rsidR="00AF77EF" w:rsidRPr="00235927" w:rsidRDefault="00AF77EF" w:rsidP="00AF77EF">
      <w:pPr>
        <w:spacing w:line="480" w:lineRule="auto"/>
        <w:rPr>
          <w:rFonts w:cs="Times New Roman"/>
          <w:sz w:val="24"/>
          <w:szCs w:val="24"/>
        </w:rPr>
      </w:pPr>
      <w:r w:rsidRPr="00235927">
        <w:rPr>
          <w:rFonts w:cs="Times New Roman"/>
          <w:sz w:val="24"/>
          <w:szCs w:val="24"/>
          <w:vertAlign w:val="superscript"/>
        </w:rPr>
        <w:t>#</w:t>
      </w:r>
      <w:r w:rsidRPr="00235927">
        <w:rPr>
          <w:rFonts w:cs="Times New Roman"/>
          <w:sz w:val="24"/>
          <w:szCs w:val="24"/>
        </w:rPr>
        <w:t>These authors contributed equally to this paper.</w:t>
      </w:r>
    </w:p>
    <w:p w14:paraId="0589CB2F" w14:textId="77777777" w:rsidR="00AF77EF" w:rsidRPr="00AF77EF" w:rsidRDefault="00AF77EF" w:rsidP="00AF77EF">
      <w:pPr>
        <w:spacing w:line="480" w:lineRule="auto"/>
      </w:pPr>
      <w:r w:rsidRPr="000544D5">
        <w:rPr>
          <w:b/>
          <w:sz w:val="26"/>
          <w:szCs w:val="26"/>
        </w:rPr>
        <w:br w:type="page"/>
      </w:r>
      <w:bookmarkStart w:id="1" w:name="_GoBack"/>
      <w:bookmarkEnd w:id="1"/>
    </w:p>
    <w:p w14:paraId="1244711D" w14:textId="77777777" w:rsidR="00DF4759" w:rsidRPr="00235927" w:rsidRDefault="00F1238C" w:rsidP="00F1238C">
      <w:pPr>
        <w:spacing w:line="480" w:lineRule="auto"/>
        <w:jc w:val="center"/>
        <w:rPr>
          <w:rFonts w:cs="Times New Roman"/>
          <w:b/>
          <w:sz w:val="26"/>
          <w:szCs w:val="26"/>
        </w:rPr>
      </w:pPr>
      <w:r w:rsidRPr="00235927">
        <w:rPr>
          <w:rFonts w:cs="Times New Roman"/>
          <w:b/>
          <w:sz w:val="26"/>
          <w:szCs w:val="26"/>
        </w:rPr>
        <w:lastRenderedPageBreak/>
        <w:t>Supplementary Information</w:t>
      </w:r>
    </w:p>
    <w:p w14:paraId="66B4315C" w14:textId="77777777" w:rsidR="00224898" w:rsidRDefault="00224898" w:rsidP="00F1238C">
      <w:pPr>
        <w:spacing w:line="480" w:lineRule="auto"/>
        <w:jc w:val="center"/>
        <w:rPr>
          <w:b/>
          <w:sz w:val="26"/>
          <w:szCs w:val="26"/>
        </w:rPr>
      </w:pPr>
    </w:p>
    <w:p w14:paraId="29D68FBC" w14:textId="77777777" w:rsidR="00F1238C" w:rsidRDefault="00AC40D9" w:rsidP="00AC40D9">
      <w:pPr>
        <w:jc w:val="center"/>
        <w:rPr>
          <w:b/>
          <w:color w:val="FF0000"/>
          <w:sz w:val="26"/>
          <w:szCs w:val="26"/>
        </w:rPr>
      </w:pPr>
      <w:r>
        <w:rPr>
          <w:rFonts w:hint="eastAsia"/>
          <w:b/>
          <w:noProof/>
          <w:color w:val="FF0000"/>
          <w:sz w:val="26"/>
          <w:szCs w:val="26"/>
        </w:rPr>
        <w:drawing>
          <wp:inline distT="0" distB="0" distL="0" distR="0" wp14:anchorId="64620ED0" wp14:editId="20DF3FBE">
            <wp:extent cx="5677632" cy="230441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5758" cy="2307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4D5B2" w14:textId="77777777" w:rsidR="00AC40D9" w:rsidRPr="00235927" w:rsidRDefault="00AC40D9" w:rsidP="00AC40D9">
      <w:pPr>
        <w:rPr>
          <w:rFonts w:cs="Times New Roman"/>
          <w:sz w:val="22"/>
          <w:szCs w:val="22"/>
        </w:rPr>
      </w:pPr>
      <w:r w:rsidRPr="00235927">
        <w:rPr>
          <w:rFonts w:cs="Times New Roman"/>
          <w:b/>
          <w:bCs/>
          <w:sz w:val="22"/>
          <w:szCs w:val="22"/>
        </w:rPr>
        <w:t xml:space="preserve">Figure S1. Schematic of DM-CARS microscope. </w:t>
      </w:r>
      <w:r w:rsidRPr="00235927">
        <w:rPr>
          <w:rFonts w:cs="Times New Roman"/>
          <w:sz w:val="22"/>
          <w:szCs w:val="22"/>
        </w:rPr>
        <w:t xml:space="preserve">HWP: half-wave plate. PBS: polarizing </w:t>
      </w:r>
      <w:proofErr w:type="spellStart"/>
      <w:r w:rsidRPr="00235927">
        <w:rPr>
          <w:rFonts w:cs="Times New Roman"/>
          <w:sz w:val="22"/>
          <w:szCs w:val="22"/>
        </w:rPr>
        <w:t>beamsplitter</w:t>
      </w:r>
      <w:proofErr w:type="spellEnd"/>
      <w:r w:rsidRPr="00235927">
        <w:rPr>
          <w:rFonts w:cs="Times New Roman"/>
          <w:sz w:val="22"/>
          <w:szCs w:val="22"/>
        </w:rPr>
        <w:t>. L: lens. AOM: acousto-optic modulator. M: mirror. DS: delay stage. BS: beam splitter. DM: dichroic mirror. SU: scanning unit. OBJ: objective. F: filter. PMT: photomultiplier tube.</w:t>
      </w:r>
    </w:p>
    <w:p w14:paraId="7C96E28E" w14:textId="77777777" w:rsidR="00224898" w:rsidRPr="00235927" w:rsidRDefault="00224898" w:rsidP="00AC40D9">
      <w:pPr>
        <w:rPr>
          <w:rFonts w:cs="Times New Roman"/>
          <w:sz w:val="22"/>
          <w:szCs w:val="22"/>
        </w:rPr>
      </w:pPr>
      <w:r w:rsidRPr="00235927">
        <w:rPr>
          <w:rFonts w:cs="Times New Roman"/>
          <w:sz w:val="22"/>
          <w:szCs w:val="22"/>
        </w:rPr>
        <w:br w:type="page"/>
      </w:r>
    </w:p>
    <w:p w14:paraId="437E5A12" w14:textId="77777777" w:rsidR="00AC40D9" w:rsidRDefault="00AC40D9" w:rsidP="00AC40D9">
      <w:pPr>
        <w:rPr>
          <w:sz w:val="22"/>
          <w:szCs w:val="22"/>
        </w:rPr>
      </w:pPr>
    </w:p>
    <w:p w14:paraId="61524160" w14:textId="77777777" w:rsidR="00AC40D9" w:rsidRDefault="00AC40D9" w:rsidP="00AC40D9">
      <w:pPr>
        <w:jc w:val="center"/>
        <w:rPr>
          <w:sz w:val="22"/>
          <w:szCs w:val="22"/>
        </w:rPr>
      </w:pPr>
      <w:r>
        <w:rPr>
          <w:rFonts w:hint="eastAsia"/>
          <w:noProof/>
          <w:sz w:val="22"/>
          <w:szCs w:val="22"/>
        </w:rPr>
        <w:drawing>
          <wp:inline distT="0" distB="0" distL="0" distR="0" wp14:anchorId="2F9D315E" wp14:editId="3C7BB8B8">
            <wp:extent cx="4384238" cy="38537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4238" cy="385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2DBBD" w14:textId="77777777" w:rsidR="00DD3541" w:rsidRPr="008752F8" w:rsidRDefault="00DD3541" w:rsidP="00DD3541">
      <w:pPr>
        <w:rPr>
          <w:sz w:val="22"/>
          <w:szCs w:val="22"/>
        </w:rPr>
      </w:pPr>
      <w:r w:rsidRPr="008752F8">
        <w:rPr>
          <w:b/>
          <w:sz w:val="22"/>
          <w:szCs w:val="22"/>
        </w:rPr>
        <w:t xml:space="preserve">Figure </w:t>
      </w:r>
      <w:r>
        <w:rPr>
          <w:b/>
          <w:sz w:val="22"/>
          <w:szCs w:val="22"/>
        </w:rPr>
        <w:t>S</w:t>
      </w:r>
      <w:r w:rsidRPr="008752F8">
        <w:rPr>
          <w:b/>
          <w:sz w:val="22"/>
          <w:szCs w:val="22"/>
        </w:rPr>
        <w:t xml:space="preserve">2. </w:t>
      </w:r>
      <w:r w:rsidR="00766937">
        <w:rPr>
          <w:b/>
          <w:sz w:val="22"/>
          <w:szCs w:val="22"/>
        </w:rPr>
        <w:t>Temporal and spectral</w:t>
      </w:r>
      <w:r w:rsidRPr="008752F8">
        <w:rPr>
          <w:b/>
          <w:sz w:val="22"/>
          <w:szCs w:val="22"/>
        </w:rPr>
        <w:t xml:space="preserve"> profiles </w:t>
      </w:r>
      <w:r>
        <w:rPr>
          <w:b/>
          <w:sz w:val="22"/>
          <w:szCs w:val="22"/>
        </w:rPr>
        <w:t xml:space="preserve">of </w:t>
      </w:r>
      <w:r w:rsidR="00963A58">
        <w:rPr>
          <w:b/>
          <w:sz w:val="22"/>
          <w:szCs w:val="22"/>
        </w:rPr>
        <w:t>modulated</w:t>
      </w:r>
      <w:r>
        <w:rPr>
          <w:b/>
          <w:sz w:val="22"/>
          <w:szCs w:val="22"/>
        </w:rPr>
        <w:t xml:space="preserve"> state</w:t>
      </w:r>
      <w:r w:rsidRPr="008752F8">
        <w:rPr>
          <w:b/>
          <w:sz w:val="22"/>
          <w:szCs w:val="22"/>
        </w:rPr>
        <w:t xml:space="preserve">. </w:t>
      </w:r>
      <w:r>
        <w:rPr>
          <w:sz w:val="22"/>
          <w:szCs w:val="22"/>
        </w:rPr>
        <w:t>(</w:t>
      </w:r>
      <w:r>
        <w:rPr>
          <w:b/>
          <w:sz w:val="22"/>
          <w:szCs w:val="22"/>
        </w:rPr>
        <w:t>a</w:t>
      </w:r>
      <w:r w:rsidRPr="004230C8">
        <w:rPr>
          <w:sz w:val="22"/>
          <w:szCs w:val="22"/>
        </w:rPr>
        <w:t>)</w:t>
      </w:r>
      <w:r w:rsidRPr="008752F8">
        <w:rPr>
          <w:sz w:val="22"/>
          <w:szCs w:val="22"/>
        </w:rPr>
        <w:t xml:space="preserve"> </w:t>
      </w:r>
      <w:r w:rsidR="00766937">
        <w:rPr>
          <w:sz w:val="22"/>
          <w:szCs w:val="22"/>
        </w:rPr>
        <w:t>P</w:t>
      </w:r>
      <w:r w:rsidRPr="008752F8">
        <w:rPr>
          <w:sz w:val="22"/>
          <w:szCs w:val="22"/>
        </w:rPr>
        <w:t>ulse train profile</w:t>
      </w:r>
      <w:r>
        <w:rPr>
          <w:sz w:val="22"/>
          <w:szCs w:val="22"/>
        </w:rPr>
        <w:t>s</w:t>
      </w:r>
      <w:r w:rsidRPr="008752F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of combined </w:t>
      </w:r>
      <w:r w:rsidR="00B17395">
        <w:rPr>
          <w:sz w:val="22"/>
          <w:szCs w:val="22"/>
        </w:rPr>
        <w:t xml:space="preserve">Stokes </w:t>
      </w:r>
      <w:r>
        <w:rPr>
          <w:sz w:val="22"/>
          <w:szCs w:val="22"/>
        </w:rPr>
        <w:t>beam</w:t>
      </w:r>
      <w:r w:rsidR="00B17395">
        <w:rPr>
          <w:sz w:val="22"/>
          <w:szCs w:val="22"/>
        </w:rPr>
        <w:t>s</w:t>
      </w:r>
      <w:r>
        <w:rPr>
          <w:sz w:val="22"/>
          <w:szCs w:val="22"/>
        </w:rPr>
        <w:t xml:space="preserve"> output</w:t>
      </w:r>
      <w:r w:rsidRPr="008752F8">
        <w:rPr>
          <w:sz w:val="22"/>
          <w:szCs w:val="22"/>
        </w:rPr>
        <w:t xml:space="preserve"> from AOM in the time domain. </w:t>
      </w:r>
      <w:r>
        <w:rPr>
          <w:sz w:val="22"/>
          <w:szCs w:val="22"/>
        </w:rPr>
        <w:t>(</w:t>
      </w:r>
      <w:r>
        <w:rPr>
          <w:b/>
          <w:sz w:val="22"/>
          <w:szCs w:val="22"/>
        </w:rPr>
        <w:t>b</w:t>
      </w:r>
      <w:r w:rsidRPr="004230C8">
        <w:rPr>
          <w:sz w:val="22"/>
          <w:szCs w:val="22"/>
        </w:rPr>
        <w:t>)</w:t>
      </w:r>
      <w:r w:rsidRPr="008752F8">
        <w:rPr>
          <w:sz w:val="22"/>
          <w:szCs w:val="22"/>
        </w:rPr>
        <w:t xml:space="preserve"> The beat frequency correspond</w:t>
      </w:r>
      <w:r>
        <w:rPr>
          <w:sz w:val="22"/>
          <w:szCs w:val="22"/>
        </w:rPr>
        <w:t>ing</w:t>
      </w:r>
      <w:r w:rsidRPr="008752F8">
        <w:rPr>
          <w:sz w:val="22"/>
          <w:szCs w:val="22"/>
        </w:rPr>
        <w:t xml:space="preserve"> to the </w:t>
      </w:r>
      <w:r>
        <w:rPr>
          <w:sz w:val="22"/>
          <w:szCs w:val="22"/>
        </w:rPr>
        <w:t xml:space="preserve">combined </w:t>
      </w:r>
      <w:r w:rsidRPr="008752F8">
        <w:rPr>
          <w:sz w:val="22"/>
          <w:szCs w:val="22"/>
        </w:rPr>
        <w:t>beam</w:t>
      </w:r>
      <w:r w:rsidR="00B17395">
        <w:rPr>
          <w:sz w:val="22"/>
          <w:szCs w:val="22"/>
        </w:rPr>
        <w:t>s</w:t>
      </w:r>
      <w:r w:rsidRPr="008752F8">
        <w:rPr>
          <w:sz w:val="22"/>
          <w:szCs w:val="22"/>
        </w:rPr>
        <w:t xml:space="preserve">. </w:t>
      </w:r>
      <w:r>
        <w:rPr>
          <w:sz w:val="22"/>
          <w:szCs w:val="22"/>
        </w:rPr>
        <w:t>(</w:t>
      </w:r>
      <w:r>
        <w:rPr>
          <w:b/>
          <w:sz w:val="22"/>
          <w:szCs w:val="22"/>
        </w:rPr>
        <w:t>c</w:t>
      </w:r>
      <w:r w:rsidRPr="004230C8">
        <w:rPr>
          <w:sz w:val="22"/>
          <w:szCs w:val="22"/>
        </w:rPr>
        <w:t>)</w:t>
      </w:r>
      <w:r w:rsidRPr="008752F8">
        <w:rPr>
          <w:b/>
          <w:sz w:val="22"/>
          <w:szCs w:val="22"/>
        </w:rPr>
        <w:t xml:space="preserve"> </w:t>
      </w:r>
      <w:r w:rsidRPr="008752F8">
        <w:rPr>
          <w:sz w:val="22"/>
          <w:szCs w:val="22"/>
        </w:rPr>
        <w:t xml:space="preserve">The </w:t>
      </w:r>
      <w:r>
        <w:rPr>
          <w:sz w:val="22"/>
          <w:szCs w:val="22"/>
        </w:rPr>
        <w:t xml:space="preserve">CARS </w:t>
      </w:r>
      <w:r w:rsidRPr="008752F8">
        <w:rPr>
          <w:sz w:val="22"/>
          <w:szCs w:val="22"/>
        </w:rPr>
        <w:t>images of DMSO correspond</w:t>
      </w:r>
      <w:r>
        <w:rPr>
          <w:sz w:val="22"/>
          <w:szCs w:val="22"/>
        </w:rPr>
        <w:t>ing</w:t>
      </w:r>
      <w:r w:rsidRPr="008752F8">
        <w:rPr>
          <w:sz w:val="22"/>
          <w:szCs w:val="22"/>
        </w:rPr>
        <w:t xml:space="preserve"> to </w:t>
      </w:r>
      <w:r>
        <w:rPr>
          <w:sz w:val="22"/>
          <w:szCs w:val="22"/>
        </w:rPr>
        <w:t>the</w:t>
      </w:r>
      <w:r w:rsidR="00B17395">
        <w:rPr>
          <w:sz w:val="22"/>
          <w:szCs w:val="22"/>
        </w:rPr>
        <w:t xml:space="preserve"> modulated</w:t>
      </w:r>
      <w:r w:rsidRPr="008752F8">
        <w:rPr>
          <w:sz w:val="22"/>
          <w:szCs w:val="22"/>
        </w:rPr>
        <w:t xml:space="preserve"> </w:t>
      </w:r>
      <w:r>
        <w:rPr>
          <w:sz w:val="22"/>
          <w:szCs w:val="22"/>
        </w:rPr>
        <w:t>state</w:t>
      </w:r>
      <w:r w:rsidRPr="008752F8">
        <w:rPr>
          <w:sz w:val="22"/>
          <w:szCs w:val="22"/>
        </w:rPr>
        <w:t xml:space="preserve">. </w:t>
      </w:r>
      <w:r>
        <w:rPr>
          <w:sz w:val="22"/>
          <w:szCs w:val="22"/>
        </w:rPr>
        <w:t>(</w:t>
      </w:r>
      <w:r>
        <w:rPr>
          <w:b/>
          <w:sz w:val="22"/>
          <w:szCs w:val="22"/>
        </w:rPr>
        <w:t>d</w:t>
      </w:r>
      <w:r w:rsidRPr="004230C8">
        <w:rPr>
          <w:sz w:val="22"/>
          <w:szCs w:val="22"/>
        </w:rPr>
        <w:t>)</w:t>
      </w:r>
      <w:r w:rsidRPr="008752F8">
        <w:rPr>
          <w:sz w:val="22"/>
          <w:szCs w:val="22"/>
        </w:rPr>
        <w:t xml:space="preserve"> </w:t>
      </w:r>
      <w:r w:rsidR="00766937">
        <w:rPr>
          <w:sz w:val="22"/>
          <w:szCs w:val="22"/>
        </w:rPr>
        <w:t>I</w:t>
      </w:r>
      <w:r w:rsidRPr="008752F8">
        <w:rPr>
          <w:sz w:val="22"/>
          <w:szCs w:val="22"/>
        </w:rPr>
        <w:t>ntensity profile</w:t>
      </w:r>
      <w:r>
        <w:rPr>
          <w:sz w:val="22"/>
          <w:szCs w:val="22"/>
        </w:rPr>
        <w:t>s along</w:t>
      </w:r>
      <w:r w:rsidRPr="008752F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 w:rsidRPr="008752F8">
        <w:rPr>
          <w:sz w:val="22"/>
          <w:szCs w:val="22"/>
        </w:rPr>
        <w:t>dash</w:t>
      </w:r>
      <w:r w:rsidR="00766937">
        <w:rPr>
          <w:sz w:val="22"/>
          <w:szCs w:val="22"/>
        </w:rPr>
        <w:t>ed</w:t>
      </w:r>
      <w:r w:rsidRPr="008752F8">
        <w:rPr>
          <w:sz w:val="22"/>
          <w:szCs w:val="22"/>
        </w:rPr>
        <w:t xml:space="preserve"> lines in images (</w:t>
      </w:r>
      <w:r>
        <w:rPr>
          <w:sz w:val="22"/>
          <w:szCs w:val="22"/>
        </w:rPr>
        <w:t>c</w:t>
      </w:r>
      <w:r w:rsidRPr="008752F8">
        <w:rPr>
          <w:sz w:val="22"/>
          <w:szCs w:val="22"/>
        </w:rPr>
        <w:t>).</w:t>
      </w:r>
    </w:p>
    <w:p w14:paraId="21D4AFAA" w14:textId="77777777" w:rsidR="00A2039A" w:rsidRDefault="00A2039A" w:rsidP="00DD3541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7763C39A" w14:textId="77777777" w:rsidR="00DD3541" w:rsidRDefault="00DD3541" w:rsidP="00DD3541">
      <w:pPr>
        <w:rPr>
          <w:sz w:val="22"/>
          <w:szCs w:val="22"/>
        </w:rPr>
      </w:pPr>
    </w:p>
    <w:p w14:paraId="4953E9A6" w14:textId="77777777" w:rsidR="0016656C" w:rsidRDefault="0016656C" w:rsidP="0016656C">
      <w:pPr>
        <w:jc w:val="center"/>
        <w:rPr>
          <w:sz w:val="22"/>
          <w:szCs w:val="22"/>
        </w:rPr>
      </w:pPr>
      <w:r>
        <w:rPr>
          <w:rFonts w:hint="eastAsia"/>
          <w:noProof/>
          <w:sz w:val="22"/>
          <w:szCs w:val="22"/>
        </w:rPr>
        <w:drawing>
          <wp:inline distT="0" distB="0" distL="0" distR="0" wp14:anchorId="716A2EF3" wp14:editId="119824C1">
            <wp:extent cx="3171157" cy="242341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4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157" cy="2423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76524" w14:textId="77777777" w:rsidR="0016656C" w:rsidRPr="0016656C" w:rsidRDefault="0016656C" w:rsidP="0016656C">
      <w:pPr>
        <w:rPr>
          <w:sz w:val="22"/>
          <w:szCs w:val="22"/>
        </w:rPr>
      </w:pPr>
      <w:r w:rsidRPr="0016656C">
        <w:rPr>
          <w:b/>
          <w:bCs/>
          <w:sz w:val="22"/>
          <w:szCs w:val="22"/>
        </w:rPr>
        <w:t>Figure S</w:t>
      </w:r>
      <w:r w:rsidR="00A51301">
        <w:rPr>
          <w:b/>
          <w:bCs/>
          <w:sz w:val="22"/>
          <w:szCs w:val="22"/>
        </w:rPr>
        <w:t>3</w:t>
      </w:r>
      <w:r w:rsidRPr="0016656C">
        <w:rPr>
          <w:b/>
          <w:bCs/>
          <w:sz w:val="22"/>
          <w:szCs w:val="22"/>
        </w:rPr>
        <w:t xml:space="preserve">. </w:t>
      </w:r>
      <w:r w:rsidR="00D00523" w:rsidRPr="00D00523">
        <w:rPr>
          <w:b/>
          <w:bCs/>
          <w:sz w:val="22"/>
          <w:szCs w:val="22"/>
        </w:rPr>
        <w:t>Spontaneous Raman spectra of DMSO-d</w:t>
      </w:r>
      <w:r w:rsidR="00D00523" w:rsidRPr="00D00523">
        <w:rPr>
          <w:b/>
          <w:bCs/>
          <w:sz w:val="22"/>
          <w:szCs w:val="22"/>
          <w:vertAlign w:val="subscript"/>
        </w:rPr>
        <w:t>6</w:t>
      </w:r>
      <w:r w:rsidR="00D00523" w:rsidRPr="00D00523">
        <w:rPr>
          <w:b/>
          <w:bCs/>
          <w:sz w:val="22"/>
          <w:szCs w:val="22"/>
        </w:rPr>
        <w:t>.</w:t>
      </w:r>
    </w:p>
    <w:p w14:paraId="6F2FD5C4" w14:textId="77777777" w:rsidR="00D00523" w:rsidRDefault="00D00523" w:rsidP="003559DD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1928A92E" w14:textId="77777777" w:rsidR="003559DD" w:rsidRDefault="003559DD" w:rsidP="003559DD">
      <w:pPr>
        <w:rPr>
          <w:sz w:val="22"/>
          <w:szCs w:val="22"/>
        </w:rPr>
      </w:pPr>
    </w:p>
    <w:p w14:paraId="47EF0F9E" w14:textId="77777777" w:rsidR="003559DD" w:rsidRDefault="003559DD" w:rsidP="0016656C">
      <w:pPr>
        <w:jc w:val="center"/>
        <w:rPr>
          <w:sz w:val="22"/>
          <w:szCs w:val="22"/>
        </w:rPr>
      </w:pPr>
      <w:r>
        <w:rPr>
          <w:rFonts w:hint="eastAsia"/>
          <w:noProof/>
          <w:sz w:val="22"/>
          <w:szCs w:val="22"/>
        </w:rPr>
        <w:drawing>
          <wp:inline distT="0" distB="0" distL="0" distR="0" wp14:anchorId="14C6B8FD" wp14:editId="26B37038">
            <wp:extent cx="5681220" cy="263306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S7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220" cy="26330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370C4C" w14:textId="77777777" w:rsidR="003559DD" w:rsidRDefault="003559DD" w:rsidP="00E70234">
      <w:pPr>
        <w:rPr>
          <w:sz w:val="22"/>
          <w:szCs w:val="22"/>
        </w:rPr>
      </w:pPr>
      <w:r w:rsidRPr="003559DD">
        <w:rPr>
          <w:b/>
          <w:bCs/>
          <w:sz w:val="22"/>
          <w:szCs w:val="22"/>
        </w:rPr>
        <w:t>Figure S</w:t>
      </w:r>
      <w:r w:rsidR="00A51301">
        <w:rPr>
          <w:b/>
          <w:bCs/>
          <w:sz w:val="22"/>
          <w:szCs w:val="22"/>
        </w:rPr>
        <w:t>4</w:t>
      </w:r>
      <w:r w:rsidRPr="003559DD">
        <w:rPr>
          <w:b/>
          <w:bCs/>
          <w:sz w:val="22"/>
          <w:szCs w:val="22"/>
        </w:rPr>
        <w:t xml:space="preserve">. </w:t>
      </w:r>
      <w:r w:rsidR="00E70234" w:rsidRPr="00E70234">
        <w:rPr>
          <w:b/>
          <w:sz w:val="22"/>
          <w:szCs w:val="22"/>
        </w:rPr>
        <w:t xml:space="preserve">CARS imaging of the metabolic changes in </w:t>
      </w:r>
      <w:r w:rsidR="008D2B5C">
        <w:rPr>
          <w:b/>
          <w:sz w:val="22"/>
          <w:szCs w:val="22"/>
        </w:rPr>
        <w:t>bacteria</w:t>
      </w:r>
      <w:r w:rsidR="00E70234" w:rsidRPr="00E70234">
        <w:rPr>
          <w:b/>
          <w:sz w:val="22"/>
          <w:szCs w:val="22"/>
        </w:rPr>
        <w:t xml:space="preserve">. </w:t>
      </w:r>
      <w:r w:rsidR="00E70234" w:rsidRPr="00E70234">
        <w:rPr>
          <w:sz w:val="22"/>
          <w:szCs w:val="22"/>
        </w:rPr>
        <w:t>(</w:t>
      </w:r>
      <w:r w:rsidR="00E70234" w:rsidRPr="000F2DF9">
        <w:rPr>
          <w:b/>
          <w:sz w:val="22"/>
          <w:szCs w:val="22"/>
        </w:rPr>
        <w:t>a</w:t>
      </w:r>
      <w:r w:rsidR="00E70234" w:rsidRPr="00E70234">
        <w:rPr>
          <w:sz w:val="22"/>
          <w:szCs w:val="22"/>
        </w:rPr>
        <w:t xml:space="preserve">) Imaging of </w:t>
      </w:r>
      <w:r w:rsidR="00E70234" w:rsidRPr="00CC256C">
        <w:rPr>
          <w:i/>
          <w:sz w:val="22"/>
          <w:szCs w:val="22"/>
        </w:rPr>
        <w:t>P. aeruginosa</w:t>
      </w:r>
      <w:r w:rsidR="00E70234" w:rsidRPr="00E70234">
        <w:rPr>
          <w:sz w:val="22"/>
          <w:szCs w:val="22"/>
        </w:rPr>
        <w:t xml:space="preserve"> in normal medium culture and </w:t>
      </w:r>
      <w:r w:rsidR="008D2B5C">
        <w:rPr>
          <w:sz w:val="22"/>
          <w:szCs w:val="22"/>
        </w:rPr>
        <w:t>D</w:t>
      </w:r>
      <w:r w:rsidR="008D2B5C">
        <w:rPr>
          <w:sz w:val="22"/>
          <w:szCs w:val="22"/>
          <w:vertAlign w:val="subscript"/>
        </w:rPr>
        <w:t>2</w:t>
      </w:r>
      <w:r w:rsidR="008D2B5C">
        <w:rPr>
          <w:sz w:val="22"/>
          <w:szCs w:val="22"/>
        </w:rPr>
        <w:t xml:space="preserve">O </w:t>
      </w:r>
      <w:r w:rsidR="00E70234" w:rsidRPr="00E70234">
        <w:rPr>
          <w:sz w:val="22"/>
          <w:szCs w:val="22"/>
        </w:rPr>
        <w:t xml:space="preserve">culture. Scale bar: 10 </w:t>
      </w:r>
      <w:proofErr w:type="spellStart"/>
      <w:r w:rsidR="00E70234" w:rsidRPr="00E70234">
        <w:rPr>
          <w:sz w:val="22"/>
          <w:szCs w:val="22"/>
        </w:rPr>
        <w:t>μm</w:t>
      </w:r>
      <w:proofErr w:type="spellEnd"/>
      <w:r w:rsidR="00E70234" w:rsidRPr="00E70234">
        <w:rPr>
          <w:sz w:val="22"/>
          <w:szCs w:val="22"/>
        </w:rPr>
        <w:t>. (</w:t>
      </w:r>
      <w:r w:rsidR="00E70234" w:rsidRPr="000F2DF9">
        <w:rPr>
          <w:b/>
          <w:sz w:val="22"/>
          <w:szCs w:val="22"/>
        </w:rPr>
        <w:t>b</w:t>
      </w:r>
      <w:r w:rsidR="00E70234" w:rsidRPr="00E70234">
        <w:rPr>
          <w:sz w:val="22"/>
          <w:szCs w:val="22"/>
        </w:rPr>
        <w:t xml:space="preserve">) Epi CARS </w:t>
      </w:r>
      <w:proofErr w:type="spellStart"/>
      <w:r w:rsidR="00E70234" w:rsidRPr="00E70234">
        <w:rPr>
          <w:sz w:val="22"/>
          <w:szCs w:val="22"/>
        </w:rPr>
        <w:t>imag</w:t>
      </w:r>
      <w:r w:rsidR="008D2B5C">
        <w:rPr>
          <w:sz w:val="22"/>
          <w:szCs w:val="22"/>
        </w:rPr>
        <w:t>s</w:t>
      </w:r>
      <w:proofErr w:type="spellEnd"/>
      <w:r w:rsidR="00E70234" w:rsidRPr="00E70234">
        <w:rPr>
          <w:sz w:val="22"/>
          <w:szCs w:val="22"/>
        </w:rPr>
        <w:t xml:space="preserve"> of </w:t>
      </w:r>
      <w:r w:rsidR="00E70234" w:rsidRPr="004C362F">
        <w:rPr>
          <w:i/>
          <w:sz w:val="22"/>
          <w:szCs w:val="22"/>
        </w:rPr>
        <w:t>P. aeruginosa</w:t>
      </w:r>
      <w:r w:rsidR="00E70234" w:rsidRPr="00E70234">
        <w:rPr>
          <w:sz w:val="22"/>
          <w:szCs w:val="22"/>
        </w:rPr>
        <w:t xml:space="preserve"> cultured in D</w:t>
      </w:r>
      <w:r w:rsidR="00E70234" w:rsidRPr="004C362F">
        <w:rPr>
          <w:sz w:val="22"/>
          <w:szCs w:val="22"/>
          <w:vertAlign w:val="subscript"/>
        </w:rPr>
        <w:t>2</w:t>
      </w:r>
      <w:r w:rsidR="00E70234" w:rsidRPr="00E70234">
        <w:rPr>
          <w:sz w:val="22"/>
          <w:szCs w:val="22"/>
        </w:rPr>
        <w:t>O-containing medium</w:t>
      </w:r>
      <w:r w:rsidR="008D2B5C">
        <w:rPr>
          <w:sz w:val="22"/>
          <w:szCs w:val="22"/>
        </w:rPr>
        <w:t>s</w:t>
      </w:r>
      <w:r w:rsidR="00E70234" w:rsidRPr="00E70234">
        <w:rPr>
          <w:sz w:val="22"/>
          <w:szCs w:val="22"/>
        </w:rPr>
        <w:t xml:space="preserve"> with serially diluted gentamicin. Scale bar: 5 </w:t>
      </w:r>
      <w:proofErr w:type="spellStart"/>
      <w:r w:rsidR="00E70234" w:rsidRPr="00E70234">
        <w:rPr>
          <w:sz w:val="22"/>
          <w:szCs w:val="22"/>
        </w:rPr>
        <w:t>μm</w:t>
      </w:r>
      <w:proofErr w:type="spellEnd"/>
      <w:r w:rsidR="00E70234" w:rsidRPr="00E70234">
        <w:rPr>
          <w:sz w:val="22"/>
          <w:szCs w:val="22"/>
        </w:rPr>
        <w:t>. (</w:t>
      </w:r>
      <w:r w:rsidR="00E70234" w:rsidRPr="000F2DF9">
        <w:rPr>
          <w:b/>
          <w:sz w:val="22"/>
          <w:szCs w:val="22"/>
        </w:rPr>
        <w:t>c</w:t>
      </w:r>
      <w:r w:rsidR="00E70234" w:rsidRPr="00E70234">
        <w:rPr>
          <w:sz w:val="22"/>
          <w:szCs w:val="22"/>
        </w:rPr>
        <w:t xml:space="preserve">) Statistical analysis of CARS C–D intensity in </w:t>
      </w:r>
      <w:r w:rsidR="00E70234" w:rsidRPr="004C362F">
        <w:rPr>
          <w:i/>
          <w:sz w:val="22"/>
          <w:szCs w:val="22"/>
        </w:rPr>
        <w:t>P. aeruginosa</w:t>
      </w:r>
      <w:r w:rsidR="00E70234" w:rsidRPr="00E70234">
        <w:rPr>
          <w:sz w:val="22"/>
          <w:szCs w:val="22"/>
        </w:rPr>
        <w:t xml:space="preserve"> in (b).</w:t>
      </w:r>
    </w:p>
    <w:p w14:paraId="0FDF88AB" w14:textId="77777777" w:rsidR="00D00523" w:rsidRDefault="00D00523" w:rsidP="00E70234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0D8ABF6C" w14:textId="77777777" w:rsidR="006C6384" w:rsidRPr="00E70234" w:rsidRDefault="006C6384" w:rsidP="00E70234">
      <w:pPr>
        <w:rPr>
          <w:sz w:val="22"/>
          <w:szCs w:val="22"/>
        </w:rPr>
      </w:pPr>
    </w:p>
    <w:p w14:paraId="1EDE47A9" w14:textId="77777777" w:rsidR="006C6384" w:rsidRDefault="006C6384" w:rsidP="006C6384">
      <w:pPr>
        <w:jc w:val="center"/>
        <w:rPr>
          <w:sz w:val="22"/>
          <w:szCs w:val="22"/>
        </w:rPr>
      </w:pPr>
      <w:r>
        <w:rPr>
          <w:rFonts w:hint="eastAsia"/>
          <w:noProof/>
          <w:sz w:val="22"/>
          <w:szCs w:val="22"/>
        </w:rPr>
        <w:drawing>
          <wp:inline distT="0" distB="0" distL="0" distR="0" wp14:anchorId="4CE4D18F" wp14:editId="01484427">
            <wp:extent cx="5105400" cy="257942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5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5099" cy="2584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FE56D" w14:textId="77777777" w:rsidR="006C6384" w:rsidRPr="0016656C" w:rsidRDefault="006C6384" w:rsidP="006C6384">
      <w:pPr>
        <w:rPr>
          <w:sz w:val="22"/>
          <w:szCs w:val="22"/>
        </w:rPr>
      </w:pPr>
      <w:r w:rsidRPr="0016656C">
        <w:rPr>
          <w:b/>
          <w:bCs/>
          <w:sz w:val="22"/>
          <w:szCs w:val="22"/>
        </w:rPr>
        <w:t>Figure S</w:t>
      </w:r>
      <w:r w:rsidR="00A51301">
        <w:rPr>
          <w:b/>
          <w:bCs/>
          <w:sz w:val="22"/>
          <w:szCs w:val="22"/>
        </w:rPr>
        <w:t>5</w:t>
      </w:r>
      <w:r w:rsidRPr="0016656C">
        <w:rPr>
          <w:b/>
          <w:bCs/>
          <w:sz w:val="22"/>
          <w:szCs w:val="22"/>
        </w:rPr>
        <w:t xml:space="preserve">. Schematic of epi </w:t>
      </w:r>
      <w:r>
        <w:rPr>
          <w:b/>
          <w:bCs/>
          <w:sz w:val="22"/>
          <w:szCs w:val="22"/>
        </w:rPr>
        <w:t>D</w:t>
      </w:r>
      <w:r w:rsidRPr="0016656C">
        <w:rPr>
          <w:b/>
          <w:bCs/>
          <w:sz w:val="22"/>
          <w:szCs w:val="22"/>
        </w:rPr>
        <w:t xml:space="preserve">M-CARS microscope. </w:t>
      </w:r>
      <w:r w:rsidRPr="0016656C">
        <w:rPr>
          <w:sz w:val="22"/>
          <w:szCs w:val="22"/>
        </w:rPr>
        <w:t xml:space="preserve">HWP: half-wave plate. PBS: polarizing </w:t>
      </w:r>
      <w:proofErr w:type="spellStart"/>
      <w:r w:rsidRPr="0016656C">
        <w:rPr>
          <w:sz w:val="22"/>
          <w:szCs w:val="22"/>
        </w:rPr>
        <w:t>beamsplitter</w:t>
      </w:r>
      <w:proofErr w:type="spellEnd"/>
      <w:r w:rsidRPr="0016656C">
        <w:rPr>
          <w:sz w:val="22"/>
          <w:szCs w:val="22"/>
        </w:rPr>
        <w:t>. L: lens. AOM: acousto-optic modulator. M: mirror. DS: delay stage. BS: beam splitter. DM: dichroic mirror. SU: scanning unit. OBJ: objective. F: filter. PMT: photomultiplier tube.</w:t>
      </w:r>
    </w:p>
    <w:p w14:paraId="6FC167ED" w14:textId="77777777" w:rsidR="00D00523" w:rsidRDefault="00D00523" w:rsidP="006C6384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69BCED6D" w14:textId="77777777" w:rsidR="006C6384" w:rsidRDefault="006C6384" w:rsidP="006C6384">
      <w:pPr>
        <w:rPr>
          <w:sz w:val="22"/>
          <w:szCs w:val="22"/>
        </w:rPr>
      </w:pPr>
    </w:p>
    <w:p w14:paraId="0FED5208" w14:textId="77777777" w:rsidR="006C6384" w:rsidRDefault="006C6384" w:rsidP="006C6384">
      <w:pPr>
        <w:jc w:val="center"/>
        <w:rPr>
          <w:sz w:val="22"/>
          <w:szCs w:val="22"/>
        </w:rPr>
      </w:pPr>
      <w:r>
        <w:rPr>
          <w:rFonts w:hint="eastAsia"/>
          <w:noProof/>
          <w:sz w:val="22"/>
          <w:szCs w:val="22"/>
        </w:rPr>
        <w:drawing>
          <wp:inline distT="0" distB="0" distL="0" distR="0" wp14:anchorId="4C6B408B" wp14:editId="4997ED10">
            <wp:extent cx="4975138" cy="153670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6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0259" cy="1559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0B1CF" w14:textId="77777777" w:rsidR="003559DD" w:rsidRPr="003559DD" w:rsidRDefault="006C6384" w:rsidP="008D2B5C">
      <w:pPr>
        <w:rPr>
          <w:sz w:val="22"/>
          <w:szCs w:val="22"/>
        </w:rPr>
      </w:pPr>
      <w:r w:rsidRPr="003559DD">
        <w:rPr>
          <w:b/>
          <w:bCs/>
          <w:sz w:val="22"/>
          <w:szCs w:val="22"/>
        </w:rPr>
        <w:t>Figure S</w:t>
      </w:r>
      <w:r w:rsidR="00A51301">
        <w:rPr>
          <w:b/>
          <w:bCs/>
          <w:sz w:val="22"/>
          <w:szCs w:val="22"/>
        </w:rPr>
        <w:t>6</w:t>
      </w:r>
      <w:r w:rsidRPr="003559DD">
        <w:rPr>
          <w:b/>
          <w:bCs/>
          <w:sz w:val="22"/>
          <w:szCs w:val="22"/>
        </w:rPr>
        <w:t xml:space="preserve">. </w:t>
      </w:r>
      <w:r w:rsidRPr="003559DD">
        <w:rPr>
          <w:sz w:val="22"/>
          <w:szCs w:val="22"/>
        </w:rPr>
        <w:t xml:space="preserve">MIC results of the traditional broth </w:t>
      </w:r>
      <w:r w:rsidR="008D2B5C">
        <w:rPr>
          <w:sz w:val="22"/>
          <w:szCs w:val="22"/>
        </w:rPr>
        <w:t>micro</w:t>
      </w:r>
      <w:r w:rsidRPr="003559DD">
        <w:rPr>
          <w:sz w:val="22"/>
          <w:szCs w:val="22"/>
        </w:rPr>
        <w:t xml:space="preserve">dilution method for </w:t>
      </w:r>
      <w:r w:rsidRPr="003559DD">
        <w:rPr>
          <w:i/>
          <w:iCs/>
          <w:sz w:val="22"/>
          <w:szCs w:val="22"/>
        </w:rPr>
        <w:t>P. aeruginosa</w:t>
      </w:r>
      <w:r w:rsidRPr="003559DD">
        <w:rPr>
          <w:sz w:val="22"/>
          <w:szCs w:val="22"/>
        </w:rPr>
        <w:t xml:space="preserve"> treated with gentamicin.</w:t>
      </w:r>
    </w:p>
    <w:sectPr w:rsidR="003559DD" w:rsidRPr="003559DD" w:rsidSect="00F1238C">
      <w:pgSz w:w="12240" w:h="15840" w:code="1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6D1F89" w14:textId="77777777" w:rsidR="00CF6C48" w:rsidRDefault="00CF6C48" w:rsidP="006740F8">
      <w:r>
        <w:separator/>
      </w:r>
    </w:p>
  </w:endnote>
  <w:endnote w:type="continuationSeparator" w:id="0">
    <w:p w14:paraId="54017470" w14:textId="77777777" w:rsidR="00CF6C48" w:rsidRDefault="00CF6C48" w:rsidP="00674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8E0C21" w14:textId="77777777" w:rsidR="00CF6C48" w:rsidRDefault="00CF6C48" w:rsidP="006740F8">
      <w:r>
        <w:separator/>
      </w:r>
    </w:p>
  </w:footnote>
  <w:footnote w:type="continuationSeparator" w:id="0">
    <w:p w14:paraId="70349830" w14:textId="77777777" w:rsidR="00CF6C48" w:rsidRDefault="00CF6C48" w:rsidP="006740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38C"/>
    <w:rsid w:val="000F2DF9"/>
    <w:rsid w:val="000F685A"/>
    <w:rsid w:val="0016656C"/>
    <w:rsid w:val="00224898"/>
    <w:rsid w:val="00235927"/>
    <w:rsid w:val="002620BE"/>
    <w:rsid w:val="003559DD"/>
    <w:rsid w:val="00363653"/>
    <w:rsid w:val="003849BF"/>
    <w:rsid w:val="004940D3"/>
    <w:rsid w:val="004A6DD7"/>
    <w:rsid w:val="004C362F"/>
    <w:rsid w:val="005A1969"/>
    <w:rsid w:val="005F211E"/>
    <w:rsid w:val="006740F8"/>
    <w:rsid w:val="006B5222"/>
    <w:rsid w:val="006C6384"/>
    <w:rsid w:val="006E3026"/>
    <w:rsid w:val="006F667F"/>
    <w:rsid w:val="00725683"/>
    <w:rsid w:val="00740113"/>
    <w:rsid w:val="00766937"/>
    <w:rsid w:val="007C1FD5"/>
    <w:rsid w:val="008D2B5C"/>
    <w:rsid w:val="008D765A"/>
    <w:rsid w:val="00902ED4"/>
    <w:rsid w:val="00931510"/>
    <w:rsid w:val="00941736"/>
    <w:rsid w:val="00963A58"/>
    <w:rsid w:val="00964B1D"/>
    <w:rsid w:val="00965F69"/>
    <w:rsid w:val="009E225E"/>
    <w:rsid w:val="00A2039A"/>
    <w:rsid w:val="00A51301"/>
    <w:rsid w:val="00AA2D07"/>
    <w:rsid w:val="00AC40D9"/>
    <w:rsid w:val="00AF77EF"/>
    <w:rsid w:val="00B17395"/>
    <w:rsid w:val="00BE09A9"/>
    <w:rsid w:val="00BF38F7"/>
    <w:rsid w:val="00C17B62"/>
    <w:rsid w:val="00CA49C5"/>
    <w:rsid w:val="00CC256C"/>
    <w:rsid w:val="00CF6C48"/>
    <w:rsid w:val="00D00523"/>
    <w:rsid w:val="00D11A2E"/>
    <w:rsid w:val="00D34A4D"/>
    <w:rsid w:val="00D35264"/>
    <w:rsid w:val="00D971B6"/>
    <w:rsid w:val="00DC29B6"/>
    <w:rsid w:val="00DD3541"/>
    <w:rsid w:val="00DF4759"/>
    <w:rsid w:val="00E079D8"/>
    <w:rsid w:val="00E26DBA"/>
    <w:rsid w:val="00E31C1D"/>
    <w:rsid w:val="00E70234"/>
    <w:rsid w:val="00EF1C19"/>
    <w:rsid w:val="00EF25FB"/>
    <w:rsid w:val="00F1238C"/>
    <w:rsid w:val="00F4044D"/>
    <w:rsid w:val="00F8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44DAF3"/>
  <w15:chartTrackingRefBased/>
  <w15:docId w15:val="{9BACC0E9-E3AF-435D-82B6-96E15CCF4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5927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40F8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4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40F8"/>
    <w:rPr>
      <w:rFonts w:ascii="Times New Roman" w:hAnsi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AF77EF"/>
    <w:rPr>
      <w:color w:val="0563C1" w:themeColor="hyperlink"/>
      <w:u w:val="single"/>
    </w:rPr>
  </w:style>
  <w:style w:type="character" w:styleId="a8">
    <w:name w:val="line number"/>
    <w:basedOn w:val="a0"/>
    <w:uiPriority w:val="99"/>
    <w:unhideWhenUsed/>
    <w:rsid w:val="00AF77EF"/>
    <w:rPr>
      <w:b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270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9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2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"/><Relationship Id="rId5" Type="http://schemas.openxmlformats.org/officeDocument/2006/relationships/endnotes" Target="endnotes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309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吴凡</dc:creator>
  <cp:keywords/>
  <dc:description/>
  <cp:lastModifiedBy>吴凡</cp:lastModifiedBy>
  <cp:revision>3</cp:revision>
  <cp:lastPrinted>2023-04-03T08:22:00Z</cp:lastPrinted>
  <dcterms:created xsi:type="dcterms:W3CDTF">2023-04-19T05:32:00Z</dcterms:created>
  <dcterms:modified xsi:type="dcterms:W3CDTF">2023-04-19T05:32:00Z</dcterms:modified>
</cp:coreProperties>
</file>