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EB3C3" w14:textId="21D2DC51" w:rsidR="00561332" w:rsidRPr="00FB6C6D" w:rsidRDefault="00FF3503" w:rsidP="00AA5080">
      <w:pPr>
        <w:spacing w:before="100" w:beforeAutospacing="1" w:after="100" w:afterAutospacing="1"/>
        <w:jc w:val="center"/>
        <w:rPr>
          <w:rFonts w:ascii="Myriad Pro" w:hAnsi="Myriad Pro"/>
          <w:b/>
          <w:bCs/>
          <w:sz w:val="22"/>
          <w:szCs w:val="22"/>
          <w:u w:val="single"/>
        </w:rPr>
      </w:pPr>
      <w:r w:rsidRPr="00FB6C6D">
        <w:rPr>
          <w:rFonts w:ascii="Myriad Pro" w:hAnsi="Myriad Pro"/>
          <w:b/>
          <w:bCs/>
          <w:sz w:val="22"/>
          <w:szCs w:val="22"/>
          <w:u w:val="single"/>
        </w:rPr>
        <w:t>Supp</w:t>
      </w:r>
      <w:r w:rsidR="00FB6C6D" w:rsidRPr="00FB6C6D">
        <w:rPr>
          <w:rFonts w:ascii="Myriad Pro" w:hAnsi="Myriad Pro"/>
          <w:b/>
          <w:bCs/>
          <w:sz w:val="22"/>
          <w:szCs w:val="22"/>
          <w:u w:val="single"/>
        </w:rPr>
        <w:t>lementary Information</w:t>
      </w:r>
    </w:p>
    <w:p w14:paraId="56118244" w14:textId="46B956BB" w:rsidR="00561332" w:rsidRPr="001418A9" w:rsidRDefault="001418A9" w:rsidP="00AA5080">
      <w:pPr>
        <w:spacing w:before="100" w:beforeAutospacing="1" w:after="100" w:afterAutospacing="1"/>
        <w:jc w:val="center"/>
        <w:rPr>
          <w:rFonts w:ascii="Meiryo UI" w:eastAsia="Meiryo UI" w:hAnsi="Meiryo UI"/>
          <w:b/>
          <w:bCs/>
        </w:rPr>
      </w:pPr>
      <w:r w:rsidRPr="001418A9">
        <w:rPr>
          <w:rFonts w:ascii="Meiryo UI" w:eastAsia="Meiryo UI" w:hAnsi="Meiryo UI"/>
          <w:b/>
        </w:rPr>
        <w:t>A new GNSS-acoustic positioning software implementing multiple positioning functions considering nadir total delays</w:t>
      </w:r>
    </w:p>
    <w:p w14:paraId="744E50B2" w14:textId="2C0EA09B" w:rsidR="00561332" w:rsidRDefault="00AA5080" w:rsidP="00AA5080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F. Tomita</w:t>
      </w:r>
      <w:r w:rsidR="00561332" w:rsidRPr="00561332">
        <w:rPr>
          <w:rFonts w:ascii="Myriad Pro" w:hAnsi="Myriad Pro"/>
          <w:sz w:val="22"/>
          <w:szCs w:val="22"/>
          <w:vertAlign w:val="superscript"/>
        </w:rPr>
        <w:t>1</w:t>
      </w:r>
      <w:r>
        <w:rPr>
          <w:rFonts w:ascii="Myriad Pro" w:hAnsi="Myriad Pro"/>
          <w:sz w:val="22"/>
          <w:szCs w:val="22"/>
        </w:rPr>
        <w:t>, M. Kido</w:t>
      </w:r>
      <w:r w:rsidR="00561332" w:rsidRPr="00561332">
        <w:rPr>
          <w:rFonts w:ascii="Myriad Pro" w:hAnsi="Myriad Pro"/>
          <w:sz w:val="22"/>
          <w:szCs w:val="22"/>
          <w:vertAlign w:val="superscript"/>
        </w:rPr>
        <w:t>1</w:t>
      </w:r>
    </w:p>
    <w:p w14:paraId="69976EF8" w14:textId="324DF8CB" w:rsidR="00B77E40" w:rsidRPr="00AA5080" w:rsidRDefault="00AA5080" w:rsidP="00AA5080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561332">
        <w:rPr>
          <w:rFonts w:ascii="メイリオ" w:eastAsia="メイリオ" w:hAnsi="メイリオ"/>
          <w:sz w:val="16"/>
          <w:szCs w:val="11"/>
          <w:vertAlign w:val="superscript"/>
        </w:rPr>
        <w:t>1</w:t>
      </w:r>
      <w:r w:rsidRPr="00561332">
        <w:rPr>
          <w:rFonts w:ascii="メイリオ" w:eastAsia="メイリオ" w:hAnsi="メイリオ"/>
          <w:sz w:val="18"/>
          <w:szCs w:val="13"/>
        </w:rPr>
        <w:t>International Research Institute of Disaster Science, Tohoku University</w:t>
      </w:r>
    </w:p>
    <w:p w14:paraId="71891EDF" w14:textId="77777777" w:rsidR="00094365" w:rsidRPr="00CE6EAA" w:rsidRDefault="00A50033" w:rsidP="00825950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CE6EAA" w:rsidDel="00A50033">
        <w:rPr>
          <w:rFonts w:ascii="Myriad Pro" w:hAnsi="Myriad Pro"/>
          <w:sz w:val="22"/>
          <w:szCs w:val="22"/>
        </w:rPr>
        <w:t xml:space="preserve"> </w:t>
      </w:r>
    </w:p>
    <w:p w14:paraId="347237BD" w14:textId="77777777" w:rsidR="00094365" w:rsidRPr="00CE6EAA" w:rsidRDefault="00094365" w:rsidP="000B2E64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14:paraId="19886F0B" w14:textId="7717EE81" w:rsidR="002C030F" w:rsidRDefault="002C030F">
      <w:pPr>
        <w:rPr>
          <w:rFonts w:ascii="Myriad Pro" w:hAnsi="Myriad Pro"/>
          <w:b/>
        </w:rPr>
      </w:pPr>
    </w:p>
    <w:p w14:paraId="6C25C884" w14:textId="008A6153" w:rsidR="00FB6C6D" w:rsidRDefault="00FB6C6D">
      <w:pPr>
        <w:rPr>
          <w:rFonts w:ascii="Myriad Pro" w:hAnsi="Myriad Pro"/>
          <w:b/>
        </w:rPr>
      </w:pPr>
    </w:p>
    <w:p w14:paraId="57C459E2" w14:textId="22B91DCD" w:rsidR="00FB6C6D" w:rsidRDefault="00FB6C6D">
      <w:pPr>
        <w:rPr>
          <w:rFonts w:ascii="Myriad Pro" w:hAnsi="Myriad Pro"/>
          <w:b/>
        </w:rPr>
      </w:pPr>
    </w:p>
    <w:p w14:paraId="32B91997" w14:textId="021780B7" w:rsidR="00FB6C6D" w:rsidRDefault="00FB6C6D">
      <w:pPr>
        <w:rPr>
          <w:rFonts w:ascii="Myriad Pro" w:hAnsi="Myriad Pro"/>
          <w:b/>
        </w:rPr>
      </w:pPr>
    </w:p>
    <w:p w14:paraId="5AB18B33" w14:textId="68360F80" w:rsidR="00FB6C6D" w:rsidRDefault="00FB6C6D">
      <w:pPr>
        <w:rPr>
          <w:rFonts w:ascii="Myriad Pro" w:hAnsi="Myriad Pro"/>
          <w:b/>
        </w:rPr>
      </w:pPr>
    </w:p>
    <w:p w14:paraId="7CFD8886" w14:textId="256B7385" w:rsidR="00FB6C6D" w:rsidRDefault="00FB6C6D">
      <w:pPr>
        <w:rPr>
          <w:rFonts w:ascii="Myriad Pro" w:hAnsi="Myriad Pro"/>
          <w:b/>
        </w:rPr>
      </w:pPr>
    </w:p>
    <w:p w14:paraId="263B6C17" w14:textId="50AE7FBA" w:rsidR="00FB6C6D" w:rsidRDefault="00FB6C6D">
      <w:pPr>
        <w:rPr>
          <w:rFonts w:ascii="Myriad Pro" w:hAnsi="Myriad Pro"/>
          <w:b/>
        </w:rPr>
      </w:pPr>
    </w:p>
    <w:p w14:paraId="5166E673" w14:textId="73A3A87C" w:rsidR="00FB6C6D" w:rsidRDefault="00FB6C6D">
      <w:pPr>
        <w:rPr>
          <w:rFonts w:ascii="Myriad Pro" w:hAnsi="Myriad Pro"/>
          <w:b/>
        </w:rPr>
      </w:pPr>
    </w:p>
    <w:p w14:paraId="68838DA9" w14:textId="19DE8CE6" w:rsidR="00FB6C6D" w:rsidRDefault="00FB6C6D">
      <w:pPr>
        <w:rPr>
          <w:rFonts w:ascii="Myriad Pro" w:hAnsi="Myriad Pro"/>
          <w:b/>
        </w:rPr>
      </w:pPr>
    </w:p>
    <w:p w14:paraId="09D01ABD" w14:textId="77777777" w:rsidR="00FB6C6D" w:rsidRPr="00E40896" w:rsidRDefault="00FB6C6D">
      <w:pPr>
        <w:rPr>
          <w:rFonts w:ascii="Myriad Pro" w:hAnsi="Myriad Pro"/>
        </w:rPr>
      </w:pPr>
    </w:p>
    <w:p w14:paraId="2218C341" w14:textId="17EB65E9" w:rsidR="00015F74" w:rsidRDefault="00015F74">
      <w:pPr>
        <w:rPr>
          <w:rFonts w:ascii="Myriad Pro" w:hAnsi="Myriad Pro"/>
          <w:b/>
        </w:rPr>
      </w:pPr>
    </w:p>
    <w:p w14:paraId="3CB16034" w14:textId="25F86D83" w:rsidR="00A74ACA" w:rsidRDefault="00A74ACA">
      <w:pPr>
        <w:rPr>
          <w:rFonts w:ascii="Myriad Pro" w:hAnsi="Myriad Pro"/>
          <w:b/>
        </w:rPr>
      </w:pPr>
    </w:p>
    <w:p w14:paraId="468E1002" w14:textId="5308F943" w:rsidR="00A74ACA" w:rsidRDefault="00A74ACA">
      <w:pPr>
        <w:rPr>
          <w:rFonts w:ascii="Myriad Pro" w:hAnsi="Myriad Pro"/>
          <w:b/>
        </w:rPr>
      </w:pPr>
    </w:p>
    <w:p w14:paraId="1A4F65B2" w14:textId="72FD15C8" w:rsidR="00A74ACA" w:rsidRDefault="00A74ACA">
      <w:pPr>
        <w:rPr>
          <w:rFonts w:ascii="Myriad Pro" w:hAnsi="Myriad Pro"/>
          <w:b/>
        </w:rPr>
      </w:pPr>
    </w:p>
    <w:p w14:paraId="72399BBB" w14:textId="27183B5D" w:rsidR="00A74ACA" w:rsidRDefault="00A74ACA">
      <w:pPr>
        <w:rPr>
          <w:rFonts w:ascii="Myriad Pro" w:hAnsi="Myriad Pro"/>
          <w:b/>
        </w:rPr>
      </w:pPr>
    </w:p>
    <w:p w14:paraId="67AA1DF3" w14:textId="77777777" w:rsidR="00A74ACA" w:rsidRPr="00E40896" w:rsidRDefault="00A74ACA">
      <w:pPr>
        <w:rPr>
          <w:rFonts w:ascii="Myriad Pro" w:hAnsi="Myriad Pro"/>
          <w:b/>
        </w:rPr>
      </w:pPr>
    </w:p>
    <w:p w14:paraId="2B074851" w14:textId="77777777" w:rsidR="002C030F" w:rsidRPr="00E40896" w:rsidRDefault="002C030F">
      <w:pPr>
        <w:rPr>
          <w:rFonts w:ascii="Myriad Pro" w:hAnsi="Myriad Pro"/>
        </w:rPr>
      </w:pPr>
    </w:p>
    <w:p w14:paraId="516E0BA3" w14:textId="631438EB" w:rsidR="0020183F" w:rsidRDefault="0020183F"/>
    <w:p w14:paraId="19D8750D" w14:textId="200F39DC" w:rsidR="00AC5053" w:rsidRDefault="00AC5053"/>
    <w:p w14:paraId="032B6100" w14:textId="3234F9B1" w:rsidR="00AC5053" w:rsidRDefault="00AC5053"/>
    <w:p w14:paraId="355BDA17" w14:textId="1FCA6638" w:rsidR="00AC5053" w:rsidRDefault="00AC5053"/>
    <w:p w14:paraId="32C03F39" w14:textId="14462F1F" w:rsidR="00AC5053" w:rsidRDefault="00AC5053"/>
    <w:p w14:paraId="638A81B1" w14:textId="77777777" w:rsidR="00AC5053" w:rsidRPr="00AC5053" w:rsidRDefault="00AC5053"/>
    <w:p w14:paraId="2A630BF5" w14:textId="134E7243" w:rsidR="003E1980" w:rsidRPr="00A74ACA" w:rsidRDefault="00A74ACA" w:rsidP="00561332">
      <w:pPr>
        <w:pStyle w:val="SMcaption"/>
        <w:rPr>
          <w:rFonts w:asciiTheme="minorHAnsi" w:hAnsiTheme="minorHAnsi" w:cstheme="minorHAnsi"/>
          <w:bCs/>
          <w:szCs w:val="24"/>
        </w:rPr>
      </w:pPr>
      <w:r w:rsidRPr="00A74ACA">
        <w:rPr>
          <w:rFonts w:asciiTheme="minorHAnsi" w:hAnsiTheme="minorHAnsi" w:cstheme="minorHAnsi"/>
          <w:b/>
          <w:bCs/>
          <w:noProof/>
          <w:szCs w:val="24"/>
        </w:rPr>
        <w:lastRenderedPageBreak/>
        <w:drawing>
          <wp:inline distT="0" distB="0" distL="0" distR="0" wp14:anchorId="7D015C00" wp14:editId="080DE3DE">
            <wp:extent cx="5486400" cy="3094990"/>
            <wp:effectExtent l="0" t="0" r="0" b="3810"/>
            <wp:docPr id="16" name="図 16" descr="レーダー チャー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レーダー チャート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7D86" w:rsidRPr="00A74ACA">
        <w:rPr>
          <w:rFonts w:asciiTheme="minorHAnsi" w:hAnsiTheme="minorHAnsi" w:cstheme="minorHAnsi"/>
          <w:b/>
          <w:bCs/>
          <w:szCs w:val="24"/>
        </w:rPr>
        <w:t>Figure S1</w:t>
      </w:r>
      <w:r w:rsidR="003E1980" w:rsidRPr="00A74ACA">
        <w:rPr>
          <w:rFonts w:asciiTheme="minorHAnsi" w:hAnsiTheme="minorHAnsi" w:cstheme="minorHAnsi"/>
          <w:b/>
          <w:bCs/>
          <w:szCs w:val="24"/>
        </w:rPr>
        <w:t>.</w:t>
      </w:r>
      <w:r w:rsidR="003E1980" w:rsidRPr="00A74ACA">
        <w:rPr>
          <w:rFonts w:asciiTheme="minorHAnsi" w:hAnsiTheme="minorHAnsi" w:cstheme="minorHAnsi"/>
          <w:szCs w:val="24"/>
        </w:rPr>
        <w:t xml:space="preserve"> </w:t>
      </w:r>
      <w:r w:rsidRPr="00A74ACA">
        <w:rPr>
          <w:rFonts w:asciiTheme="minorHAnsi" w:hAnsiTheme="minorHAnsi" w:cstheme="minorHAnsi"/>
          <w:bCs/>
          <w:szCs w:val="24"/>
        </w:rPr>
        <w:t>Schematic images of a fixed-point survey (a) and a moving survey (b)</w:t>
      </w:r>
    </w:p>
    <w:p w14:paraId="438234A1" w14:textId="7529D87B" w:rsidR="00A74ACA" w:rsidRDefault="00A74ACA" w:rsidP="00561332">
      <w:pPr>
        <w:pStyle w:val="SMcaption"/>
        <w:rPr>
          <w:rFonts w:asciiTheme="majorHAnsi" w:hAnsiTheme="majorHAnsi" w:cstheme="majorHAnsi"/>
          <w:bCs/>
          <w:szCs w:val="24"/>
        </w:rPr>
      </w:pPr>
    </w:p>
    <w:p w14:paraId="6162D846" w14:textId="280FDD5B" w:rsidR="00A74ACA" w:rsidRDefault="00A74ACA" w:rsidP="00561332">
      <w:pPr>
        <w:pStyle w:val="SMcaption"/>
        <w:rPr>
          <w:rFonts w:asciiTheme="majorHAnsi" w:hAnsiTheme="majorHAnsi" w:cstheme="majorHAnsi"/>
          <w:bCs/>
          <w:szCs w:val="24"/>
        </w:rPr>
      </w:pPr>
    </w:p>
    <w:p w14:paraId="03ABC36E" w14:textId="6F74FE7E" w:rsidR="00A74ACA" w:rsidRDefault="00A74ACA" w:rsidP="00561332">
      <w:pPr>
        <w:pStyle w:val="SMcaption"/>
        <w:rPr>
          <w:rFonts w:asciiTheme="majorHAnsi" w:hAnsiTheme="majorHAnsi" w:cstheme="majorHAnsi"/>
          <w:bCs/>
          <w:szCs w:val="24"/>
        </w:rPr>
      </w:pPr>
    </w:p>
    <w:p w14:paraId="76541611" w14:textId="12DF7267" w:rsidR="00A74ACA" w:rsidRDefault="00A74ACA" w:rsidP="00561332">
      <w:pPr>
        <w:pStyle w:val="SMcaption"/>
        <w:rPr>
          <w:rFonts w:asciiTheme="majorHAnsi" w:hAnsiTheme="majorHAnsi" w:cstheme="majorHAnsi"/>
          <w:bCs/>
          <w:szCs w:val="24"/>
        </w:rPr>
      </w:pPr>
    </w:p>
    <w:p w14:paraId="2134A65F" w14:textId="7BDF52E4" w:rsidR="00A74ACA" w:rsidRDefault="00A74ACA" w:rsidP="00561332">
      <w:pPr>
        <w:pStyle w:val="SMcaption"/>
        <w:rPr>
          <w:rFonts w:asciiTheme="majorHAnsi" w:hAnsiTheme="majorHAnsi" w:cstheme="majorHAnsi"/>
          <w:bCs/>
          <w:szCs w:val="24"/>
        </w:rPr>
      </w:pPr>
    </w:p>
    <w:p w14:paraId="417BE080" w14:textId="48606917" w:rsidR="00A74ACA" w:rsidRDefault="00A74ACA" w:rsidP="00561332">
      <w:pPr>
        <w:pStyle w:val="SMcaption"/>
        <w:rPr>
          <w:rFonts w:asciiTheme="majorHAnsi" w:hAnsiTheme="majorHAnsi" w:cstheme="majorHAnsi"/>
          <w:bCs/>
          <w:szCs w:val="24"/>
        </w:rPr>
      </w:pPr>
    </w:p>
    <w:p w14:paraId="35AC61FC" w14:textId="3137D717" w:rsidR="00A74ACA" w:rsidRDefault="00A74ACA" w:rsidP="00561332">
      <w:pPr>
        <w:pStyle w:val="SMcaption"/>
        <w:rPr>
          <w:rFonts w:asciiTheme="majorHAnsi" w:hAnsiTheme="majorHAnsi" w:cstheme="majorHAnsi"/>
          <w:bCs/>
          <w:szCs w:val="24"/>
        </w:rPr>
      </w:pPr>
    </w:p>
    <w:p w14:paraId="46435F54" w14:textId="77777777" w:rsidR="00A74ACA" w:rsidRPr="00DB4E21" w:rsidRDefault="00A74ACA" w:rsidP="00561332">
      <w:pPr>
        <w:pStyle w:val="SMcaption"/>
        <w:rPr>
          <w:rFonts w:asciiTheme="majorHAnsi" w:hAnsiTheme="majorHAnsi" w:cstheme="majorHAnsi"/>
          <w:bCs/>
          <w:szCs w:val="24"/>
        </w:rPr>
      </w:pPr>
    </w:p>
    <w:p w14:paraId="0E55C248" w14:textId="0B0B01AD" w:rsidR="00561332" w:rsidRDefault="00561332" w:rsidP="003E1980">
      <w:pPr>
        <w:pStyle w:val="SMHeading"/>
        <w:rPr>
          <w:rFonts w:ascii="Myriad Pro" w:hAnsi="Myriad Pro"/>
          <w:b w:val="0"/>
          <w:sz w:val="22"/>
          <w:szCs w:val="22"/>
        </w:rPr>
      </w:pPr>
    </w:p>
    <w:p w14:paraId="404C0232" w14:textId="33E4A480" w:rsidR="00561332" w:rsidRPr="005314B5" w:rsidRDefault="00F26930" w:rsidP="003E1980">
      <w:pPr>
        <w:pStyle w:val="SMHeading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b w:val="0"/>
          <w:bCs w:val="0"/>
          <w:noProof/>
          <w:sz w:val="22"/>
          <w:szCs w:val="22"/>
        </w:rPr>
        <w:drawing>
          <wp:inline distT="0" distB="0" distL="0" distR="0" wp14:anchorId="65879837" wp14:editId="68B6EFCA">
            <wp:extent cx="5486400" cy="3657600"/>
            <wp:effectExtent l="0" t="0" r="0" b="0"/>
            <wp:docPr id="1" name="図 1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, ヒストグラム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E76F8" w14:textId="727442B8" w:rsidR="005314B5" w:rsidRPr="00A74ACA" w:rsidRDefault="00561332" w:rsidP="00477182">
      <w:pPr>
        <w:pStyle w:val="SMcaption"/>
        <w:rPr>
          <w:rFonts w:asciiTheme="minorHAnsi" w:hAnsiTheme="minorHAnsi" w:cstheme="minorHAnsi"/>
          <w:szCs w:val="24"/>
        </w:rPr>
      </w:pPr>
      <w:r w:rsidRPr="00A74ACA">
        <w:rPr>
          <w:rFonts w:asciiTheme="minorHAnsi" w:hAnsiTheme="minorHAnsi" w:cstheme="minorHAnsi"/>
          <w:b/>
          <w:bCs/>
          <w:szCs w:val="24"/>
        </w:rPr>
        <w:t>Figure S2.</w:t>
      </w:r>
      <w:r w:rsidRPr="00A74ACA">
        <w:rPr>
          <w:rFonts w:asciiTheme="minorHAnsi" w:hAnsiTheme="minorHAnsi" w:cstheme="minorHAnsi"/>
          <w:szCs w:val="24"/>
        </w:rPr>
        <w:t xml:space="preserve"> </w:t>
      </w:r>
      <w:r w:rsidR="00F26930" w:rsidRPr="00A74ACA">
        <w:rPr>
          <w:rFonts w:asciiTheme="minorHAnsi" w:hAnsiTheme="minorHAnsi" w:cstheme="minorHAnsi"/>
          <w:szCs w:val="24"/>
        </w:rPr>
        <w:t>Histogram of the shallow gradients obtained by Tomita and Kido (2022)</w:t>
      </w:r>
      <w:r w:rsidR="00A74ACA">
        <w:rPr>
          <w:rFonts w:asciiTheme="minorHAnsi" w:hAnsiTheme="minorHAnsi" w:cstheme="minorHAnsi"/>
          <w:szCs w:val="24"/>
        </w:rPr>
        <w:t>.</w:t>
      </w:r>
    </w:p>
    <w:p w14:paraId="0529B51F" w14:textId="22AE3493" w:rsidR="00561332" w:rsidRDefault="00561332" w:rsidP="00477182">
      <w:pPr>
        <w:pStyle w:val="SMcaption"/>
        <w:rPr>
          <w:rFonts w:ascii="Myriad Pro" w:hAnsi="Myriad Pro"/>
          <w:sz w:val="22"/>
          <w:szCs w:val="22"/>
        </w:rPr>
      </w:pPr>
    </w:p>
    <w:p w14:paraId="1023A314" w14:textId="219341A7" w:rsidR="00561332" w:rsidRDefault="00561332" w:rsidP="00477182">
      <w:pPr>
        <w:pStyle w:val="SMcaption"/>
        <w:rPr>
          <w:rFonts w:ascii="Myriad Pro" w:hAnsi="Myriad Pro"/>
          <w:sz w:val="22"/>
          <w:szCs w:val="22"/>
        </w:rPr>
      </w:pPr>
    </w:p>
    <w:p w14:paraId="294A5C64" w14:textId="2F12C585" w:rsidR="00F26930" w:rsidRDefault="00F26930" w:rsidP="00477182">
      <w:pPr>
        <w:pStyle w:val="SMcaption"/>
        <w:rPr>
          <w:rFonts w:ascii="Myriad Pro" w:hAnsi="Myriad Pro"/>
          <w:sz w:val="22"/>
          <w:szCs w:val="22"/>
        </w:rPr>
      </w:pPr>
    </w:p>
    <w:p w14:paraId="7E303ABB" w14:textId="1B4A19B6" w:rsidR="00F26930" w:rsidRDefault="00F26930" w:rsidP="00477182">
      <w:pPr>
        <w:pStyle w:val="SMcaption"/>
        <w:rPr>
          <w:rFonts w:ascii="Myriad Pro" w:hAnsi="Myriad Pro"/>
          <w:sz w:val="22"/>
          <w:szCs w:val="22"/>
        </w:rPr>
      </w:pPr>
    </w:p>
    <w:p w14:paraId="04C925AD" w14:textId="33B7070F" w:rsidR="00F26930" w:rsidRDefault="00F26930" w:rsidP="00477182">
      <w:pPr>
        <w:pStyle w:val="SMcaption"/>
        <w:rPr>
          <w:rFonts w:ascii="Myriad Pro" w:hAnsi="Myriad Pro"/>
          <w:sz w:val="22"/>
          <w:szCs w:val="22"/>
        </w:rPr>
      </w:pPr>
    </w:p>
    <w:p w14:paraId="0F96A08C" w14:textId="2099C306" w:rsidR="00F26930" w:rsidRDefault="00F26930" w:rsidP="00477182">
      <w:pPr>
        <w:pStyle w:val="SMcaption"/>
        <w:rPr>
          <w:rFonts w:ascii="Myriad Pro" w:hAnsi="Myriad Pro"/>
          <w:sz w:val="22"/>
          <w:szCs w:val="22"/>
        </w:rPr>
      </w:pPr>
    </w:p>
    <w:p w14:paraId="45DB7E71" w14:textId="108E96E9" w:rsidR="00F26930" w:rsidRDefault="00F26930" w:rsidP="00477182">
      <w:pPr>
        <w:pStyle w:val="SMcaption"/>
        <w:rPr>
          <w:rFonts w:ascii="Myriad Pro" w:hAnsi="Myriad Pro"/>
          <w:sz w:val="22"/>
          <w:szCs w:val="22"/>
        </w:rPr>
      </w:pPr>
    </w:p>
    <w:p w14:paraId="494024A9" w14:textId="3CCB5431" w:rsidR="00F26930" w:rsidRDefault="00F26930" w:rsidP="00477182">
      <w:pPr>
        <w:pStyle w:val="SMcaption"/>
        <w:rPr>
          <w:rFonts w:ascii="Myriad Pro" w:hAnsi="Myriad Pro"/>
          <w:sz w:val="22"/>
          <w:szCs w:val="22"/>
        </w:rPr>
      </w:pPr>
    </w:p>
    <w:p w14:paraId="5F69ABBF" w14:textId="73EEB751" w:rsidR="00F26930" w:rsidRDefault="00F26930" w:rsidP="00477182">
      <w:pPr>
        <w:pStyle w:val="SMcaption"/>
        <w:rPr>
          <w:rFonts w:ascii="Myriad Pro" w:hAnsi="Myriad Pro"/>
          <w:sz w:val="22"/>
          <w:szCs w:val="22"/>
        </w:rPr>
      </w:pPr>
    </w:p>
    <w:p w14:paraId="27FBA513" w14:textId="77777777" w:rsidR="00F26930" w:rsidRDefault="00F26930" w:rsidP="00477182">
      <w:pPr>
        <w:pStyle w:val="SMcaption"/>
        <w:rPr>
          <w:rFonts w:ascii="Myriad Pro" w:hAnsi="Myriad Pro"/>
          <w:sz w:val="22"/>
          <w:szCs w:val="22"/>
        </w:rPr>
      </w:pPr>
    </w:p>
    <w:p w14:paraId="64093A4F" w14:textId="74F96002" w:rsidR="00561332" w:rsidRDefault="00561332" w:rsidP="00477182">
      <w:pPr>
        <w:pStyle w:val="SMcaption"/>
        <w:rPr>
          <w:rFonts w:ascii="Myriad Pro" w:hAnsi="Myriad Pro"/>
          <w:sz w:val="22"/>
          <w:szCs w:val="22"/>
        </w:rPr>
      </w:pPr>
    </w:p>
    <w:p w14:paraId="1DE51ACC" w14:textId="7941D780" w:rsidR="00F26930" w:rsidRDefault="00F26930" w:rsidP="00477182">
      <w:pPr>
        <w:pStyle w:val="SMcaption"/>
        <w:rPr>
          <w:rFonts w:ascii="Myriad Pro" w:hAnsi="Myriad Pro"/>
          <w:sz w:val="22"/>
          <w:szCs w:val="22"/>
        </w:rPr>
      </w:pPr>
    </w:p>
    <w:p w14:paraId="6DF55012" w14:textId="77777777" w:rsidR="00F26930" w:rsidRDefault="00F26930" w:rsidP="00477182">
      <w:pPr>
        <w:pStyle w:val="SMcaption"/>
        <w:rPr>
          <w:rFonts w:ascii="Myriad Pro" w:hAnsi="Myriad Pro"/>
          <w:sz w:val="22"/>
          <w:szCs w:val="22"/>
        </w:rPr>
      </w:pPr>
    </w:p>
    <w:p w14:paraId="5B174B4A" w14:textId="36818334" w:rsidR="00561332" w:rsidRDefault="00F26930" w:rsidP="00477182">
      <w:pPr>
        <w:pStyle w:val="SMcaption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noProof/>
          <w:sz w:val="22"/>
          <w:szCs w:val="22"/>
        </w:rPr>
        <w:lastRenderedPageBreak/>
        <w:drawing>
          <wp:inline distT="0" distB="0" distL="0" distR="0" wp14:anchorId="137051CA" wp14:editId="51654E81">
            <wp:extent cx="5486400" cy="2743200"/>
            <wp:effectExtent l="0" t="0" r="0" b="0"/>
            <wp:docPr id="12" name="図 12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グラフ, ヒストグラム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EDDDB" w14:textId="77777777" w:rsidR="00DB4E21" w:rsidRDefault="00DB4E21" w:rsidP="00DB4E21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Myriad Pro" w:hAnsi="Myriad Pro"/>
          <w:b/>
          <w:bCs/>
          <w:sz w:val="22"/>
          <w:szCs w:val="22"/>
        </w:rPr>
      </w:pPr>
    </w:p>
    <w:p w14:paraId="7A24A80D" w14:textId="04F6541D" w:rsidR="00561332" w:rsidRPr="00A74ACA" w:rsidRDefault="00561332" w:rsidP="00DB4E21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Theme="minorHAnsi" w:eastAsia="Meiryo UI" w:hAnsiTheme="minorHAnsi" w:cstheme="minorHAnsi"/>
        </w:rPr>
      </w:pPr>
      <w:r w:rsidRPr="00A74ACA">
        <w:rPr>
          <w:rFonts w:asciiTheme="minorHAnsi" w:hAnsiTheme="minorHAnsi" w:cstheme="minorHAnsi"/>
          <w:b/>
          <w:bCs/>
        </w:rPr>
        <w:t>Figure S3.</w:t>
      </w:r>
      <w:r w:rsidRPr="00A74ACA">
        <w:rPr>
          <w:rFonts w:asciiTheme="minorHAnsi" w:hAnsiTheme="minorHAnsi" w:cstheme="minorHAnsi"/>
        </w:rPr>
        <w:t xml:space="preserve"> </w:t>
      </w:r>
      <w:r w:rsidR="00F26930" w:rsidRPr="00A74ACA">
        <w:rPr>
          <w:rFonts w:asciiTheme="minorHAnsi" w:hAnsiTheme="minorHAnsi" w:cstheme="minorHAnsi"/>
        </w:rPr>
        <w:t>Histograms of the gradient depths (left panel) and the standard deviations of the individual gradient depths (right panel) obtained by Tomita and Kido (2022)</w:t>
      </w:r>
      <w:r w:rsidR="00DB4E21" w:rsidRPr="00A74ACA">
        <w:rPr>
          <w:rFonts w:asciiTheme="minorHAnsi" w:hAnsiTheme="minorHAnsi" w:cstheme="minorHAnsi"/>
          <w:color w:val="000000"/>
        </w:rPr>
        <w:t>.</w:t>
      </w:r>
    </w:p>
    <w:p w14:paraId="183A2555" w14:textId="77777777" w:rsidR="00561332" w:rsidRDefault="00561332" w:rsidP="00477182">
      <w:pPr>
        <w:pStyle w:val="SMcaption"/>
        <w:rPr>
          <w:rFonts w:ascii="Myriad Pro" w:hAnsi="Myriad Pro"/>
          <w:sz w:val="22"/>
          <w:szCs w:val="22"/>
        </w:rPr>
      </w:pPr>
    </w:p>
    <w:p w14:paraId="2F99218F" w14:textId="366A31FB" w:rsidR="00561332" w:rsidRDefault="00561332" w:rsidP="00477182">
      <w:pPr>
        <w:pStyle w:val="SMcaption"/>
        <w:rPr>
          <w:rFonts w:ascii="Myriad Pro" w:hAnsi="Myriad Pro"/>
          <w:sz w:val="22"/>
          <w:szCs w:val="22"/>
        </w:rPr>
      </w:pPr>
    </w:p>
    <w:p w14:paraId="332970B1" w14:textId="2EB28101" w:rsidR="002B2FF6" w:rsidRPr="00A252FB" w:rsidRDefault="00A252FB" w:rsidP="00A252FB">
      <w:pPr>
        <w:pStyle w:val="SMcaption"/>
        <w:jc w:val="center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noProof/>
          <w:sz w:val="22"/>
          <w:szCs w:val="22"/>
        </w:rPr>
        <w:lastRenderedPageBreak/>
        <w:drawing>
          <wp:inline distT="0" distB="0" distL="0" distR="0" wp14:anchorId="37B3F3AE" wp14:editId="39A94B17">
            <wp:extent cx="4634230" cy="7285055"/>
            <wp:effectExtent l="0" t="0" r="1270" b="508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9"/>
                    <a:stretch/>
                  </pic:blipFill>
                  <pic:spPr bwMode="auto">
                    <a:xfrm>
                      <a:off x="0" y="0"/>
                      <a:ext cx="4650540" cy="7310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DBF886" w14:textId="5FE30F20" w:rsidR="002B2FF6" w:rsidRPr="00A74ACA" w:rsidRDefault="002B2FF6" w:rsidP="00477182">
      <w:pPr>
        <w:pStyle w:val="SMcaption"/>
        <w:rPr>
          <w:rFonts w:asciiTheme="minorHAnsi" w:hAnsiTheme="minorHAnsi" w:cstheme="minorHAnsi"/>
          <w:szCs w:val="24"/>
        </w:rPr>
      </w:pPr>
      <w:r w:rsidRPr="00A74ACA">
        <w:rPr>
          <w:rFonts w:asciiTheme="minorHAnsi" w:hAnsiTheme="minorHAnsi" w:cstheme="minorHAnsi"/>
          <w:b/>
          <w:bCs/>
          <w:szCs w:val="24"/>
        </w:rPr>
        <w:t>Figure S4.</w:t>
      </w:r>
      <w:r w:rsidRPr="00A74ACA">
        <w:rPr>
          <w:rFonts w:asciiTheme="minorHAnsi" w:hAnsiTheme="minorHAnsi" w:cstheme="minorHAnsi"/>
          <w:szCs w:val="24"/>
        </w:rPr>
        <w:t xml:space="preserve"> </w:t>
      </w:r>
      <w:r w:rsidR="00A252FB" w:rsidRPr="00A74ACA">
        <w:rPr>
          <w:rFonts w:asciiTheme="minorHAnsi" w:hAnsiTheme="minorHAnsi" w:cstheme="minorHAnsi"/>
          <w:szCs w:val="24"/>
        </w:rPr>
        <w:t>Sampled primary unknown parameters during the MCMC iterations after the burn-in period.</w:t>
      </w:r>
      <w:r w:rsidRPr="00A74ACA">
        <w:rPr>
          <w:rFonts w:asciiTheme="minorHAnsi" w:hAnsiTheme="minorHAnsi" w:cstheme="minorHAnsi"/>
          <w:szCs w:val="24"/>
        </w:rPr>
        <w:t xml:space="preserve"> </w:t>
      </w:r>
      <w:r w:rsidR="00A252FB" w:rsidRPr="00A74ACA">
        <w:rPr>
          <w:rFonts w:asciiTheme="minorHAnsi" w:hAnsiTheme="minorHAnsi" w:cstheme="minorHAnsi"/>
          <w:szCs w:val="24"/>
        </w:rPr>
        <w:t>They are the EW, NS and UD array displacements, the EW and NS shallow gradients, and the gradient depth.</w:t>
      </w:r>
    </w:p>
    <w:p w14:paraId="45AF9577" w14:textId="7C05C2F4" w:rsidR="002B2FF6" w:rsidRDefault="002B2FF6" w:rsidP="00477182">
      <w:pPr>
        <w:pStyle w:val="SMcaption"/>
        <w:rPr>
          <w:rFonts w:ascii="Myriad Pro" w:hAnsi="Myriad Pro"/>
          <w:sz w:val="22"/>
          <w:szCs w:val="22"/>
        </w:rPr>
      </w:pPr>
    </w:p>
    <w:p w14:paraId="04151650" w14:textId="3B0E5343" w:rsidR="002B2FF6" w:rsidRDefault="002B2FF6" w:rsidP="00477182">
      <w:pPr>
        <w:pStyle w:val="SMcaption"/>
        <w:rPr>
          <w:rFonts w:ascii="Myriad Pro" w:hAnsi="Myriad Pro"/>
          <w:sz w:val="22"/>
          <w:szCs w:val="22"/>
          <w:lang w:eastAsia="ja-JP"/>
        </w:rPr>
      </w:pPr>
    </w:p>
    <w:p w14:paraId="2F9D03C4" w14:textId="230AD731" w:rsidR="00A74ACA" w:rsidRDefault="00A74ACA" w:rsidP="00477182">
      <w:pPr>
        <w:pStyle w:val="SMcaption"/>
        <w:rPr>
          <w:rFonts w:ascii="Myriad Pro" w:hAnsi="Myriad Pro"/>
          <w:sz w:val="22"/>
          <w:szCs w:val="22"/>
          <w:lang w:eastAsia="ja-JP"/>
        </w:rPr>
      </w:pPr>
      <w:r>
        <w:rPr>
          <w:rFonts w:ascii="Myriad Pro" w:hAnsi="Myriad Pro" w:hint="eastAsia"/>
          <w:noProof/>
          <w:sz w:val="22"/>
          <w:szCs w:val="22"/>
          <w:lang w:eastAsia="ja-JP"/>
        </w:rPr>
        <w:lastRenderedPageBreak/>
        <w:drawing>
          <wp:inline distT="0" distB="0" distL="0" distR="0" wp14:anchorId="008F7D24" wp14:editId="6E1B2943">
            <wp:extent cx="5486400" cy="4572000"/>
            <wp:effectExtent l="0" t="0" r="0" b="0"/>
            <wp:docPr id="14" name="図 14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グラフ, 散布図&#10;&#10;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E4359" w14:textId="71307BBC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  <w:r w:rsidRPr="00A74ACA">
        <w:rPr>
          <w:rFonts w:asciiTheme="minorHAnsi" w:hAnsiTheme="minorHAnsi" w:cstheme="minorHAnsi"/>
          <w:b/>
          <w:bCs/>
          <w:szCs w:val="24"/>
        </w:rPr>
        <w:t>Figure S5.</w:t>
      </w:r>
      <w:r w:rsidRPr="00A74ACA">
        <w:rPr>
          <w:rFonts w:asciiTheme="minorHAnsi" w:hAnsiTheme="minorHAnsi" w:cstheme="minorHAnsi"/>
          <w:szCs w:val="24"/>
        </w:rPr>
        <w:t xml:space="preserve"> </w:t>
      </w:r>
      <w:r w:rsidRPr="00A74ACA">
        <w:rPr>
          <w:rFonts w:asciiTheme="minorHAnsi" w:eastAsia="メイリオ" w:hAnsiTheme="minorHAnsi" w:cstheme="minorHAnsi"/>
          <w:szCs w:val="24"/>
        </w:rPr>
        <w:t xml:space="preserve">Track of a sea-surface platform of the observational data obtained at G20 on November 13, </w:t>
      </w:r>
      <w:proofErr w:type="gramStart"/>
      <w:r w:rsidRPr="00A74ACA">
        <w:rPr>
          <w:rFonts w:asciiTheme="minorHAnsi" w:eastAsia="メイリオ" w:hAnsiTheme="minorHAnsi" w:cstheme="minorHAnsi"/>
          <w:szCs w:val="24"/>
        </w:rPr>
        <w:t>2015</w:t>
      </w:r>
      <w:proofErr w:type="gramEnd"/>
      <w:r w:rsidRPr="00A74ACA">
        <w:rPr>
          <w:rFonts w:asciiTheme="minorHAnsi" w:eastAsia="メイリオ" w:hAnsiTheme="minorHAnsi" w:cstheme="minorHAnsi"/>
          <w:szCs w:val="24"/>
        </w:rPr>
        <w:t xml:space="preserve"> is shown by the cross symbols. The color represents the observational time. Gray triangles show the seafloor transponder positions.</w:t>
      </w:r>
    </w:p>
    <w:p w14:paraId="6C07D4E7" w14:textId="037F9AA2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515BDDF1" w14:textId="4C5E3D05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5657B3D2" w14:textId="7D9A524E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2454846E" w14:textId="596940CF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35E81EAA" w14:textId="24ED34F4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3B153C46" w14:textId="38B615C8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3C6E7704" w14:textId="74D8BABA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39806F73" w14:textId="0F406E9D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35E03CBA" w14:textId="76866E2E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1E3DC6E9" w14:textId="43049736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2229BFCC" w14:textId="36AFAC08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0C678E38" w14:textId="7BC7AF9D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36A91FDC" w14:textId="1137FE49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2C22F550" w14:textId="5429B9C8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5FC8FE94" w14:textId="3CDB5433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4539F99A" w14:textId="5C2950F3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3EE1A145" w14:textId="5D43591D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7BBE8B44" w14:textId="3792AE8A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  <w:r>
        <w:rPr>
          <w:rFonts w:asciiTheme="minorHAnsi" w:eastAsia="メイリオ" w:hAnsiTheme="minorHAnsi" w:cstheme="minorHAnsi"/>
          <w:noProof/>
          <w:szCs w:val="24"/>
        </w:rPr>
        <w:drawing>
          <wp:inline distT="0" distB="0" distL="0" distR="0" wp14:anchorId="67256CB5" wp14:editId="64449EF3">
            <wp:extent cx="5486400" cy="5486400"/>
            <wp:effectExtent l="0" t="0" r="0" b="0"/>
            <wp:docPr id="15" name="図 15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グラフィカル ユーザー インターフェイス&#10;&#10;自動的に生成された説明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4E5F6" w14:textId="582D6314" w:rsidR="00A74ACA" w:rsidRDefault="00A74ACA" w:rsidP="00A74ACA">
      <w:pPr>
        <w:pStyle w:val="SMcaption"/>
        <w:rPr>
          <w:rFonts w:asciiTheme="minorHAnsi" w:eastAsia="メイリオ" w:hAnsiTheme="minorHAnsi" w:cstheme="minorHAnsi"/>
          <w:szCs w:val="24"/>
        </w:rPr>
      </w:pPr>
      <w:r w:rsidRPr="00A74ACA">
        <w:rPr>
          <w:rFonts w:asciiTheme="minorHAnsi" w:hAnsiTheme="minorHAnsi" w:cstheme="minorHAnsi"/>
          <w:b/>
          <w:bCs/>
          <w:szCs w:val="24"/>
        </w:rPr>
        <w:t>Figure S</w:t>
      </w:r>
      <w:r>
        <w:rPr>
          <w:rFonts w:asciiTheme="minorHAnsi" w:hAnsiTheme="minorHAnsi" w:cstheme="minorHAnsi"/>
          <w:b/>
          <w:bCs/>
          <w:szCs w:val="24"/>
        </w:rPr>
        <w:t>6</w:t>
      </w:r>
      <w:r w:rsidRPr="00A74ACA">
        <w:rPr>
          <w:rFonts w:asciiTheme="minorHAnsi" w:hAnsiTheme="minorHAnsi" w:cstheme="minorHAnsi"/>
          <w:b/>
          <w:bCs/>
          <w:szCs w:val="24"/>
        </w:rPr>
        <w:t>.</w:t>
      </w:r>
      <w:r w:rsidRPr="00A74ACA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Each line of panels shows the projected travel-time residuals in the nadir direction for a seafloor transponder. (</w:t>
      </w:r>
      <w:r>
        <w:rPr>
          <w:rFonts w:asciiTheme="minorHAnsi" w:eastAsia="メイリオ" w:hAnsiTheme="minorHAnsi" w:cstheme="minorHAnsi"/>
          <w:szCs w:val="24"/>
        </w:rPr>
        <w:t>Left-sided panels) Blue cross symbols show the projected travel-time residuals. Red cross symbols also show the same ones but are identified as outliers. Red curve shows smoothed travel-time residuals generated by a running median filter. (Right panels) Blue cross symbols show the projected travel-time residuals after removing the smoothed travel-time residuals. Red cross symbols also show the same ones but are identified as outliers.</w:t>
      </w:r>
    </w:p>
    <w:p w14:paraId="113EAAF1" w14:textId="77777777" w:rsidR="00A74ACA" w:rsidRDefault="00A74ACA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089B37F0" w14:textId="77777777" w:rsidR="00321DFE" w:rsidRDefault="00321DFE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1A6EDB11" w14:textId="77777777" w:rsidR="00321DFE" w:rsidRDefault="00321DFE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32551C3C" w14:textId="77777777" w:rsidR="00321DFE" w:rsidRDefault="00321DFE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6E32993F" w14:textId="77777777" w:rsidR="00321DFE" w:rsidRDefault="00321DFE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4D6A8096" w14:textId="77777777" w:rsidR="00321DFE" w:rsidRDefault="00321DFE" w:rsidP="00477182">
      <w:pPr>
        <w:pStyle w:val="SMcaption"/>
        <w:rPr>
          <w:rFonts w:asciiTheme="minorHAnsi" w:eastAsia="メイリオ" w:hAnsiTheme="minorHAnsi" w:cstheme="minorHAnsi"/>
          <w:szCs w:val="24"/>
        </w:rPr>
      </w:pPr>
    </w:p>
    <w:p w14:paraId="1FADA53C" w14:textId="20288053" w:rsidR="00321DFE" w:rsidRDefault="00E82B8F" w:rsidP="00477182">
      <w:pPr>
        <w:pStyle w:val="SMcaption"/>
        <w:rPr>
          <w:rFonts w:asciiTheme="minorHAnsi" w:eastAsia="メイリオ" w:hAnsiTheme="minorHAnsi" w:cstheme="minorHAnsi"/>
          <w:szCs w:val="24"/>
          <w:lang w:eastAsia="ja-JP"/>
        </w:rPr>
      </w:pPr>
      <w:r w:rsidRPr="008C1AE0">
        <w:rPr>
          <w:rFonts w:asciiTheme="minorHAnsi" w:eastAsia="メイリオ" w:hAnsiTheme="minorHAnsi" w:cstheme="minorHAnsi" w:hint="eastAsia"/>
          <w:b/>
          <w:bCs/>
          <w:szCs w:val="24"/>
          <w:lang w:eastAsia="ja-JP"/>
        </w:rPr>
        <w:lastRenderedPageBreak/>
        <w:t>T</w:t>
      </w:r>
      <w:r w:rsidRPr="008C1AE0">
        <w:rPr>
          <w:rFonts w:asciiTheme="minorHAnsi" w:eastAsia="メイリオ" w:hAnsiTheme="minorHAnsi" w:cstheme="minorHAnsi"/>
          <w:b/>
          <w:bCs/>
          <w:szCs w:val="24"/>
          <w:lang w:eastAsia="ja-JP"/>
        </w:rPr>
        <w:t>able S1</w:t>
      </w:r>
      <w:r>
        <w:rPr>
          <w:rFonts w:asciiTheme="minorHAnsi" w:eastAsia="メイリオ" w:hAnsiTheme="minorHAnsi" w:cstheme="minorHAnsi"/>
          <w:szCs w:val="24"/>
          <w:lang w:eastAsia="ja-JP"/>
        </w:rPr>
        <w:t xml:space="preserve"> List of </w:t>
      </w:r>
      <w:proofErr w:type="spellStart"/>
      <w:r>
        <w:rPr>
          <w:rFonts w:asciiTheme="minorHAnsi" w:eastAsia="メイリオ" w:hAnsiTheme="minorHAnsi" w:cstheme="minorHAnsi"/>
          <w:szCs w:val="24"/>
          <w:lang w:eastAsia="ja-JP"/>
        </w:rPr>
        <w:t>SeaGap’s</w:t>
      </w:r>
      <w:proofErr w:type="spellEnd"/>
      <w:r>
        <w:rPr>
          <w:rFonts w:asciiTheme="minorHAnsi" w:eastAsia="メイリオ" w:hAnsiTheme="minorHAnsi" w:cstheme="minorHAnsi"/>
          <w:szCs w:val="24"/>
          <w:lang w:eastAsia="ja-JP"/>
        </w:rPr>
        <w:t xml:space="preserve"> GNSS-A positioning functions. “Method” column means the inversion method: NLLS (non-linear least squares method) or MCMC (M</w:t>
      </w:r>
      <w:r w:rsidR="0080375B">
        <w:rPr>
          <w:rFonts w:asciiTheme="minorHAnsi" w:eastAsia="メイリオ" w:hAnsiTheme="minorHAnsi" w:cstheme="minorHAnsi"/>
          <w:szCs w:val="24"/>
          <w:lang w:eastAsia="ja-JP"/>
        </w:rPr>
        <w:t>arkov Chain Monte Carlo</w:t>
      </w:r>
      <w:r>
        <w:rPr>
          <w:rFonts w:asciiTheme="minorHAnsi" w:eastAsia="メイリオ" w:hAnsiTheme="minorHAnsi" w:cstheme="minorHAnsi"/>
          <w:szCs w:val="24"/>
          <w:lang w:eastAsia="ja-JP"/>
        </w:rPr>
        <w:t>)</w:t>
      </w:r>
      <w:r w:rsidR="00BC6C9A">
        <w:rPr>
          <w:rFonts w:asciiTheme="minorHAnsi" w:eastAsia="メイリオ" w:hAnsiTheme="minorHAnsi" w:cstheme="minorHAnsi"/>
          <w:szCs w:val="24"/>
          <w:lang w:eastAsia="ja-JP"/>
        </w:rPr>
        <w:t>.</w:t>
      </w:r>
    </w:p>
    <w:p w14:paraId="659BB5A5" w14:textId="77777777" w:rsidR="00E82B8F" w:rsidRDefault="00E82B8F" w:rsidP="00477182">
      <w:pPr>
        <w:pStyle w:val="SMcaption"/>
        <w:rPr>
          <w:rFonts w:asciiTheme="minorHAnsi" w:eastAsia="メイリオ" w:hAnsiTheme="minorHAnsi" w:cstheme="minorHAnsi"/>
          <w:szCs w:val="24"/>
          <w:lang w:eastAsia="ja-JP"/>
        </w:rPr>
      </w:pPr>
    </w:p>
    <w:tbl>
      <w:tblPr>
        <w:tblW w:w="92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20"/>
        <w:gridCol w:w="5100"/>
        <w:gridCol w:w="1500"/>
      </w:tblGrid>
      <w:tr w:rsidR="00E82B8F" w14:paraId="2B5EA63F" w14:textId="77777777" w:rsidTr="00E82B8F">
        <w:trPr>
          <w:trHeight w:val="40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CC62F" w14:textId="77777777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Function name </w:t>
            </w:r>
          </w:p>
        </w:tc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DB62" w14:textId="77777777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Contents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BFE12" w14:textId="77777777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Method</w:t>
            </w:r>
          </w:p>
        </w:tc>
      </w:tr>
      <w:tr w:rsidR="00E82B8F" w14:paraId="03F3928E" w14:textId="77777777" w:rsidTr="00E82B8F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9115" w14:textId="77777777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kinematic_array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B670" w14:textId="77777777" w:rsidR="00E82B8F" w:rsidRDefault="00E82B8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Perform kinematic positioning for horizontal array positions of individual acoustic shot groups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9811" w14:textId="1013125D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L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LS</w:t>
            </w:r>
          </w:p>
        </w:tc>
      </w:tr>
      <w:tr w:rsidR="00E82B8F" w14:paraId="0B2B3483" w14:textId="77777777" w:rsidTr="00E82B8F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04EA" w14:textId="77777777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static_array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48BE" w14:textId="77777777" w:rsidR="00E82B8F" w:rsidRDefault="00E82B8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Perform static positioning for a 3d array position using the whole campaign datum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82A8" w14:textId="222F7EC9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L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LS</w:t>
            </w:r>
          </w:p>
        </w:tc>
      </w:tr>
      <w:tr w:rsidR="00E82B8F" w14:paraId="53732DDF" w14:textId="77777777" w:rsidTr="00E82B8F">
        <w:trPr>
          <w:trHeight w:val="9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3206" w14:textId="77777777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static_array_TR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DF01" w14:textId="77777777" w:rsidR="00E82B8F" w:rsidRDefault="00E82B8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Perform "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static_array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" simultaneously solving a sea-surface transponder position relative to a GNSS antenna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0680" w14:textId="0470EFFB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L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LS</w:t>
            </w:r>
          </w:p>
        </w:tc>
      </w:tr>
      <w:tr w:rsidR="00E82B8F" w14:paraId="4DA19C1A" w14:textId="77777777" w:rsidTr="00E82B8F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A7E5" w14:textId="77777777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static_array_grad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B489" w14:textId="0152F89C" w:rsidR="00E82B8F" w:rsidRDefault="00E82B8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Perform "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static_array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" simultaneously solving </w:t>
            </w:r>
            <w:proofErr w:type="gramStart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temporally-constant</w:t>
            </w:r>
            <w:proofErr w:type="gramEnd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deep gradie</w:t>
            </w:r>
            <w:r w:rsidR="008C1A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DC63" w14:textId="3F944184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L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LS</w:t>
            </w:r>
          </w:p>
        </w:tc>
      </w:tr>
      <w:tr w:rsidR="00E82B8F" w14:paraId="5237C15A" w14:textId="77777777" w:rsidTr="00E82B8F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7EFD" w14:textId="77777777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static_individual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9F2E" w14:textId="20CC93FC" w:rsidR="00E82B8F" w:rsidRDefault="00E82B8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Perform static positioning for individual transponder positions using the whole campa</w:t>
            </w:r>
            <w:r w:rsidR="008C1A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gn datum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776F" w14:textId="292AE7A2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L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LS</w:t>
            </w:r>
          </w:p>
        </w:tc>
      </w:tr>
      <w:tr w:rsidR="00E82B8F" w14:paraId="1A35282C" w14:textId="77777777" w:rsidTr="00E82B8F">
        <w:trPr>
          <w:trHeight w:val="1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8657" w14:textId="77777777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static_array_mcmcgrad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9FFC" w14:textId="77777777" w:rsidR="00E82B8F" w:rsidRDefault="00E82B8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Perform static positioning for a 3d array position simultaneously solving a gradient depth and </w:t>
            </w:r>
            <w:proofErr w:type="gramStart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temporally-constant</w:t>
            </w:r>
            <w:proofErr w:type="gramEnd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shallow gradients, using the whole campaign datum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3B00" w14:textId="77777777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MCMC</w:t>
            </w:r>
          </w:p>
        </w:tc>
      </w:tr>
      <w:tr w:rsidR="00E82B8F" w14:paraId="5A947A57" w14:textId="77777777" w:rsidTr="00E82B8F">
        <w:trPr>
          <w:trHeight w:val="9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EA2B" w14:textId="77777777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static_array_mcmcgradc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205A" w14:textId="6355E849" w:rsidR="00E82B8F" w:rsidRDefault="00E82B8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Perform "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static_array_mcmcgrad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" with additional prior distributions on the gradient depth and the shallow gradients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0764" w14:textId="77777777" w:rsidR="00E82B8F" w:rsidRDefault="00E82B8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MCMC</w:t>
            </w:r>
          </w:p>
        </w:tc>
      </w:tr>
    </w:tbl>
    <w:p w14:paraId="65E75FA1" w14:textId="77777777" w:rsidR="00E82B8F" w:rsidRPr="00A74ACA" w:rsidRDefault="00E82B8F" w:rsidP="00477182">
      <w:pPr>
        <w:pStyle w:val="SMcaption"/>
        <w:rPr>
          <w:rFonts w:asciiTheme="minorHAnsi" w:eastAsia="メイリオ" w:hAnsiTheme="minorHAnsi" w:cstheme="minorHAnsi" w:hint="eastAsia"/>
          <w:szCs w:val="24"/>
          <w:lang w:eastAsia="ja-JP"/>
        </w:rPr>
      </w:pPr>
    </w:p>
    <w:sectPr w:rsidR="00E82B8F" w:rsidRPr="00A74ACA" w:rsidSect="00F125E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BA4EB" w14:textId="77777777" w:rsidR="00FE4415" w:rsidRDefault="00FE4415">
      <w:r>
        <w:separator/>
      </w:r>
    </w:p>
  </w:endnote>
  <w:endnote w:type="continuationSeparator" w:id="0">
    <w:p w14:paraId="40CAEB03" w14:textId="77777777" w:rsidR="00FE4415" w:rsidRDefault="00FE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﷽﷽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alibri"/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102A" w14:textId="77777777" w:rsidR="001966FD" w:rsidRDefault="001966FD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E7ED" w14:textId="77777777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0134">
      <w:rPr>
        <w:noProof/>
      </w:rPr>
      <w:t>1</w:t>
    </w:r>
    <w:r>
      <w:fldChar w:fldCharType="end"/>
    </w:r>
  </w:p>
  <w:p w14:paraId="486656F3" w14:textId="77777777" w:rsidR="00F125EE" w:rsidRDefault="00F125EE">
    <w:pPr>
      <w:pStyle w:val="af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BCA3" w14:textId="77777777" w:rsidR="001966FD" w:rsidRDefault="001966FD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6444" w14:textId="77777777" w:rsidR="00FE4415" w:rsidRDefault="00FE4415">
      <w:r>
        <w:separator/>
      </w:r>
    </w:p>
  </w:footnote>
  <w:footnote w:type="continuationSeparator" w:id="0">
    <w:p w14:paraId="639AE3E8" w14:textId="77777777" w:rsidR="00FE4415" w:rsidRDefault="00FE4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EF6B" w14:textId="77777777" w:rsidR="001966FD" w:rsidRDefault="001966FD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C5ADD" w14:textId="77777777" w:rsidR="001966FD" w:rsidRDefault="001966FD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693214">
    <w:abstractNumId w:val="9"/>
  </w:num>
  <w:num w:numId="2" w16cid:durableId="2023513027">
    <w:abstractNumId w:val="7"/>
  </w:num>
  <w:num w:numId="3" w16cid:durableId="2069378370">
    <w:abstractNumId w:val="6"/>
  </w:num>
  <w:num w:numId="4" w16cid:durableId="1232741145">
    <w:abstractNumId w:val="5"/>
  </w:num>
  <w:num w:numId="5" w16cid:durableId="44303399">
    <w:abstractNumId w:val="4"/>
  </w:num>
  <w:num w:numId="6" w16cid:durableId="323554279">
    <w:abstractNumId w:val="8"/>
  </w:num>
  <w:num w:numId="7" w16cid:durableId="342828148">
    <w:abstractNumId w:val="3"/>
  </w:num>
  <w:num w:numId="8" w16cid:durableId="864289090">
    <w:abstractNumId w:val="2"/>
  </w:num>
  <w:num w:numId="9" w16cid:durableId="2057898190">
    <w:abstractNumId w:val="1"/>
  </w:num>
  <w:num w:numId="10" w16cid:durableId="464665526">
    <w:abstractNumId w:val="0"/>
  </w:num>
  <w:num w:numId="11" w16cid:durableId="400568957">
    <w:abstractNumId w:val="11"/>
  </w:num>
  <w:num w:numId="12" w16cid:durableId="1900551399">
    <w:abstractNumId w:val="12"/>
  </w:num>
  <w:num w:numId="13" w16cid:durableId="18930397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43571"/>
    <w:rsid w:val="00065EBD"/>
    <w:rsid w:val="00071154"/>
    <w:rsid w:val="00083B44"/>
    <w:rsid w:val="000850DC"/>
    <w:rsid w:val="00094365"/>
    <w:rsid w:val="000B2E64"/>
    <w:rsid w:val="000C2771"/>
    <w:rsid w:val="000D68BD"/>
    <w:rsid w:val="000F0DCE"/>
    <w:rsid w:val="00111843"/>
    <w:rsid w:val="00112C5B"/>
    <w:rsid w:val="00113908"/>
    <w:rsid w:val="00114193"/>
    <w:rsid w:val="001154E6"/>
    <w:rsid w:val="00115A38"/>
    <w:rsid w:val="0011687B"/>
    <w:rsid w:val="00124F82"/>
    <w:rsid w:val="001278E3"/>
    <w:rsid w:val="00130743"/>
    <w:rsid w:val="00130B50"/>
    <w:rsid w:val="001418A9"/>
    <w:rsid w:val="00160029"/>
    <w:rsid w:val="0016337A"/>
    <w:rsid w:val="00164269"/>
    <w:rsid w:val="00170ECB"/>
    <w:rsid w:val="001966FD"/>
    <w:rsid w:val="00197826"/>
    <w:rsid w:val="001A1BDE"/>
    <w:rsid w:val="001B77C3"/>
    <w:rsid w:val="001C7B4E"/>
    <w:rsid w:val="001F0876"/>
    <w:rsid w:val="001F167C"/>
    <w:rsid w:val="001F5E91"/>
    <w:rsid w:val="0020183F"/>
    <w:rsid w:val="002077B9"/>
    <w:rsid w:val="00221C70"/>
    <w:rsid w:val="002251AF"/>
    <w:rsid w:val="00227D86"/>
    <w:rsid w:val="00243B68"/>
    <w:rsid w:val="00262D72"/>
    <w:rsid w:val="002800B6"/>
    <w:rsid w:val="002B2FF6"/>
    <w:rsid w:val="002B35D4"/>
    <w:rsid w:val="002C030F"/>
    <w:rsid w:val="002F3966"/>
    <w:rsid w:val="00320E2C"/>
    <w:rsid w:val="00321DFE"/>
    <w:rsid w:val="00331D75"/>
    <w:rsid w:val="00355362"/>
    <w:rsid w:val="00363E44"/>
    <w:rsid w:val="00395E86"/>
    <w:rsid w:val="003A2FD8"/>
    <w:rsid w:val="003B40E6"/>
    <w:rsid w:val="003C007A"/>
    <w:rsid w:val="003D3B6F"/>
    <w:rsid w:val="003E1980"/>
    <w:rsid w:val="003F6E14"/>
    <w:rsid w:val="00405336"/>
    <w:rsid w:val="0043165F"/>
    <w:rsid w:val="004568BC"/>
    <w:rsid w:val="004571D5"/>
    <w:rsid w:val="00462F1B"/>
    <w:rsid w:val="0046356B"/>
    <w:rsid w:val="00477182"/>
    <w:rsid w:val="004779CB"/>
    <w:rsid w:val="00481118"/>
    <w:rsid w:val="004B2481"/>
    <w:rsid w:val="004D2A8C"/>
    <w:rsid w:val="004E42D8"/>
    <w:rsid w:val="004E7BA2"/>
    <w:rsid w:val="004F7EDF"/>
    <w:rsid w:val="005001AC"/>
    <w:rsid w:val="00517016"/>
    <w:rsid w:val="00527D71"/>
    <w:rsid w:val="00527D84"/>
    <w:rsid w:val="00530BF2"/>
    <w:rsid w:val="005314B5"/>
    <w:rsid w:val="0054432F"/>
    <w:rsid w:val="00552C23"/>
    <w:rsid w:val="005607DD"/>
    <w:rsid w:val="00561332"/>
    <w:rsid w:val="00572DFF"/>
    <w:rsid w:val="005A558C"/>
    <w:rsid w:val="005B186E"/>
    <w:rsid w:val="005C6651"/>
    <w:rsid w:val="005D6D71"/>
    <w:rsid w:val="005E28F8"/>
    <w:rsid w:val="005E6513"/>
    <w:rsid w:val="005F4C91"/>
    <w:rsid w:val="00611F9E"/>
    <w:rsid w:val="00615042"/>
    <w:rsid w:val="006237D4"/>
    <w:rsid w:val="00651114"/>
    <w:rsid w:val="006622CF"/>
    <w:rsid w:val="00664A12"/>
    <w:rsid w:val="0066722B"/>
    <w:rsid w:val="00670299"/>
    <w:rsid w:val="0068469F"/>
    <w:rsid w:val="00691985"/>
    <w:rsid w:val="006962C1"/>
    <w:rsid w:val="006A1B64"/>
    <w:rsid w:val="006B03AD"/>
    <w:rsid w:val="006F602A"/>
    <w:rsid w:val="007108F5"/>
    <w:rsid w:val="00713AF2"/>
    <w:rsid w:val="00713E5B"/>
    <w:rsid w:val="007402FC"/>
    <w:rsid w:val="007411A1"/>
    <w:rsid w:val="007563F2"/>
    <w:rsid w:val="00764008"/>
    <w:rsid w:val="0080375B"/>
    <w:rsid w:val="00807D35"/>
    <w:rsid w:val="008115D9"/>
    <w:rsid w:val="00825950"/>
    <w:rsid w:val="0088503E"/>
    <w:rsid w:val="00885C9B"/>
    <w:rsid w:val="008927D0"/>
    <w:rsid w:val="008C1AE0"/>
    <w:rsid w:val="008D5D2A"/>
    <w:rsid w:val="008E2CF1"/>
    <w:rsid w:val="008F08DC"/>
    <w:rsid w:val="008F5A8A"/>
    <w:rsid w:val="009055D1"/>
    <w:rsid w:val="00914B63"/>
    <w:rsid w:val="00922705"/>
    <w:rsid w:val="00924546"/>
    <w:rsid w:val="00932FE5"/>
    <w:rsid w:val="009354F3"/>
    <w:rsid w:val="009447DC"/>
    <w:rsid w:val="00961BA5"/>
    <w:rsid w:val="009743A9"/>
    <w:rsid w:val="00975720"/>
    <w:rsid w:val="009859A7"/>
    <w:rsid w:val="009915A1"/>
    <w:rsid w:val="009A5287"/>
    <w:rsid w:val="009B2AC5"/>
    <w:rsid w:val="009B7984"/>
    <w:rsid w:val="009F4BED"/>
    <w:rsid w:val="009F7D93"/>
    <w:rsid w:val="00A252FB"/>
    <w:rsid w:val="00A276DF"/>
    <w:rsid w:val="00A3084A"/>
    <w:rsid w:val="00A31A21"/>
    <w:rsid w:val="00A3403B"/>
    <w:rsid w:val="00A4354A"/>
    <w:rsid w:val="00A50033"/>
    <w:rsid w:val="00A51A12"/>
    <w:rsid w:val="00A627D4"/>
    <w:rsid w:val="00A74ACA"/>
    <w:rsid w:val="00A74DA2"/>
    <w:rsid w:val="00A92733"/>
    <w:rsid w:val="00AA2E69"/>
    <w:rsid w:val="00AA5080"/>
    <w:rsid w:val="00AA76F3"/>
    <w:rsid w:val="00AB0457"/>
    <w:rsid w:val="00AC5053"/>
    <w:rsid w:val="00AC6266"/>
    <w:rsid w:val="00AC7DA6"/>
    <w:rsid w:val="00AD499C"/>
    <w:rsid w:val="00B232F1"/>
    <w:rsid w:val="00B30334"/>
    <w:rsid w:val="00B3147F"/>
    <w:rsid w:val="00B36869"/>
    <w:rsid w:val="00B43B31"/>
    <w:rsid w:val="00B47CFA"/>
    <w:rsid w:val="00B57F00"/>
    <w:rsid w:val="00B626CB"/>
    <w:rsid w:val="00B7560C"/>
    <w:rsid w:val="00B77E40"/>
    <w:rsid w:val="00B82C22"/>
    <w:rsid w:val="00B93DBA"/>
    <w:rsid w:val="00B9440A"/>
    <w:rsid w:val="00B952C1"/>
    <w:rsid w:val="00B968D7"/>
    <w:rsid w:val="00BA3953"/>
    <w:rsid w:val="00BB29DB"/>
    <w:rsid w:val="00BB2D2A"/>
    <w:rsid w:val="00BC6C9A"/>
    <w:rsid w:val="00BD58CF"/>
    <w:rsid w:val="00BF1BEB"/>
    <w:rsid w:val="00BF1BF9"/>
    <w:rsid w:val="00C04CC1"/>
    <w:rsid w:val="00C071FC"/>
    <w:rsid w:val="00C22C02"/>
    <w:rsid w:val="00C27F6F"/>
    <w:rsid w:val="00C30E83"/>
    <w:rsid w:val="00C5064A"/>
    <w:rsid w:val="00C50C6D"/>
    <w:rsid w:val="00C600D9"/>
    <w:rsid w:val="00C634D7"/>
    <w:rsid w:val="00C73E09"/>
    <w:rsid w:val="00CC1384"/>
    <w:rsid w:val="00CD3720"/>
    <w:rsid w:val="00CE6EAA"/>
    <w:rsid w:val="00CF0829"/>
    <w:rsid w:val="00CF1848"/>
    <w:rsid w:val="00CF5C2F"/>
    <w:rsid w:val="00D04BCF"/>
    <w:rsid w:val="00D10134"/>
    <w:rsid w:val="00D143D9"/>
    <w:rsid w:val="00D4372A"/>
    <w:rsid w:val="00D60BB0"/>
    <w:rsid w:val="00D65708"/>
    <w:rsid w:val="00D71895"/>
    <w:rsid w:val="00D8159F"/>
    <w:rsid w:val="00DB4E21"/>
    <w:rsid w:val="00DD1D04"/>
    <w:rsid w:val="00DD79D7"/>
    <w:rsid w:val="00E20431"/>
    <w:rsid w:val="00E257C8"/>
    <w:rsid w:val="00E40896"/>
    <w:rsid w:val="00E43D2D"/>
    <w:rsid w:val="00E449CB"/>
    <w:rsid w:val="00E63760"/>
    <w:rsid w:val="00E64049"/>
    <w:rsid w:val="00E82B8F"/>
    <w:rsid w:val="00E9773B"/>
    <w:rsid w:val="00EC13A3"/>
    <w:rsid w:val="00EC7C85"/>
    <w:rsid w:val="00ED69CA"/>
    <w:rsid w:val="00EE35AB"/>
    <w:rsid w:val="00EF25A3"/>
    <w:rsid w:val="00EF3F57"/>
    <w:rsid w:val="00F1246F"/>
    <w:rsid w:val="00F125EE"/>
    <w:rsid w:val="00F12E98"/>
    <w:rsid w:val="00F22029"/>
    <w:rsid w:val="00F23E46"/>
    <w:rsid w:val="00F26930"/>
    <w:rsid w:val="00F3515C"/>
    <w:rsid w:val="00F47BA3"/>
    <w:rsid w:val="00F56E67"/>
    <w:rsid w:val="00F630EA"/>
    <w:rsid w:val="00F6474F"/>
    <w:rsid w:val="00F7007E"/>
    <w:rsid w:val="00F73193"/>
    <w:rsid w:val="00F74F95"/>
    <w:rsid w:val="00F80705"/>
    <w:rsid w:val="00FA1481"/>
    <w:rsid w:val="00FB1C42"/>
    <w:rsid w:val="00FB32EC"/>
    <w:rsid w:val="00FB6C6D"/>
    <w:rsid w:val="00FE4415"/>
    <w:rsid w:val="00FF04E3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D9FF7"/>
  <w15:chartTrackingRefBased/>
  <w15:docId w15:val="{70801E18-7CCF-4C88-A79C-4DFA6FF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5064A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rFonts w:ascii="Times New Roman" w:eastAsiaTheme="minorEastAsia" w:hAnsi="Times New Roman" w:cs="Times New Roman"/>
      <w:b/>
      <w:bCs/>
      <w:kern w:val="32"/>
      <w:lang w:eastAsia="en-US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eastAsiaTheme="minorEastAsia" w:hAnsi="Cambria" w:cs="Times New Roman"/>
      <w:b/>
      <w:bCs/>
      <w:i/>
      <w:iCs/>
      <w:sz w:val="28"/>
      <w:szCs w:val="28"/>
      <w:lang w:eastAsia="en-US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 w:cs="Times New Roman"/>
      <w:b/>
      <w:szCs w:val="20"/>
      <w:lang w:eastAsia="en-US"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eastAsiaTheme="minorEastAsia" w:hAnsi="Times" w:cs="Times New Roman"/>
      <w:b/>
      <w:color w:val="0000FF"/>
      <w:sz w:val="44"/>
      <w:szCs w:val="20"/>
      <w:lang w:eastAsia="en-US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eastAsiaTheme="minorEastAsia" w:hAnsi="Calibr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eastAsiaTheme="minorEastAsia" w:hAnsi="Calibri" w:cs="Times New Roman"/>
      <w:b/>
      <w:bCs/>
      <w:sz w:val="22"/>
      <w:szCs w:val="22"/>
      <w:lang w:eastAsia="en-US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eastAsiaTheme="minorEastAsia" w:hAnsi="Calibri" w:cs="Times New Roman"/>
      <w:lang w:eastAsia="en-US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eastAsiaTheme="minorEastAsia" w:hAnsi="Calibri" w:cs="Times New Roman"/>
      <w:i/>
      <w:iCs/>
      <w:lang w:eastAsia="en-US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eastAsiaTheme="minorEastAsia" w:hAnsi="Cambria" w:cs="Times New Roman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見出し 1 (文字)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見出し 2 (文字)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見出し 5 (文字)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見出し 6 (文字)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見出し 7 (文字)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見出し 8 (文字)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見出し 9 (文字)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rFonts w:ascii="Times New Roman" w:eastAsiaTheme="minorEastAsia" w:hAnsi="Times New Roman" w:cs="Times New Roman"/>
      <w:szCs w:val="20"/>
      <w:u w:val="words"/>
      <w:lang w:eastAsia="en-US"/>
    </w:rPr>
  </w:style>
  <w:style w:type="paragraph" w:customStyle="1" w:styleId="SMText">
    <w:name w:val="SM Text"/>
    <w:basedOn w:val="a1"/>
    <w:qFormat/>
    <w:rsid w:val="00B9440A"/>
    <w:pPr>
      <w:ind w:firstLine="480"/>
    </w:pPr>
    <w:rPr>
      <w:rFonts w:ascii="Times New Roman" w:eastAsiaTheme="minorEastAsia" w:hAnsi="Times New Roman" w:cs="Times New Roman"/>
      <w:szCs w:val="20"/>
      <w:lang w:eastAsia="en-US"/>
    </w:r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a7">
    <w:name w:val="吹き出し (文字)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paragraph" w:styleId="a9">
    <w:name w:val="Block Text"/>
    <w:basedOn w:val="a1"/>
    <w:semiHidden/>
    <w:rsid w:val="00405336"/>
    <w:pPr>
      <w:spacing w:after="120"/>
      <w:ind w:left="1440" w:right="14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a">
    <w:name w:val="Body Text"/>
    <w:basedOn w:val="a1"/>
    <w:link w:val="ab"/>
    <w:semiHidden/>
    <w:rsid w:val="00405336"/>
    <w:pPr>
      <w:spacing w:after="120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b">
    <w:name w:val="本文 (文字)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24">
    <w:name w:val="本文 2 (文字)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rFonts w:ascii="Times New Roman" w:eastAsiaTheme="minorEastAsia" w:hAnsi="Times New Roman" w:cs="Times New Roman"/>
      <w:sz w:val="16"/>
      <w:szCs w:val="16"/>
      <w:lang w:eastAsia="en-US"/>
    </w:rPr>
  </w:style>
  <w:style w:type="character" w:customStyle="1" w:styleId="33">
    <w:name w:val="本文 3 (文字)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本文字下げ (文字)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">
    <w:name w:val="本文インデント (文字)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本文字下げ 2 (文字)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28">
    <w:name w:val="本文インデント 2 (文字)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rFonts w:ascii="Times New Roman" w:eastAsiaTheme="minorEastAsia" w:hAnsi="Times New Roman" w:cs="Times New Roman"/>
      <w:sz w:val="16"/>
      <w:szCs w:val="16"/>
      <w:lang w:eastAsia="en-US"/>
    </w:rPr>
  </w:style>
  <w:style w:type="character" w:customStyle="1" w:styleId="35">
    <w:name w:val="本文インデント 3 (文字)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rFonts w:ascii="Times New Roman" w:eastAsiaTheme="minorEastAsia" w:hAnsi="Times New Roman" w:cs="Times New Roman"/>
      <w:b/>
      <w:bCs/>
      <w:sz w:val="20"/>
      <w:szCs w:val="20"/>
      <w:lang w:eastAsia="en-US"/>
    </w:rPr>
  </w:style>
  <w:style w:type="paragraph" w:styleId="af1">
    <w:name w:val="Closing"/>
    <w:basedOn w:val="a1"/>
    <w:link w:val="af2"/>
    <w:semiHidden/>
    <w:rsid w:val="00405336"/>
    <w:pPr>
      <w:ind w:left="4320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2">
    <w:name w:val="結語 (文字)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rFonts w:ascii="Times New Roman" w:eastAsiaTheme="minorEastAsia" w:hAnsi="Times New Roman" w:cs="Times New Roman"/>
      <w:sz w:val="20"/>
      <w:szCs w:val="20"/>
      <w:lang w:eastAsia="en-US"/>
    </w:rPr>
  </w:style>
  <w:style w:type="character" w:customStyle="1" w:styleId="af4">
    <w:name w:val="コメント文字列 (文字)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コメント内容 (文字)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8">
    <w:name w:val="日付 (文字)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afa">
    <w:name w:val="見出しマップ (文字)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c">
    <w:name w:val="電子メール署名 (文字)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rFonts w:ascii="Times New Roman" w:eastAsiaTheme="minorEastAsia" w:hAnsi="Times New Roman" w:cs="Times New Roman"/>
      <w:sz w:val="20"/>
      <w:szCs w:val="20"/>
      <w:lang w:eastAsia="en-US"/>
    </w:rPr>
  </w:style>
  <w:style w:type="character" w:customStyle="1" w:styleId="afe">
    <w:name w:val="文末脚注文字列 (文字)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eastAsiaTheme="minorEastAsia" w:hAnsi="Cambria" w:cs="Times New Roman"/>
      <w:lang w:eastAsia="en-US"/>
    </w:rPr>
  </w:style>
  <w:style w:type="paragraph" w:styleId="aff0">
    <w:name w:val="envelope return"/>
    <w:basedOn w:val="a1"/>
    <w:semiHidden/>
    <w:rsid w:val="00405336"/>
    <w:rPr>
      <w:rFonts w:ascii="Cambria" w:eastAsiaTheme="minorEastAsia" w:hAnsi="Cambria" w:cs="Times New Roman"/>
      <w:sz w:val="20"/>
      <w:szCs w:val="20"/>
      <w:lang w:eastAsia="en-US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f2">
    <w:name w:val="フッター (文字)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rFonts w:ascii="Times New Roman" w:eastAsiaTheme="minorEastAsia" w:hAnsi="Times New Roman" w:cs="Times New Roman"/>
      <w:sz w:val="20"/>
      <w:szCs w:val="20"/>
      <w:lang w:eastAsia="en-US"/>
    </w:rPr>
  </w:style>
  <w:style w:type="character" w:customStyle="1" w:styleId="aff4">
    <w:name w:val="脚注文字列 (文字)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f6">
    <w:name w:val="ヘッダー (文字)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rFonts w:ascii="Times New Roman" w:eastAsiaTheme="minorEastAsia" w:hAnsi="Times New Roman" w:cs="Times New Roman"/>
      <w:i/>
      <w:iCs/>
      <w:szCs w:val="20"/>
      <w:lang w:eastAsia="en-US"/>
    </w:rPr>
  </w:style>
  <w:style w:type="character" w:customStyle="1" w:styleId="HTML0">
    <w:name w:val="HTML アドレス (文字)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eastAsiaTheme="minorEastAsia" w:hAnsi="Courier New" w:cs="Courier New"/>
      <w:sz w:val="20"/>
      <w:szCs w:val="20"/>
      <w:lang w:eastAsia="en-US"/>
    </w:rPr>
  </w:style>
  <w:style w:type="character" w:customStyle="1" w:styleId="HTML2">
    <w:name w:val="HTML 書式付き (文字)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ff7">
    <w:name w:val="index heading"/>
    <w:basedOn w:val="a1"/>
    <w:next w:val="11"/>
    <w:semiHidden/>
    <w:rsid w:val="00405336"/>
    <w:rPr>
      <w:rFonts w:ascii="Cambria" w:eastAsiaTheme="minorEastAsia" w:hAnsi="Cambria" w:cs="Times New Roman"/>
      <w:b/>
      <w:bCs/>
      <w:szCs w:val="20"/>
      <w:lang w:eastAsia="en-US"/>
    </w:rPr>
  </w:style>
  <w:style w:type="paragraph" w:styleId="2a">
    <w:name w:val="Intense Quote"/>
    <w:basedOn w:val="a1"/>
    <w:next w:val="a1"/>
    <w:link w:val="2b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Theme="minorEastAsia" w:hAnsi="Times New Roman" w:cs="Times New Roman"/>
      <w:b/>
      <w:bCs/>
      <w:i/>
      <w:iCs/>
      <w:color w:val="4F81BD"/>
      <w:szCs w:val="20"/>
      <w:lang w:eastAsia="en-US"/>
    </w:rPr>
  </w:style>
  <w:style w:type="character" w:customStyle="1" w:styleId="2b">
    <w:name w:val="引用文 2 (文字)"/>
    <w:link w:val="2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8">
    <w:name w:val="List"/>
    <w:basedOn w:val="a1"/>
    <w:semiHidden/>
    <w:rsid w:val="00405336"/>
    <w:pPr>
      <w:ind w:left="360" w:hanging="36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2c">
    <w:name w:val="List 2"/>
    <w:basedOn w:val="a1"/>
    <w:semiHidden/>
    <w:rsid w:val="00405336"/>
    <w:pPr>
      <w:ind w:left="720" w:hanging="36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37">
    <w:name w:val="List 3"/>
    <w:basedOn w:val="a1"/>
    <w:semiHidden/>
    <w:rsid w:val="00405336"/>
    <w:pPr>
      <w:ind w:left="1080" w:hanging="36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43">
    <w:name w:val="List 4"/>
    <w:basedOn w:val="a1"/>
    <w:semiHidden/>
    <w:rsid w:val="00405336"/>
    <w:pPr>
      <w:ind w:left="1440" w:hanging="36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54">
    <w:name w:val="List 5"/>
    <w:basedOn w:val="a1"/>
    <w:semiHidden/>
    <w:rsid w:val="00405336"/>
    <w:pPr>
      <w:ind w:left="1800" w:hanging="36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ff9">
    <w:name w:val="List Continue"/>
    <w:basedOn w:val="a1"/>
    <w:semiHidden/>
    <w:rsid w:val="00405336"/>
    <w:pPr>
      <w:spacing w:after="120"/>
      <w:ind w:left="36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2d">
    <w:name w:val="List Continue 2"/>
    <w:basedOn w:val="a1"/>
    <w:semiHidden/>
    <w:rsid w:val="00405336"/>
    <w:pPr>
      <w:spacing w:after="120"/>
      <w:ind w:left="72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ffa">
    <w:name w:val="List Paragraph"/>
    <w:basedOn w:val="a1"/>
    <w:uiPriority w:val="34"/>
    <w:semiHidden/>
    <w:qFormat/>
    <w:rsid w:val="00405336"/>
    <w:pPr>
      <w:ind w:left="72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ffb">
    <w:name w:val="macro"/>
    <w:link w:val="affc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c">
    <w:name w:val="マクロ文字列 (文字)"/>
    <w:link w:val="affb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d">
    <w:name w:val="Message Header"/>
    <w:basedOn w:val="a1"/>
    <w:link w:val="aff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Theme="minorEastAsia" w:hAnsi="Cambria" w:cs="Times New Roman"/>
      <w:lang w:eastAsia="en-US"/>
    </w:rPr>
  </w:style>
  <w:style w:type="character" w:customStyle="1" w:styleId="affe">
    <w:name w:val="メッセージ見出し (文字)"/>
    <w:link w:val="affd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">
    <w:name w:val="No Spacing"/>
    <w:uiPriority w:val="1"/>
    <w:semiHidden/>
    <w:qFormat/>
    <w:rsid w:val="00405336"/>
    <w:rPr>
      <w:sz w:val="24"/>
    </w:rPr>
  </w:style>
  <w:style w:type="paragraph" w:styleId="Web">
    <w:name w:val="Normal (Web)"/>
    <w:basedOn w:val="a1"/>
    <w:uiPriority w:val="99"/>
    <w:semiHidden/>
    <w:rsid w:val="00405336"/>
    <w:rPr>
      <w:rFonts w:ascii="Times New Roman" w:eastAsiaTheme="minorEastAsia" w:hAnsi="Times New Roman" w:cs="Times New Roman"/>
      <w:lang w:eastAsia="en-US"/>
    </w:rPr>
  </w:style>
  <w:style w:type="paragraph" w:styleId="afff0">
    <w:name w:val="Normal Indent"/>
    <w:basedOn w:val="a1"/>
    <w:semiHidden/>
    <w:rsid w:val="00405336"/>
    <w:pPr>
      <w:ind w:left="72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fff1">
    <w:name w:val="Note Heading"/>
    <w:basedOn w:val="a1"/>
    <w:next w:val="a1"/>
    <w:link w:val="afff2"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ff2">
    <w:name w:val="記 (文字)"/>
    <w:link w:val="afff1"/>
    <w:semiHidden/>
    <w:rsid w:val="00FF04E3"/>
    <w:rPr>
      <w:sz w:val="24"/>
    </w:rPr>
  </w:style>
  <w:style w:type="paragraph" w:styleId="afff3">
    <w:name w:val="Plain Text"/>
    <w:basedOn w:val="a1"/>
    <w:link w:val="afff4"/>
    <w:semiHidden/>
    <w:rsid w:val="00405336"/>
    <w:rPr>
      <w:rFonts w:ascii="Courier New" w:eastAsiaTheme="minorEastAsia" w:hAnsi="Courier New" w:cs="Courier New"/>
      <w:sz w:val="20"/>
      <w:szCs w:val="20"/>
      <w:lang w:eastAsia="en-US"/>
    </w:rPr>
  </w:style>
  <w:style w:type="character" w:customStyle="1" w:styleId="afff4">
    <w:name w:val="書式なし (文字)"/>
    <w:link w:val="afff3"/>
    <w:semiHidden/>
    <w:rsid w:val="00FF04E3"/>
    <w:rPr>
      <w:rFonts w:ascii="Courier New" w:hAnsi="Courier New" w:cs="Courier New"/>
    </w:rPr>
  </w:style>
  <w:style w:type="paragraph" w:styleId="afff5">
    <w:name w:val="Quote"/>
    <w:basedOn w:val="a1"/>
    <w:next w:val="a1"/>
    <w:link w:val="afff6"/>
    <w:uiPriority w:val="29"/>
    <w:semiHidden/>
    <w:qFormat/>
    <w:rsid w:val="00405336"/>
    <w:rPr>
      <w:rFonts w:ascii="Times New Roman" w:eastAsiaTheme="minorEastAsia" w:hAnsi="Times New Roman" w:cs="Times New Roman"/>
      <w:i/>
      <w:iCs/>
      <w:color w:val="000000"/>
      <w:szCs w:val="20"/>
      <w:lang w:eastAsia="en-US"/>
    </w:rPr>
  </w:style>
  <w:style w:type="character" w:customStyle="1" w:styleId="afff6">
    <w:name w:val="引用文 (文字)"/>
    <w:link w:val="afff5"/>
    <w:uiPriority w:val="29"/>
    <w:semiHidden/>
    <w:rsid w:val="00FF04E3"/>
    <w:rPr>
      <w:i/>
      <w:iCs/>
      <w:color w:val="000000"/>
      <w:sz w:val="24"/>
    </w:rPr>
  </w:style>
  <w:style w:type="paragraph" w:styleId="afff7">
    <w:name w:val="Salutation"/>
    <w:basedOn w:val="a1"/>
    <w:next w:val="a1"/>
    <w:link w:val="afff8"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ff8">
    <w:name w:val="挨拶文 (文字)"/>
    <w:link w:val="afff7"/>
    <w:semiHidden/>
    <w:rsid w:val="00FF04E3"/>
    <w:rPr>
      <w:sz w:val="24"/>
    </w:rPr>
  </w:style>
  <w:style w:type="paragraph" w:styleId="afff9">
    <w:name w:val="Signature"/>
    <w:basedOn w:val="a1"/>
    <w:link w:val="afffa"/>
    <w:semiHidden/>
    <w:rsid w:val="00405336"/>
    <w:pPr>
      <w:ind w:left="4320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ffa">
    <w:name w:val="署名 (文字)"/>
    <w:link w:val="afff9"/>
    <w:semiHidden/>
    <w:rsid w:val="00FF04E3"/>
    <w:rPr>
      <w:sz w:val="24"/>
    </w:rPr>
  </w:style>
  <w:style w:type="paragraph" w:styleId="afffb">
    <w:name w:val="Subtitle"/>
    <w:basedOn w:val="a1"/>
    <w:next w:val="a1"/>
    <w:link w:val="afffc"/>
    <w:semiHidden/>
    <w:qFormat/>
    <w:rsid w:val="00405336"/>
    <w:pPr>
      <w:spacing w:after="60"/>
      <w:jc w:val="center"/>
      <w:outlineLvl w:val="1"/>
    </w:pPr>
    <w:rPr>
      <w:rFonts w:ascii="Cambria" w:eastAsiaTheme="minorEastAsia" w:hAnsi="Cambria" w:cs="Times New Roman"/>
      <w:lang w:eastAsia="en-US"/>
    </w:rPr>
  </w:style>
  <w:style w:type="character" w:customStyle="1" w:styleId="afffc">
    <w:name w:val="副題 (文字)"/>
    <w:link w:val="afffb"/>
    <w:semiHidden/>
    <w:rsid w:val="00FF04E3"/>
    <w:rPr>
      <w:rFonts w:ascii="Cambria" w:hAnsi="Cambria"/>
      <w:sz w:val="24"/>
      <w:szCs w:val="24"/>
    </w:rPr>
  </w:style>
  <w:style w:type="paragraph" w:styleId="afffd">
    <w:name w:val="table of authorities"/>
    <w:basedOn w:val="a1"/>
    <w:next w:val="a1"/>
    <w:semiHidden/>
    <w:rsid w:val="00405336"/>
    <w:pPr>
      <w:ind w:left="24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fffe">
    <w:name w:val="table of figures"/>
    <w:basedOn w:val="a1"/>
    <w:next w:val="a1"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paragraph" w:styleId="affff">
    <w:name w:val="Title"/>
    <w:basedOn w:val="a1"/>
    <w:next w:val="a1"/>
    <w:link w:val="affff0"/>
    <w:semiHidden/>
    <w:qFormat/>
    <w:rsid w:val="00405336"/>
    <w:pPr>
      <w:spacing w:before="240" w:after="60"/>
      <w:jc w:val="center"/>
      <w:outlineLvl w:val="0"/>
    </w:pPr>
    <w:rPr>
      <w:rFonts w:ascii="Cambria" w:eastAsiaTheme="minorEastAsia" w:hAnsi="Cambria" w:cs="Times New Roman"/>
      <w:b/>
      <w:bCs/>
      <w:kern w:val="28"/>
      <w:sz w:val="32"/>
      <w:szCs w:val="32"/>
      <w:lang w:eastAsia="en-US"/>
    </w:rPr>
  </w:style>
  <w:style w:type="character" w:customStyle="1" w:styleId="affff0">
    <w:name w:val="表題 (文字)"/>
    <w:link w:val="affff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1">
    <w:name w:val="toa heading"/>
    <w:basedOn w:val="a1"/>
    <w:next w:val="a1"/>
    <w:semiHidden/>
    <w:rsid w:val="00405336"/>
    <w:pPr>
      <w:spacing w:before="120"/>
    </w:pPr>
    <w:rPr>
      <w:rFonts w:ascii="Cambria" w:eastAsiaTheme="minorEastAsia" w:hAnsi="Cambria" w:cs="Times New Roman"/>
      <w:b/>
      <w:bCs/>
      <w:lang w:eastAsia="en-US"/>
    </w:rPr>
  </w:style>
  <w:style w:type="paragraph" w:styleId="12">
    <w:name w:val="toc 1"/>
    <w:basedOn w:val="a1"/>
    <w:next w:val="a1"/>
    <w:autoRedefine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paragraph" w:styleId="2e">
    <w:name w:val="toc 2"/>
    <w:basedOn w:val="a1"/>
    <w:next w:val="a1"/>
    <w:autoRedefine/>
    <w:semiHidden/>
    <w:rsid w:val="00405336"/>
    <w:pPr>
      <w:ind w:left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39">
    <w:name w:val="toc 3"/>
    <w:basedOn w:val="a1"/>
    <w:next w:val="a1"/>
    <w:autoRedefine/>
    <w:semiHidden/>
    <w:rsid w:val="00405336"/>
    <w:pPr>
      <w:ind w:left="48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45">
    <w:name w:val="toc 4"/>
    <w:basedOn w:val="a1"/>
    <w:next w:val="a1"/>
    <w:autoRedefine/>
    <w:semiHidden/>
    <w:rsid w:val="00405336"/>
    <w:pPr>
      <w:ind w:left="72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56">
    <w:name w:val="toc 5"/>
    <w:basedOn w:val="a1"/>
    <w:next w:val="a1"/>
    <w:autoRedefine/>
    <w:semiHidden/>
    <w:rsid w:val="00405336"/>
    <w:pPr>
      <w:ind w:left="96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62">
    <w:name w:val="toc 6"/>
    <w:basedOn w:val="a1"/>
    <w:next w:val="a1"/>
    <w:autoRedefine/>
    <w:semiHidden/>
    <w:rsid w:val="00405336"/>
    <w:pPr>
      <w:ind w:left="120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72">
    <w:name w:val="toc 7"/>
    <w:basedOn w:val="a1"/>
    <w:next w:val="a1"/>
    <w:autoRedefine/>
    <w:semiHidden/>
    <w:rsid w:val="00405336"/>
    <w:pPr>
      <w:ind w:left="14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82">
    <w:name w:val="toc 8"/>
    <w:basedOn w:val="a1"/>
    <w:next w:val="a1"/>
    <w:autoRedefine/>
    <w:semiHidden/>
    <w:rsid w:val="00405336"/>
    <w:pPr>
      <w:ind w:left="168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92">
    <w:name w:val="toc 9"/>
    <w:basedOn w:val="a1"/>
    <w:next w:val="a1"/>
    <w:autoRedefine/>
    <w:semiHidden/>
    <w:rsid w:val="00405336"/>
    <w:pPr>
      <w:ind w:left="192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ffff2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3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a1"/>
    <w:rsid w:val="00FF3503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US"/>
    </w:rPr>
  </w:style>
  <w:style w:type="paragraph" w:customStyle="1" w:styleId="body-copy-ndent">
    <w:name w:val="body-copy-ndent"/>
    <w:basedOn w:val="a1"/>
    <w:rsid w:val="00FF3503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US"/>
    </w:rPr>
  </w:style>
  <w:style w:type="character" w:styleId="affff4">
    <w:name w:val="Strong"/>
    <w:uiPriority w:val="22"/>
    <w:qFormat/>
    <w:rsid w:val="00FF3503"/>
    <w:rPr>
      <w:b/>
      <w:bCs/>
    </w:rPr>
  </w:style>
  <w:style w:type="character" w:styleId="affff5">
    <w:name w:val="annotation reference"/>
    <w:semiHidden/>
    <w:rsid w:val="002800B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3A3585-082B-144A-8708-763C4F72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8</Pages>
  <Words>415</Words>
  <Characters>2367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富田　史章</cp:lastModifiedBy>
  <cp:revision>17</cp:revision>
  <cp:lastPrinted>2014-09-30T16:49:00Z</cp:lastPrinted>
  <dcterms:created xsi:type="dcterms:W3CDTF">2016-06-06T17:38:00Z</dcterms:created>
  <dcterms:modified xsi:type="dcterms:W3CDTF">2023-04-13T06:55:00Z</dcterms:modified>
</cp:coreProperties>
</file>