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0E9CD5" w14:textId="77777777" w:rsidR="00E90918" w:rsidRPr="009A79C5" w:rsidRDefault="00E90918" w:rsidP="00174D3C">
      <w:pPr>
        <w:spacing w:line="480" w:lineRule="auto"/>
        <w:rPr>
          <w:rFonts w:ascii="Times New Roman" w:hAnsi="Times New Roman" w:cs="Times New Roman"/>
          <w:b/>
          <w:bCs/>
          <w:szCs w:val="21"/>
        </w:rPr>
      </w:pPr>
      <w:r>
        <w:rPr>
          <w:rFonts w:ascii="Times New Roman" w:hAnsi="Times New Roman" w:cs="Times New Roman"/>
          <w:b/>
          <w:bCs/>
          <w:szCs w:val="21"/>
        </w:rPr>
        <w:t xml:space="preserve">Supplementary </w:t>
      </w:r>
      <w:r w:rsidRPr="009A79C5">
        <w:rPr>
          <w:rFonts w:ascii="Times New Roman" w:hAnsi="Times New Roman" w:cs="Times New Roman"/>
          <w:b/>
          <w:bCs/>
          <w:szCs w:val="21"/>
        </w:rPr>
        <w:t>Material</w:t>
      </w:r>
      <w:r>
        <w:rPr>
          <w:rFonts w:ascii="Times New Roman" w:hAnsi="Times New Roman" w:cs="Times New Roman"/>
          <w:b/>
          <w:bCs/>
          <w:szCs w:val="21"/>
        </w:rPr>
        <w:t>s</w:t>
      </w:r>
      <w:r w:rsidRPr="009A79C5">
        <w:rPr>
          <w:rFonts w:ascii="Times New Roman" w:hAnsi="Times New Roman" w:cs="Times New Roman"/>
          <w:b/>
          <w:bCs/>
          <w:szCs w:val="21"/>
        </w:rPr>
        <w:t xml:space="preserve"> and </w:t>
      </w:r>
      <w:r>
        <w:rPr>
          <w:rFonts w:ascii="Times New Roman" w:hAnsi="Times New Roman" w:cs="Times New Roman"/>
          <w:b/>
          <w:bCs/>
          <w:szCs w:val="21"/>
        </w:rPr>
        <w:t>M</w:t>
      </w:r>
      <w:r w:rsidRPr="009A79C5">
        <w:rPr>
          <w:rFonts w:ascii="Times New Roman" w:hAnsi="Times New Roman" w:cs="Times New Roman"/>
          <w:b/>
          <w:bCs/>
          <w:szCs w:val="21"/>
        </w:rPr>
        <w:t>ethods</w:t>
      </w:r>
    </w:p>
    <w:p w14:paraId="5DA35AD0" w14:textId="77777777" w:rsidR="00E90918" w:rsidRPr="009A79C5" w:rsidRDefault="00E90918" w:rsidP="00174D3C">
      <w:pPr>
        <w:spacing w:line="480" w:lineRule="auto"/>
        <w:rPr>
          <w:rFonts w:ascii="Times New Roman" w:hAnsi="Times New Roman" w:cs="Times New Roman"/>
          <w:b/>
          <w:bCs/>
          <w:szCs w:val="21"/>
        </w:rPr>
      </w:pPr>
      <w:r w:rsidRPr="009A79C5">
        <w:rPr>
          <w:rFonts w:ascii="Times New Roman" w:hAnsi="Times New Roman" w:cs="Times New Roman"/>
          <w:b/>
          <w:bCs/>
          <w:szCs w:val="21"/>
        </w:rPr>
        <w:t>Experimental setup and sampling</w:t>
      </w:r>
    </w:p>
    <w:p w14:paraId="5EDFC9AF" w14:textId="77777777" w:rsidR="00E90918" w:rsidRPr="009A79C5" w:rsidRDefault="00E90918" w:rsidP="00174D3C">
      <w:pPr>
        <w:spacing w:line="480" w:lineRule="auto"/>
        <w:rPr>
          <w:rFonts w:ascii="Times New Roman" w:hAnsi="Times New Roman" w:cs="Times New Roman"/>
          <w:szCs w:val="21"/>
        </w:rPr>
      </w:pPr>
      <w:r w:rsidRPr="009A79C5">
        <w:rPr>
          <w:rFonts w:ascii="Times New Roman" w:eastAsia="Times New Roman" w:hAnsi="Times New Roman" w:cs="Times New Roman"/>
          <w:szCs w:val="21"/>
          <w:lang w:eastAsia="en-US"/>
        </w:rPr>
        <w:tab/>
        <w:t xml:space="preserve">The experiment was conducted at </w:t>
      </w:r>
      <w:proofErr w:type="spellStart"/>
      <w:r w:rsidRPr="009A79C5">
        <w:rPr>
          <w:rFonts w:ascii="Times New Roman" w:eastAsia="Times New Roman" w:hAnsi="Times New Roman" w:cs="Times New Roman"/>
          <w:szCs w:val="21"/>
          <w:lang w:eastAsia="en-US"/>
        </w:rPr>
        <w:t>Youzhuo</w:t>
      </w:r>
      <w:proofErr w:type="spellEnd"/>
      <w:r w:rsidRPr="009A79C5">
        <w:rPr>
          <w:rFonts w:ascii="Times New Roman" w:eastAsia="Times New Roman" w:hAnsi="Times New Roman" w:cs="Times New Roman"/>
          <w:szCs w:val="21"/>
          <w:lang w:eastAsia="en-US"/>
        </w:rPr>
        <w:t xml:space="preserve"> Animal Husbandry Center, Hunan Province, China, and approved by the Animal Care Committee (approval number: 201902)</w:t>
      </w:r>
      <w:r w:rsidRPr="009A79C5">
        <w:rPr>
          <w:rFonts w:ascii="Times New Roman" w:hAnsi="Times New Roman" w:cs="Times New Roman"/>
          <w:szCs w:val="21"/>
        </w:rPr>
        <w:t xml:space="preserve"> of</w:t>
      </w:r>
      <w:r w:rsidRPr="009A79C5">
        <w:rPr>
          <w:rFonts w:ascii="Times New Roman" w:eastAsia="Times New Roman" w:hAnsi="Times New Roman" w:cs="Times New Roman"/>
          <w:szCs w:val="21"/>
          <w:lang w:eastAsia="en-US"/>
        </w:rPr>
        <w:t xml:space="preserve"> the Institute of Subtropical Agriculture, the Chinese Academy of Sciences.</w:t>
      </w:r>
    </w:p>
    <w:p w14:paraId="4A491C89" w14:textId="77777777" w:rsidR="00E90918" w:rsidRPr="009A79C5" w:rsidRDefault="00E90918" w:rsidP="00174D3C">
      <w:pPr>
        <w:spacing w:line="480" w:lineRule="auto"/>
        <w:rPr>
          <w:rFonts w:ascii="Times New Roman" w:hAnsi="Times New Roman" w:cs="Times New Roman"/>
          <w:szCs w:val="21"/>
        </w:rPr>
      </w:pPr>
      <w:r w:rsidRPr="009A79C5">
        <w:rPr>
          <w:rFonts w:ascii="Times New Roman" w:hAnsi="Times New Roman" w:cs="Times New Roman"/>
          <w:szCs w:val="21"/>
        </w:rPr>
        <w:tab/>
        <w:t>The experiment included 12</w:t>
      </w:r>
      <w:r>
        <w:rPr>
          <w:rFonts w:ascii="Times New Roman" w:hAnsi="Times New Roman" w:cs="Times New Roman"/>
          <w:szCs w:val="21"/>
        </w:rPr>
        <w:t xml:space="preserve">-second parity </w:t>
      </w:r>
      <w:r w:rsidRPr="009A79C5">
        <w:rPr>
          <w:rFonts w:ascii="Times New Roman" w:hAnsi="Times New Roman" w:cs="Times New Roman"/>
          <w:szCs w:val="21"/>
        </w:rPr>
        <w:t>Jersey (</w:t>
      </w:r>
      <w:r>
        <w:rPr>
          <w:rFonts w:ascii="Times New Roman" w:hAnsi="Times New Roman" w:cs="Times New Roman"/>
          <w:szCs w:val="21"/>
        </w:rPr>
        <w:t xml:space="preserve">initial </w:t>
      </w:r>
      <w:r w:rsidRPr="009A79C5">
        <w:rPr>
          <w:rFonts w:ascii="Times New Roman" w:eastAsia="Times New Roman" w:hAnsi="Times New Roman" w:cs="Times New Roman"/>
          <w:szCs w:val="21"/>
          <w:lang w:eastAsia="en-US"/>
        </w:rPr>
        <w:t xml:space="preserve">body mass = 507 </w:t>
      </w:r>
      <w:r w:rsidRPr="009A79C5">
        <w:rPr>
          <w:rFonts w:ascii="Times New Roman" w:hAnsi="Times New Roman" w:cs="Times New Roman"/>
          <w:szCs w:val="21"/>
        </w:rPr>
        <w:t>± 20.8 kg, mean ± SEM) and 12</w:t>
      </w:r>
      <w:r>
        <w:rPr>
          <w:rFonts w:ascii="Times New Roman" w:hAnsi="Times New Roman" w:cs="Times New Roman"/>
          <w:szCs w:val="21"/>
        </w:rPr>
        <w:t xml:space="preserve">-second parity </w:t>
      </w:r>
      <w:r w:rsidRPr="009A79C5">
        <w:rPr>
          <w:rFonts w:ascii="Times New Roman" w:hAnsi="Times New Roman" w:cs="Times New Roman"/>
          <w:szCs w:val="21"/>
        </w:rPr>
        <w:t>Holstein (</w:t>
      </w:r>
      <w:r>
        <w:rPr>
          <w:rFonts w:ascii="Times New Roman" w:hAnsi="Times New Roman" w:cs="Times New Roman"/>
          <w:szCs w:val="21"/>
        </w:rPr>
        <w:t xml:space="preserve">initial </w:t>
      </w:r>
      <w:r w:rsidRPr="009A79C5">
        <w:rPr>
          <w:rFonts w:ascii="Times New Roman" w:eastAsia="Times New Roman" w:hAnsi="Times New Roman" w:cs="Times New Roman"/>
          <w:szCs w:val="21"/>
          <w:lang w:eastAsia="en-US"/>
        </w:rPr>
        <w:t xml:space="preserve">body mass = 636 </w:t>
      </w:r>
      <w:r w:rsidRPr="009A79C5">
        <w:rPr>
          <w:rFonts w:ascii="Times New Roman" w:hAnsi="Times New Roman" w:cs="Times New Roman"/>
          <w:szCs w:val="21"/>
        </w:rPr>
        <w:t>± 12.9 kg, mean ± SEM</w:t>
      </w:r>
      <w:r w:rsidRPr="009A79C5">
        <w:rPr>
          <w:rFonts w:ascii="Times New Roman" w:eastAsia="Times New Roman" w:hAnsi="Times New Roman" w:cs="Times New Roman"/>
          <w:szCs w:val="21"/>
          <w:lang w:eastAsia="en-US"/>
        </w:rPr>
        <w:t>)</w:t>
      </w:r>
      <w:r w:rsidRPr="009A79C5">
        <w:rPr>
          <w:rFonts w:ascii="Times New Roman" w:eastAsia="宋体" w:hAnsi="Times New Roman" w:cs="Times New Roman"/>
          <w:szCs w:val="21"/>
        </w:rPr>
        <w:t xml:space="preserve">, which were selected to represent each </w:t>
      </w:r>
      <w:r>
        <w:rPr>
          <w:rFonts w:ascii="Times New Roman" w:eastAsia="宋体" w:hAnsi="Times New Roman" w:cs="Times New Roman"/>
          <w:szCs w:val="21"/>
        </w:rPr>
        <w:t>of their herds at</w:t>
      </w:r>
      <w:r w:rsidRPr="009A79C5">
        <w:rPr>
          <w:rFonts w:ascii="Times New Roman" w:eastAsia="宋体" w:hAnsi="Times New Roman" w:cs="Times New Roman"/>
          <w:szCs w:val="21"/>
        </w:rPr>
        <w:t xml:space="preserve"> </w:t>
      </w:r>
      <w:r>
        <w:rPr>
          <w:rFonts w:ascii="Times New Roman" w:eastAsia="宋体" w:hAnsi="Times New Roman" w:cs="Times New Roman"/>
          <w:szCs w:val="21"/>
        </w:rPr>
        <w:t xml:space="preserve">the </w:t>
      </w:r>
      <w:r w:rsidRPr="009A79C5">
        <w:rPr>
          <w:rFonts w:ascii="Times New Roman" w:eastAsia="宋体" w:hAnsi="Times New Roman" w:cs="Times New Roman"/>
          <w:szCs w:val="21"/>
        </w:rPr>
        <w:t xml:space="preserve">dairy farm </w:t>
      </w:r>
      <w:r>
        <w:rPr>
          <w:rFonts w:ascii="Times New Roman" w:eastAsia="宋体" w:hAnsi="Times New Roman" w:cs="Times New Roman"/>
          <w:szCs w:val="21"/>
        </w:rPr>
        <w:t xml:space="preserve">as they were representative of </w:t>
      </w:r>
      <w:r w:rsidRPr="009A79C5">
        <w:rPr>
          <w:rFonts w:ascii="Times New Roman" w:eastAsia="宋体" w:hAnsi="Times New Roman" w:cs="Times New Roman"/>
          <w:szCs w:val="21"/>
        </w:rPr>
        <w:t xml:space="preserve">the </w:t>
      </w:r>
      <w:r w:rsidRPr="009A79C5">
        <w:rPr>
          <w:rFonts w:ascii="Times New Roman" w:hAnsi="Times New Roman" w:cs="Times New Roman"/>
          <w:szCs w:val="21"/>
        </w:rPr>
        <w:t xml:space="preserve">milk yields of the first parity. Experimental cows did not have any previous record of diseases, miscarriages, or twin pregnancies. The </w:t>
      </w:r>
      <w:r>
        <w:rPr>
          <w:rFonts w:ascii="Times New Roman" w:hAnsi="Times New Roman" w:cs="Times New Roman"/>
          <w:szCs w:val="21"/>
        </w:rPr>
        <w:t xml:space="preserve">first parity </w:t>
      </w:r>
      <w:r w:rsidRPr="009A79C5">
        <w:rPr>
          <w:rFonts w:ascii="Times New Roman" w:hAnsi="Times New Roman" w:cs="Times New Roman"/>
          <w:szCs w:val="21"/>
        </w:rPr>
        <w:t xml:space="preserve">milk yields </w:t>
      </w:r>
      <w:r>
        <w:rPr>
          <w:rFonts w:ascii="Times New Roman" w:hAnsi="Times New Roman" w:cs="Times New Roman"/>
          <w:szCs w:val="21"/>
        </w:rPr>
        <w:t>of the</w:t>
      </w:r>
      <w:r w:rsidRPr="009A79C5">
        <w:rPr>
          <w:rFonts w:ascii="Times New Roman" w:hAnsi="Times New Roman" w:cs="Times New Roman"/>
          <w:szCs w:val="21"/>
        </w:rPr>
        <w:t xml:space="preserve"> selected animals </w:t>
      </w:r>
      <w:r>
        <w:rPr>
          <w:rFonts w:ascii="Times New Roman" w:hAnsi="Times New Roman" w:cs="Times New Roman"/>
          <w:szCs w:val="21"/>
        </w:rPr>
        <w:t>were</w:t>
      </w:r>
      <w:r w:rsidRPr="009A79C5">
        <w:rPr>
          <w:rFonts w:ascii="Times New Roman" w:hAnsi="Times New Roman" w:cs="Times New Roman"/>
          <w:szCs w:val="21"/>
        </w:rPr>
        <w:t xml:space="preserve"> normally distributed within each breed (Jersey: 6,670 ± 270 kg/parity, Holstein: 8,250 ± 270 kg/parity</w:t>
      </w:r>
      <w:r>
        <w:rPr>
          <w:rFonts w:ascii="Times New Roman" w:hAnsi="Times New Roman" w:cs="Times New Roman"/>
          <w:szCs w:val="21"/>
        </w:rPr>
        <w:t xml:space="preserve">, </w:t>
      </w:r>
      <w:r w:rsidRPr="009A79C5">
        <w:rPr>
          <w:rFonts w:ascii="Times New Roman" w:hAnsi="Times New Roman" w:cs="Times New Roman"/>
          <w:szCs w:val="21"/>
        </w:rPr>
        <w:t xml:space="preserve">Figure 1A). </w:t>
      </w:r>
      <w:r>
        <w:rPr>
          <w:rFonts w:ascii="Times New Roman" w:hAnsi="Times New Roman" w:cs="Times New Roman"/>
          <w:szCs w:val="21"/>
        </w:rPr>
        <w:t xml:space="preserve">All cows </w:t>
      </w:r>
      <w:r w:rsidRPr="009A79C5">
        <w:rPr>
          <w:rFonts w:ascii="Times New Roman" w:hAnsi="Times New Roman" w:cs="Times New Roman"/>
          <w:szCs w:val="21"/>
        </w:rPr>
        <w:t xml:space="preserve">were </w:t>
      </w:r>
      <w:r w:rsidRPr="009A79C5">
        <w:rPr>
          <w:rFonts w:ascii="Times New Roman" w:hAnsi="Times New Roman" w:cs="Times New Roman"/>
          <w:i/>
          <w:iCs/>
          <w:szCs w:val="21"/>
        </w:rPr>
        <w:t>ad libitum</w:t>
      </w:r>
      <w:r w:rsidRPr="009A79C5">
        <w:rPr>
          <w:rFonts w:ascii="Times New Roman" w:hAnsi="Times New Roman" w:cs="Times New Roman"/>
          <w:szCs w:val="21"/>
        </w:rPr>
        <w:t xml:space="preserve"> fed with a total-mixed ration (TMR) containing 51% of concentrate (</w:t>
      </w:r>
      <w:r>
        <w:rPr>
          <w:rFonts w:ascii="Times New Roman" w:hAnsi="Times New Roman" w:cs="Times New Roman"/>
          <w:szCs w:val="21"/>
        </w:rPr>
        <w:t>a</w:t>
      </w:r>
      <w:r w:rsidRPr="009A79C5">
        <w:rPr>
          <w:rFonts w:ascii="Times New Roman" w:hAnsi="Times New Roman" w:cs="Times New Roman"/>
          <w:szCs w:val="21"/>
        </w:rPr>
        <w:t xml:space="preserve">dditional </w:t>
      </w:r>
      <w:r>
        <w:rPr>
          <w:rFonts w:ascii="Times New Roman" w:hAnsi="Times New Roman" w:cs="Times New Roman"/>
          <w:szCs w:val="21"/>
        </w:rPr>
        <w:t>T</w:t>
      </w:r>
      <w:r w:rsidRPr="009A79C5">
        <w:rPr>
          <w:rFonts w:ascii="Times New Roman" w:hAnsi="Times New Roman" w:cs="Times New Roman"/>
          <w:szCs w:val="21"/>
        </w:rPr>
        <w:t>able S1). All animals had free access to water at all times. Measurements and sampling beg</w:t>
      </w:r>
      <w:r>
        <w:rPr>
          <w:rFonts w:ascii="Times New Roman" w:hAnsi="Times New Roman" w:cs="Times New Roman"/>
          <w:szCs w:val="21"/>
        </w:rPr>
        <w:t>a</w:t>
      </w:r>
      <w:r w:rsidRPr="009A79C5">
        <w:rPr>
          <w:rFonts w:ascii="Times New Roman" w:hAnsi="Times New Roman" w:cs="Times New Roman"/>
          <w:szCs w:val="21"/>
        </w:rPr>
        <w:t xml:space="preserve">n at 220 days-in-milk, </w:t>
      </w:r>
      <w:r>
        <w:rPr>
          <w:rFonts w:ascii="Times New Roman" w:hAnsi="Times New Roman" w:cs="Times New Roman"/>
          <w:szCs w:val="21"/>
        </w:rPr>
        <w:t>and comprised</w:t>
      </w:r>
      <w:r w:rsidRPr="009A79C5">
        <w:rPr>
          <w:rFonts w:ascii="Times New Roman" w:hAnsi="Times New Roman" w:cs="Times New Roman"/>
          <w:szCs w:val="21"/>
        </w:rPr>
        <w:t xml:space="preserve"> 5 days for measuring milk production and nutrient digestibility, 2 days for sampling rumen content, and 2 days for measuring enteric methane (CH</w:t>
      </w:r>
      <w:r w:rsidRPr="009A79C5">
        <w:rPr>
          <w:rFonts w:ascii="Times New Roman" w:hAnsi="Times New Roman" w:cs="Times New Roman"/>
          <w:szCs w:val="21"/>
          <w:vertAlign w:val="subscript"/>
        </w:rPr>
        <w:t>4</w:t>
      </w:r>
      <w:r w:rsidRPr="009A79C5">
        <w:rPr>
          <w:rFonts w:ascii="Times New Roman" w:hAnsi="Times New Roman" w:cs="Times New Roman"/>
          <w:szCs w:val="21"/>
        </w:rPr>
        <w:t>)</w:t>
      </w:r>
      <w:r>
        <w:rPr>
          <w:rFonts w:ascii="Times New Roman" w:hAnsi="Times New Roman" w:cs="Times New Roman"/>
          <w:szCs w:val="21"/>
        </w:rPr>
        <w:t xml:space="preserve"> production.</w:t>
      </w:r>
    </w:p>
    <w:p w14:paraId="71D88510" w14:textId="77777777" w:rsidR="00E90918" w:rsidRPr="009A79C5" w:rsidRDefault="00E90918" w:rsidP="00174D3C">
      <w:pPr>
        <w:spacing w:line="480" w:lineRule="auto"/>
        <w:rPr>
          <w:rFonts w:ascii="Times New Roman" w:hAnsi="Times New Roman" w:cs="Times New Roman"/>
          <w:szCs w:val="21"/>
        </w:rPr>
      </w:pPr>
      <w:r w:rsidRPr="009A79C5">
        <w:rPr>
          <w:rFonts w:ascii="Times New Roman" w:hAnsi="Times New Roman" w:cs="Times New Roman"/>
          <w:szCs w:val="21"/>
        </w:rPr>
        <w:tab/>
      </w:r>
      <w:r w:rsidRPr="009A79C5">
        <w:rPr>
          <w:rFonts w:ascii="Times New Roman" w:hAnsi="Times New Roman" w:cs="Times New Roman"/>
          <w:b/>
          <w:szCs w:val="21"/>
        </w:rPr>
        <w:t>Animal measurements</w:t>
      </w:r>
      <w:r w:rsidRPr="009A79C5">
        <w:rPr>
          <w:rFonts w:ascii="Times New Roman" w:hAnsi="Times New Roman" w:cs="Times New Roman"/>
          <w:szCs w:val="21"/>
        </w:rPr>
        <w:t>: Cows</w:t>
      </w:r>
      <w:r w:rsidRPr="009A79C5">
        <w:rPr>
          <w:rFonts w:ascii="Times New Roman" w:eastAsia="Times New Roman" w:hAnsi="Times New Roman" w:cs="Times New Roman"/>
          <w:szCs w:val="21"/>
          <w:lang w:eastAsia="en-US"/>
        </w:rPr>
        <w:t xml:space="preserve"> were milked thrice daily (06:00, 14:00, and 22:00)</w:t>
      </w:r>
      <w:r w:rsidRPr="009A79C5">
        <w:rPr>
          <w:rFonts w:ascii="Times New Roman" w:hAnsi="Times New Roman" w:cs="Times New Roman"/>
          <w:szCs w:val="21"/>
        </w:rPr>
        <w:t xml:space="preserve">, and milk production was recorded </w:t>
      </w:r>
      <w:r w:rsidRPr="009A79C5">
        <w:rPr>
          <w:rFonts w:ascii="Times New Roman" w:eastAsia="Times New Roman" w:hAnsi="Times New Roman" w:cs="Times New Roman"/>
          <w:szCs w:val="21"/>
          <w:lang w:eastAsia="en-US"/>
        </w:rPr>
        <w:t>(</w:t>
      </w:r>
      <w:proofErr w:type="spellStart"/>
      <w:r w:rsidRPr="009A79C5">
        <w:rPr>
          <w:rFonts w:ascii="Times New Roman" w:eastAsia="Times New Roman" w:hAnsi="Times New Roman" w:cs="Times New Roman"/>
          <w:szCs w:val="21"/>
          <w:lang w:eastAsia="en-US"/>
        </w:rPr>
        <w:t>DeLaval</w:t>
      </w:r>
      <w:proofErr w:type="spellEnd"/>
      <w:r w:rsidRPr="009A79C5">
        <w:rPr>
          <w:rFonts w:ascii="Times New Roman" w:eastAsia="Times New Roman" w:hAnsi="Times New Roman" w:cs="Times New Roman"/>
          <w:szCs w:val="21"/>
          <w:lang w:eastAsia="en-US"/>
        </w:rPr>
        <w:t>, Sweden)</w:t>
      </w:r>
      <w:r w:rsidRPr="009A79C5">
        <w:rPr>
          <w:rFonts w:ascii="Times New Roman" w:hAnsi="Times New Roman" w:cs="Times New Roman"/>
          <w:szCs w:val="21"/>
        </w:rPr>
        <w:t xml:space="preserve">. Milk samples were collected to </w:t>
      </w:r>
      <w:r w:rsidRPr="009A79C5">
        <w:rPr>
          <w:rFonts w:ascii="Times New Roman" w:eastAsia="宋体" w:hAnsi="Times New Roman" w:cs="Times New Roman"/>
          <w:szCs w:val="21"/>
        </w:rPr>
        <w:t xml:space="preserve">measure </w:t>
      </w:r>
      <w:r w:rsidRPr="009A79C5">
        <w:rPr>
          <w:rFonts w:ascii="Times New Roman" w:hAnsi="Times New Roman" w:cs="Times New Roman"/>
          <w:szCs w:val="21"/>
        </w:rPr>
        <w:t>milk composition (</w:t>
      </w:r>
      <w:r w:rsidRPr="00F30D2C">
        <w:rPr>
          <w:rFonts w:ascii="Times New Roman" w:hAnsi="Times New Roman" w:cs="Times New Roman"/>
          <w:iCs/>
          <w:szCs w:val="21"/>
        </w:rPr>
        <w:t>i.e.,</w:t>
      </w:r>
      <w:r w:rsidRPr="00D741E8">
        <w:rPr>
          <w:rFonts w:ascii="Times New Roman" w:hAnsi="Times New Roman" w:cs="Times New Roman"/>
          <w:iCs/>
          <w:szCs w:val="21"/>
        </w:rPr>
        <w:t xml:space="preserve"> </w:t>
      </w:r>
      <w:r w:rsidRPr="009A79C5">
        <w:rPr>
          <w:rFonts w:ascii="Times New Roman" w:eastAsia="Times New Roman" w:hAnsi="Times New Roman" w:cs="Times New Roman"/>
          <w:szCs w:val="21"/>
          <w:lang w:eastAsia="en-US"/>
        </w:rPr>
        <w:t>fat, protein, and lactose</w:t>
      </w:r>
      <w:r w:rsidRPr="009A79C5">
        <w:rPr>
          <w:rFonts w:ascii="Times New Roman" w:hAnsi="Times New Roman" w:cs="Times New Roman"/>
          <w:szCs w:val="21"/>
        </w:rPr>
        <w:t xml:space="preserve">) </w:t>
      </w:r>
      <w:r w:rsidRPr="009A79C5">
        <w:rPr>
          <w:rFonts w:ascii="Times New Roman" w:eastAsia="Times New Roman" w:hAnsi="Times New Roman" w:cs="Times New Roman"/>
          <w:szCs w:val="21"/>
          <w:lang w:eastAsia="en-US"/>
        </w:rPr>
        <w:t xml:space="preserve">using a spectrophotometer </w:t>
      </w:r>
      <w:r w:rsidRPr="009A79C5">
        <w:rPr>
          <w:rFonts w:ascii="Times New Roman" w:hAnsi="Times New Roman" w:cs="Times New Roman"/>
          <w:szCs w:val="21"/>
        </w:rPr>
        <w:t>through</w:t>
      </w:r>
      <w:r w:rsidRPr="009A79C5">
        <w:rPr>
          <w:rFonts w:ascii="Times New Roman" w:eastAsia="Times New Roman" w:hAnsi="Times New Roman" w:cs="Times New Roman"/>
          <w:szCs w:val="21"/>
          <w:lang w:eastAsia="en-US"/>
        </w:rPr>
        <w:t xml:space="preserve"> infrared analysis (</w:t>
      </w:r>
      <w:proofErr w:type="spellStart"/>
      <w:r w:rsidRPr="009A79C5">
        <w:rPr>
          <w:rFonts w:ascii="Times New Roman" w:eastAsia="Times New Roman" w:hAnsi="Times New Roman" w:cs="Times New Roman"/>
          <w:szCs w:val="21"/>
          <w:lang w:eastAsia="en-US"/>
        </w:rPr>
        <w:t>MilkoScanTM</w:t>
      </w:r>
      <w:proofErr w:type="spellEnd"/>
      <w:r w:rsidRPr="009A79C5">
        <w:rPr>
          <w:rFonts w:ascii="Times New Roman" w:eastAsia="Times New Roman" w:hAnsi="Times New Roman" w:cs="Times New Roman"/>
          <w:szCs w:val="21"/>
          <w:lang w:eastAsia="en-US"/>
        </w:rPr>
        <w:t xml:space="preserve"> FT; Foss Electric)</w:t>
      </w:r>
      <w:r w:rsidRPr="009A79C5">
        <w:rPr>
          <w:rFonts w:ascii="Times New Roman" w:hAnsi="Times New Roman" w:cs="Times New Roman"/>
          <w:szCs w:val="21"/>
        </w:rPr>
        <w:t xml:space="preserve"> </w:t>
      </w:r>
      <w:r>
        <w:rPr>
          <w:rFonts w:ascii="Times New Roman" w:hAnsi="Times New Roman" w:cs="Times New Roman"/>
          <w:noProof/>
          <w:szCs w:val="21"/>
        </w:rPr>
        <w:t>[1]</w:t>
      </w:r>
      <w:r w:rsidRPr="009A79C5">
        <w:rPr>
          <w:rFonts w:ascii="Times New Roman" w:hAnsi="Times New Roman" w:cs="Times New Roman"/>
          <w:szCs w:val="21"/>
        </w:rPr>
        <w:t xml:space="preserve">. </w:t>
      </w:r>
      <w:r w:rsidRPr="009A79C5">
        <w:rPr>
          <w:rFonts w:ascii="Times New Roman" w:eastAsia="Times New Roman" w:hAnsi="Times New Roman" w:cs="Times New Roman"/>
          <w:szCs w:val="21"/>
          <w:lang w:eastAsia="en-US"/>
        </w:rPr>
        <w:t>Fat-corrected milk (FCM)</w:t>
      </w:r>
      <w:r w:rsidRPr="009A79C5">
        <w:rPr>
          <w:rFonts w:ascii="Times New Roman" w:eastAsia="宋体" w:hAnsi="Times New Roman" w:cs="Times New Roman"/>
          <w:szCs w:val="21"/>
        </w:rPr>
        <w:t xml:space="preserve"> was calculated using the equation of</w:t>
      </w:r>
      <w:r w:rsidRPr="009A79C5">
        <w:rPr>
          <w:rFonts w:ascii="Times New Roman" w:eastAsia="Times New Roman" w:hAnsi="Times New Roman" w:cs="Times New Roman"/>
          <w:szCs w:val="21"/>
          <w:lang w:eastAsia="en-US"/>
        </w:rPr>
        <w:t xml:space="preserve"> Gaines</w:t>
      </w:r>
      <w:r w:rsidRPr="009A79C5">
        <w:rPr>
          <w:rFonts w:ascii="Times New Roman" w:hAnsi="Times New Roman" w:cs="Times New Roman"/>
          <w:szCs w:val="21"/>
        </w:rPr>
        <w:t xml:space="preserve"> </w:t>
      </w:r>
      <w:r>
        <w:rPr>
          <w:rFonts w:ascii="Times New Roman" w:eastAsia="Times New Roman" w:hAnsi="Times New Roman" w:cs="Times New Roman"/>
          <w:noProof/>
          <w:szCs w:val="21"/>
          <w:lang w:eastAsia="en-US"/>
        </w:rPr>
        <w:t>[2]</w:t>
      </w:r>
      <w:r w:rsidRPr="009A79C5">
        <w:rPr>
          <w:rFonts w:ascii="Times New Roman" w:hAnsi="Times New Roman" w:cs="Times New Roman"/>
          <w:szCs w:val="21"/>
        </w:rPr>
        <w:t>. Enteric methane emissions w</w:t>
      </w:r>
      <w:r>
        <w:rPr>
          <w:rFonts w:ascii="Times New Roman" w:hAnsi="Times New Roman" w:cs="Times New Roman"/>
          <w:szCs w:val="21"/>
        </w:rPr>
        <w:t>ere</w:t>
      </w:r>
      <w:r w:rsidRPr="009A79C5">
        <w:rPr>
          <w:rFonts w:ascii="Times New Roman" w:hAnsi="Times New Roman" w:cs="Times New Roman"/>
          <w:szCs w:val="21"/>
        </w:rPr>
        <w:t xml:space="preserve"> measured in respiration chambers </w:t>
      </w:r>
      <w:r>
        <w:rPr>
          <w:rFonts w:ascii="Times New Roman" w:hAnsi="Times New Roman" w:cs="Times New Roman"/>
          <w:noProof/>
          <w:szCs w:val="21"/>
        </w:rPr>
        <w:t>[3]</w:t>
      </w:r>
      <w:r w:rsidRPr="009A79C5">
        <w:rPr>
          <w:rFonts w:ascii="Times New Roman" w:hAnsi="Times New Roman" w:cs="Times New Roman"/>
          <w:szCs w:val="21"/>
        </w:rPr>
        <w:t>.</w:t>
      </w:r>
    </w:p>
    <w:p w14:paraId="1A75BA17" w14:textId="77777777" w:rsidR="00E90918" w:rsidRPr="009A79C5" w:rsidRDefault="00E90918" w:rsidP="00174D3C">
      <w:pPr>
        <w:spacing w:line="480" w:lineRule="auto"/>
        <w:rPr>
          <w:rFonts w:ascii="Times New Roman" w:hAnsi="Times New Roman" w:cs="Times New Roman"/>
          <w:szCs w:val="21"/>
        </w:rPr>
      </w:pPr>
      <w:r w:rsidRPr="009A79C5">
        <w:rPr>
          <w:rFonts w:ascii="Times New Roman" w:hAnsi="Times New Roman" w:cs="Times New Roman"/>
          <w:szCs w:val="21"/>
        </w:rPr>
        <w:tab/>
      </w:r>
      <w:r w:rsidRPr="009A79C5">
        <w:rPr>
          <w:rFonts w:ascii="Times New Roman" w:hAnsi="Times New Roman" w:cs="Times New Roman"/>
          <w:b/>
          <w:szCs w:val="21"/>
        </w:rPr>
        <w:t>Sample collection</w:t>
      </w:r>
      <w:r w:rsidRPr="009A79C5">
        <w:rPr>
          <w:rFonts w:ascii="Times New Roman" w:hAnsi="Times New Roman" w:cs="Times New Roman"/>
          <w:szCs w:val="21"/>
        </w:rPr>
        <w:t xml:space="preserve">: Feed intake was </w:t>
      </w:r>
      <w:r>
        <w:rPr>
          <w:rFonts w:ascii="Times New Roman" w:hAnsi="Times New Roman" w:cs="Times New Roman"/>
          <w:szCs w:val="21"/>
        </w:rPr>
        <w:t xml:space="preserve">daily </w:t>
      </w:r>
      <w:r w:rsidRPr="009A79C5">
        <w:rPr>
          <w:rFonts w:ascii="Times New Roman" w:hAnsi="Times New Roman" w:cs="Times New Roman"/>
          <w:szCs w:val="21"/>
        </w:rPr>
        <w:t xml:space="preserve">recorded </w:t>
      </w:r>
      <w:r>
        <w:rPr>
          <w:rFonts w:ascii="Times New Roman" w:hAnsi="Times New Roman" w:cs="Times New Roman"/>
          <w:szCs w:val="21"/>
        </w:rPr>
        <w:t>for each cow. F</w:t>
      </w:r>
      <w:r w:rsidRPr="009A79C5">
        <w:rPr>
          <w:rFonts w:ascii="Times New Roman" w:eastAsia="Times New Roman" w:hAnsi="Times New Roman" w:cs="Times New Roman"/>
          <w:szCs w:val="21"/>
          <w:lang w:eastAsia="en-US"/>
        </w:rPr>
        <w:t xml:space="preserve">ecal samples were collected </w:t>
      </w:r>
      <w:r w:rsidRPr="009A79C5">
        <w:rPr>
          <w:rFonts w:ascii="Times New Roman" w:eastAsia="Times New Roman" w:hAnsi="Times New Roman" w:cs="Times New Roman"/>
          <w:szCs w:val="21"/>
          <w:lang w:eastAsia="en-US"/>
        </w:rPr>
        <w:lastRenderedPageBreak/>
        <w:t>from the rectum</w:t>
      </w:r>
      <w:r w:rsidRPr="009A79C5">
        <w:rPr>
          <w:rFonts w:ascii="Times New Roman" w:hAnsi="Times New Roman" w:cs="Times New Roman"/>
          <w:szCs w:val="21"/>
        </w:rPr>
        <w:t xml:space="preserve"> </w:t>
      </w:r>
      <w:r>
        <w:rPr>
          <w:rFonts w:ascii="Times New Roman" w:hAnsi="Times New Roman" w:cs="Times New Roman"/>
          <w:szCs w:val="21"/>
        </w:rPr>
        <w:t>for</w:t>
      </w:r>
      <w:r w:rsidRPr="009A79C5">
        <w:rPr>
          <w:rFonts w:ascii="Times New Roman" w:hAnsi="Times New Roman" w:cs="Times New Roman"/>
          <w:szCs w:val="21"/>
        </w:rPr>
        <w:t xml:space="preserve"> </w:t>
      </w:r>
      <w:r>
        <w:rPr>
          <w:rFonts w:ascii="Times New Roman" w:hAnsi="Times New Roman" w:cs="Times New Roman"/>
          <w:szCs w:val="21"/>
        </w:rPr>
        <w:t>proximate</w:t>
      </w:r>
      <w:r w:rsidRPr="009A79C5">
        <w:rPr>
          <w:rFonts w:ascii="Times New Roman" w:hAnsi="Times New Roman" w:cs="Times New Roman"/>
          <w:szCs w:val="21"/>
        </w:rPr>
        <w:t xml:space="preserve"> composition </w:t>
      </w:r>
      <w:r>
        <w:rPr>
          <w:rFonts w:ascii="Times New Roman" w:hAnsi="Times New Roman" w:cs="Times New Roman"/>
          <w:szCs w:val="21"/>
        </w:rPr>
        <w:t xml:space="preserve">analysis </w:t>
      </w:r>
      <w:r>
        <w:rPr>
          <w:rFonts w:ascii="Times New Roman" w:hAnsi="Times New Roman" w:cs="Times New Roman"/>
          <w:noProof/>
          <w:szCs w:val="21"/>
        </w:rPr>
        <w:t>[4]</w:t>
      </w:r>
      <w:r w:rsidRPr="009A79C5">
        <w:rPr>
          <w:rFonts w:ascii="Times New Roman" w:hAnsi="Times New Roman" w:cs="Times New Roman"/>
          <w:szCs w:val="21"/>
        </w:rPr>
        <w:t xml:space="preserve"> and used to calculate apparent nutrient digestibility by using acid-insoluble ash </w:t>
      </w:r>
      <w:r>
        <w:rPr>
          <w:rFonts w:ascii="Times New Roman" w:hAnsi="Times New Roman" w:cs="Times New Roman"/>
          <w:szCs w:val="21"/>
        </w:rPr>
        <w:t xml:space="preserve">as an </w:t>
      </w:r>
      <w:r w:rsidRPr="009A79C5">
        <w:rPr>
          <w:rFonts w:ascii="Times New Roman" w:hAnsi="Times New Roman" w:cs="Times New Roman"/>
          <w:szCs w:val="21"/>
        </w:rPr>
        <w:t xml:space="preserve">endogenous </w:t>
      </w:r>
      <w:r>
        <w:rPr>
          <w:rFonts w:ascii="Times New Roman" w:hAnsi="Times New Roman" w:cs="Times New Roman"/>
          <w:szCs w:val="21"/>
        </w:rPr>
        <w:t>marker</w:t>
      </w:r>
      <w:r w:rsidRPr="009A79C5">
        <w:rPr>
          <w:rFonts w:ascii="Times New Roman" w:hAnsi="Times New Roman" w:cs="Times New Roman"/>
          <w:szCs w:val="21"/>
        </w:rPr>
        <w:t xml:space="preserve"> </w:t>
      </w:r>
      <w:r>
        <w:rPr>
          <w:rFonts w:ascii="Times New Roman" w:hAnsi="Times New Roman" w:cs="Times New Roman"/>
          <w:noProof/>
          <w:szCs w:val="21"/>
        </w:rPr>
        <w:t>[5]</w:t>
      </w:r>
      <w:r w:rsidRPr="009A79C5">
        <w:rPr>
          <w:rFonts w:ascii="Times New Roman" w:hAnsi="Times New Roman" w:cs="Times New Roman"/>
          <w:szCs w:val="21"/>
        </w:rPr>
        <w:t xml:space="preserve">. Rumen samples </w:t>
      </w:r>
      <w:r w:rsidRPr="009A79C5">
        <w:rPr>
          <w:rFonts w:ascii="Times New Roman" w:eastAsia="Times New Roman" w:hAnsi="Times New Roman" w:cs="Times New Roman"/>
          <w:szCs w:val="21"/>
          <w:lang w:eastAsia="en-US"/>
        </w:rPr>
        <w:t>were collected at 0</w:t>
      </w:r>
      <w:r w:rsidRPr="009A79C5">
        <w:rPr>
          <w:rFonts w:ascii="Times New Roman" w:hAnsi="Times New Roman" w:cs="Times New Roman"/>
          <w:szCs w:val="21"/>
        </w:rPr>
        <w:t xml:space="preserve"> and</w:t>
      </w:r>
      <w:r w:rsidRPr="009A79C5">
        <w:rPr>
          <w:rFonts w:ascii="Times New Roman" w:eastAsia="Times New Roman" w:hAnsi="Times New Roman" w:cs="Times New Roman"/>
          <w:szCs w:val="21"/>
          <w:lang w:eastAsia="en-US"/>
        </w:rPr>
        <w:t xml:space="preserve"> </w:t>
      </w:r>
      <w:r w:rsidRPr="009A79C5">
        <w:rPr>
          <w:rFonts w:ascii="Times New Roman" w:hAnsi="Times New Roman" w:cs="Times New Roman"/>
          <w:szCs w:val="21"/>
        </w:rPr>
        <w:t>+</w:t>
      </w:r>
      <w:r w:rsidRPr="009A79C5">
        <w:rPr>
          <w:rFonts w:ascii="Times New Roman" w:eastAsia="Times New Roman" w:hAnsi="Times New Roman" w:cs="Times New Roman"/>
          <w:szCs w:val="21"/>
          <w:lang w:eastAsia="en-US"/>
        </w:rPr>
        <w:t>2.5</w:t>
      </w:r>
      <w:r w:rsidRPr="009A79C5">
        <w:rPr>
          <w:rFonts w:ascii="Times New Roman" w:hAnsi="Times New Roman" w:cs="Times New Roman"/>
          <w:szCs w:val="21"/>
        </w:rPr>
        <w:t xml:space="preserve"> </w:t>
      </w:r>
      <w:r w:rsidRPr="009A79C5">
        <w:rPr>
          <w:rFonts w:ascii="Times New Roman" w:eastAsia="Times New Roman" w:hAnsi="Times New Roman" w:cs="Times New Roman"/>
          <w:szCs w:val="21"/>
          <w:lang w:eastAsia="en-US"/>
        </w:rPr>
        <w:t xml:space="preserve">h </w:t>
      </w:r>
      <w:r w:rsidRPr="009A79C5">
        <w:rPr>
          <w:rFonts w:ascii="Times New Roman" w:hAnsi="Times New Roman" w:cs="Times New Roman"/>
          <w:szCs w:val="21"/>
        </w:rPr>
        <w:t>relative to the commencement of</w:t>
      </w:r>
      <w:r w:rsidRPr="009A79C5">
        <w:rPr>
          <w:rFonts w:ascii="Times New Roman" w:eastAsia="Times New Roman" w:hAnsi="Times New Roman" w:cs="Times New Roman"/>
          <w:szCs w:val="21"/>
          <w:lang w:eastAsia="en-US"/>
        </w:rPr>
        <w:t xml:space="preserve"> the morning feeding</w:t>
      </w:r>
      <w:r w:rsidRPr="009A79C5">
        <w:rPr>
          <w:rFonts w:ascii="Times New Roman" w:hAnsi="Times New Roman" w:cs="Times New Roman"/>
          <w:szCs w:val="21"/>
        </w:rPr>
        <w:t xml:space="preserve"> by using a stomach tube, with</w:t>
      </w:r>
      <w:r w:rsidRPr="009A79C5">
        <w:rPr>
          <w:rFonts w:ascii="Times New Roman" w:eastAsia="Times New Roman" w:hAnsi="Times New Roman" w:cs="Times New Roman"/>
          <w:szCs w:val="21"/>
          <w:lang w:eastAsia="en-US"/>
        </w:rPr>
        <w:t xml:space="preserve"> the first 150 mL of rumen contents discarded to avoid saliva contamination </w:t>
      </w:r>
      <w:r>
        <w:rPr>
          <w:rFonts w:ascii="Times New Roman" w:eastAsia="Times New Roman" w:hAnsi="Times New Roman" w:cs="Times New Roman"/>
          <w:noProof/>
          <w:szCs w:val="21"/>
          <w:lang w:eastAsia="en-US"/>
        </w:rPr>
        <w:t>[6]</w:t>
      </w:r>
      <w:r w:rsidRPr="009A79C5">
        <w:rPr>
          <w:rFonts w:ascii="Times New Roman" w:eastAsia="Times New Roman" w:hAnsi="Times New Roman" w:cs="Times New Roman"/>
          <w:szCs w:val="21"/>
          <w:lang w:eastAsia="en-US"/>
        </w:rPr>
        <w:t>. About 20 mL of sampled rumen content w</w:t>
      </w:r>
      <w:r>
        <w:rPr>
          <w:rFonts w:ascii="Times New Roman" w:eastAsia="Times New Roman" w:hAnsi="Times New Roman" w:cs="Times New Roman"/>
          <w:szCs w:val="21"/>
          <w:lang w:eastAsia="en-US"/>
        </w:rPr>
        <w:t>as immediately</w:t>
      </w:r>
      <w:r w:rsidRPr="009A79C5">
        <w:rPr>
          <w:rFonts w:ascii="Times New Roman" w:eastAsia="Times New Roman" w:hAnsi="Times New Roman" w:cs="Times New Roman"/>
          <w:szCs w:val="21"/>
          <w:lang w:eastAsia="en-US"/>
        </w:rPr>
        <w:t xml:space="preserve"> used to measure pH using a portable pH meter (Starter 300; Ohaus Instruments Co. Ltd., Shanghai, China). Three 50-mL subsamples were snap frozen in liquid N</w:t>
      </w:r>
      <w:r w:rsidRPr="009A79C5">
        <w:rPr>
          <w:rFonts w:ascii="Times New Roman" w:eastAsia="Times New Roman" w:hAnsi="Times New Roman" w:cs="Times New Roman"/>
          <w:szCs w:val="21"/>
          <w:vertAlign w:val="subscript"/>
          <w:lang w:eastAsia="en-US"/>
        </w:rPr>
        <w:t>2</w:t>
      </w:r>
      <w:r w:rsidRPr="009A79C5">
        <w:rPr>
          <w:rFonts w:ascii="Times New Roman" w:eastAsia="Times New Roman" w:hAnsi="Times New Roman" w:cs="Times New Roman"/>
          <w:szCs w:val="21"/>
          <w:lang w:eastAsia="en-US"/>
        </w:rPr>
        <w:t xml:space="preserve"> and stored at -80°C for DNA </w:t>
      </w:r>
      <w:r w:rsidRPr="009A79C5">
        <w:rPr>
          <w:rFonts w:ascii="Times New Roman" w:hAnsi="Times New Roman" w:cs="Times New Roman"/>
          <w:szCs w:val="21"/>
        </w:rPr>
        <w:t xml:space="preserve">and RNA </w:t>
      </w:r>
      <w:r w:rsidRPr="009A79C5">
        <w:rPr>
          <w:rFonts w:ascii="Times New Roman" w:eastAsia="Times New Roman" w:hAnsi="Times New Roman" w:cs="Times New Roman"/>
          <w:szCs w:val="21"/>
          <w:lang w:eastAsia="en-US"/>
        </w:rPr>
        <w:t xml:space="preserve">extraction. Two 35-mL subsamples were immediately transferred to 50-mL plastic syringes for measuring dissolved gas concentrations </w:t>
      </w:r>
      <w:r>
        <w:rPr>
          <w:rFonts w:ascii="Times New Roman" w:eastAsia="Times New Roman" w:hAnsi="Times New Roman" w:cs="Times New Roman"/>
          <w:noProof/>
          <w:szCs w:val="21"/>
          <w:lang w:eastAsia="en-US"/>
        </w:rPr>
        <w:t>[7]</w:t>
      </w:r>
      <w:r w:rsidRPr="009A79C5">
        <w:rPr>
          <w:rFonts w:ascii="Times New Roman" w:eastAsia="Times New Roman" w:hAnsi="Times New Roman" w:cs="Times New Roman"/>
          <w:szCs w:val="21"/>
          <w:lang w:eastAsia="en-US"/>
        </w:rPr>
        <w:t xml:space="preserve">. Three 5-mL subsamples of rumen contents were collected and centrifuged at 12,000 × </w:t>
      </w:r>
      <w:r w:rsidRPr="00F30D2C">
        <w:rPr>
          <w:rFonts w:ascii="Times New Roman" w:eastAsia="Times New Roman" w:hAnsi="Times New Roman" w:cs="Times New Roman"/>
          <w:i/>
          <w:iCs/>
          <w:szCs w:val="21"/>
          <w:lang w:eastAsia="en-US"/>
        </w:rPr>
        <w:t>g</w:t>
      </w:r>
      <w:r w:rsidRPr="009A79C5">
        <w:rPr>
          <w:rFonts w:ascii="Times New Roman" w:eastAsia="Times New Roman" w:hAnsi="Times New Roman" w:cs="Times New Roman"/>
          <w:szCs w:val="21"/>
          <w:lang w:eastAsia="en-US"/>
        </w:rPr>
        <w:t xml:space="preserve"> for 10 min at 4°C, and a 1.5 mL aliquot of the supernatant was acidified with 0.15 mL of meta</w:t>
      </w:r>
      <w:r>
        <w:rPr>
          <w:rFonts w:ascii="Times New Roman" w:eastAsia="Times New Roman" w:hAnsi="Times New Roman" w:cs="Times New Roman"/>
          <w:szCs w:val="21"/>
          <w:lang w:eastAsia="en-US"/>
        </w:rPr>
        <w:t>-</w:t>
      </w:r>
      <w:r w:rsidRPr="009A79C5">
        <w:rPr>
          <w:rFonts w:ascii="Times New Roman" w:eastAsia="Times New Roman" w:hAnsi="Times New Roman" w:cs="Times New Roman"/>
          <w:szCs w:val="21"/>
          <w:lang w:eastAsia="en-US"/>
        </w:rPr>
        <w:t>phosphoric acid (25%, w/v) and stored at -20 °C for subsequent measurement of fermentation products.</w:t>
      </w:r>
      <w:r w:rsidRPr="009A79C5">
        <w:rPr>
          <w:rFonts w:ascii="Times New Roman" w:hAnsi="Times New Roman" w:cs="Times New Roman"/>
          <w:szCs w:val="21"/>
        </w:rPr>
        <w:t xml:space="preserve"> </w:t>
      </w:r>
    </w:p>
    <w:p w14:paraId="3170C0D3" w14:textId="77777777" w:rsidR="00E90918" w:rsidRPr="009A79C5" w:rsidRDefault="00E90918" w:rsidP="00174D3C">
      <w:pPr>
        <w:spacing w:line="480" w:lineRule="auto"/>
        <w:rPr>
          <w:rFonts w:ascii="Times New Roman" w:hAnsi="Times New Roman" w:cs="Times New Roman"/>
          <w:szCs w:val="21"/>
        </w:rPr>
      </w:pPr>
    </w:p>
    <w:p w14:paraId="4DA22888" w14:textId="77777777" w:rsidR="00E90918" w:rsidRPr="009A79C5" w:rsidRDefault="00E90918" w:rsidP="00174D3C">
      <w:pPr>
        <w:spacing w:line="480" w:lineRule="auto"/>
        <w:rPr>
          <w:rFonts w:ascii="Times New Roman" w:hAnsi="Times New Roman" w:cs="Times New Roman"/>
          <w:b/>
          <w:szCs w:val="21"/>
        </w:rPr>
      </w:pPr>
      <w:r w:rsidRPr="009A79C5">
        <w:rPr>
          <w:rFonts w:ascii="Times New Roman" w:hAnsi="Times New Roman" w:cs="Times New Roman"/>
          <w:b/>
          <w:szCs w:val="21"/>
        </w:rPr>
        <w:t>Rumen metabolites analysis</w:t>
      </w:r>
    </w:p>
    <w:p w14:paraId="60F9C6FD" w14:textId="77777777" w:rsidR="00E90918" w:rsidRPr="009A79C5" w:rsidRDefault="00E90918" w:rsidP="00174D3C">
      <w:pPr>
        <w:spacing w:line="480" w:lineRule="auto"/>
        <w:ind w:firstLine="420"/>
        <w:rPr>
          <w:rFonts w:ascii="Times New Roman" w:hAnsi="Times New Roman" w:cs="Times New Roman"/>
          <w:szCs w:val="21"/>
        </w:rPr>
      </w:pPr>
      <w:r w:rsidRPr="009A79C5">
        <w:rPr>
          <w:rFonts w:ascii="Times New Roman" w:hAnsi="Times New Roman" w:cs="Times New Roman"/>
          <w:szCs w:val="21"/>
        </w:rPr>
        <w:t>Ruminal dissolved hydrogen (dH</w:t>
      </w:r>
      <w:r w:rsidRPr="009A79C5">
        <w:rPr>
          <w:rFonts w:ascii="Times New Roman" w:hAnsi="Times New Roman" w:cs="Times New Roman"/>
          <w:szCs w:val="21"/>
          <w:vertAlign w:val="subscript"/>
        </w:rPr>
        <w:t>2</w:t>
      </w:r>
      <w:r w:rsidRPr="009A79C5">
        <w:rPr>
          <w:rFonts w:ascii="Times New Roman" w:hAnsi="Times New Roman" w:cs="Times New Roman"/>
          <w:szCs w:val="21"/>
        </w:rPr>
        <w:t>) and methane (dCH</w:t>
      </w:r>
      <w:r w:rsidRPr="009A79C5">
        <w:rPr>
          <w:rFonts w:ascii="Times New Roman" w:hAnsi="Times New Roman" w:cs="Times New Roman"/>
          <w:szCs w:val="21"/>
          <w:vertAlign w:val="subscript"/>
        </w:rPr>
        <w:t>4</w:t>
      </w:r>
      <w:r w:rsidRPr="009A79C5">
        <w:rPr>
          <w:rFonts w:ascii="Times New Roman" w:hAnsi="Times New Roman" w:cs="Times New Roman"/>
          <w:szCs w:val="21"/>
        </w:rPr>
        <w:t xml:space="preserve">) were firstly extracted from the liquid phase of rumen contents into gaseous nitrogen of </w:t>
      </w:r>
      <w:r w:rsidRPr="009A79C5">
        <w:rPr>
          <w:rFonts w:ascii="Times New Roman" w:eastAsia="Times New Roman" w:hAnsi="Times New Roman" w:cs="Times New Roman"/>
          <w:szCs w:val="21"/>
          <w:lang w:eastAsia="en-US"/>
        </w:rPr>
        <w:t>syringes</w:t>
      </w:r>
      <w:r w:rsidRPr="009A79C5" w:rsidDel="00E353B0">
        <w:rPr>
          <w:rFonts w:ascii="Times New Roman" w:hAnsi="Times New Roman" w:cs="Times New Roman"/>
          <w:szCs w:val="21"/>
        </w:rPr>
        <w:t xml:space="preserve"> </w:t>
      </w:r>
      <w:r w:rsidRPr="009A79C5">
        <w:rPr>
          <w:rFonts w:ascii="Times New Roman" w:hAnsi="Times New Roman" w:cs="Times New Roman"/>
          <w:szCs w:val="21"/>
        </w:rPr>
        <w:t xml:space="preserve">using the procedure </w:t>
      </w:r>
      <w:r>
        <w:rPr>
          <w:rFonts w:ascii="Times New Roman" w:hAnsi="Times New Roman" w:cs="Times New Roman"/>
          <w:szCs w:val="21"/>
        </w:rPr>
        <w:t>by</w:t>
      </w:r>
      <w:r w:rsidRPr="009A79C5">
        <w:rPr>
          <w:rFonts w:ascii="Times New Roman" w:hAnsi="Times New Roman" w:cs="Times New Roman"/>
          <w:szCs w:val="21"/>
        </w:rPr>
        <w:t xml:space="preserve"> Wang et al. (2014) </w:t>
      </w:r>
      <w:r>
        <w:rPr>
          <w:rFonts w:ascii="Times New Roman" w:hAnsi="Times New Roman" w:cs="Times New Roman"/>
          <w:noProof/>
          <w:szCs w:val="21"/>
        </w:rPr>
        <w:t>[7]</w:t>
      </w:r>
      <w:r w:rsidRPr="009A79C5">
        <w:rPr>
          <w:rFonts w:ascii="Times New Roman" w:hAnsi="Times New Roman" w:cs="Times New Roman"/>
          <w:szCs w:val="21"/>
        </w:rPr>
        <w:t xml:space="preserve">. Gases composition was measured using a gas chromatograph (Agilent 7890A, Agilent Inc., Palo Alto, CA) </w:t>
      </w:r>
      <w:r>
        <w:rPr>
          <w:rFonts w:ascii="Times New Roman" w:hAnsi="Times New Roman" w:cs="Times New Roman"/>
          <w:noProof/>
          <w:szCs w:val="21"/>
        </w:rPr>
        <w:t>[6]</w:t>
      </w:r>
      <w:r w:rsidRPr="009A79C5">
        <w:rPr>
          <w:rFonts w:ascii="Times New Roman" w:hAnsi="Times New Roman" w:cs="Times New Roman"/>
          <w:szCs w:val="21"/>
        </w:rPr>
        <w:t>, and used to calculate ruminal dH</w:t>
      </w:r>
      <w:r w:rsidRPr="009A79C5">
        <w:rPr>
          <w:rFonts w:ascii="Times New Roman" w:hAnsi="Times New Roman" w:cs="Times New Roman"/>
          <w:szCs w:val="21"/>
          <w:vertAlign w:val="subscript"/>
        </w:rPr>
        <w:t>2</w:t>
      </w:r>
      <w:r w:rsidRPr="009A79C5">
        <w:rPr>
          <w:rFonts w:ascii="Times New Roman" w:hAnsi="Times New Roman" w:cs="Times New Roman"/>
          <w:szCs w:val="21"/>
        </w:rPr>
        <w:t xml:space="preserve"> and dCH</w:t>
      </w:r>
      <w:r w:rsidRPr="009A79C5">
        <w:rPr>
          <w:rFonts w:ascii="Times New Roman" w:hAnsi="Times New Roman" w:cs="Times New Roman"/>
          <w:szCs w:val="21"/>
          <w:vertAlign w:val="subscript"/>
        </w:rPr>
        <w:t>4</w:t>
      </w:r>
      <w:r w:rsidRPr="009A79C5">
        <w:rPr>
          <w:rFonts w:ascii="Times New Roman" w:hAnsi="Times New Roman" w:cs="Times New Roman"/>
          <w:szCs w:val="21"/>
        </w:rPr>
        <w:t xml:space="preserve"> concentrations using the equations </w:t>
      </w:r>
      <w:r>
        <w:rPr>
          <w:rFonts w:ascii="Times New Roman" w:hAnsi="Times New Roman" w:cs="Times New Roman"/>
          <w:szCs w:val="21"/>
        </w:rPr>
        <w:t>by</w:t>
      </w:r>
      <w:r w:rsidRPr="009A79C5">
        <w:rPr>
          <w:rFonts w:ascii="Times New Roman" w:hAnsi="Times New Roman" w:cs="Times New Roman"/>
          <w:szCs w:val="21"/>
        </w:rPr>
        <w:t xml:space="preserve"> Wang et al. (2016) </w:t>
      </w:r>
      <w:r>
        <w:rPr>
          <w:rFonts w:ascii="Times New Roman" w:hAnsi="Times New Roman" w:cs="Times New Roman"/>
          <w:noProof/>
          <w:szCs w:val="21"/>
        </w:rPr>
        <w:t>[6]</w:t>
      </w:r>
      <w:r w:rsidRPr="009A79C5">
        <w:rPr>
          <w:rFonts w:ascii="Times New Roman" w:hAnsi="Times New Roman" w:cs="Times New Roman"/>
          <w:szCs w:val="21"/>
        </w:rPr>
        <w:t xml:space="preserve">. Ammonia-N concentration was determined by </w:t>
      </w:r>
      <w:proofErr w:type="spellStart"/>
      <w:r w:rsidRPr="009A79C5">
        <w:rPr>
          <w:rFonts w:ascii="Times New Roman" w:hAnsi="Times New Roman" w:cs="Times New Roman"/>
          <w:szCs w:val="21"/>
        </w:rPr>
        <w:t>Weatherburn</w:t>
      </w:r>
      <w:proofErr w:type="spellEnd"/>
      <w:r w:rsidRPr="009A79C5">
        <w:rPr>
          <w:rFonts w:ascii="Times New Roman" w:hAnsi="Times New Roman" w:cs="Times New Roman"/>
          <w:szCs w:val="21"/>
        </w:rPr>
        <w:t xml:space="preserve"> et al. (1967) </w:t>
      </w:r>
      <w:r>
        <w:rPr>
          <w:rFonts w:ascii="Times New Roman" w:hAnsi="Times New Roman" w:cs="Times New Roman"/>
          <w:noProof/>
          <w:szCs w:val="21"/>
        </w:rPr>
        <w:t>[8]</w:t>
      </w:r>
      <w:r w:rsidRPr="009A79C5">
        <w:rPr>
          <w:rFonts w:ascii="Times New Roman" w:hAnsi="Times New Roman" w:cs="Times New Roman"/>
          <w:szCs w:val="21"/>
        </w:rPr>
        <w:t xml:space="preserve">. Microbial </w:t>
      </w:r>
      <w:r>
        <w:rPr>
          <w:rFonts w:ascii="Times New Roman" w:hAnsi="Times New Roman" w:cs="Times New Roman"/>
          <w:szCs w:val="21"/>
        </w:rPr>
        <w:t>cells</w:t>
      </w:r>
      <w:r w:rsidRPr="009A79C5">
        <w:rPr>
          <w:rFonts w:ascii="Times New Roman" w:hAnsi="Times New Roman" w:cs="Times New Roman"/>
          <w:szCs w:val="21"/>
        </w:rPr>
        <w:t xml:space="preserve"> </w:t>
      </w:r>
      <w:r>
        <w:rPr>
          <w:rFonts w:ascii="Times New Roman" w:hAnsi="Times New Roman" w:cs="Times New Roman"/>
          <w:szCs w:val="21"/>
        </w:rPr>
        <w:t>in rumen fluid were</w:t>
      </w:r>
      <w:r w:rsidRPr="009A79C5">
        <w:rPr>
          <w:rFonts w:ascii="Times New Roman" w:hAnsi="Times New Roman" w:cs="Times New Roman"/>
          <w:szCs w:val="21"/>
        </w:rPr>
        <w:t xml:space="preserve"> separated by differential centrifugation according to Makkar et al. </w:t>
      </w:r>
      <w:r>
        <w:rPr>
          <w:rFonts w:ascii="Times New Roman" w:hAnsi="Times New Roman" w:cs="Times New Roman"/>
          <w:noProof/>
          <w:szCs w:val="21"/>
        </w:rPr>
        <w:t>[9]</w:t>
      </w:r>
      <w:r w:rsidRPr="009A79C5">
        <w:rPr>
          <w:rFonts w:ascii="Times New Roman" w:hAnsi="Times New Roman" w:cs="Times New Roman"/>
          <w:szCs w:val="21"/>
        </w:rPr>
        <w:t>, and</w:t>
      </w:r>
      <w:r>
        <w:rPr>
          <w:rFonts w:ascii="Times New Roman" w:hAnsi="Times New Roman" w:cs="Times New Roman"/>
          <w:szCs w:val="21"/>
        </w:rPr>
        <w:t xml:space="preserve"> N content w</w:t>
      </w:r>
      <w:r w:rsidRPr="009A79C5">
        <w:rPr>
          <w:rFonts w:ascii="Times New Roman" w:hAnsi="Times New Roman" w:cs="Times New Roman"/>
          <w:szCs w:val="21"/>
        </w:rPr>
        <w:t xml:space="preserve">as </w:t>
      </w:r>
      <w:r>
        <w:rPr>
          <w:rFonts w:ascii="Times New Roman" w:hAnsi="Times New Roman" w:cs="Times New Roman"/>
          <w:szCs w:val="21"/>
        </w:rPr>
        <w:t>measured</w:t>
      </w:r>
      <w:r w:rsidRPr="009A79C5">
        <w:rPr>
          <w:rFonts w:ascii="Times New Roman" w:hAnsi="Times New Roman" w:cs="Times New Roman"/>
          <w:szCs w:val="21"/>
        </w:rPr>
        <w:t xml:space="preserve"> </w:t>
      </w:r>
      <w:proofErr w:type="spellStart"/>
      <w:r w:rsidRPr="009A79C5">
        <w:rPr>
          <w:rFonts w:ascii="Times New Roman" w:hAnsi="Times New Roman" w:cs="Times New Roman"/>
          <w:szCs w:val="21"/>
        </w:rPr>
        <w:t>colorimetrically</w:t>
      </w:r>
      <w:proofErr w:type="spellEnd"/>
      <w:r w:rsidRPr="009A79C5">
        <w:rPr>
          <w:rFonts w:ascii="Times New Roman" w:hAnsi="Times New Roman" w:cs="Times New Roman"/>
          <w:szCs w:val="21"/>
        </w:rPr>
        <w:t xml:space="preserve"> according to Bradford </w:t>
      </w:r>
      <w:r>
        <w:rPr>
          <w:rFonts w:ascii="Times New Roman" w:hAnsi="Times New Roman" w:cs="Times New Roman"/>
          <w:noProof/>
          <w:szCs w:val="21"/>
        </w:rPr>
        <w:t>[10]</w:t>
      </w:r>
      <w:r>
        <w:rPr>
          <w:rFonts w:ascii="Times New Roman" w:hAnsi="Times New Roman" w:cs="Times New Roman"/>
          <w:szCs w:val="21"/>
        </w:rPr>
        <w:t xml:space="preserve"> to determine microbial protein concentration in rumen fluid</w:t>
      </w:r>
      <w:r w:rsidRPr="009A79C5">
        <w:rPr>
          <w:rFonts w:ascii="Times New Roman" w:hAnsi="Times New Roman" w:cs="Times New Roman"/>
          <w:szCs w:val="21"/>
        </w:rPr>
        <w:t xml:space="preserve">, using a Coomassie brilliant blue kit (Build a biopharmaceutical research institute, Nanjing, China). Individual volatile fatty acids (VFA) </w:t>
      </w:r>
      <w:r w:rsidRPr="009A79C5">
        <w:rPr>
          <w:rFonts w:ascii="Times New Roman" w:hAnsi="Times New Roman" w:cs="Times New Roman"/>
          <w:szCs w:val="21"/>
        </w:rPr>
        <w:lastRenderedPageBreak/>
        <w:t xml:space="preserve">concentrations were analyzed by gas chromatography described by Wang et al. (2014) </w:t>
      </w:r>
      <w:r>
        <w:rPr>
          <w:rFonts w:ascii="Times New Roman" w:hAnsi="Times New Roman" w:cs="Times New Roman"/>
          <w:noProof/>
          <w:szCs w:val="21"/>
        </w:rPr>
        <w:t>[7]</w:t>
      </w:r>
      <w:r w:rsidRPr="009A79C5">
        <w:rPr>
          <w:rFonts w:ascii="Times New Roman" w:hAnsi="Times New Roman" w:cs="Times New Roman"/>
          <w:szCs w:val="21"/>
        </w:rPr>
        <w:t>.</w:t>
      </w:r>
    </w:p>
    <w:p w14:paraId="6953D317" w14:textId="77777777" w:rsidR="00E90918" w:rsidRPr="009A79C5" w:rsidRDefault="00E90918" w:rsidP="00174D3C">
      <w:pPr>
        <w:spacing w:line="480" w:lineRule="auto"/>
        <w:rPr>
          <w:rFonts w:ascii="Times New Roman" w:hAnsi="Times New Roman" w:cs="Times New Roman"/>
          <w:kern w:val="0"/>
          <w:szCs w:val="21"/>
        </w:rPr>
      </w:pPr>
      <w:r w:rsidRPr="009A79C5">
        <w:rPr>
          <w:rFonts w:ascii="Times New Roman" w:hAnsi="Times New Roman" w:cs="Times New Roman"/>
          <w:szCs w:val="21"/>
        </w:rPr>
        <w:tab/>
        <w:t xml:space="preserve"> T</w:t>
      </w:r>
      <w:r w:rsidRPr="009A79C5">
        <w:rPr>
          <w:rFonts w:ascii="Times New Roman" w:hAnsi="Times New Roman" w:cs="Times New Roman"/>
          <w:kern w:val="0"/>
          <w:szCs w:val="21"/>
        </w:rPr>
        <w:t xml:space="preserve">he analysis of rumen liquid samples for </w:t>
      </w:r>
      <w:r w:rsidRPr="009A79C5">
        <w:rPr>
          <w:rFonts w:ascii="Times New Roman" w:hAnsi="Times New Roman" w:cs="Times New Roman"/>
          <w:szCs w:val="21"/>
        </w:rPr>
        <w:t>targeted metabolomics of central carbon metabolism</w:t>
      </w:r>
      <w:r w:rsidRPr="009A79C5">
        <w:rPr>
          <w:rFonts w:ascii="Times New Roman" w:hAnsi="Times New Roman" w:cs="Times New Roman"/>
          <w:kern w:val="0"/>
          <w:szCs w:val="21"/>
        </w:rPr>
        <w:t xml:space="preserve"> was conducted by Multiple Reaction Monitoring (MRM) based on </w:t>
      </w:r>
      <w:proofErr w:type="spellStart"/>
      <w:r w:rsidRPr="009A79C5">
        <w:rPr>
          <w:rFonts w:ascii="Times New Roman" w:hAnsi="Times New Roman" w:cs="Times New Roman"/>
          <w:kern w:val="0"/>
          <w:szCs w:val="21"/>
        </w:rPr>
        <w:t>Novogene</w:t>
      </w:r>
      <w:proofErr w:type="spellEnd"/>
      <w:r w:rsidRPr="009A79C5">
        <w:rPr>
          <w:rFonts w:ascii="Times New Roman" w:hAnsi="Times New Roman" w:cs="Times New Roman"/>
          <w:kern w:val="0"/>
          <w:szCs w:val="21"/>
        </w:rPr>
        <w:t xml:space="preserve"> in-house database.</w:t>
      </w:r>
      <w:r w:rsidRPr="009A79C5">
        <w:rPr>
          <w:rFonts w:ascii="Times New Roman" w:hAnsi="Times New Roman" w:cs="Times New Roman"/>
          <w:szCs w:val="21"/>
        </w:rPr>
        <w:t xml:space="preserve"> Rumen samples were incubated on ice for 5 min and then centrifuged for 10 min at 15000 rpm</w:t>
      </w:r>
      <w:r>
        <w:rPr>
          <w:rFonts w:ascii="Times New Roman" w:hAnsi="Times New Roman" w:cs="Times New Roman"/>
          <w:szCs w:val="21"/>
        </w:rPr>
        <w:t xml:space="preserve"> and</w:t>
      </w:r>
      <w:r w:rsidRPr="009A79C5">
        <w:rPr>
          <w:rFonts w:ascii="Times New Roman" w:hAnsi="Times New Roman" w:cs="Times New Roman"/>
          <w:szCs w:val="21"/>
        </w:rPr>
        <w:t xml:space="preserve"> 4</w:t>
      </w:r>
      <w:r>
        <w:rPr>
          <w:rFonts w:ascii="Times New Roman" w:hAnsi="Times New Roman" w:cs="Times New Roman"/>
          <w:szCs w:val="21"/>
        </w:rPr>
        <w:t xml:space="preserve"> </w:t>
      </w:r>
      <w:r w:rsidRPr="009A79C5">
        <w:rPr>
          <w:rFonts w:ascii="Times New Roman" w:hAnsi="Times New Roman" w:cs="Times New Roman"/>
          <w:szCs w:val="21"/>
        </w:rPr>
        <w:t>°C</w:t>
      </w:r>
      <w:r>
        <w:rPr>
          <w:rFonts w:ascii="Times New Roman" w:hAnsi="Times New Roman" w:cs="Times New Roman"/>
          <w:szCs w:val="21"/>
        </w:rPr>
        <w:t xml:space="preserve"> to obtain a particle-free supernatant</w:t>
      </w:r>
      <w:r>
        <w:rPr>
          <w:rFonts w:ascii="Times New Roman" w:hAnsi="Times New Roman" w:cs="Times New Roman"/>
          <w:kern w:val="0"/>
          <w:szCs w:val="21"/>
        </w:rPr>
        <w:t xml:space="preserve"> i.e., rumen fluid samples</w:t>
      </w:r>
      <w:r w:rsidRPr="009A79C5">
        <w:rPr>
          <w:rFonts w:ascii="Times New Roman" w:hAnsi="Times New Roman" w:cs="Times New Roman"/>
          <w:szCs w:val="21"/>
        </w:rPr>
        <w:t>.</w:t>
      </w:r>
      <w:r w:rsidRPr="009A79C5">
        <w:rPr>
          <w:rFonts w:ascii="Times New Roman" w:hAnsi="Times New Roman" w:cs="Times New Roman"/>
          <w:color w:val="131413"/>
          <w:kern w:val="0"/>
          <w:szCs w:val="21"/>
        </w:rPr>
        <w:t xml:space="preserve"> Rumen </w:t>
      </w:r>
      <w:r>
        <w:rPr>
          <w:rFonts w:ascii="Times New Roman" w:hAnsi="Times New Roman" w:cs="Times New Roman"/>
          <w:color w:val="131413"/>
          <w:kern w:val="0"/>
          <w:szCs w:val="21"/>
        </w:rPr>
        <w:t>fluid</w:t>
      </w:r>
      <w:r w:rsidRPr="009A79C5">
        <w:rPr>
          <w:rFonts w:ascii="Times New Roman" w:hAnsi="Times New Roman" w:cs="Times New Roman"/>
          <w:color w:val="131413"/>
          <w:kern w:val="0"/>
          <w:szCs w:val="21"/>
        </w:rPr>
        <w:t xml:space="preserve"> sampl</w:t>
      </w:r>
      <w:r w:rsidRPr="009A79C5">
        <w:rPr>
          <w:rFonts w:ascii="Times New Roman" w:hAnsi="Times New Roman" w:cs="Times New Roman"/>
          <w:kern w:val="0"/>
          <w:szCs w:val="21"/>
        </w:rPr>
        <w:t>es (100</w:t>
      </w:r>
      <w:r>
        <w:rPr>
          <w:rFonts w:ascii="Times New Roman" w:hAnsi="Times New Roman" w:cs="Times New Roman"/>
          <w:kern w:val="0"/>
          <w:szCs w:val="21"/>
        </w:rPr>
        <w:t xml:space="preserve"> </w:t>
      </w:r>
      <w:proofErr w:type="spellStart"/>
      <w:r w:rsidRPr="009A79C5">
        <w:rPr>
          <w:rFonts w:ascii="Times New Roman" w:hAnsi="Times New Roman" w:cs="Times New Roman"/>
          <w:kern w:val="0"/>
          <w:szCs w:val="21"/>
        </w:rPr>
        <w:t>μL</w:t>
      </w:r>
      <w:proofErr w:type="spellEnd"/>
      <w:r w:rsidRPr="009A79C5">
        <w:rPr>
          <w:rFonts w:ascii="Times New Roman" w:hAnsi="Times New Roman" w:cs="Times New Roman"/>
          <w:kern w:val="0"/>
          <w:szCs w:val="21"/>
        </w:rPr>
        <w:t>) and pre</w:t>
      </w:r>
      <w:r>
        <w:rPr>
          <w:rFonts w:ascii="Times New Roman" w:hAnsi="Times New Roman" w:cs="Times New Roman"/>
          <w:kern w:val="0"/>
          <w:szCs w:val="21"/>
        </w:rPr>
        <w:t>-</w:t>
      </w:r>
      <w:r w:rsidRPr="009A79C5">
        <w:rPr>
          <w:rFonts w:ascii="Times New Roman" w:hAnsi="Times New Roman" w:cs="Times New Roman"/>
          <w:kern w:val="0"/>
          <w:szCs w:val="21"/>
        </w:rPr>
        <w:t>chilled methanol (400</w:t>
      </w:r>
      <w:r>
        <w:rPr>
          <w:rFonts w:ascii="Times New Roman" w:hAnsi="Times New Roman" w:cs="Times New Roman"/>
          <w:kern w:val="0"/>
          <w:szCs w:val="21"/>
        </w:rPr>
        <w:t xml:space="preserve"> </w:t>
      </w:r>
      <w:proofErr w:type="spellStart"/>
      <w:r w:rsidRPr="009A79C5">
        <w:rPr>
          <w:rFonts w:ascii="Times New Roman" w:hAnsi="Times New Roman" w:cs="Times New Roman"/>
          <w:kern w:val="0"/>
          <w:szCs w:val="21"/>
        </w:rPr>
        <w:t>μL</w:t>
      </w:r>
      <w:proofErr w:type="spellEnd"/>
      <w:r w:rsidRPr="009A79C5">
        <w:rPr>
          <w:rFonts w:ascii="Times New Roman" w:hAnsi="Times New Roman" w:cs="Times New Roman"/>
          <w:kern w:val="0"/>
          <w:szCs w:val="21"/>
        </w:rPr>
        <w:t xml:space="preserve">) were </w:t>
      </w:r>
      <w:r w:rsidRPr="009A79C5">
        <w:rPr>
          <w:rFonts w:ascii="Times New Roman" w:hAnsi="Times New Roman" w:cs="Times New Roman"/>
          <w:color w:val="131413"/>
          <w:kern w:val="0"/>
          <w:szCs w:val="21"/>
        </w:rPr>
        <w:t>mixed by well-</w:t>
      </w:r>
      <w:proofErr w:type="spellStart"/>
      <w:r w:rsidRPr="009A79C5">
        <w:rPr>
          <w:rFonts w:ascii="Times New Roman" w:hAnsi="Times New Roman" w:cs="Times New Roman"/>
          <w:color w:val="131413"/>
          <w:kern w:val="0"/>
          <w:szCs w:val="21"/>
        </w:rPr>
        <w:t>vortexing</w:t>
      </w:r>
      <w:proofErr w:type="spellEnd"/>
      <w:r w:rsidRPr="009A79C5">
        <w:rPr>
          <w:rFonts w:ascii="Times New Roman" w:hAnsi="Times New Roman" w:cs="Times New Roman"/>
          <w:color w:val="131413"/>
          <w:kern w:val="0"/>
          <w:szCs w:val="21"/>
        </w:rPr>
        <w:t xml:space="preserve">. </w:t>
      </w:r>
      <w:r>
        <w:rPr>
          <w:rFonts w:ascii="Times New Roman" w:hAnsi="Times New Roman" w:cs="Times New Roman"/>
          <w:color w:val="131413"/>
          <w:kern w:val="0"/>
          <w:szCs w:val="21"/>
        </w:rPr>
        <w:t xml:space="preserve">The resulting mixture was centrifuged </w:t>
      </w:r>
      <w:r w:rsidRPr="009A79C5">
        <w:rPr>
          <w:rFonts w:ascii="Times New Roman" w:hAnsi="Times New Roman" w:cs="Times New Roman"/>
          <w:kern w:val="0"/>
          <w:szCs w:val="21"/>
        </w:rPr>
        <w:t xml:space="preserve">for 20 min at 15000 </w:t>
      </w:r>
      <w:r>
        <w:rPr>
          <w:rFonts w:ascii="Times New Roman" w:hAnsi="Times New Roman" w:cs="Times New Roman"/>
          <w:kern w:val="0"/>
          <w:szCs w:val="21"/>
        </w:rPr>
        <w:t xml:space="preserve">× </w:t>
      </w:r>
      <w:r w:rsidRPr="00F30D2C">
        <w:rPr>
          <w:rFonts w:ascii="Times New Roman" w:hAnsi="Times New Roman" w:cs="Times New Roman"/>
          <w:i/>
          <w:kern w:val="0"/>
          <w:szCs w:val="21"/>
        </w:rPr>
        <w:t>g</w:t>
      </w:r>
      <w:r>
        <w:rPr>
          <w:rFonts w:ascii="Times New Roman" w:hAnsi="Times New Roman" w:cs="Times New Roman"/>
          <w:kern w:val="0"/>
          <w:szCs w:val="21"/>
        </w:rPr>
        <w:t xml:space="preserve"> and</w:t>
      </w:r>
      <w:r w:rsidRPr="009A79C5">
        <w:rPr>
          <w:rFonts w:ascii="Times New Roman" w:hAnsi="Times New Roman" w:cs="Times New Roman"/>
          <w:kern w:val="0"/>
          <w:szCs w:val="21"/>
        </w:rPr>
        <w:t xml:space="preserve"> 4</w:t>
      </w:r>
      <w:r>
        <w:rPr>
          <w:rFonts w:ascii="Times New Roman" w:hAnsi="Times New Roman" w:cs="Times New Roman"/>
          <w:kern w:val="0"/>
          <w:szCs w:val="21"/>
        </w:rPr>
        <w:t xml:space="preserve"> </w:t>
      </w:r>
      <w:r w:rsidRPr="009A79C5">
        <w:rPr>
          <w:rFonts w:ascii="Times New Roman" w:hAnsi="Times New Roman" w:cs="Times New Roman"/>
          <w:kern w:val="0"/>
          <w:szCs w:val="21"/>
        </w:rPr>
        <w:t>°C,</w:t>
      </w:r>
      <w:r w:rsidRPr="009A79C5">
        <w:rPr>
          <w:rFonts w:ascii="Times New Roman" w:hAnsi="Times New Roman" w:cs="Times New Roman"/>
          <w:color w:val="131413"/>
          <w:kern w:val="0"/>
          <w:szCs w:val="21"/>
        </w:rPr>
        <w:t xml:space="preserve"> </w:t>
      </w:r>
      <w:r>
        <w:rPr>
          <w:rFonts w:ascii="Times New Roman" w:hAnsi="Times New Roman" w:cs="Times New Roman"/>
          <w:color w:val="131413"/>
          <w:kern w:val="0"/>
          <w:szCs w:val="21"/>
        </w:rPr>
        <w:t xml:space="preserve">and </w:t>
      </w:r>
      <w:r w:rsidRPr="009A79C5">
        <w:rPr>
          <w:rFonts w:ascii="Times New Roman" w:hAnsi="Times New Roman" w:cs="Times New Roman"/>
          <w:kern w:val="0"/>
          <w:szCs w:val="21"/>
        </w:rPr>
        <w:t xml:space="preserve">the </w:t>
      </w:r>
      <w:r>
        <w:rPr>
          <w:rFonts w:ascii="Times New Roman" w:hAnsi="Times New Roman" w:cs="Times New Roman"/>
          <w:kern w:val="0"/>
          <w:szCs w:val="21"/>
        </w:rPr>
        <w:t>supernatant</w:t>
      </w:r>
      <w:r w:rsidRPr="009A79C5">
        <w:rPr>
          <w:rFonts w:ascii="Times New Roman" w:hAnsi="Times New Roman" w:cs="Times New Roman"/>
          <w:kern w:val="0"/>
          <w:szCs w:val="21"/>
        </w:rPr>
        <w:t xml:space="preserve"> was injected into an LC-MS/MS (</w:t>
      </w:r>
      <w:proofErr w:type="spellStart"/>
      <w:r w:rsidRPr="009A79C5">
        <w:rPr>
          <w:rFonts w:ascii="Times New Roman" w:hAnsi="Times New Roman" w:cs="Times New Roman"/>
          <w:kern w:val="0"/>
          <w:szCs w:val="21"/>
        </w:rPr>
        <w:t>ExionLC</w:t>
      </w:r>
      <w:proofErr w:type="spellEnd"/>
      <w:r w:rsidRPr="009A79C5">
        <w:rPr>
          <w:rFonts w:ascii="Times New Roman" w:hAnsi="Times New Roman" w:cs="Times New Roman"/>
          <w:kern w:val="0"/>
          <w:szCs w:val="21"/>
        </w:rPr>
        <w:t>™ AD system (SCIEX) coupled with a QTRAP® 6500+ mass spectrometer (SCIEX)) equipped with a Waters Atlantis premier BEH C18 Column (2.1×100mm). A 10-min linear gradient flow rate of 0.3</w:t>
      </w:r>
      <w:r>
        <w:rPr>
          <w:rFonts w:ascii="Times New Roman" w:hAnsi="Times New Roman" w:cs="Times New Roman"/>
          <w:kern w:val="0"/>
          <w:szCs w:val="21"/>
        </w:rPr>
        <w:t xml:space="preserve"> </w:t>
      </w:r>
      <w:r w:rsidRPr="009A79C5">
        <w:rPr>
          <w:rFonts w:ascii="Times New Roman" w:hAnsi="Times New Roman" w:cs="Times New Roman"/>
          <w:kern w:val="0"/>
          <w:szCs w:val="21"/>
        </w:rPr>
        <w:t xml:space="preserve">mL/min was used, with 0.5% formic acid 30 mM ammonium </w:t>
      </w:r>
      <w:proofErr w:type="spellStart"/>
      <w:r w:rsidRPr="009A79C5">
        <w:rPr>
          <w:rFonts w:ascii="Times New Roman" w:hAnsi="Times New Roman" w:cs="Times New Roman"/>
          <w:kern w:val="0"/>
          <w:szCs w:val="21"/>
        </w:rPr>
        <w:t>formate</w:t>
      </w:r>
      <w:proofErr w:type="spellEnd"/>
      <w:r w:rsidRPr="009A79C5">
        <w:rPr>
          <w:rFonts w:ascii="Times New Roman" w:hAnsi="Times New Roman" w:cs="Times New Roman"/>
          <w:kern w:val="0"/>
          <w:szCs w:val="21"/>
        </w:rPr>
        <w:t xml:space="preserve">-water as eluent A and 0.5% formic acid-methanol as eluent B. </w:t>
      </w:r>
      <w:r>
        <w:rPr>
          <w:rFonts w:ascii="Times New Roman" w:hAnsi="Times New Roman" w:cs="Times New Roman"/>
          <w:kern w:val="0"/>
          <w:szCs w:val="21"/>
        </w:rPr>
        <w:t>A</w:t>
      </w:r>
      <w:r w:rsidRPr="009A79C5">
        <w:rPr>
          <w:rFonts w:ascii="Times New Roman" w:hAnsi="Times New Roman" w:cs="Times New Roman"/>
          <w:kern w:val="0"/>
          <w:szCs w:val="21"/>
        </w:rPr>
        <w:t xml:space="preserve"> QTRAP</w:t>
      </w:r>
      <w:r w:rsidRPr="008B35C2">
        <w:rPr>
          <w:rFonts w:ascii="Times New Roman" w:hAnsi="Times New Roman" w:cs="Times New Roman"/>
          <w:kern w:val="0"/>
          <w:szCs w:val="21"/>
          <w:vertAlign w:val="superscript"/>
        </w:rPr>
        <w:t>®</w:t>
      </w:r>
      <w:r w:rsidRPr="009A79C5">
        <w:rPr>
          <w:rFonts w:ascii="Times New Roman" w:hAnsi="Times New Roman" w:cs="Times New Roman"/>
          <w:kern w:val="0"/>
          <w:szCs w:val="21"/>
        </w:rPr>
        <w:t xml:space="preserve"> 6500+ mass spectrometer was operated in negative polarity mode with a Curtain Gas of 35 psi, Collision Gas of Medium, </w:t>
      </w:r>
      <w:proofErr w:type="spellStart"/>
      <w:r w:rsidRPr="009A79C5">
        <w:rPr>
          <w:rFonts w:ascii="Times New Roman" w:hAnsi="Times New Roman" w:cs="Times New Roman"/>
          <w:kern w:val="0"/>
          <w:szCs w:val="21"/>
        </w:rPr>
        <w:t>IonSpray</w:t>
      </w:r>
      <w:proofErr w:type="spellEnd"/>
      <w:r w:rsidRPr="009A79C5">
        <w:rPr>
          <w:rFonts w:ascii="Times New Roman" w:hAnsi="Times New Roman" w:cs="Times New Roman"/>
          <w:kern w:val="0"/>
          <w:szCs w:val="21"/>
        </w:rPr>
        <w:t xml:space="preserve"> Voltage of -4500 V, Temperature of 550 </w:t>
      </w:r>
      <w:r w:rsidRPr="009A79C5">
        <w:rPr>
          <w:rFonts w:ascii="Times New Roman" w:eastAsia="宋体" w:hAnsi="Times New Roman" w:cs="Times New Roman"/>
          <w:kern w:val="0"/>
          <w:szCs w:val="21"/>
        </w:rPr>
        <w:t>℃</w:t>
      </w:r>
      <w:r w:rsidRPr="009A79C5">
        <w:rPr>
          <w:rFonts w:ascii="Times New Roman" w:hAnsi="Times New Roman" w:cs="Times New Roman"/>
          <w:kern w:val="0"/>
          <w:szCs w:val="21"/>
        </w:rPr>
        <w:t>, Ion Source Gas of 1</w:t>
      </w:r>
      <w:r w:rsidRPr="009A79C5">
        <w:rPr>
          <w:rFonts w:ascii="Times New Roman" w:eastAsia="宋体" w:hAnsi="Times New Roman" w:cs="Times New Roman"/>
          <w:kern w:val="0"/>
          <w:szCs w:val="21"/>
        </w:rPr>
        <w:t>：</w:t>
      </w:r>
      <w:r w:rsidRPr="009A79C5">
        <w:rPr>
          <w:rFonts w:ascii="Times New Roman" w:hAnsi="Times New Roman" w:cs="Times New Roman"/>
          <w:kern w:val="0"/>
          <w:szCs w:val="21"/>
        </w:rPr>
        <w:t>60, and Ion Source Gas of 2</w:t>
      </w:r>
      <w:r w:rsidRPr="009A79C5">
        <w:rPr>
          <w:rFonts w:ascii="Times New Roman" w:eastAsia="宋体" w:hAnsi="Times New Roman" w:cs="Times New Roman"/>
          <w:kern w:val="0"/>
          <w:szCs w:val="21"/>
        </w:rPr>
        <w:t>：</w:t>
      </w:r>
      <w:r w:rsidRPr="009A79C5">
        <w:rPr>
          <w:rFonts w:ascii="Times New Roman" w:hAnsi="Times New Roman" w:cs="Times New Roman"/>
          <w:kern w:val="0"/>
          <w:szCs w:val="21"/>
        </w:rPr>
        <w:t xml:space="preserve">60. The detection </w:t>
      </w:r>
      <w:r>
        <w:rPr>
          <w:rFonts w:ascii="Times New Roman" w:hAnsi="Times New Roman" w:cs="Times New Roman"/>
          <w:kern w:val="0"/>
          <w:szCs w:val="21"/>
        </w:rPr>
        <w:t xml:space="preserve">was conducted with </w:t>
      </w:r>
      <w:r w:rsidRPr="009A79C5">
        <w:rPr>
          <w:rFonts w:ascii="Times New Roman" w:hAnsi="Times New Roman" w:cs="Times New Roman"/>
          <w:kern w:val="0"/>
          <w:szCs w:val="21"/>
        </w:rPr>
        <w:t xml:space="preserve">MRM (Multiple Reaction Monitoring) </w:t>
      </w:r>
      <w:r>
        <w:rPr>
          <w:rFonts w:ascii="Times New Roman" w:hAnsi="Times New Roman" w:cs="Times New Roman"/>
          <w:kern w:val="0"/>
          <w:szCs w:val="21"/>
        </w:rPr>
        <w:t xml:space="preserve">and </w:t>
      </w:r>
      <w:r w:rsidRPr="009A79C5">
        <w:rPr>
          <w:rFonts w:ascii="Times New Roman" w:hAnsi="Times New Roman" w:cs="Times New Roman"/>
          <w:kern w:val="0"/>
          <w:szCs w:val="21"/>
        </w:rPr>
        <w:t xml:space="preserve">was based on </w:t>
      </w:r>
      <w:proofErr w:type="spellStart"/>
      <w:r w:rsidRPr="009A79C5">
        <w:rPr>
          <w:rFonts w:ascii="Times New Roman" w:hAnsi="Times New Roman" w:cs="Times New Roman"/>
          <w:kern w:val="0"/>
          <w:szCs w:val="21"/>
        </w:rPr>
        <w:t>Novogene</w:t>
      </w:r>
      <w:proofErr w:type="spellEnd"/>
      <w:r w:rsidRPr="009A79C5">
        <w:rPr>
          <w:rFonts w:ascii="Times New Roman" w:hAnsi="Times New Roman" w:cs="Times New Roman"/>
          <w:kern w:val="0"/>
          <w:szCs w:val="21"/>
        </w:rPr>
        <w:t xml:space="preserve"> in-house database. The Q3 was used for the metabolite quantification. The Q1, Q3, retention time, </w:t>
      </w:r>
      <w:proofErr w:type="spellStart"/>
      <w:r w:rsidRPr="009A79C5">
        <w:rPr>
          <w:rFonts w:ascii="Times New Roman" w:hAnsi="Times New Roman" w:cs="Times New Roman"/>
          <w:kern w:val="0"/>
          <w:szCs w:val="21"/>
        </w:rPr>
        <w:t>declustering</w:t>
      </w:r>
      <w:proofErr w:type="spellEnd"/>
      <w:r w:rsidRPr="009A79C5">
        <w:rPr>
          <w:rFonts w:ascii="Times New Roman" w:hAnsi="Times New Roman" w:cs="Times New Roman"/>
          <w:kern w:val="0"/>
          <w:szCs w:val="21"/>
        </w:rPr>
        <w:t xml:space="preserve"> potential, and collision energy were used for the metabolite identification. The data files generated by HPLC-MS/MS were processed using the SCIEX OS Version 1.4 to integrate and correct the peak. The major parameters were as follows: minimum peak height, 500; signal/noise ratio,</w:t>
      </w:r>
      <w:r>
        <w:rPr>
          <w:rFonts w:ascii="Times New Roman" w:hAnsi="Times New Roman" w:cs="Times New Roman"/>
          <w:kern w:val="0"/>
          <w:szCs w:val="21"/>
        </w:rPr>
        <w:t xml:space="preserve"> </w:t>
      </w:r>
      <w:r w:rsidRPr="009A79C5">
        <w:rPr>
          <w:rFonts w:ascii="Times New Roman" w:hAnsi="Times New Roman" w:cs="Times New Roman"/>
          <w:kern w:val="0"/>
          <w:szCs w:val="21"/>
        </w:rPr>
        <w:t>5; gaussian smooth width, 1.</w:t>
      </w:r>
    </w:p>
    <w:p w14:paraId="4FD60ADF" w14:textId="77777777" w:rsidR="00E90918" w:rsidRPr="009A79C5" w:rsidRDefault="00E90918" w:rsidP="00174D3C">
      <w:pPr>
        <w:spacing w:line="480" w:lineRule="auto"/>
        <w:rPr>
          <w:rFonts w:ascii="Times New Roman" w:hAnsi="Times New Roman" w:cs="Times New Roman"/>
          <w:kern w:val="0"/>
          <w:szCs w:val="21"/>
        </w:rPr>
      </w:pPr>
    </w:p>
    <w:p w14:paraId="616BEDF8" w14:textId="77777777" w:rsidR="00E90918" w:rsidRPr="009A79C5" w:rsidRDefault="00E90918" w:rsidP="00174D3C">
      <w:pPr>
        <w:spacing w:line="480" w:lineRule="auto"/>
        <w:rPr>
          <w:rFonts w:ascii="Times New Roman" w:hAnsi="Times New Roman" w:cs="Times New Roman"/>
          <w:b/>
          <w:bCs/>
          <w:szCs w:val="21"/>
        </w:rPr>
      </w:pPr>
      <w:r w:rsidRPr="009A79C5">
        <w:rPr>
          <w:rFonts w:ascii="Times New Roman" w:hAnsi="Times New Roman" w:cs="Times New Roman"/>
          <w:b/>
          <w:bCs/>
          <w:szCs w:val="21"/>
        </w:rPr>
        <w:t>Microbial DNA and RNA extraction</w:t>
      </w:r>
    </w:p>
    <w:p w14:paraId="04951E96" w14:textId="77777777" w:rsidR="00E90918" w:rsidRPr="009A79C5" w:rsidRDefault="00E90918" w:rsidP="00174D3C">
      <w:pPr>
        <w:spacing w:line="480" w:lineRule="auto"/>
        <w:rPr>
          <w:rFonts w:ascii="Times New Roman" w:hAnsi="Times New Roman" w:cs="Times New Roman"/>
          <w:color w:val="131413"/>
          <w:kern w:val="0"/>
          <w:szCs w:val="21"/>
        </w:rPr>
      </w:pPr>
      <w:r w:rsidRPr="009A79C5">
        <w:rPr>
          <w:rFonts w:ascii="Times New Roman" w:hAnsi="Times New Roman" w:cs="Times New Roman"/>
          <w:szCs w:val="21"/>
        </w:rPr>
        <w:tab/>
        <w:t xml:space="preserve">Microbial DNA was extracted following the protocol by Ma et al. </w:t>
      </w:r>
      <w:r>
        <w:rPr>
          <w:rFonts w:ascii="Times New Roman" w:hAnsi="Times New Roman" w:cs="Times New Roman"/>
          <w:noProof/>
          <w:szCs w:val="21"/>
        </w:rPr>
        <w:t>[11]</w:t>
      </w:r>
      <w:r w:rsidRPr="009A79C5">
        <w:rPr>
          <w:rFonts w:ascii="Times New Roman" w:hAnsi="Times New Roman" w:cs="Times New Roman"/>
          <w:szCs w:val="21"/>
        </w:rPr>
        <w:t xml:space="preserve"> based on repeated sand </w:t>
      </w:r>
      <w:r w:rsidRPr="009A79C5">
        <w:rPr>
          <w:rFonts w:ascii="Times New Roman" w:hAnsi="Times New Roman" w:cs="Times New Roman"/>
          <w:szCs w:val="21"/>
        </w:rPr>
        <w:lastRenderedPageBreak/>
        <w:t xml:space="preserve">beating plus column methodology </w:t>
      </w:r>
      <w:r>
        <w:rPr>
          <w:rFonts w:ascii="Times New Roman" w:hAnsi="Times New Roman" w:cs="Times New Roman"/>
          <w:noProof/>
          <w:szCs w:val="21"/>
        </w:rPr>
        <w:t>[12]</w:t>
      </w:r>
      <w:r w:rsidRPr="009A79C5">
        <w:rPr>
          <w:rFonts w:ascii="Times New Roman" w:hAnsi="Times New Roman" w:cs="Times New Roman"/>
          <w:szCs w:val="21"/>
        </w:rPr>
        <w:t xml:space="preserve">, and purified by phenol/chloroform/isopentyl alcohol (25:24:1 vol/vol/vol, </w:t>
      </w:r>
      <w:proofErr w:type="spellStart"/>
      <w:r w:rsidRPr="009A79C5">
        <w:rPr>
          <w:rFonts w:ascii="Times New Roman" w:hAnsi="Times New Roman" w:cs="Times New Roman"/>
          <w:szCs w:val="21"/>
        </w:rPr>
        <w:t>Solarbio</w:t>
      </w:r>
      <w:proofErr w:type="spellEnd"/>
      <w:r w:rsidRPr="009A79C5">
        <w:rPr>
          <w:rFonts w:ascii="Times New Roman" w:hAnsi="Times New Roman" w:cs="Times New Roman"/>
          <w:szCs w:val="21"/>
        </w:rPr>
        <w:t xml:space="preserve"> Co., Shanghai, China). The integrity of the extracted DNA was assessed by electrophoresis on 0.8% agarose gels, </w:t>
      </w:r>
      <w:r w:rsidRPr="009A79C5">
        <w:rPr>
          <w:rFonts w:ascii="Times New Roman" w:hAnsi="Times New Roman" w:cs="Times New Roman"/>
          <w:color w:val="131413"/>
          <w:kern w:val="0"/>
          <w:szCs w:val="21"/>
        </w:rPr>
        <w:t>and DNA concentration and quality were determined</w:t>
      </w:r>
      <w:r w:rsidRPr="009A79C5">
        <w:rPr>
          <w:rFonts w:ascii="Times New Roman" w:hAnsi="Times New Roman" w:cs="Times New Roman"/>
          <w:szCs w:val="21"/>
        </w:rPr>
        <w:t xml:space="preserve"> </w:t>
      </w:r>
      <w:r w:rsidRPr="009A79C5">
        <w:rPr>
          <w:rFonts w:ascii="Times New Roman" w:hAnsi="Times New Roman" w:cs="Times New Roman"/>
          <w:color w:val="131413"/>
          <w:kern w:val="0"/>
          <w:szCs w:val="21"/>
        </w:rPr>
        <w:t>using an ND-2000 spectrophotometer (</w:t>
      </w:r>
      <w:proofErr w:type="spellStart"/>
      <w:r w:rsidRPr="009A79C5">
        <w:rPr>
          <w:rFonts w:ascii="Times New Roman" w:hAnsi="Times New Roman" w:cs="Times New Roman"/>
          <w:color w:val="131413"/>
          <w:kern w:val="0"/>
          <w:szCs w:val="21"/>
        </w:rPr>
        <w:t>NanoDrop</w:t>
      </w:r>
      <w:proofErr w:type="spellEnd"/>
      <w:r w:rsidRPr="009A79C5">
        <w:rPr>
          <w:rFonts w:ascii="Times New Roman" w:hAnsi="Times New Roman" w:cs="Times New Roman"/>
          <w:color w:val="131413"/>
          <w:kern w:val="0"/>
          <w:szCs w:val="21"/>
        </w:rPr>
        <w:t xml:space="preserve"> Technologies, Wilmington, DE). All DNA samples were stored at −80 °C until subsequent analyses.</w:t>
      </w:r>
    </w:p>
    <w:p w14:paraId="67C30BA6" w14:textId="77777777" w:rsidR="00E90918" w:rsidRPr="009A79C5" w:rsidRDefault="00E90918" w:rsidP="00174D3C">
      <w:pPr>
        <w:spacing w:line="480" w:lineRule="auto"/>
        <w:rPr>
          <w:rFonts w:ascii="Times New Roman" w:hAnsi="Times New Roman" w:cs="Times New Roman"/>
          <w:color w:val="131413"/>
          <w:kern w:val="0"/>
          <w:szCs w:val="21"/>
        </w:rPr>
      </w:pPr>
      <w:r w:rsidRPr="009A79C5">
        <w:rPr>
          <w:rFonts w:ascii="Times New Roman" w:hAnsi="Times New Roman" w:cs="Times New Roman"/>
          <w:color w:val="131413"/>
          <w:kern w:val="0"/>
          <w:szCs w:val="21"/>
        </w:rPr>
        <w:tab/>
      </w:r>
      <w:r w:rsidRPr="009A79C5">
        <w:rPr>
          <w:rFonts w:ascii="Times New Roman" w:hAnsi="Times New Roman" w:cs="Times New Roman"/>
          <w:szCs w:val="21"/>
        </w:rPr>
        <w:t xml:space="preserve">Microbial </w:t>
      </w:r>
      <w:r w:rsidRPr="009A79C5">
        <w:rPr>
          <w:rFonts w:ascii="Times New Roman" w:hAnsi="Times New Roman" w:cs="Times New Roman"/>
          <w:color w:val="131413"/>
          <w:kern w:val="0"/>
          <w:szCs w:val="21"/>
        </w:rPr>
        <w:t xml:space="preserve">RNA was extracted from the same batch of rumen contents and was isolated using the </w:t>
      </w:r>
      <w:proofErr w:type="spellStart"/>
      <w:r w:rsidRPr="009A79C5">
        <w:rPr>
          <w:rFonts w:ascii="Times New Roman" w:hAnsi="Times New Roman" w:cs="Times New Roman"/>
          <w:color w:val="131413"/>
          <w:kern w:val="0"/>
          <w:szCs w:val="21"/>
        </w:rPr>
        <w:t>TRIzol</w:t>
      </w:r>
      <w:proofErr w:type="spellEnd"/>
      <w:r w:rsidRPr="009A79C5">
        <w:rPr>
          <w:rFonts w:ascii="Times New Roman" w:hAnsi="Times New Roman" w:cs="Times New Roman"/>
          <w:color w:val="131413"/>
          <w:kern w:val="0"/>
          <w:szCs w:val="21"/>
          <w:vertAlign w:val="superscript"/>
        </w:rPr>
        <w:t xml:space="preserve">® </w:t>
      </w:r>
      <w:r w:rsidRPr="009A79C5">
        <w:rPr>
          <w:rFonts w:ascii="Times New Roman" w:hAnsi="Times New Roman" w:cs="Times New Roman"/>
          <w:color w:val="131413"/>
          <w:kern w:val="0"/>
          <w:szCs w:val="21"/>
        </w:rPr>
        <w:t>Reagent (Invitrogen) according to the manufacturer’s instructions. Genomic DNA was removed using DNase I (</w:t>
      </w:r>
      <w:proofErr w:type="spellStart"/>
      <w:r w:rsidRPr="009A79C5">
        <w:rPr>
          <w:rFonts w:ascii="Times New Roman" w:hAnsi="Times New Roman" w:cs="Times New Roman"/>
          <w:color w:val="131413"/>
          <w:kern w:val="0"/>
          <w:szCs w:val="21"/>
        </w:rPr>
        <w:t>TaKara</w:t>
      </w:r>
      <w:proofErr w:type="spellEnd"/>
      <w:r w:rsidRPr="009A79C5">
        <w:rPr>
          <w:rFonts w:ascii="Times New Roman" w:hAnsi="Times New Roman" w:cs="Times New Roman"/>
          <w:color w:val="131413"/>
          <w:kern w:val="0"/>
          <w:szCs w:val="21"/>
        </w:rPr>
        <w:t xml:space="preserve">). RNA quality was determined using 2100 </w:t>
      </w:r>
      <w:proofErr w:type="spellStart"/>
      <w:r w:rsidRPr="009A79C5">
        <w:rPr>
          <w:rFonts w:ascii="Times New Roman" w:hAnsi="Times New Roman" w:cs="Times New Roman"/>
          <w:color w:val="131413"/>
          <w:kern w:val="0"/>
          <w:szCs w:val="21"/>
        </w:rPr>
        <w:t>Bioanalyser</w:t>
      </w:r>
      <w:proofErr w:type="spellEnd"/>
      <w:r w:rsidRPr="009A79C5">
        <w:rPr>
          <w:rFonts w:ascii="Times New Roman" w:hAnsi="Times New Roman" w:cs="Times New Roman"/>
          <w:color w:val="131413"/>
          <w:kern w:val="0"/>
          <w:szCs w:val="21"/>
        </w:rPr>
        <w:t xml:space="preserve"> (Agilent), and RNA was quantified using an ND-2000 spectrophotometer (</w:t>
      </w:r>
      <w:proofErr w:type="spellStart"/>
      <w:r w:rsidRPr="009A79C5">
        <w:rPr>
          <w:rFonts w:ascii="Times New Roman" w:hAnsi="Times New Roman" w:cs="Times New Roman"/>
          <w:color w:val="131413"/>
          <w:kern w:val="0"/>
          <w:szCs w:val="21"/>
        </w:rPr>
        <w:t>NanoDrop</w:t>
      </w:r>
      <w:proofErr w:type="spellEnd"/>
      <w:r w:rsidRPr="009A79C5">
        <w:rPr>
          <w:rFonts w:ascii="Times New Roman" w:hAnsi="Times New Roman" w:cs="Times New Roman"/>
          <w:color w:val="131413"/>
          <w:kern w:val="0"/>
          <w:szCs w:val="21"/>
        </w:rPr>
        <w:t xml:space="preserve"> Technologies).</w:t>
      </w:r>
    </w:p>
    <w:p w14:paraId="40A2D11F" w14:textId="77777777" w:rsidR="00E90918" w:rsidRPr="009A79C5" w:rsidRDefault="00E90918" w:rsidP="00174D3C">
      <w:pPr>
        <w:spacing w:line="480" w:lineRule="auto"/>
        <w:rPr>
          <w:rFonts w:ascii="Times New Roman" w:hAnsi="Times New Roman" w:cs="Times New Roman"/>
          <w:color w:val="131413"/>
          <w:kern w:val="0"/>
          <w:szCs w:val="21"/>
        </w:rPr>
      </w:pPr>
    </w:p>
    <w:p w14:paraId="413D68BB" w14:textId="77777777" w:rsidR="00E90918" w:rsidRPr="009A79C5" w:rsidRDefault="00E90918" w:rsidP="00174D3C">
      <w:pPr>
        <w:widowControl/>
        <w:spacing w:line="480" w:lineRule="auto"/>
        <w:jc w:val="left"/>
        <w:rPr>
          <w:rFonts w:ascii="Times New Roman" w:eastAsia="Times New Roman" w:hAnsi="Times New Roman" w:cs="Times New Roman"/>
          <w:b/>
          <w:bCs/>
          <w:kern w:val="0"/>
          <w:szCs w:val="21"/>
          <w:lang w:eastAsia="en-US"/>
        </w:rPr>
      </w:pPr>
      <w:r w:rsidRPr="009A79C5">
        <w:rPr>
          <w:rFonts w:ascii="Times New Roman" w:hAnsi="Times New Roman" w:cs="Times New Roman"/>
          <w:b/>
          <w:bCs/>
          <w:color w:val="131413"/>
          <w:kern w:val="0"/>
          <w:szCs w:val="21"/>
        </w:rPr>
        <w:t xml:space="preserve">16S </w:t>
      </w:r>
      <w:r w:rsidRPr="009A79C5">
        <w:rPr>
          <w:rFonts w:ascii="Times New Roman" w:eastAsia="Times New Roman" w:hAnsi="Times New Roman" w:cs="Times New Roman"/>
          <w:b/>
          <w:bCs/>
          <w:kern w:val="0"/>
          <w:szCs w:val="21"/>
          <w:lang w:eastAsia="en-US"/>
        </w:rPr>
        <w:t>ribosomal DNA sequencing</w:t>
      </w:r>
    </w:p>
    <w:p w14:paraId="6BE798EF" w14:textId="77777777" w:rsidR="00E90918" w:rsidRPr="009A79C5" w:rsidRDefault="00E90918" w:rsidP="00174D3C">
      <w:pPr>
        <w:spacing w:line="480" w:lineRule="auto"/>
        <w:rPr>
          <w:rFonts w:ascii="Times New Roman" w:hAnsi="Times New Roman" w:cs="Times New Roman"/>
          <w:color w:val="131413"/>
          <w:kern w:val="0"/>
          <w:szCs w:val="21"/>
        </w:rPr>
      </w:pPr>
      <w:r w:rsidRPr="009A79C5">
        <w:rPr>
          <w:rFonts w:ascii="Times New Roman" w:hAnsi="Times New Roman" w:cs="Times New Roman"/>
          <w:color w:val="131413"/>
          <w:kern w:val="0"/>
          <w:szCs w:val="21"/>
        </w:rPr>
        <w:tab/>
        <w:t xml:space="preserve">The composition and diversity of the bacterial and archaeal communities in </w:t>
      </w:r>
      <w:r>
        <w:rPr>
          <w:rFonts w:ascii="Times New Roman" w:hAnsi="Times New Roman" w:cs="Times New Roman"/>
          <w:color w:val="131413"/>
          <w:kern w:val="0"/>
          <w:szCs w:val="21"/>
        </w:rPr>
        <w:t>Jersey</w:t>
      </w:r>
      <w:r w:rsidRPr="009A79C5">
        <w:rPr>
          <w:rFonts w:ascii="Times New Roman" w:hAnsi="Times New Roman" w:cs="Times New Roman"/>
          <w:color w:val="131413"/>
          <w:kern w:val="0"/>
          <w:szCs w:val="21"/>
        </w:rPr>
        <w:t xml:space="preserve"> and Holstein</w:t>
      </w:r>
      <w:r>
        <w:rPr>
          <w:rFonts w:ascii="Times New Roman" w:hAnsi="Times New Roman" w:cs="Times New Roman"/>
          <w:color w:val="131413"/>
          <w:kern w:val="0"/>
          <w:szCs w:val="21"/>
        </w:rPr>
        <w:t xml:space="preserve"> rumen</w:t>
      </w:r>
      <w:r w:rsidRPr="009A79C5">
        <w:rPr>
          <w:rFonts w:ascii="Times New Roman" w:hAnsi="Times New Roman" w:cs="Times New Roman"/>
          <w:color w:val="131413"/>
          <w:kern w:val="0"/>
          <w:szCs w:val="21"/>
        </w:rPr>
        <w:t xml:space="preserve"> microbiome</w:t>
      </w:r>
      <w:r>
        <w:rPr>
          <w:rFonts w:ascii="Times New Roman" w:hAnsi="Times New Roman" w:cs="Times New Roman"/>
          <w:color w:val="131413"/>
          <w:kern w:val="0"/>
          <w:szCs w:val="21"/>
        </w:rPr>
        <w:t>s</w:t>
      </w:r>
      <w:r w:rsidRPr="009A79C5">
        <w:rPr>
          <w:rFonts w:ascii="Times New Roman" w:hAnsi="Times New Roman" w:cs="Times New Roman"/>
          <w:color w:val="131413"/>
          <w:kern w:val="0"/>
          <w:szCs w:val="21"/>
        </w:rPr>
        <w:t xml:space="preserve"> w</w:t>
      </w:r>
      <w:r>
        <w:rPr>
          <w:rFonts w:ascii="Times New Roman" w:hAnsi="Times New Roman" w:cs="Times New Roman"/>
          <w:color w:val="131413"/>
          <w:kern w:val="0"/>
          <w:szCs w:val="21"/>
        </w:rPr>
        <w:t>ere</w:t>
      </w:r>
      <w:r w:rsidRPr="009A79C5">
        <w:rPr>
          <w:rFonts w:ascii="Times New Roman" w:hAnsi="Times New Roman" w:cs="Times New Roman"/>
          <w:color w:val="131413"/>
          <w:kern w:val="0"/>
          <w:szCs w:val="21"/>
        </w:rPr>
        <w:t xml:space="preserve"> analyzed through 16S rRNA gene sequences. For bacteria, the V3 and V4 regions of the 16S rRNA gene were amplified with a 6 bp barcode unique to each sample by using the universal primers (341F: 5′-CCTAYGGGRBGCASCAG-3′, 806R: 5′-GGACTACNNGGGTATCTAAT-3′)</w:t>
      </w:r>
      <w:r w:rsidRPr="009A79C5">
        <w:rPr>
          <w:rFonts w:ascii="Times New Roman" w:hAnsi="Times New Roman" w:cs="Times New Roman"/>
          <w:szCs w:val="21"/>
        </w:rPr>
        <w:t xml:space="preserve"> </w:t>
      </w:r>
      <w:r>
        <w:rPr>
          <w:rFonts w:ascii="Times New Roman" w:hAnsi="Times New Roman" w:cs="Times New Roman"/>
          <w:noProof/>
          <w:color w:val="131413"/>
          <w:kern w:val="0"/>
          <w:szCs w:val="21"/>
        </w:rPr>
        <w:t>[13]</w:t>
      </w:r>
      <w:r w:rsidRPr="009A79C5">
        <w:rPr>
          <w:rFonts w:ascii="Times New Roman" w:hAnsi="Times New Roman" w:cs="Times New Roman"/>
          <w:color w:val="131413"/>
          <w:kern w:val="0"/>
          <w:szCs w:val="21"/>
        </w:rPr>
        <w:t>. For methanogenic archaea, a special primer was used with a 6 bp barcode unique to each sample (86F: 5’-GCTCAGTAACACGTGG-3’, 471R:</w:t>
      </w:r>
      <w:r w:rsidRPr="009A79C5">
        <w:rPr>
          <w:rFonts w:ascii="Times New Roman" w:hAnsi="Times New Roman" w:cs="Times New Roman"/>
          <w:szCs w:val="21"/>
        </w:rPr>
        <w:t xml:space="preserve"> </w:t>
      </w:r>
      <w:r w:rsidRPr="009A79C5">
        <w:rPr>
          <w:rFonts w:ascii="Times New Roman" w:hAnsi="Times New Roman" w:cs="Times New Roman"/>
          <w:color w:val="131413"/>
          <w:kern w:val="0"/>
          <w:szCs w:val="21"/>
        </w:rPr>
        <w:t>5’-GWRTTACCGCGGCKGCTG-3’)</w:t>
      </w:r>
      <w:r w:rsidRPr="008B35C2">
        <w:rPr>
          <w:rFonts w:ascii="Times New Roman" w:hAnsi="Times New Roman" w:cs="Times New Roman"/>
          <w:color w:val="131413"/>
          <w:kern w:val="0"/>
          <w:szCs w:val="21"/>
        </w:rPr>
        <w:t xml:space="preserve"> </w:t>
      </w:r>
      <w:r>
        <w:rPr>
          <w:rFonts w:ascii="Times New Roman" w:hAnsi="Times New Roman" w:cs="Times New Roman"/>
          <w:noProof/>
          <w:color w:val="131413"/>
          <w:kern w:val="0"/>
          <w:szCs w:val="21"/>
        </w:rPr>
        <w:t>[14]</w:t>
      </w:r>
      <w:r w:rsidRPr="009A79C5">
        <w:rPr>
          <w:rFonts w:ascii="Times New Roman" w:hAnsi="Times New Roman" w:cs="Times New Roman"/>
          <w:color w:val="131413"/>
          <w:kern w:val="0"/>
          <w:szCs w:val="21"/>
        </w:rPr>
        <w:t>.</w:t>
      </w:r>
      <w:r w:rsidRPr="009A79C5">
        <w:rPr>
          <w:rFonts w:ascii="Times New Roman" w:hAnsi="Times New Roman" w:cs="Times New Roman"/>
          <w:szCs w:val="21"/>
        </w:rPr>
        <w:t xml:space="preserve"> </w:t>
      </w:r>
      <w:r w:rsidRPr="009A79C5">
        <w:rPr>
          <w:rFonts w:ascii="Times New Roman" w:hAnsi="Times New Roman" w:cs="Times New Roman"/>
          <w:color w:val="131413"/>
          <w:kern w:val="0"/>
          <w:szCs w:val="21"/>
        </w:rPr>
        <w:t xml:space="preserve">The amplicon sequencing and analysis of rumen </w:t>
      </w:r>
      <w:r w:rsidRPr="009A79C5">
        <w:rPr>
          <w:rFonts w:ascii="Times New Roman" w:hAnsi="Times New Roman" w:cs="Times New Roman"/>
          <w:bCs/>
          <w:szCs w:val="21"/>
        </w:rPr>
        <w:t xml:space="preserve">prokaryotic </w:t>
      </w:r>
      <w:r w:rsidRPr="009A79C5">
        <w:rPr>
          <w:rFonts w:ascii="Times New Roman" w:hAnsi="Times New Roman" w:cs="Times New Roman"/>
          <w:color w:val="131413"/>
          <w:kern w:val="0"/>
          <w:szCs w:val="21"/>
        </w:rPr>
        <w:t>composition were performed according to our previous study</w:t>
      </w:r>
      <w:r w:rsidRPr="009A79C5">
        <w:rPr>
          <w:rFonts w:ascii="Times New Roman" w:hAnsi="Times New Roman" w:cs="Times New Roman"/>
          <w:szCs w:val="21"/>
        </w:rPr>
        <w:t xml:space="preserve"> </w:t>
      </w:r>
      <w:r>
        <w:rPr>
          <w:rFonts w:ascii="Times New Roman" w:hAnsi="Times New Roman" w:cs="Times New Roman"/>
          <w:noProof/>
          <w:color w:val="131413"/>
          <w:kern w:val="0"/>
          <w:szCs w:val="21"/>
        </w:rPr>
        <w:t>[15]</w:t>
      </w:r>
      <w:r w:rsidRPr="009A79C5">
        <w:rPr>
          <w:rFonts w:ascii="Times New Roman" w:hAnsi="Times New Roman" w:cs="Times New Roman"/>
          <w:color w:val="131413"/>
          <w:kern w:val="0"/>
          <w:szCs w:val="21"/>
        </w:rPr>
        <w:t xml:space="preserve">, with all amplicon libraries being sequenced on the </w:t>
      </w:r>
      <w:proofErr w:type="spellStart"/>
      <w:r w:rsidRPr="009A79C5">
        <w:rPr>
          <w:rFonts w:ascii="Times New Roman" w:hAnsi="Times New Roman" w:cs="Times New Roman"/>
          <w:color w:val="131413"/>
          <w:kern w:val="0"/>
          <w:szCs w:val="21"/>
        </w:rPr>
        <w:t>MiSeq</w:t>
      </w:r>
      <w:proofErr w:type="spellEnd"/>
      <w:r w:rsidRPr="009A79C5">
        <w:rPr>
          <w:rFonts w:ascii="Times New Roman" w:hAnsi="Times New Roman" w:cs="Times New Roman"/>
          <w:color w:val="131413"/>
          <w:kern w:val="0"/>
          <w:szCs w:val="21"/>
        </w:rPr>
        <w:t xml:space="preserve"> platform (Illumina, San Diego, CA, USA) at Shanghai </w:t>
      </w:r>
      <w:proofErr w:type="spellStart"/>
      <w:r w:rsidRPr="009A79C5">
        <w:rPr>
          <w:rFonts w:ascii="Times New Roman" w:hAnsi="Times New Roman" w:cs="Times New Roman"/>
          <w:color w:val="131413"/>
          <w:kern w:val="0"/>
          <w:szCs w:val="21"/>
        </w:rPr>
        <w:t>Biozeron</w:t>
      </w:r>
      <w:proofErr w:type="spellEnd"/>
      <w:r w:rsidRPr="009A79C5">
        <w:rPr>
          <w:rFonts w:ascii="Times New Roman" w:hAnsi="Times New Roman" w:cs="Times New Roman"/>
          <w:color w:val="131413"/>
          <w:kern w:val="0"/>
          <w:szCs w:val="21"/>
        </w:rPr>
        <w:t xml:space="preserve"> Biological Technology Co. Ltd. Barcodes and sequencing primers were removed before data processing. Passed sequences were dereplicated and subjected to the DADA2 algorithm to </w:t>
      </w:r>
      <w:r w:rsidRPr="009A79C5">
        <w:rPr>
          <w:rFonts w:ascii="Times New Roman" w:hAnsi="Times New Roman" w:cs="Times New Roman"/>
          <w:color w:val="131413"/>
          <w:kern w:val="0"/>
          <w:szCs w:val="21"/>
        </w:rPr>
        <w:lastRenderedPageBreak/>
        <w:t>identify indel-mutations and substitutions</w:t>
      </w:r>
      <w:r w:rsidRPr="009A79C5">
        <w:rPr>
          <w:rFonts w:ascii="Times New Roman" w:hAnsi="Times New Roman" w:cs="Times New Roman"/>
          <w:szCs w:val="21"/>
        </w:rPr>
        <w:t xml:space="preserve"> </w:t>
      </w:r>
      <w:r>
        <w:rPr>
          <w:rFonts w:ascii="Times New Roman" w:hAnsi="Times New Roman" w:cs="Times New Roman"/>
          <w:noProof/>
          <w:color w:val="131413"/>
          <w:kern w:val="0"/>
          <w:szCs w:val="21"/>
        </w:rPr>
        <w:t>[16]</w:t>
      </w:r>
      <w:r w:rsidRPr="009A79C5">
        <w:rPr>
          <w:rFonts w:ascii="Times New Roman" w:hAnsi="Times New Roman" w:cs="Times New Roman"/>
          <w:color w:val="131413"/>
          <w:kern w:val="0"/>
          <w:szCs w:val="21"/>
        </w:rPr>
        <w:t>, which resolved amplicon sequence errors to generate amplicon sequence variants (ASVs).</w:t>
      </w:r>
      <w:r w:rsidRPr="009A79C5">
        <w:rPr>
          <w:rFonts w:ascii="Times New Roman" w:hAnsi="Times New Roman" w:cs="Times New Roman"/>
          <w:szCs w:val="21"/>
        </w:rPr>
        <w:t xml:space="preserve"> </w:t>
      </w:r>
      <w:r w:rsidRPr="009A79C5">
        <w:rPr>
          <w:rFonts w:ascii="Times New Roman" w:hAnsi="Times New Roman" w:cs="Times New Roman"/>
          <w:color w:val="131413"/>
          <w:kern w:val="0"/>
          <w:szCs w:val="21"/>
        </w:rPr>
        <w:t>The phylogenetic affiliation of each 16S rRNA gene sequence was analyzed by RDP Classifier (http://rdp.cme.msu.edu/) against the SILVA (SSU138) 16S rRNA database using a confidence threshold of 70%.</w:t>
      </w:r>
    </w:p>
    <w:p w14:paraId="2EE30236" w14:textId="77777777" w:rsidR="00E90918" w:rsidRPr="009A79C5" w:rsidRDefault="00E90918" w:rsidP="00174D3C">
      <w:pPr>
        <w:spacing w:line="480" w:lineRule="auto"/>
        <w:rPr>
          <w:rFonts w:ascii="Times New Roman" w:hAnsi="Times New Roman" w:cs="Times New Roman"/>
          <w:color w:val="131413"/>
          <w:kern w:val="0"/>
          <w:szCs w:val="21"/>
        </w:rPr>
      </w:pPr>
    </w:p>
    <w:p w14:paraId="55D88EFC" w14:textId="77777777" w:rsidR="00E90918" w:rsidRPr="009A79C5" w:rsidRDefault="00E90918" w:rsidP="00174D3C">
      <w:pPr>
        <w:spacing w:line="480" w:lineRule="auto"/>
        <w:rPr>
          <w:rFonts w:ascii="Times New Roman" w:hAnsi="Times New Roman" w:cs="Times New Roman"/>
          <w:b/>
          <w:bCs/>
          <w:color w:val="131413"/>
          <w:kern w:val="0"/>
          <w:szCs w:val="21"/>
        </w:rPr>
      </w:pPr>
      <w:r w:rsidRPr="009A79C5">
        <w:rPr>
          <w:rFonts w:ascii="Times New Roman" w:hAnsi="Times New Roman" w:cs="Times New Roman"/>
          <w:b/>
          <w:bCs/>
          <w:color w:val="131413"/>
          <w:kern w:val="0"/>
          <w:szCs w:val="21"/>
        </w:rPr>
        <w:t>Quantitative RT-PCR Analyses</w:t>
      </w:r>
    </w:p>
    <w:p w14:paraId="6FF22A51" w14:textId="77777777" w:rsidR="00E90918" w:rsidRPr="009A79C5" w:rsidRDefault="00E90918" w:rsidP="00174D3C">
      <w:pPr>
        <w:spacing w:line="480" w:lineRule="auto"/>
        <w:rPr>
          <w:rFonts w:ascii="Times New Roman" w:hAnsi="Times New Roman" w:cs="Times New Roman"/>
          <w:kern w:val="0"/>
          <w:szCs w:val="21"/>
        </w:rPr>
      </w:pPr>
      <w:r w:rsidRPr="009A79C5">
        <w:rPr>
          <w:rFonts w:ascii="Times New Roman" w:hAnsi="Times New Roman" w:cs="Times New Roman"/>
          <w:color w:val="131413"/>
          <w:kern w:val="0"/>
          <w:szCs w:val="21"/>
        </w:rPr>
        <w:tab/>
        <w:t xml:space="preserve">Quantification of bacteria, methanogenic archaea, and the genus </w:t>
      </w:r>
      <w:r w:rsidRPr="009A79C5">
        <w:rPr>
          <w:rFonts w:ascii="Times New Roman" w:hAnsi="Times New Roman" w:cs="Times New Roman"/>
          <w:i/>
          <w:color w:val="131413"/>
          <w:kern w:val="0"/>
          <w:szCs w:val="21"/>
        </w:rPr>
        <w:t>Methanobrevibacter</w:t>
      </w:r>
      <w:r>
        <w:rPr>
          <w:rFonts w:ascii="Times New Roman" w:hAnsi="Times New Roman" w:cs="Times New Roman"/>
          <w:color w:val="131413"/>
          <w:kern w:val="0"/>
          <w:szCs w:val="21"/>
        </w:rPr>
        <w:t>,</w:t>
      </w:r>
      <w:r w:rsidRPr="009A79C5">
        <w:rPr>
          <w:rFonts w:ascii="Times New Roman" w:hAnsi="Times New Roman" w:cs="Times New Roman"/>
          <w:color w:val="131413"/>
          <w:kern w:val="0"/>
          <w:szCs w:val="21"/>
        </w:rPr>
        <w:t xml:space="preserve"> was conducted by quantitative real-time PCR (qPCR) with primers validated in our laboratory </w:t>
      </w:r>
      <w:r w:rsidRPr="009A79C5">
        <w:rPr>
          <w:rFonts w:ascii="Times New Roman" w:hAnsi="Times New Roman" w:cs="Times New Roman"/>
          <w:kern w:val="0"/>
          <w:szCs w:val="21"/>
        </w:rPr>
        <w:t>(</w:t>
      </w:r>
      <w:r>
        <w:rPr>
          <w:rFonts w:ascii="Times New Roman" w:hAnsi="Times New Roman" w:cs="Times New Roman"/>
          <w:kern w:val="0"/>
          <w:szCs w:val="21"/>
        </w:rPr>
        <w:t>a</w:t>
      </w:r>
      <w:r w:rsidRPr="009A79C5">
        <w:rPr>
          <w:rFonts w:ascii="Times New Roman" w:hAnsi="Times New Roman" w:cs="Times New Roman"/>
          <w:kern w:val="0"/>
          <w:szCs w:val="21"/>
        </w:rPr>
        <w:t xml:space="preserve">dditional </w:t>
      </w:r>
      <w:r>
        <w:rPr>
          <w:rFonts w:ascii="Times New Roman" w:hAnsi="Times New Roman" w:cs="Times New Roman"/>
          <w:kern w:val="0"/>
          <w:szCs w:val="21"/>
        </w:rPr>
        <w:t>T</w:t>
      </w:r>
      <w:r w:rsidRPr="009A79C5">
        <w:rPr>
          <w:rFonts w:ascii="Times New Roman" w:hAnsi="Times New Roman" w:cs="Times New Roman"/>
          <w:kern w:val="0"/>
          <w:szCs w:val="21"/>
        </w:rPr>
        <w:t xml:space="preserve">able S5). The qPCR assays were performed according to the procedures described by Ma et al. </w:t>
      </w:r>
      <w:r>
        <w:rPr>
          <w:rFonts w:ascii="Times New Roman" w:hAnsi="Times New Roman" w:cs="Times New Roman"/>
          <w:noProof/>
          <w:kern w:val="0"/>
          <w:szCs w:val="21"/>
        </w:rPr>
        <w:t>[17]</w:t>
      </w:r>
      <w:r w:rsidRPr="009A79C5">
        <w:rPr>
          <w:rFonts w:ascii="Times New Roman" w:hAnsi="Times New Roman" w:cs="Times New Roman"/>
          <w:kern w:val="0"/>
          <w:szCs w:val="21"/>
        </w:rPr>
        <w:t xml:space="preserve"> using a </w:t>
      </w:r>
      <w:proofErr w:type="spellStart"/>
      <w:r w:rsidRPr="009A79C5">
        <w:rPr>
          <w:rFonts w:ascii="Times New Roman" w:hAnsi="Times New Roman" w:cs="Times New Roman"/>
          <w:kern w:val="0"/>
          <w:szCs w:val="21"/>
        </w:rPr>
        <w:t>LightCycler</w:t>
      </w:r>
      <w:proofErr w:type="spellEnd"/>
      <w:r w:rsidRPr="009A79C5">
        <w:rPr>
          <w:rFonts w:ascii="Times New Roman" w:hAnsi="Times New Roman" w:cs="Times New Roman"/>
          <w:kern w:val="0"/>
          <w:szCs w:val="21"/>
        </w:rPr>
        <w:t xml:space="preserve"> 480 (Roche Molecular Systems Inc., Pleasanton, CA) and qPCR </w:t>
      </w:r>
      <w:proofErr w:type="spellStart"/>
      <w:r w:rsidRPr="009A79C5">
        <w:rPr>
          <w:rFonts w:ascii="Times New Roman" w:hAnsi="Times New Roman" w:cs="Times New Roman"/>
          <w:kern w:val="0"/>
          <w:szCs w:val="21"/>
        </w:rPr>
        <w:t>SuperMix</w:t>
      </w:r>
      <w:proofErr w:type="spellEnd"/>
      <w:r w:rsidRPr="009A79C5">
        <w:rPr>
          <w:rFonts w:ascii="Times New Roman" w:hAnsi="Times New Roman" w:cs="Times New Roman"/>
          <w:kern w:val="0"/>
          <w:szCs w:val="21"/>
        </w:rPr>
        <w:t xml:space="preserve"> (</w:t>
      </w:r>
      <w:proofErr w:type="spellStart"/>
      <w:r w:rsidRPr="009A79C5">
        <w:rPr>
          <w:rFonts w:ascii="Times New Roman" w:hAnsi="Times New Roman" w:cs="Times New Roman"/>
          <w:kern w:val="0"/>
          <w:szCs w:val="21"/>
        </w:rPr>
        <w:t>Transgen</w:t>
      </w:r>
      <w:proofErr w:type="spellEnd"/>
      <w:r w:rsidRPr="009A79C5">
        <w:rPr>
          <w:rFonts w:ascii="Times New Roman" w:hAnsi="Times New Roman" w:cs="Times New Roman"/>
          <w:kern w:val="0"/>
          <w:szCs w:val="21"/>
        </w:rPr>
        <w:t>, Beijing, China). Final absolute amounts of target groups were estimated by relating the cycle threshold value to standard curves and expressed as copies per milliliter of rumen fluid (log</w:t>
      </w:r>
      <w:r w:rsidRPr="009A79C5">
        <w:rPr>
          <w:rFonts w:ascii="Times New Roman" w:hAnsi="Times New Roman" w:cs="Times New Roman"/>
          <w:kern w:val="0"/>
          <w:szCs w:val="21"/>
          <w:vertAlign w:val="subscript"/>
        </w:rPr>
        <w:t>10</w:t>
      </w:r>
      <w:r w:rsidRPr="009A79C5">
        <w:rPr>
          <w:rFonts w:ascii="Times New Roman" w:hAnsi="Times New Roman" w:cs="Times New Roman"/>
          <w:kern w:val="0"/>
          <w:szCs w:val="21"/>
        </w:rPr>
        <w:t xml:space="preserve"> transformed).</w:t>
      </w:r>
    </w:p>
    <w:p w14:paraId="384E5E49" w14:textId="77777777" w:rsidR="00E90918" w:rsidRPr="009A79C5" w:rsidRDefault="00E90918" w:rsidP="00174D3C">
      <w:pPr>
        <w:spacing w:line="480" w:lineRule="auto"/>
        <w:rPr>
          <w:rFonts w:ascii="Times New Roman" w:hAnsi="Times New Roman" w:cs="Times New Roman"/>
          <w:color w:val="131413"/>
          <w:kern w:val="0"/>
          <w:szCs w:val="21"/>
        </w:rPr>
      </w:pPr>
    </w:p>
    <w:p w14:paraId="3183EFE9" w14:textId="77777777" w:rsidR="00E90918" w:rsidRPr="009A79C5" w:rsidRDefault="00E90918" w:rsidP="00174D3C">
      <w:pPr>
        <w:spacing w:line="480" w:lineRule="auto"/>
        <w:rPr>
          <w:rFonts w:ascii="Times New Roman" w:hAnsi="Times New Roman" w:cs="Times New Roman"/>
          <w:b/>
          <w:bCs/>
          <w:color w:val="131413"/>
          <w:kern w:val="0"/>
          <w:szCs w:val="21"/>
        </w:rPr>
      </w:pPr>
      <w:r w:rsidRPr="009A79C5">
        <w:rPr>
          <w:rFonts w:ascii="Times New Roman" w:hAnsi="Times New Roman" w:cs="Times New Roman"/>
          <w:b/>
          <w:bCs/>
          <w:color w:val="131413"/>
          <w:kern w:val="0"/>
          <w:szCs w:val="21"/>
        </w:rPr>
        <w:t>Metagenome sequencing, assembly, and binning</w:t>
      </w:r>
    </w:p>
    <w:p w14:paraId="2D978BDF" w14:textId="77777777" w:rsidR="00E90918" w:rsidRPr="009A79C5" w:rsidRDefault="00E90918" w:rsidP="00174D3C">
      <w:pPr>
        <w:spacing w:line="480" w:lineRule="auto"/>
        <w:rPr>
          <w:rFonts w:ascii="Times New Roman" w:hAnsi="Times New Roman" w:cs="Times New Roman"/>
          <w:color w:val="131413"/>
          <w:kern w:val="0"/>
          <w:szCs w:val="21"/>
        </w:rPr>
      </w:pPr>
      <w:r w:rsidRPr="009A79C5">
        <w:rPr>
          <w:rFonts w:ascii="Times New Roman" w:hAnsi="Times New Roman" w:cs="Times New Roman"/>
          <w:b/>
          <w:bCs/>
          <w:color w:val="131413"/>
          <w:kern w:val="0"/>
          <w:szCs w:val="21"/>
        </w:rPr>
        <w:tab/>
      </w:r>
      <w:r w:rsidRPr="009A79C5">
        <w:rPr>
          <w:rFonts w:ascii="Times New Roman" w:hAnsi="Times New Roman" w:cs="Times New Roman"/>
          <w:color w:val="131413"/>
          <w:kern w:val="0"/>
          <w:szCs w:val="21"/>
        </w:rPr>
        <w:t xml:space="preserve">All samples were sequenced on the </w:t>
      </w:r>
      <w:proofErr w:type="spellStart"/>
      <w:r w:rsidRPr="009A79C5">
        <w:rPr>
          <w:rFonts w:ascii="Times New Roman" w:hAnsi="Times New Roman" w:cs="Times New Roman"/>
          <w:color w:val="131413"/>
          <w:kern w:val="0"/>
          <w:szCs w:val="21"/>
        </w:rPr>
        <w:t>HiSeq</w:t>
      </w:r>
      <w:proofErr w:type="spellEnd"/>
      <w:r w:rsidRPr="009A79C5">
        <w:rPr>
          <w:rFonts w:ascii="Times New Roman" w:hAnsi="Times New Roman" w:cs="Times New Roman"/>
          <w:color w:val="131413"/>
          <w:kern w:val="0"/>
          <w:szCs w:val="21"/>
        </w:rPr>
        <w:t xml:space="preserve"> X platform (Illumina, San Diego, CA, USA) with pair-end 150 bp (PE150) mode at Shanghai </w:t>
      </w:r>
      <w:proofErr w:type="spellStart"/>
      <w:r w:rsidRPr="009A79C5">
        <w:rPr>
          <w:rFonts w:ascii="Times New Roman" w:hAnsi="Times New Roman" w:cs="Times New Roman"/>
          <w:color w:val="131413"/>
          <w:kern w:val="0"/>
          <w:szCs w:val="21"/>
        </w:rPr>
        <w:t>Biozeron</w:t>
      </w:r>
      <w:proofErr w:type="spellEnd"/>
      <w:r w:rsidRPr="009A79C5">
        <w:rPr>
          <w:rFonts w:ascii="Times New Roman" w:hAnsi="Times New Roman" w:cs="Times New Roman"/>
          <w:color w:val="131413"/>
          <w:kern w:val="0"/>
          <w:szCs w:val="21"/>
        </w:rPr>
        <w:t xml:space="preserve"> Biological Technology Co. Ltd. Subsequently, low-quality reads, contaminated adaptors, and host reads (</w:t>
      </w:r>
      <w:proofErr w:type="spellStart"/>
      <w:r w:rsidRPr="009A79C5">
        <w:rPr>
          <w:rFonts w:ascii="Times New Roman" w:hAnsi="Times New Roman" w:cs="Times New Roman"/>
          <w:color w:val="131413"/>
          <w:kern w:val="0"/>
          <w:szCs w:val="21"/>
        </w:rPr>
        <w:t>Bos_taurus</w:t>
      </w:r>
      <w:proofErr w:type="spellEnd"/>
      <w:r w:rsidRPr="009A79C5">
        <w:rPr>
          <w:rFonts w:ascii="Times New Roman" w:hAnsi="Times New Roman" w:cs="Times New Roman"/>
          <w:color w:val="131413"/>
          <w:kern w:val="0"/>
          <w:szCs w:val="21"/>
        </w:rPr>
        <w:t xml:space="preserve">. UMD3.1 </w:t>
      </w:r>
      <w:r>
        <w:rPr>
          <w:rFonts w:ascii="Times New Roman" w:hAnsi="Times New Roman" w:cs="Times New Roman"/>
          <w:noProof/>
          <w:color w:val="131413"/>
          <w:kern w:val="0"/>
          <w:szCs w:val="21"/>
        </w:rPr>
        <w:t>[18]</w:t>
      </w:r>
      <w:r w:rsidRPr="009A79C5">
        <w:rPr>
          <w:rFonts w:ascii="Times New Roman" w:hAnsi="Times New Roman" w:cs="Times New Roman"/>
          <w:color w:val="131413"/>
          <w:kern w:val="0"/>
          <w:szCs w:val="21"/>
        </w:rPr>
        <w:t xml:space="preserve"> and hg19 </w:t>
      </w:r>
      <w:r>
        <w:rPr>
          <w:rFonts w:ascii="Times New Roman" w:hAnsi="Times New Roman" w:cs="Times New Roman"/>
          <w:noProof/>
          <w:color w:val="131413"/>
          <w:kern w:val="0"/>
          <w:szCs w:val="21"/>
        </w:rPr>
        <w:t>[19]</w:t>
      </w:r>
      <w:r w:rsidRPr="009A79C5">
        <w:rPr>
          <w:rFonts w:ascii="Times New Roman" w:hAnsi="Times New Roman" w:cs="Times New Roman"/>
          <w:color w:val="131413"/>
          <w:kern w:val="0"/>
          <w:szCs w:val="21"/>
        </w:rPr>
        <w:t xml:space="preserve">) were discarded using the </w:t>
      </w:r>
      <w:proofErr w:type="spellStart"/>
      <w:r w:rsidRPr="009A79C5">
        <w:rPr>
          <w:rFonts w:ascii="Times New Roman" w:hAnsi="Times New Roman" w:cs="Times New Roman"/>
          <w:color w:val="131413"/>
          <w:kern w:val="0"/>
          <w:szCs w:val="21"/>
        </w:rPr>
        <w:t>Trimmomatic</w:t>
      </w:r>
      <w:proofErr w:type="spellEnd"/>
      <w:r w:rsidRPr="009A79C5">
        <w:rPr>
          <w:rFonts w:ascii="Times New Roman" w:hAnsi="Times New Roman" w:cs="Times New Roman"/>
          <w:color w:val="131413"/>
          <w:kern w:val="0"/>
          <w:szCs w:val="21"/>
        </w:rPr>
        <w:t xml:space="preserve"> (http://www.usadellab.org/cms/?page=trimmomatic) and BWA packages (v.0.7.12) </w:t>
      </w:r>
      <w:r>
        <w:rPr>
          <w:rFonts w:ascii="Times New Roman" w:hAnsi="Times New Roman" w:cs="Times New Roman"/>
          <w:noProof/>
          <w:color w:val="131413"/>
          <w:kern w:val="0"/>
          <w:szCs w:val="21"/>
        </w:rPr>
        <w:t>[20]</w:t>
      </w:r>
      <w:r w:rsidRPr="009A79C5">
        <w:rPr>
          <w:rFonts w:ascii="Times New Roman" w:hAnsi="Times New Roman" w:cs="Times New Roman"/>
          <w:color w:val="131413"/>
          <w:kern w:val="0"/>
          <w:szCs w:val="21"/>
        </w:rPr>
        <w:t xml:space="preserve">. An average of 13.5 </w:t>
      </w:r>
      <w:proofErr w:type="spellStart"/>
      <w:r w:rsidRPr="009A79C5">
        <w:rPr>
          <w:rFonts w:ascii="Times New Roman" w:hAnsi="Times New Roman" w:cs="Times New Roman"/>
          <w:color w:val="131413"/>
          <w:kern w:val="0"/>
          <w:szCs w:val="21"/>
        </w:rPr>
        <w:t>gigabases</w:t>
      </w:r>
      <w:proofErr w:type="spellEnd"/>
      <w:r w:rsidRPr="009A79C5">
        <w:rPr>
          <w:rFonts w:ascii="Times New Roman" w:hAnsi="Times New Roman" w:cs="Times New Roman"/>
          <w:color w:val="131413"/>
          <w:kern w:val="0"/>
          <w:szCs w:val="21"/>
        </w:rPr>
        <w:t xml:space="preserve"> of paired-end reads per sample was obtained for further analysis. MEGAHIT (v.1.1.1) was used to assemble the clean reads with “-min-contig-</w:t>
      </w:r>
      <w:proofErr w:type="spellStart"/>
      <w:r w:rsidRPr="009A79C5">
        <w:rPr>
          <w:rFonts w:ascii="Times New Roman" w:hAnsi="Times New Roman" w:cs="Times New Roman"/>
          <w:color w:val="131413"/>
          <w:kern w:val="0"/>
          <w:szCs w:val="21"/>
        </w:rPr>
        <w:t>len</w:t>
      </w:r>
      <w:proofErr w:type="spellEnd"/>
      <w:r w:rsidRPr="009A79C5">
        <w:rPr>
          <w:rFonts w:ascii="Times New Roman" w:hAnsi="Times New Roman" w:cs="Times New Roman"/>
          <w:color w:val="131413"/>
          <w:kern w:val="0"/>
          <w:szCs w:val="21"/>
        </w:rPr>
        <w:t xml:space="preserve"> 500” parameters </w:t>
      </w:r>
      <w:r>
        <w:rPr>
          <w:rFonts w:ascii="Times New Roman" w:hAnsi="Times New Roman" w:cs="Times New Roman"/>
          <w:noProof/>
          <w:color w:val="131413"/>
          <w:kern w:val="0"/>
          <w:szCs w:val="21"/>
        </w:rPr>
        <w:t>[21]</w:t>
      </w:r>
      <w:r w:rsidRPr="009A79C5">
        <w:rPr>
          <w:rFonts w:ascii="Times New Roman" w:hAnsi="Times New Roman" w:cs="Times New Roman"/>
          <w:color w:val="131413"/>
          <w:kern w:val="0"/>
          <w:szCs w:val="21"/>
        </w:rPr>
        <w:t xml:space="preserve">. Prodigal (version 2.6.3) </w:t>
      </w:r>
      <w:r>
        <w:rPr>
          <w:rFonts w:ascii="Times New Roman" w:hAnsi="Times New Roman" w:cs="Times New Roman"/>
          <w:noProof/>
          <w:color w:val="131413"/>
          <w:kern w:val="0"/>
          <w:szCs w:val="21"/>
        </w:rPr>
        <w:t>[22]</w:t>
      </w:r>
      <w:r w:rsidRPr="009A79C5">
        <w:rPr>
          <w:rFonts w:ascii="Times New Roman" w:hAnsi="Times New Roman" w:cs="Times New Roman"/>
          <w:color w:val="131413"/>
          <w:kern w:val="0"/>
          <w:szCs w:val="21"/>
        </w:rPr>
        <w:t xml:space="preserve"> was used to predict the contigs from </w:t>
      </w:r>
      <w:r w:rsidRPr="009A79C5">
        <w:rPr>
          <w:rFonts w:ascii="Times New Roman" w:hAnsi="Times New Roman" w:cs="Times New Roman"/>
          <w:color w:val="131413"/>
          <w:kern w:val="0"/>
          <w:szCs w:val="21"/>
        </w:rPr>
        <w:lastRenderedPageBreak/>
        <w:t>each sample with ‘-meta’ parameters, and the ORFs derived from assembled contigs were maintained and clustered into a nonredundant data set by CD-HIT (v.4.8.1, parameter: -n 9 -g 1 -c 0.95 -G 0 -M 0 -d 0 -</w:t>
      </w:r>
      <w:proofErr w:type="spellStart"/>
      <w:r w:rsidRPr="009A79C5">
        <w:rPr>
          <w:rFonts w:ascii="Times New Roman" w:hAnsi="Times New Roman" w:cs="Times New Roman"/>
          <w:color w:val="131413"/>
          <w:kern w:val="0"/>
          <w:szCs w:val="21"/>
        </w:rPr>
        <w:t>aS</w:t>
      </w:r>
      <w:proofErr w:type="spellEnd"/>
      <w:r w:rsidRPr="009A79C5">
        <w:rPr>
          <w:rFonts w:ascii="Times New Roman" w:hAnsi="Times New Roman" w:cs="Times New Roman"/>
          <w:color w:val="131413"/>
          <w:kern w:val="0"/>
          <w:szCs w:val="21"/>
        </w:rPr>
        <w:t xml:space="preserve"> 0.9) </w:t>
      </w:r>
      <w:r>
        <w:rPr>
          <w:rFonts w:ascii="Times New Roman" w:hAnsi="Times New Roman" w:cs="Times New Roman"/>
          <w:noProof/>
          <w:color w:val="131413"/>
          <w:kern w:val="0"/>
          <w:szCs w:val="21"/>
        </w:rPr>
        <w:t>[23]</w:t>
      </w:r>
      <w:r w:rsidRPr="009A79C5">
        <w:rPr>
          <w:rFonts w:ascii="Times New Roman" w:hAnsi="Times New Roman" w:cs="Times New Roman"/>
          <w:color w:val="131413"/>
          <w:kern w:val="0"/>
          <w:szCs w:val="21"/>
        </w:rPr>
        <w:t>. A pan-metagenome was constructed and used to analyze the subsequent predicted metagenomic function of the rumen microbiome. Original sequences were mapped to predicted genes to estimate the abundances using Salmon software with default parameters</w:t>
      </w:r>
      <w:r w:rsidRPr="009A79C5">
        <w:rPr>
          <w:rFonts w:ascii="Times New Roman" w:hAnsi="Times New Roman" w:cs="Times New Roman"/>
          <w:szCs w:val="21"/>
        </w:rPr>
        <w:t xml:space="preserve"> </w:t>
      </w:r>
      <w:r>
        <w:rPr>
          <w:rFonts w:ascii="Times New Roman" w:hAnsi="Times New Roman" w:cs="Times New Roman"/>
          <w:noProof/>
          <w:color w:val="131413"/>
          <w:kern w:val="0"/>
          <w:szCs w:val="21"/>
        </w:rPr>
        <w:t>[24]</w:t>
      </w:r>
      <w:r w:rsidRPr="009A79C5">
        <w:rPr>
          <w:rFonts w:ascii="Times New Roman" w:hAnsi="Times New Roman" w:cs="Times New Roman"/>
          <w:color w:val="131413"/>
          <w:kern w:val="0"/>
          <w:szCs w:val="21"/>
        </w:rPr>
        <w:t xml:space="preserve">. The abundance profile of genes (alignment length ≥ 50 bp and sequence identity &gt; 95%) was calculated and transformed to gene per million (GPM) </w:t>
      </w:r>
      <w:r>
        <w:rPr>
          <w:rFonts w:ascii="Times New Roman" w:hAnsi="Times New Roman" w:cs="Times New Roman"/>
          <w:noProof/>
          <w:color w:val="131413"/>
          <w:kern w:val="0"/>
          <w:szCs w:val="21"/>
        </w:rPr>
        <w:t>[25]</w:t>
      </w:r>
      <w:r w:rsidRPr="009A79C5">
        <w:rPr>
          <w:rFonts w:ascii="Times New Roman" w:hAnsi="Times New Roman" w:cs="Times New Roman"/>
          <w:color w:val="131413"/>
          <w:kern w:val="0"/>
          <w:szCs w:val="21"/>
        </w:rPr>
        <w:t xml:space="preserve">, and </w:t>
      </w:r>
      <w:r>
        <w:rPr>
          <w:rFonts w:ascii="Times New Roman" w:hAnsi="Times New Roman" w:cs="Times New Roman"/>
          <w:color w:val="131413"/>
          <w:kern w:val="0"/>
          <w:szCs w:val="21"/>
        </w:rPr>
        <w:t xml:space="preserve">to </w:t>
      </w:r>
      <w:r w:rsidRPr="009A79C5">
        <w:rPr>
          <w:rFonts w:ascii="Times New Roman" w:hAnsi="Times New Roman" w:cs="Times New Roman"/>
          <w:color w:val="131413"/>
          <w:kern w:val="0"/>
          <w:szCs w:val="21"/>
        </w:rPr>
        <w:t xml:space="preserve">transcripts per million (TPM) for </w:t>
      </w:r>
      <w:proofErr w:type="spellStart"/>
      <w:r w:rsidRPr="009A79C5">
        <w:rPr>
          <w:rFonts w:ascii="Times New Roman" w:hAnsi="Times New Roman" w:cs="Times New Roman"/>
          <w:color w:val="131413"/>
          <w:kern w:val="0"/>
          <w:szCs w:val="21"/>
        </w:rPr>
        <w:t>RNAseq</w:t>
      </w:r>
      <w:proofErr w:type="spellEnd"/>
      <w:r w:rsidRPr="009A79C5">
        <w:rPr>
          <w:rFonts w:ascii="Times New Roman" w:hAnsi="Times New Roman" w:cs="Times New Roman"/>
          <w:color w:val="131413"/>
          <w:kern w:val="0"/>
          <w:szCs w:val="21"/>
        </w:rPr>
        <w:t xml:space="preserve"> analysis</w:t>
      </w:r>
      <w:r w:rsidRPr="009A79C5">
        <w:rPr>
          <w:rFonts w:ascii="Times New Roman" w:hAnsi="Times New Roman" w:cs="Times New Roman"/>
          <w:szCs w:val="21"/>
        </w:rPr>
        <w:t xml:space="preserve"> </w:t>
      </w:r>
      <w:r>
        <w:rPr>
          <w:rFonts w:ascii="Times New Roman" w:hAnsi="Times New Roman" w:cs="Times New Roman"/>
          <w:noProof/>
          <w:color w:val="131413"/>
          <w:kern w:val="0"/>
          <w:szCs w:val="21"/>
        </w:rPr>
        <w:t>[26]</w:t>
      </w:r>
      <w:r w:rsidRPr="009A79C5">
        <w:rPr>
          <w:rFonts w:ascii="Times New Roman" w:hAnsi="Times New Roman" w:cs="Times New Roman"/>
          <w:color w:val="131413"/>
          <w:kern w:val="0"/>
          <w:szCs w:val="21"/>
        </w:rPr>
        <w:t>, with corrections for variations in gene length and mapped reads per sample.</w:t>
      </w:r>
    </w:p>
    <w:p w14:paraId="29DDB5C4" w14:textId="77777777" w:rsidR="00E90918" w:rsidRPr="009A79C5" w:rsidRDefault="00E90918" w:rsidP="00174D3C">
      <w:pPr>
        <w:spacing w:line="480" w:lineRule="auto"/>
        <w:ind w:firstLine="420"/>
        <w:rPr>
          <w:rFonts w:ascii="Times New Roman" w:hAnsi="Times New Roman" w:cs="Times New Roman"/>
          <w:color w:val="131413"/>
          <w:kern w:val="0"/>
          <w:szCs w:val="21"/>
        </w:rPr>
      </w:pPr>
      <w:r w:rsidRPr="009A79C5">
        <w:rPr>
          <w:rFonts w:ascii="Times New Roman" w:hAnsi="Times New Roman" w:cs="Times New Roman"/>
          <w:color w:val="131413"/>
          <w:kern w:val="0"/>
          <w:szCs w:val="21"/>
        </w:rPr>
        <w:t xml:space="preserve">Metagenomic binning was performed in each sample contig to obtain metagenome-assembled genomes (MAG). First, software metaBAT2 </w:t>
      </w:r>
      <w:r>
        <w:rPr>
          <w:rFonts w:ascii="Times New Roman" w:hAnsi="Times New Roman" w:cs="Times New Roman"/>
          <w:noProof/>
          <w:color w:val="131413"/>
          <w:kern w:val="0"/>
          <w:szCs w:val="21"/>
        </w:rPr>
        <w:t>[27]</w:t>
      </w:r>
      <w:r w:rsidRPr="009A79C5">
        <w:rPr>
          <w:rFonts w:ascii="Times New Roman" w:hAnsi="Times New Roman" w:cs="Times New Roman"/>
          <w:color w:val="131413"/>
          <w:kern w:val="0"/>
          <w:szCs w:val="21"/>
        </w:rPr>
        <w:t xml:space="preserve"> (v</w:t>
      </w:r>
      <w:r>
        <w:rPr>
          <w:rFonts w:ascii="Times New Roman" w:hAnsi="Times New Roman" w:cs="Times New Roman"/>
          <w:color w:val="131413"/>
          <w:kern w:val="0"/>
          <w:szCs w:val="21"/>
        </w:rPr>
        <w:t>.</w:t>
      </w:r>
      <w:r w:rsidRPr="009A79C5">
        <w:rPr>
          <w:rFonts w:ascii="Times New Roman" w:hAnsi="Times New Roman" w:cs="Times New Roman"/>
          <w:color w:val="131413"/>
          <w:kern w:val="0"/>
          <w:szCs w:val="21"/>
        </w:rPr>
        <w:t xml:space="preserve">2.12.1) was used to do binning separately. The completeness and contamination of all bins were verified with </w:t>
      </w:r>
      <w:proofErr w:type="spellStart"/>
      <w:r w:rsidRPr="009A79C5">
        <w:rPr>
          <w:rFonts w:ascii="Times New Roman" w:hAnsi="Times New Roman" w:cs="Times New Roman"/>
          <w:color w:val="131413"/>
          <w:kern w:val="0"/>
          <w:szCs w:val="21"/>
        </w:rPr>
        <w:t>CheckM</w:t>
      </w:r>
      <w:proofErr w:type="spellEnd"/>
      <w:r w:rsidRPr="009A79C5">
        <w:rPr>
          <w:rFonts w:ascii="Times New Roman" w:hAnsi="Times New Roman" w:cs="Times New Roman"/>
          <w:color w:val="131413"/>
          <w:kern w:val="0"/>
          <w:szCs w:val="21"/>
        </w:rPr>
        <w:t xml:space="preserve"> </w:t>
      </w:r>
      <w:r>
        <w:rPr>
          <w:rFonts w:ascii="Times New Roman" w:hAnsi="Times New Roman" w:cs="Times New Roman"/>
          <w:noProof/>
          <w:color w:val="131413"/>
          <w:kern w:val="0"/>
          <w:szCs w:val="21"/>
        </w:rPr>
        <w:t>[28]</w:t>
      </w:r>
      <w:r w:rsidRPr="009A79C5">
        <w:rPr>
          <w:rFonts w:ascii="Times New Roman" w:hAnsi="Times New Roman" w:cs="Times New Roman"/>
          <w:color w:val="131413"/>
          <w:kern w:val="0"/>
          <w:szCs w:val="21"/>
        </w:rPr>
        <w:t xml:space="preserve"> (v.1.1.2). All bins with completeness &gt;50% and contamination &lt;10% were considered as “filtered bins”. All MAGs were dereplicated with a 99% ANI cutoff using </w:t>
      </w:r>
      <w:proofErr w:type="spellStart"/>
      <w:r w:rsidRPr="009A79C5">
        <w:rPr>
          <w:rFonts w:ascii="Times New Roman" w:hAnsi="Times New Roman" w:cs="Times New Roman"/>
          <w:color w:val="131413"/>
          <w:kern w:val="0"/>
          <w:szCs w:val="21"/>
        </w:rPr>
        <w:t>dRep</w:t>
      </w:r>
      <w:proofErr w:type="spellEnd"/>
      <w:r w:rsidRPr="009A79C5">
        <w:rPr>
          <w:rFonts w:ascii="Times New Roman" w:hAnsi="Times New Roman" w:cs="Times New Roman"/>
          <w:color w:val="131413"/>
          <w:kern w:val="0"/>
          <w:szCs w:val="21"/>
        </w:rPr>
        <w:t xml:space="preserve"> </w:t>
      </w:r>
      <w:r>
        <w:rPr>
          <w:rFonts w:ascii="Times New Roman" w:hAnsi="Times New Roman" w:cs="Times New Roman"/>
          <w:noProof/>
          <w:color w:val="131413"/>
          <w:kern w:val="0"/>
          <w:szCs w:val="21"/>
        </w:rPr>
        <w:t>[29]</w:t>
      </w:r>
      <w:r w:rsidRPr="009A79C5">
        <w:rPr>
          <w:rFonts w:ascii="Times New Roman" w:hAnsi="Times New Roman" w:cs="Times New Roman"/>
          <w:color w:val="131413"/>
          <w:kern w:val="0"/>
          <w:szCs w:val="21"/>
        </w:rPr>
        <w:t xml:space="preserve"> (v.2.5.4; parameter: -p 72 --</w:t>
      </w:r>
      <w:proofErr w:type="spellStart"/>
      <w:r w:rsidRPr="009A79C5">
        <w:rPr>
          <w:rFonts w:ascii="Times New Roman" w:hAnsi="Times New Roman" w:cs="Times New Roman"/>
          <w:color w:val="131413"/>
          <w:kern w:val="0"/>
          <w:szCs w:val="21"/>
        </w:rPr>
        <w:t>ignoreGenomeQuality</w:t>
      </w:r>
      <w:proofErr w:type="spellEnd"/>
      <w:r w:rsidRPr="009A79C5">
        <w:rPr>
          <w:rFonts w:ascii="Times New Roman" w:hAnsi="Times New Roman" w:cs="Times New Roman"/>
          <w:color w:val="131413"/>
          <w:kern w:val="0"/>
          <w:szCs w:val="21"/>
        </w:rPr>
        <w:t xml:space="preserve"> -pa 0.95 -</w:t>
      </w:r>
      <w:proofErr w:type="spellStart"/>
      <w:r w:rsidRPr="009A79C5">
        <w:rPr>
          <w:rFonts w:ascii="Times New Roman" w:hAnsi="Times New Roman" w:cs="Times New Roman"/>
          <w:color w:val="131413"/>
          <w:kern w:val="0"/>
          <w:szCs w:val="21"/>
        </w:rPr>
        <w:t>sa</w:t>
      </w:r>
      <w:proofErr w:type="spellEnd"/>
      <w:r w:rsidRPr="009A79C5">
        <w:rPr>
          <w:rFonts w:ascii="Times New Roman" w:hAnsi="Times New Roman" w:cs="Times New Roman"/>
          <w:color w:val="131413"/>
          <w:kern w:val="0"/>
          <w:szCs w:val="21"/>
        </w:rPr>
        <w:t xml:space="preserve"> 0.99) to obtain 432 nonredundant MAGs. All genomes were taxonomically annotated by GTDB-Tk (v.1.3.0) </w:t>
      </w:r>
      <w:r>
        <w:rPr>
          <w:rFonts w:ascii="Times New Roman" w:hAnsi="Times New Roman" w:cs="Times New Roman"/>
          <w:noProof/>
          <w:color w:val="131413"/>
          <w:kern w:val="0"/>
          <w:szCs w:val="21"/>
        </w:rPr>
        <w:t>[30]</w:t>
      </w:r>
      <w:r w:rsidRPr="009A79C5">
        <w:rPr>
          <w:rFonts w:ascii="Times New Roman" w:hAnsi="Times New Roman" w:cs="Times New Roman"/>
          <w:color w:val="131413"/>
          <w:kern w:val="0"/>
          <w:szCs w:val="21"/>
        </w:rPr>
        <w:t xml:space="preserve"> based on the Genome Taxonomy Database (</w:t>
      </w:r>
      <w:r w:rsidRPr="009A79C5">
        <w:rPr>
          <w:rFonts w:ascii="Times New Roman" w:hAnsi="Times New Roman" w:cs="Times New Roman"/>
          <w:kern w:val="0"/>
          <w:szCs w:val="21"/>
        </w:rPr>
        <w:t>http://gtdb.ecogenomic.org/</w:t>
      </w:r>
      <w:r w:rsidRPr="009A79C5">
        <w:rPr>
          <w:rFonts w:ascii="Times New Roman" w:hAnsi="Times New Roman" w:cs="Times New Roman"/>
          <w:color w:val="131413"/>
          <w:kern w:val="0"/>
          <w:szCs w:val="21"/>
        </w:rPr>
        <w:t xml:space="preserve">). High-quality reads in each sample were aligned against each assembled genome using BWA-MEM </w:t>
      </w:r>
      <w:r>
        <w:rPr>
          <w:rFonts w:ascii="Times New Roman" w:hAnsi="Times New Roman" w:cs="Times New Roman"/>
          <w:noProof/>
          <w:color w:val="131413"/>
          <w:kern w:val="0"/>
          <w:szCs w:val="21"/>
        </w:rPr>
        <w:t>[30]</w:t>
      </w:r>
      <w:r w:rsidRPr="009A79C5">
        <w:rPr>
          <w:rFonts w:ascii="Times New Roman" w:hAnsi="Times New Roman" w:cs="Times New Roman"/>
          <w:color w:val="131413"/>
          <w:kern w:val="0"/>
          <w:szCs w:val="21"/>
        </w:rPr>
        <w:t xml:space="preserve"> (v.0.7.17), and the relative abundance of each MAG in each sample was calculated according to the GPM calculation process. The correlation network was constructed using Gephi </w:t>
      </w:r>
      <w:r>
        <w:rPr>
          <w:rFonts w:ascii="Times New Roman" w:hAnsi="Times New Roman" w:cs="Times New Roman"/>
          <w:noProof/>
          <w:color w:val="131413"/>
          <w:kern w:val="0"/>
          <w:szCs w:val="21"/>
        </w:rPr>
        <w:t>[31]</w:t>
      </w:r>
      <w:r w:rsidRPr="009A79C5">
        <w:rPr>
          <w:rFonts w:ascii="Times New Roman" w:hAnsi="Times New Roman" w:cs="Times New Roman"/>
          <w:color w:val="131413"/>
          <w:kern w:val="0"/>
          <w:szCs w:val="21"/>
        </w:rPr>
        <w:t xml:space="preserve"> (v.0.9.2) based on the</w:t>
      </w:r>
      <w:r w:rsidRPr="009A79C5">
        <w:rPr>
          <w:rFonts w:ascii="Times New Roman" w:hAnsi="Times New Roman" w:cs="Times New Roman"/>
          <w:bCs/>
          <w:szCs w:val="21"/>
        </w:rPr>
        <w:t xml:space="preserve"> key genes involved in pathways of hydrogen metabolism, under the assumption </w:t>
      </w:r>
      <w:r>
        <w:rPr>
          <w:rFonts w:ascii="Times New Roman" w:hAnsi="Times New Roman" w:cs="Times New Roman"/>
          <w:bCs/>
          <w:szCs w:val="21"/>
        </w:rPr>
        <w:t xml:space="preserve">of </w:t>
      </w:r>
      <w:r w:rsidRPr="009A79C5">
        <w:rPr>
          <w:rFonts w:ascii="Times New Roman" w:hAnsi="Times New Roman" w:cs="Times New Roman"/>
          <w:bCs/>
          <w:szCs w:val="21"/>
        </w:rPr>
        <w:t xml:space="preserve">a connecting line between MAG and </w:t>
      </w:r>
      <w:r>
        <w:rPr>
          <w:rFonts w:ascii="Times New Roman" w:hAnsi="Times New Roman" w:cs="Times New Roman"/>
          <w:bCs/>
          <w:szCs w:val="21"/>
        </w:rPr>
        <w:t>metabolism</w:t>
      </w:r>
      <w:r w:rsidRPr="009A79C5">
        <w:rPr>
          <w:rFonts w:ascii="Times New Roman" w:hAnsi="Times New Roman" w:cs="Times New Roman"/>
          <w:bCs/>
          <w:szCs w:val="21"/>
        </w:rPr>
        <w:t xml:space="preserve">, with MAG encoding the corresponding metabolic genes. </w:t>
      </w:r>
      <w:r w:rsidRPr="009A79C5">
        <w:rPr>
          <w:rFonts w:ascii="Times New Roman" w:hAnsi="Times New Roman" w:cs="Times New Roman"/>
          <w:szCs w:val="21"/>
        </w:rPr>
        <w:t xml:space="preserve">Integrated public MAGs </w:t>
      </w:r>
      <w:r w:rsidRPr="009A79C5">
        <w:rPr>
          <w:rFonts w:ascii="Times New Roman" w:hAnsi="Times New Roman" w:cs="Times New Roman"/>
          <w:color w:val="131413"/>
          <w:kern w:val="0"/>
          <w:szCs w:val="21"/>
        </w:rPr>
        <w:t xml:space="preserve">were created using the </w:t>
      </w:r>
      <w:r w:rsidRPr="009A79C5">
        <w:rPr>
          <w:rFonts w:ascii="Times New Roman" w:hAnsi="Times New Roman" w:cs="Times New Roman"/>
          <w:color w:val="131413"/>
          <w:kern w:val="0"/>
          <w:szCs w:val="21"/>
        </w:rPr>
        <w:lastRenderedPageBreak/>
        <w:t xml:space="preserve">superset database built by Stewart </w:t>
      </w:r>
      <w:r w:rsidRPr="009A79C5">
        <w:rPr>
          <w:rFonts w:ascii="Times New Roman" w:hAnsi="Times New Roman" w:cs="Times New Roman"/>
          <w:szCs w:val="21"/>
        </w:rPr>
        <w:t xml:space="preserve">et al. </w:t>
      </w:r>
      <w:r>
        <w:rPr>
          <w:rFonts w:ascii="Times New Roman" w:hAnsi="Times New Roman" w:cs="Times New Roman"/>
          <w:noProof/>
          <w:szCs w:val="21"/>
        </w:rPr>
        <w:t>[32]</w:t>
      </w:r>
      <w:r w:rsidRPr="009A79C5">
        <w:rPr>
          <w:rFonts w:ascii="Times New Roman" w:hAnsi="Times New Roman" w:cs="Times New Roman"/>
          <w:szCs w:val="21"/>
        </w:rPr>
        <w:t xml:space="preserve"> and the rumen MAGs published by </w:t>
      </w:r>
      <w:proofErr w:type="spellStart"/>
      <w:r w:rsidRPr="009A79C5">
        <w:rPr>
          <w:rFonts w:ascii="Times New Roman" w:hAnsi="Times New Roman" w:cs="Times New Roman"/>
          <w:szCs w:val="21"/>
        </w:rPr>
        <w:t>Xie</w:t>
      </w:r>
      <w:proofErr w:type="spellEnd"/>
      <w:r w:rsidRPr="009A79C5">
        <w:rPr>
          <w:rFonts w:ascii="Times New Roman" w:hAnsi="Times New Roman" w:cs="Times New Roman"/>
          <w:szCs w:val="21"/>
        </w:rPr>
        <w:t xml:space="preserve"> et al. </w:t>
      </w:r>
      <w:r>
        <w:rPr>
          <w:rFonts w:ascii="Times New Roman" w:hAnsi="Times New Roman" w:cs="Times New Roman"/>
          <w:noProof/>
          <w:szCs w:val="21"/>
        </w:rPr>
        <w:t>[33]</w:t>
      </w:r>
      <w:r w:rsidRPr="009A79C5">
        <w:rPr>
          <w:rFonts w:ascii="Times New Roman" w:hAnsi="Times New Roman" w:cs="Times New Roman"/>
          <w:szCs w:val="21"/>
        </w:rPr>
        <w:t xml:space="preserve">. Under de-replication </w:t>
      </w:r>
      <w:r w:rsidRPr="009A79C5">
        <w:rPr>
          <w:rFonts w:ascii="Times New Roman" w:hAnsi="Times New Roman" w:cs="Times New Roman"/>
          <w:color w:val="131413"/>
          <w:kern w:val="0"/>
          <w:szCs w:val="21"/>
        </w:rPr>
        <w:t xml:space="preserve">with a 99% ANI cutoff using </w:t>
      </w:r>
      <w:proofErr w:type="spellStart"/>
      <w:r w:rsidRPr="009A79C5">
        <w:rPr>
          <w:rFonts w:ascii="Times New Roman" w:hAnsi="Times New Roman" w:cs="Times New Roman"/>
          <w:color w:val="131413"/>
          <w:kern w:val="0"/>
          <w:szCs w:val="21"/>
        </w:rPr>
        <w:t>dRep</w:t>
      </w:r>
      <w:proofErr w:type="spellEnd"/>
      <w:r w:rsidRPr="009A79C5">
        <w:rPr>
          <w:rFonts w:ascii="Times New Roman" w:hAnsi="Times New Roman" w:cs="Times New Roman"/>
          <w:color w:val="131413"/>
          <w:kern w:val="0"/>
          <w:szCs w:val="21"/>
        </w:rPr>
        <w:t>, a total of 7,651 public rumen MAGs were obtained for further analysis.</w:t>
      </w:r>
    </w:p>
    <w:p w14:paraId="3992EC2E" w14:textId="77777777" w:rsidR="00E90918" w:rsidRPr="009A79C5" w:rsidRDefault="00E90918" w:rsidP="00174D3C">
      <w:pPr>
        <w:spacing w:line="480" w:lineRule="auto"/>
        <w:rPr>
          <w:rFonts w:ascii="Times New Roman" w:hAnsi="Times New Roman" w:cs="Times New Roman"/>
          <w:color w:val="131413"/>
          <w:kern w:val="0"/>
          <w:szCs w:val="21"/>
        </w:rPr>
      </w:pPr>
      <w:r w:rsidRPr="009A79C5">
        <w:rPr>
          <w:rFonts w:ascii="Times New Roman" w:hAnsi="Times New Roman" w:cs="Times New Roman"/>
          <w:color w:val="131413"/>
          <w:kern w:val="0"/>
          <w:szCs w:val="21"/>
        </w:rPr>
        <w:tab/>
        <w:t xml:space="preserve">The taxonomy of metagenomic clean reads for each sample was generated with </w:t>
      </w:r>
      <w:proofErr w:type="spellStart"/>
      <w:r w:rsidRPr="009A79C5">
        <w:rPr>
          <w:rFonts w:ascii="Times New Roman" w:hAnsi="Times New Roman" w:cs="Times New Roman"/>
          <w:color w:val="131413"/>
          <w:kern w:val="0"/>
          <w:szCs w:val="21"/>
        </w:rPr>
        <w:t>GraftM</w:t>
      </w:r>
      <w:proofErr w:type="spellEnd"/>
      <w:r w:rsidRPr="009A79C5">
        <w:rPr>
          <w:rFonts w:ascii="Times New Roman" w:hAnsi="Times New Roman" w:cs="Times New Roman"/>
          <w:color w:val="131413"/>
          <w:kern w:val="0"/>
          <w:szCs w:val="21"/>
        </w:rPr>
        <w:t xml:space="preserve"> software </w:t>
      </w:r>
      <w:r>
        <w:rPr>
          <w:rFonts w:ascii="Times New Roman" w:hAnsi="Times New Roman" w:cs="Times New Roman"/>
          <w:noProof/>
          <w:color w:val="131413"/>
          <w:kern w:val="0"/>
          <w:szCs w:val="21"/>
        </w:rPr>
        <w:t>[34]</w:t>
      </w:r>
      <w:r w:rsidRPr="009A79C5">
        <w:rPr>
          <w:rFonts w:ascii="Times New Roman" w:hAnsi="Times New Roman" w:cs="Times New Roman"/>
          <w:color w:val="131413"/>
          <w:kern w:val="0"/>
          <w:szCs w:val="21"/>
        </w:rPr>
        <w:t xml:space="preserve"> (v.0.14.0) using the 7.71.silva_v132_alpha1.gpkg reference package. To estimate the gene abundance in the microbial community, high-quality unassembled reads were also screened for the 14 universal single-copy ribosomal marker genes used in </w:t>
      </w:r>
      <w:proofErr w:type="spellStart"/>
      <w:r w:rsidRPr="009A79C5">
        <w:rPr>
          <w:rFonts w:ascii="Times New Roman" w:hAnsi="Times New Roman" w:cs="Times New Roman"/>
          <w:color w:val="131413"/>
          <w:kern w:val="0"/>
          <w:szCs w:val="21"/>
        </w:rPr>
        <w:t>SingleM</w:t>
      </w:r>
      <w:proofErr w:type="spellEnd"/>
      <w:r w:rsidRPr="009A79C5">
        <w:rPr>
          <w:rFonts w:ascii="Times New Roman" w:hAnsi="Times New Roman" w:cs="Times New Roman"/>
          <w:color w:val="131413"/>
          <w:kern w:val="0"/>
          <w:szCs w:val="21"/>
        </w:rPr>
        <w:t xml:space="preserve"> (v.0.13.2)</w:t>
      </w:r>
      <w:r w:rsidRPr="009A79C5">
        <w:rPr>
          <w:rFonts w:ascii="Times New Roman" w:hAnsi="Times New Roman" w:cs="Times New Roman"/>
          <w:szCs w:val="21"/>
        </w:rPr>
        <w:t xml:space="preserve"> </w:t>
      </w:r>
      <w:r w:rsidRPr="009A79C5">
        <w:rPr>
          <w:rFonts w:ascii="Times New Roman" w:hAnsi="Times New Roman" w:cs="Times New Roman"/>
          <w:color w:val="131413"/>
          <w:kern w:val="0"/>
          <w:szCs w:val="21"/>
        </w:rPr>
        <w:t>(https://github.com/wwood/singlem).</w:t>
      </w:r>
      <w:r w:rsidRPr="009A79C5">
        <w:rPr>
          <w:rFonts w:ascii="Times New Roman" w:hAnsi="Times New Roman" w:cs="Times New Roman"/>
          <w:szCs w:val="21"/>
        </w:rPr>
        <w:t xml:space="preserve"> </w:t>
      </w:r>
      <w:r w:rsidRPr="009A79C5">
        <w:rPr>
          <w:rFonts w:ascii="Times New Roman" w:hAnsi="Times New Roman" w:cs="Times New Roman"/>
          <w:color w:val="131413"/>
          <w:kern w:val="0"/>
          <w:szCs w:val="21"/>
        </w:rPr>
        <w:t>The proportion of community members that encode each gene was estimated by dividing the read count</w:t>
      </w:r>
      <w:r>
        <w:rPr>
          <w:rFonts w:ascii="Times New Roman" w:hAnsi="Times New Roman" w:cs="Times New Roman"/>
          <w:color w:val="131413"/>
          <w:kern w:val="0"/>
          <w:szCs w:val="21"/>
        </w:rPr>
        <w:t>s</w:t>
      </w:r>
      <w:r w:rsidRPr="009A79C5">
        <w:rPr>
          <w:rFonts w:ascii="Times New Roman" w:hAnsi="Times New Roman" w:cs="Times New Roman"/>
          <w:color w:val="131413"/>
          <w:kern w:val="0"/>
          <w:szCs w:val="21"/>
        </w:rPr>
        <w:t xml:space="preserve"> for the gene (in reads per kilobase million [RPKM]) by the mean of the read counts of 14 universal single-copy ribosomal marker genes (in RPKM).</w:t>
      </w:r>
    </w:p>
    <w:p w14:paraId="547B8198" w14:textId="77777777" w:rsidR="00E90918" w:rsidRPr="009A79C5" w:rsidRDefault="00E90918" w:rsidP="00174D3C">
      <w:pPr>
        <w:spacing w:line="480" w:lineRule="auto"/>
        <w:rPr>
          <w:rFonts w:ascii="Times New Roman" w:hAnsi="Times New Roman" w:cs="Times New Roman"/>
          <w:color w:val="131413"/>
          <w:kern w:val="0"/>
          <w:szCs w:val="21"/>
        </w:rPr>
      </w:pPr>
    </w:p>
    <w:p w14:paraId="212778BD" w14:textId="77777777" w:rsidR="00E90918" w:rsidRPr="009A79C5" w:rsidRDefault="00E90918" w:rsidP="00174D3C">
      <w:pPr>
        <w:spacing w:line="480" w:lineRule="auto"/>
        <w:rPr>
          <w:rFonts w:ascii="Times New Roman" w:hAnsi="Times New Roman" w:cs="Times New Roman"/>
          <w:color w:val="131413"/>
          <w:kern w:val="0"/>
          <w:szCs w:val="21"/>
        </w:rPr>
      </w:pPr>
      <w:proofErr w:type="spellStart"/>
      <w:r w:rsidRPr="009A79C5">
        <w:rPr>
          <w:rFonts w:ascii="Times New Roman" w:hAnsi="Times New Roman" w:cs="Times New Roman"/>
          <w:b/>
          <w:bCs/>
          <w:color w:val="131413"/>
          <w:kern w:val="0"/>
          <w:szCs w:val="21"/>
        </w:rPr>
        <w:t>Metatranscriptome</w:t>
      </w:r>
      <w:proofErr w:type="spellEnd"/>
      <w:r w:rsidRPr="009A79C5">
        <w:rPr>
          <w:rFonts w:ascii="Times New Roman" w:hAnsi="Times New Roman" w:cs="Times New Roman"/>
          <w:b/>
          <w:bCs/>
          <w:color w:val="131413"/>
          <w:kern w:val="0"/>
          <w:szCs w:val="21"/>
        </w:rPr>
        <w:t xml:space="preserve"> sequencing and mapping</w:t>
      </w:r>
    </w:p>
    <w:p w14:paraId="024FC04F" w14:textId="77777777" w:rsidR="00E90918" w:rsidRPr="009A79C5" w:rsidRDefault="00E90918" w:rsidP="00174D3C">
      <w:pPr>
        <w:spacing w:line="480" w:lineRule="auto"/>
        <w:rPr>
          <w:rFonts w:ascii="Times New Roman" w:hAnsi="Times New Roman" w:cs="Times New Roman"/>
          <w:color w:val="131413"/>
          <w:kern w:val="0"/>
          <w:szCs w:val="21"/>
        </w:rPr>
      </w:pPr>
      <w:r w:rsidRPr="009A79C5">
        <w:rPr>
          <w:rFonts w:ascii="Times New Roman" w:hAnsi="Times New Roman" w:cs="Times New Roman"/>
          <w:color w:val="131413"/>
          <w:kern w:val="0"/>
          <w:szCs w:val="21"/>
        </w:rPr>
        <w:tab/>
      </w:r>
      <w:proofErr w:type="spellStart"/>
      <w:r w:rsidRPr="009A79C5">
        <w:rPr>
          <w:rFonts w:ascii="Times New Roman" w:hAnsi="Times New Roman" w:cs="Times New Roman"/>
          <w:color w:val="131413"/>
          <w:kern w:val="0"/>
          <w:szCs w:val="21"/>
        </w:rPr>
        <w:t>Metatranscriptome</w:t>
      </w:r>
      <w:proofErr w:type="spellEnd"/>
      <w:r w:rsidRPr="009A79C5">
        <w:rPr>
          <w:rFonts w:ascii="Times New Roman" w:hAnsi="Times New Roman" w:cs="Times New Roman"/>
          <w:color w:val="131413"/>
          <w:kern w:val="0"/>
          <w:szCs w:val="21"/>
        </w:rPr>
        <w:t xml:space="preserve"> sequencing was performed using an Illumina </w:t>
      </w:r>
      <w:proofErr w:type="spellStart"/>
      <w:r w:rsidRPr="009A79C5">
        <w:rPr>
          <w:rFonts w:ascii="Times New Roman" w:hAnsi="Times New Roman" w:cs="Times New Roman"/>
          <w:color w:val="131413"/>
          <w:kern w:val="0"/>
          <w:szCs w:val="21"/>
        </w:rPr>
        <w:t>HiSeq</w:t>
      </w:r>
      <w:proofErr w:type="spellEnd"/>
      <w:r w:rsidRPr="009A79C5">
        <w:rPr>
          <w:rFonts w:ascii="Times New Roman" w:hAnsi="Times New Roman" w:cs="Times New Roman"/>
          <w:color w:val="131413"/>
          <w:kern w:val="0"/>
          <w:szCs w:val="21"/>
        </w:rPr>
        <w:t xml:space="preserve"> 2500 instrument. Libraries were prepared with a fragment length of approximately 450 bp. Paired-end reads were generated with 150 bp in the forward and reverse directions. After the removal of host DNA and adaptor contaminants, a set of high-quality reads with an average of 6.1 </w:t>
      </w:r>
      <w:proofErr w:type="spellStart"/>
      <w:r w:rsidRPr="009A79C5">
        <w:rPr>
          <w:rFonts w:ascii="Times New Roman" w:hAnsi="Times New Roman" w:cs="Times New Roman"/>
          <w:color w:val="131413"/>
          <w:kern w:val="0"/>
          <w:szCs w:val="21"/>
        </w:rPr>
        <w:t>gigabases</w:t>
      </w:r>
      <w:proofErr w:type="spellEnd"/>
      <w:r w:rsidRPr="009A79C5">
        <w:rPr>
          <w:rFonts w:ascii="Times New Roman" w:hAnsi="Times New Roman" w:cs="Times New Roman"/>
          <w:color w:val="131413"/>
          <w:kern w:val="0"/>
          <w:szCs w:val="21"/>
        </w:rPr>
        <w:t xml:space="preserve"> paired-end reads for each sample were obtained for further analysis. </w:t>
      </w:r>
      <w:r>
        <w:rPr>
          <w:rFonts w:ascii="Times New Roman" w:hAnsi="Times New Roman" w:cs="Times New Roman"/>
          <w:color w:val="131413"/>
          <w:kern w:val="0"/>
          <w:szCs w:val="21"/>
        </w:rPr>
        <w:t>R</w:t>
      </w:r>
      <w:r w:rsidRPr="009A79C5">
        <w:rPr>
          <w:rFonts w:ascii="Times New Roman" w:hAnsi="Times New Roman" w:cs="Times New Roman"/>
          <w:color w:val="131413"/>
          <w:kern w:val="0"/>
          <w:szCs w:val="21"/>
        </w:rPr>
        <w:t xml:space="preserve">elative gene expression value </w:t>
      </w:r>
      <w:r>
        <w:rPr>
          <w:rFonts w:ascii="Times New Roman" w:hAnsi="Times New Roman" w:cs="Times New Roman"/>
          <w:color w:val="131413"/>
          <w:kern w:val="0"/>
          <w:szCs w:val="21"/>
        </w:rPr>
        <w:t>was calculated as</w:t>
      </w:r>
      <w:r w:rsidRPr="009A79C5">
        <w:rPr>
          <w:rFonts w:ascii="Times New Roman" w:hAnsi="Times New Roman" w:cs="Times New Roman"/>
          <w:color w:val="131413"/>
          <w:kern w:val="0"/>
          <w:szCs w:val="21"/>
        </w:rPr>
        <w:t xml:space="preserve"> Wang et al. </w:t>
      </w:r>
      <w:r>
        <w:rPr>
          <w:rFonts w:ascii="Times New Roman" w:hAnsi="Times New Roman" w:cs="Times New Roman"/>
          <w:noProof/>
          <w:color w:val="131413"/>
          <w:kern w:val="0"/>
          <w:szCs w:val="21"/>
        </w:rPr>
        <w:t>[35]</w:t>
      </w:r>
      <w:r w:rsidRPr="009A79C5">
        <w:rPr>
          <w:rFonts w:ascii="Times New Roman" w:hAnsi="Times New Roman" w:cs="Times New Roman"/>
          <w:color w:val="131413"/>
          <w:kern w:val="0"/>
          <w:szCs w:val="21"/>
        </w:rPr>
        <w:t>. Generally, metatranscriptomic reads of each sample were mapped to all predicted ORFs obtained in metagenomes, and TPM values were employed in this study.</w:t>
      </w:r>
    </w:p>
    <w:p w14:paraId="48913B6A" w14:textId="77777777" w:rsidR="00E90918" w:rsidRPr="009A79C5" w:rsidRDefault="00E90918" w:rsidP="00174D3C">
      <w:pPr>
        <w:spacing w:line="480" w:lineRule="auto"/>
        <w:rPr>
          <w:rFonts w:ascii="Times New Roman" w:hAnsi="Times New Roman" w:cs="Times New Roman"/>
          <w:color w:val="131413"/>
          <w:kern w:val="0"/>
          <w:szCs w:val="21"/>
        </w:rPr>
      </w:pPr>
    </w:p>
    <w:p w14:paraId="06A12B81" w14:textId="77777777" w:rsidR="00E90918" w:rsidRPr="009A79C5" w:rsidRDefault="00E90918" w:rsidP="00174D3C">
      <w:pPr>
        <w:spacing w:line="480" w:lineRule="auto"/>
        <w:rPr>
          <w:rFonts w:ascii="Times New Roman" w:hAnsi="Times New Roman" w:cs="Times New Roman"/>
          <w:b/>
          <w:bCs/>
          <w:color w:val="131413"/>
          <w:kern w:val="0"/>
          <w:szCs w:val="21"/>
        </w:rPr>
      </w:pPr>
      <w:r w:rsidRPr="009A79C5">
        <w:rPr>
          <w:rFonts w:ascii="Times New Roman" w:hAnsi="Times New Roman" w:cs="Times New Roman"/>
          <w:b/>
          <w:bCs/>
          <w:color w:val="131413"/>
          <w:kern w:val="0"/>
          <w:szCs w:val="21"/>
        </w:rPr>
        <w:t xml:space="preserve">Biodiversity analysis </w:t>
      </w:r>
    </w:p>
    <w:p w14:paraId="700E9DBF" w14:textId="77777777" w:rsidR="00E90918" w:rsidRPr="009A79C5" w:rsidRDefault="00E90918" w:rsidP="00174D3C">
      <w:pPr>
        <w:spacing w:line="480" w:lineRule="auto"/>
        <w:ind w:firstLine="420"/>
        <w:rPr>
          <w:rFonts w:ascii="Times New Roman" w:hAnsi="Times New Roman" w:cs="Times New Roman"/>
          <w:color w:val="131413"/>
          <w:kern w:val="0"/>
          <w:szCs w:val="21"/>
        </w:rPr>
      </w:pPr>
      <w:r w:rsidRPr="009A79C5">
        <w:rPr>
          <w:rFonts w:ascii="Times New Roman" w:hAnsi="Times New Roman" w:cs="Times New Roman"/>
          <w:color w:val="131413"/>
          <w:kern w:val="0"/>
          <w:szCs w:val="21"/>
        </w:rPr>
        <w:t xml:space="preserve">Alpha diversity of samples, including ACE and Shannon indexes, was evaluated using </w:t>
      </w:r>
      <w:r w:rsidRPr="009A79C5">
        <w:rPr>
          <w:rFonts w:ascii="Times New Roman" w:hAnsi="Times New Roman" w:cs="Times New Roman"/>
          <w:color w:val="131413"/>
          <w:kern w:val="0"/>
          <w:szCs w:val="21"/>
        </w:rPr>
        <w:lastRenderedPageBreak/>
        <w:t>MOTHUR v.1.39</w:t>
      </w:r>
      <w:r w:rsidRPr="009A79C5">
        <w:rPr>
          <w:rFonts w:ascii="Times New Roman" w:hAnsi="Times New Roman" w:cs="Times New Roman"/>
          <w:szCs w:val="21"/>
        </w:rPr>
        <w:t xml:space="preserve"> </w:t>
      </w:r>
      <w:r>
        <w:rPr>
          <w:rFonts w:ascii="Times New Roman" w:hAnsi="Times New Roman" w:cs="Times New Roman"/>
          <w:noProof/>
          <w:color w:val="131413"/>
          <w:kern w:val="0"/>
          <w:szCs w:val="21"/>
        </w:rPr>
        <w:t>[36]</w:t>
      </w:r>
      <w:r w:rsidRPr="009A79C5">
        <w:rPr>
          <w:rFonts w:ascii="Times New Roman" w:hAnsi="Times New Roman" w:cs="Times New Roman"/>
          <w:color w:val="131413"/>
          <w:kern w:val="0"/>
          <w:szCs w:val="21"/>
        </w:rPr>
        <w:t>. Principal coordinate analysis (</w:t>
      </w:r>
      <w:proofErr w:type="spellStart"/>
      <w:r w:rsidRPr="009A79C5">
        <w:rPr>
          <w:rFonts w:ascii="Times New Roman" w:hAnsi="Times New Roman" w:cs="Times New Roman"/>
          <w:color w:val="131413"/>
          <w:kern w:val="0"/>
          <w:szCs w:val="21"/>
        </w:rPr>
        <w:t>PCoA</w:t>
      </w:r>
      <w:proofErr w:type="spellEnd"/>
      <w:r w:rsidRPr="009A79C5">
        <w:rPr>
          <w:rFonts w:ascii="Times New Roman" w:hAnsi="Times New Roman" w:cs="Times New Roman"/>
          <w:color w:val="131413"/>
          <w:kern w:val="0"/>
          <w:szCs w:val="21"/>
        </w:rPr>
        <w:t xml:space="preserve">) was performed to reveal the differences between samples using the </w:t>
      </w:r>
      <w:r w:rsidRPr="009A79C5">
        <w:rPr>
          <w:rFonts w:ascii="Times New Roman" w:hAnsi="Times New Roman" w:cs="Times New Roman"/>
          <w:i/>
          <w:iCs/>
          <w:color w:val="131413"/>
          <w:kern w:val="0"/>
          <w:szCs w:val="21"/>
        </w:rPr>
        <w:t>vegan</w:t>
      </w:r>
      <w:r w:rsidRPr="009A79C5">
        <w:rPr>
          <w:rFonts w:ascii="Times New Roman" w:hAnsi="Times New Roman" w:cs="Times New Roman"/>
          <w:color w:val="131413"/>
          <w:kern w:val="0"/>
          <w:szCs w:val="21"/>
        </w:rPr>
        <w:t xml:space="preserve"> package </w:t>
      </w:r>
      <w:r>
        <w:rPr>
          <w:rFonts w:ascii="Times New Roman" w:hAnsi="Times New Roman" w:cs="Times New Roman"/>
          <w:noProof/>
          <w:color w:val="131413"/>
          <w:kern w:val="0"/>
          <w:szCs w:val="21"/>
        </w:rPr>
        <w:t>[37]</w:t>
      </w:r>
      <w:r w:rsidRPr="009A79C5">
        <w:rPr>
          <w:rFonts w:ascii="Times New Roman" w:hAnsi="Times New Roman" w:cs="Times New Roman"/>
          <w:color w:val="131413"/>
          <w:kern w:val="0"/>
          <w:szCs w:val="21"/>
        </w:rPr>
        <w:t xml:space="preserve"> R based on the </w:t>
      </w:r>
      <w:r w:rsidRPr="009A79C5">
        <w:rPr>
          <w:rFonts w:ascii="Times New Roman" w:hAnsi="Times New Roman" w:cs="Times New Roman"/>
          <w:bCs/>
          <w:szCs w:val="21"/>
        </w:rPr>
        <w:t>Bray-Curtis</w:t>
      </w:r>
      <w:r w:rsidRPr="009A79C5">
        <w:rPr>
          <w:rFonts w:ascii="Times New Roman" w:hAnsi="Times New Roman" w:cs="Times New Roman"/>
          <w:color w:val="131413"/>
          <w:kern w:val="0"/>
          <w:szCs w:val="21"/>
        </w:rPr>
        <w:t xml:space="preserve"> dissimilarity matrix. Analysis of similarities (ADONIS) was performed to indicate group similarity, and the </w:t>
      </w:r>
      <w:r w:rsidRPr="009A79C5">
        <w:rPr>
          <w:rFonts w:ascii="Times New Roman" w:hAnsi="Times New Roman" w:cs="Times New Roman"/>
          <w:i/>
          <w:iCs/>
          <w:color w:val="131413"/>
          <w:kern w:val="0"/>
          <w:szCs w:val="21"/>
        </w:rPr>
        <w:t>p</w:t>
      </w:r>
      <w:r w:rsidRPr="009A79C5">
        <w:rPr>
          <w:rFonts w:ascii="Times New Roman" w:hAnsi="Times New Roman" w:cs="Times New Roman"/>
          <w:color w:val="131413"/>
          <w:kern w:val="0"/>
          <w:szCs w:val="21"/>
        </w:rPr>
        <w:t xml:space="preserve"> values were determined based on 999 permutations.</w:t>
      </w:r>
    </w:p>
    <w:p w14:paraId="7BC696D4" w14:textId="77777777" w:rsidR="00E90918" w:rsidRPr="009A79C5" w:rsidRDefault="00E90918" w:rsidP="00174D3C">
      <w:pPr>
        <w:spacing w:line="480" w:lineRule="auto"/>
        <w:rPr>
          <w:rFonts w:ascii="Times New Roman" w:hAnsi="Times New Roman" w:cs="Times New Roman"/>
          <w:b/>
          <w:bCs/>
          <w:color w:val="131413"/>
          <w:kern w:val="0"/>
          <w:szCs w:val="21"/>
        </w:rPr>
      </w:pPr>
    </w:p>
    <w:p w14:paraId="0C953955" w14:textId="77777777" w:rsidR="00E90918" w:rsidRPr="009A79C5" w:rsidRDefault="00E90918" w:rsidP="00174D3C">
      <w:pPr>
        <w:spacing w:line="480" w:lineRule="auto"/>
        <w:rPr>
          <w:rFonts w:ascii="Times New Roman" w:hAnsi="Times New Roman" w:cs="Times New Roman"/>
          <w:b/>
          <w:bCs/>
          <w:color w:val="131413"/>
          <w:kern w:val="0"/>
          <w:szCs w:val="21"/>
        </w:rPr>
      </w:pPr>
      <w:r w:rsidRPr="009A79C5">
        <w:rPr>
          <w:rFonts w:ascii="Times New Roman" w:hAnsi="Times New Roman" w:cs="Times New Roman"/>
          <w:b/>
          <w:bCs/>
          <w:color w:val="131413"/>
          <w:kern w:val="0"/>
          <w:szCs w:val="21"/>
        </w:rPr>
        <w:t>Functional annotation</w:t>
      </w:r>
    </w:p>
    <w:p w14:paraId="53C51E29" w14:textId="77777777" w:rsidR="00E90918" w:rsidRPr="009A79C5" w:rsidRDefault="00E90918" w:rsidP="00174D3C">
      <w:pPr>
        <w:spacing w:line="480" w:lineRule="auto"/>
        <w:rPr>
          <w:rFonts w:ascii="Times New Roman" w:hAnsi="Times New Roman" w:cs="Times New Roman"/>
          <w:color w:val="131413"/>
          <w:kern w:val="0"/>
          <w:szCs w:val="21"/>
        </w:rPr>
      </w:pPr>
      <w:r w:rsidRPr="009A79C5">
        <w:rPr>
          <w:rFonts w:ascii="Times New Roman" w:hAnsi="Times New Roman" w:cs="Times New Roman"/>
          <w:color w:val="131413"/>
          <w:kern w:val="0"/>
          <w:szCs w:val="21"/>
        </w:rPr>
        <w:tab/>
        <w:t xml:space="preserve">To compare the metabolic capability of rumen microbial communities, metagenomes, </w:t>
      </w:r>
      <w:proofErr w:type="spellStart"/>
      <w:r w:rsidRPr="009A79C5">
        <w:rPr>
          <w:rFonts w:ascii="Times New Roman" w:hAnsi="Times New Roman" w:cs="Times New Roman"/>
          <w:color w:val="131413"/>
          <w:kern w:val="0"/>
          <w:szCs w:val="21"/>
        </w:rPr>
        <w:t>metatranscriptome</w:t>
      </w:r>
      <w:r>
        <w:rPr>
          <w:rFonts w:ascii="Times New Roman" w:hAnsi="Times New Roman" w:cs="Times New Roman"/>
          <w:color w:val="131413"/>
          <w:kern w:val="0"/>
          <w:szCs w:val="21"/>
        </w:rPr>
        <w:t>s</w:t>
      </w:r>
      <w:proofErr w:type="spellEnd"/>
      <w:r w:rsidRPr="009A79C5">
        <w:rPr>
          <w:rFonts w:ascii="Times New Roman" w:hAnsi="Times New Roman" w:cs="Times New Roman"/>
          <w:color w:val="131413"/>
          <w:kern w:val="0"/>
          <w:szCs w:val="21"/>
        </w:rPr>
        <w:t>, and MAGs</w:t>
      </w:r>
      <w:r>
        <w:rPr>
          <w:rFonts w:ascii="Times New Roman" w:hAnsi="Times New Roman" w:cs="Times New Roman"/>
          <w:color w:val="131413"/>
          <w:kern w:val="0"/>
          <w:szCs w:val="21"/>
        </w:rPr>
        <w:t>,</w:t>
      </w:r>
      <w:r w:rsidRPr="009A79C5">
        <w:rPr>
          <w:rFonts w:ascii="Times New Roman" w:hAnsi="Times New Roman" w:cs="Times New Roman"/>
          <w:color w:val="131413"/>
          <w:kern w:val="0"/>
          <w:szCs w:val="21"/>
        </w:rPr>
        <w:t xml:space="preserve"> were searched against a local protein database of representative metabolic genes related to </w:t>
      </w:r>
      <w:bookmarkStart w:id="0" w:name="_Hlk128390072"/>
      <w:r>
        <w:rPr>
          <w:rFonts w:ascii="Times New Roman" w:hAnsi="Times New Roman" w:cs="Times New Roman"/>
          <w:color w:val="131413"/>
          <w:kern w:val="0"/>
          <w:szCs w:val="21"/>
        </w:rPr>
        <w:t>reductant disposal</w:t>
      </w:r>
      <w:bookmarkEnd w:id="0"/>
      <w:r>
        <w:rPr>
          <w:rFonts w:ascii="Times New Roman" w:hAnsi="Times New Roman" w:cs="Times New Roman" w:hint="eastAsia"/>
          <w:szCs w:val="21"/>
        </w:rPr>
        <w:t xml:space="preserve"> reactions</w:t>
      </w:r>
      <w:r w:rsidRPr="009A79C5">
        <w:rPr>
          <w:rFonts w:ascii="Times New Roman" w:hAnsi="Times New Roman" w:cs="Times New Roman"/>
          <w:szCs w:val="21"/>
        </w:rPr>
        <w:t xml:space="preserve"> </w:t>
      </w:r>
      <w:r w:rsidRPr="009A79C5">
        <w:rPr>
          <w:rFonts w:ascii="Times New Roman" w:hAnsi="Times New Roman" w:cs="Times New Roman"/>
          <w:color w:val="131413"/>
          <w:kern w:val="0"/>
          <w:szCs w:val="21"/>
        </w:rPr>
        <w:t xml:space="preserve">involved in carbohydrate degradation </w:t>
      </w:r>
      <w:r w:rsidRPr="009A79C5">
        <w:rPr>
          <w:rFonts w:ascii="Times New Roman" w:hAnsi="Times New Roman" w:cs="Times New Roman"/>
          <w:szCs w:val="21"/>
        </w:rPr>
        <w:t xml:space="preserve">and </w:t>
      </w:r>
      <w:r w:rsidRPr="009A79C5">
        <w:rPr>
          <w:rFonts w:ascii="Times New Roman" w:hAnsi="Times New Roman" w:cs="Times New Roman"/>
          <w:color w:val="131413"/>
          <w:kern w:val="0"/>
          <w:szCs w:val="21"/>
        </w:rPr>
        <w:t>amino acids</w:t>
      </w:r>
      <w:r w:rsidRPr="009A79C5">
        <w:rPr>
          <w:rFonts w:ascii="Times New Roman" w:hAnsi="Times New Roman" w:cs="Times New Roman"/>
          <w:szCs w:val="21"/>
        </w:rPr>
        <w:t xml:space="preserve"> synthesis</w:t>
      </w:r>
      <w:r w:rsidRPr="009A79C5">
        <w:rPr>
          <w:rFonts w:ascii="Times New Roman" w:hAnsi="Times New Roman" w:cs="Times New Roman"/>
          <w:color w:val="131413"/>
          <w:kern w:val="0"/>
          <w:szCs w:val="21"/>
        </w:rPr>
        <w:t>, molecular hydrogen (H</w:t>
      </w:r>
      <w:r w:rsidRPr="009A79C5">
        <w:rPr>
          <w:rFonts w:ascii="Times New Roman" w:hAnsi="Times New Roman" w:cs="Times New Roman"/>
          <w:color w:val="131413"/>
          <w:kern w:val="0"/>
          <w:szCs w:val="21"/>
          <w:vertAlign w:val="subscript"/>
        </w:rPr>
        <w:t>2</w:t>
      </w:r>
      <w:r w:rsidRPr="009A79C5">
        <w:rPr>
          <w:rFonts w:ascii="Times New Roman" w:hAnsi="Times New Roman" w:cs="Times New Roman"/>
          <w:color w:val="131413"/>
          <w:kern w:val="0"/>
          <w:szCs w:val="21"/>
        </w:rPr>
        <w:t>) production and incorporation, and marker genes for key metabolic processes. Searches were carried out using all quality-filtered genes through a combination of hidden Markov models (HMMs) and homology-based searches. Genes were also annotated against the KEGG database for analyzing carbohydrate metabolism by HMM searches with default parameters and then summarized through the abundance of level 3 and level 2 pathways, along with KOs involved in VFA production</w:t>
      </w:r>
      <w:r w:rsidRPr="009A79C5">
        <w:rPr>
          <w:rFonts w:ascii="Times New Roman" w:hAnsi="Times New Roman" w:cs="Times New Roman"/>
          <w:szCs w:val="21"/>
        </w:rPr>
        <w:t xml:space="preserve"> </w:t>
      </w:r>
      <w:r>
        <w:rPr>
          <w:rFonts w:ascii="Times New Roman" w:hAnsi="Times New Roman" w:cs="Times New Roman"/>
          <w:noProof/>
          <w:color w:val="131413"/>
          <w:kern w:val="0"/>
          <w:szCs w:val="21"/>
        </w:rPr>
        <w:t>[15]</w:t>
      </w:r>
      <w:r w:rsidRPr="009A79C5">
        <w:rPr>
          <w:rFonts w:ascii="Times New Roman" w:hAnsi="Times New Roman" w:cs="Times New Roman"/>
          <w:color w:val="131413"/>
          <w:kern w:val="0"/>
          <w:szCs w:val="21"/>
        </w:rPr>
        <w:t xml:space="preserve">. </w:t>
      </w:r>
    </w:p>
    <w:p w14:paraId="4C22F225" w14:textId="77777777" w:rsidR="00E90918" w:rsidRPr="009A79C5" w:rsidRDefault="00E90918" w:rsidP="00174D3C">
      <w:pPr>
        <w:spacing w:line="480" w:lineRule="auto"/>
        <w:ind w:firstLine="420"/>
        <w:rPr>
          <w:rFonts w:ascii="Times New Roman" w:hAnsi="Times New Roman" w:cs="Times New Roman"/>
          <w:color w:val="131413"/>
          <w:kern w:val="0"/>
          <w:szCs w:val="21"/>
        </w:rPr>
      </w:pPr>
      <w:r w:rsidRPr="009A79C5">
        <w:rPr>
          <w:rFonts w:ascii="Times New Roman" w:hAnsi="Times New Roman" w:cs="Times New Roman"/>
          <w:color w:val="131413"/>
          <w:kern w:val="0"/>
          <w:szCs w:val="21"/>
        </w:rPr>
        <w:t xml:space="preserve">Key enzymes of </w:t>
      </w:r>
      <w:r>
        <w:rPr>
          <w:rFonts w:ascii="Times New Roman" w:hAnsi="Times New Roman" w:cs="Times New Roman"/>
          <w:color w:val="131413"/>
          <w:kern w:val="0"/>
          <w:szCs w:val="21"/>
        </w:rPr>
        <w:t>reductant disposal</w:t>
      </w:r>
      <w:r>
        <w:rPr>
          <w:rFonts w:ascii="Times New Roman" w:hAnsi="Times New Roman" w:cs="Times New Roman" w:hint="eastAsia"/>
          <w:szCs w:val="21"/>
        </w:rPr>
        <w:t xml:space="preserve"> reactions</w:t>
      </w:r>
      <w:r w:rsidRPr="009A79C5" w:rsidDel="00FF6351">
        <w:rPr>
          <w:rFonts w:ascii="Times New Roman" w:hAnsi="Times New Roman" w:cs="Times New Roman"/>
          <w:color w:val="131413"/>
          <w:kern w:val="0"/>
          <w:szCs w:val="21"/>
        </w:rPr>
        <w:t xml:space="preserve"> </w:t>
      </w:r>
      <w:r>
        <w:rPr>
          <w:rFonts w:ascii="Times New Roman" w:hAnsi="Times New Roman" w:cs="Times New Roman"/>
          <w:color w:val="131413"/>
          <w:kern w:val="0"/>
          <w:szCs w:val="21"/>
        </w:rPr>
        <w:t xml:space="preserve">and pathways </w:t>
      </w:r>
      <w:r w:rsidRPr="009A79C5">
        <w:rPr>
          <w:rFonts w:ascii="Times New Roman" w:hAnsi="Times New Roman" w:cs="Times New Roman"/>
          <w:color w:val="131413"/>
          <w:kern w:val="0"/>
          <w:szCs w:val="21"/>
        </w:rPr>
        <w:t>involved in carbohydrate degradation and amino acid synthesis included glutamate synthase (</w:t>
      </w:r>
      <w:proofErr w:type="spellStart"/>
      <w:r w:rsidRPr="00915865">
        <w:rPr>
          <w:rFonts w:ascii="Times New Roman" w:eastAsia="宋体" w:hAnsi="Times New Roman" w:cs="Times New Roman"/>
          <w:i/>
          <w:iCs/>
          <w:kern w:val="0"/>
          <w:szCs w:val="21"/>
        </w:rPr>
        <w:t>GdhA</w:t>
      </w:r>
      <w:proofErr w:type="spellEnd"/>
      <w:r w:rsidRPr="009A79C5">
        <w:rPr>
          <w:rFonts w:ascii="Times New Roman" w:eastAsia="宋体" w:hAnsi="Times New Roman" w:cs="Times New Roman"/>
          <w:kern w:val="0"/>
          <w:szCs w:val="21"/>
        </w:rPr>
        <w:t xml:space="preserve">, glutamate dehydrogenase; </w:t>
      </w:r>
      <w:proofErr w:type="spellStart"/>
      <w:r w:rsidRPr="00915865">
        <w:rPr>
          <w:rFonts w:ascii="Times New Roman" w:eastAsia="宋体" w:hAnsi="Times New Roman" w:cs="Times New Roman"/>
          <w:i/>
          <w:iCs/>
          <w:kern w:val="0"/>
          <w:szCs w:val="21"/>
        </w:rPr>
        <w:t>GltB</w:t>
      </w:r>
      <w:proofErr w:type="spellEnd"/>
      <w:r w:rsidRPr="009A79C5">
        <w:rPr>
          <w:rFonts w:ascii="Times New Roman" w:eastAsia="宋体" w:hAnsi="Times New Roman" w:cs="Times New Roman"/>
          <w:kern w:val="0"/>
          <w:szCs w:val="21"/>
        </w:rPr>
        <w:t xml:space="preserve">, glutamate synthase large chain; </w:t>
      </w:r>
      <w:proofErr w:type="spellStart"/>
      <w:r w:rsidRPr="00915865">
        <w:rPr>
          <w:rFonts w:ascii="Times New Roman" w:eastAsia="宋体" w:hAnsi="Times New Roman" w:cs="Times New Roman"/>
          <w:i/>
          <w:iCs/>
          <w:kern w:val="0"/>
          <w:szCs w:val="21"/>
        </w:rPr>
        <w:t>GltD</w:t>
      </w:r>
      <w:proofErr w:type="spellEnd"/>
      <w:r w:rsidRPr="009A79C5">
        <w:rPr>
          <w:rFonts w:ascii="Times New Roman" w:eastAsia="宋体" w:hAnsi="Times New Roman" w:cs="Times New Roman"/>
          <w:kern w:val="0"/>
          <w:szCs w:val="21"/>
        </w:rPr>
        <w:t>, glutamate synthase small chain</w:t>
      </w:r>
      <w:r w:rsidRPr="009A79C5">
        <w:rPr>
          <w:rFonts w:ascii="Times New Roman" w:hAnsi="Times New Roman" w:cs="Times New Roman"/>
          <w:color w:val="131413"/>
          <w:kern w:val="0"/>
          <w:szCs w:val="21"/>
        </w:rPr>
        <w:t>), propionate production (</w:t>
      </w:r>
      <w:proofErr w:type="spellStart"/>
      <w:r w:rsidRPr="00915865">
        <w:rPr>
          <w:rFonts w:ascii="Times New Roman" w:eastAsia="宋体" w:hAnsi="Times New Roman" w:cs="Times New Roman"/>
          <w:i/>
          <w:iCs/>
          <w:kern w:val="0"/>
          <w:szCs w:val="21"/>
        </w:rPr>
        <w:t>Ldh</w:t>
      </w:r>
      <w:proofErr w:type="spellEnd"/>
      <w:r w:rsidRPr="009A79C5">
        <w:rPr>
          <w:rFonts w:ascii="Times New Roman" w:eastAsia="宋体" w:hAnsi="Times New Roman" w:cs="Times New Roman"/>
          <w:kern w:val="0"/>
          <w:szCs w:val="21"/>
        </w:rPr>
        <w:t xml:space="preserve">, lactate dehydrogenase; </w:t>
      </w:r>
      <w:proofErr w:type="spellStart"/>
      <w:r w:rsidRPr="00915865">
        <w:rPr>
          <w:rFonts w:ascii="Times New Roman" w:eastAsia="宋体" w:hAnsi="Times New Roman" w:cs="Times New Roman"/>
          <w:i/>
          <w:iCs/>
          <w:kern w:val="0"/>
          <w:szCs w:val="21"/>
        </w:rPr>
        <w:t>Mdh</w:t>
      </w:r>
      <w:proofErr w:type="spellEnd"/>
      <w:r w:rsidRPr="009A79C5">
        <w:rPr>
          <w:rFonts w:ascii="Times New Roman" w:eastAsia="宋体" w:hAnsi="Times New Roman" w:cs="Times New Roman"/>
          <w:kern w:val="0"/>
          <w:szCs w:val="21"/>
        </w:rPr>
        <w:t>, oxaloacetate reductase</w:t>
      </w:r>
      <w:r>
        <w:rPr>
          <w:rFonts w:ascii="Times New Roman" w:eastAsia="宋体" w:hAnsi="Times New Roman" w:cs="Times New Roman"/>
          <w:kern w:val="0"/>
          <w:szCs w:val="21"/>
        </w:rPr>
        <w:t xml:space="preserve">; </w:t>
      </w:r>
      <w:r w:rsidRPr="0017511C">
        <w:rPr>
          <w:rFonts w:ascii="Times New Roman" w:eastAsia="宋体" w:hAnsi="Times New Roman" w:cs="Times New Roman"/>
          <w:i/>
          <w:iCs/>
          <w:kern w:val="0"/>
          <w:szCs w:val="21"/>
        </w:rPr>
        <w:t>ACADS</w:t>
      </w:r>
      <w:r>
        <w:rPr>
          <w:rFonts w:ascii="Times New Roman" w:eastAsia="宋体" w:hAnsi="Times New Roman" w:cs="Times New Roman"/>
          <w:kern w:val="0"/>
          <w:szCs w:val="21"/>
        </w:rPr>
        <w:t xml:space="preserve">, </w:t>
      </w:r>
      <w:r>
        <w:rPr>
          <w:rFonts w:ascii="Times New Roman" w:hAnsi="Times New Roman" w:cs="Times New Roman"/>
          <w:sz w:val="24"/>
          <w:szCs w:val="24"/>
        </w:rPr>
        <w:t>a</w:t>
      </w:r>
      <w:r w:rsidRPr="0055142A">
        <w:rPr>
          <w:rFonts w:ascii="Times New Roman" w:hAnsi="Times New Roman" w:cs="Times New Roman"/>
          <w:sz w:val="24"/>
          <w:szCs w:val="24"/>
        </w:rPr>
        <w:t>cyl-CoA</w:t>
      </w:r>
      <w:r w:rsidRPr="00315FF9">
        <w:rPr>
          <w:rFonts w:ascii="Times New Roman" w:eastAsia="宋体" w:hAnsi="Times New Roman" w:cs="Times New Roman"/>
          <w:kern w:val="0"/>
          <w:szCs w:val="21"/>
        </w:rPr>
        <w:t xml:space="preserve"> dehydrogenase</w:t>
      </w:r>
      <w:r w:rsidRPr="009A79C5">
        <w:rPr>
          <w:rFonts w:ascii="Times New Roman" w:hAnsi="Times New Roman" w:cs="Times New Roman"/>
          <w:color w:val="131413"/>
          <w:kern w:val="0"/>
          <w:szCs w:val="21"/>
        </w:rPr>
        <w:t>), butyrate production (</w:t>
      </w:r>
      <w:proofErr w:type="spellStart"/>
      <w:r w:rsidRPr="00915865">
        <w:rPr>
          <w:rFonts w:ascii="Times New Roman" w:eastAsia="宋体" w:hAnsi="Times New Roman" w:cs="Times New Roman"/>
          <w:i/>
          <w:iCs/>
          <w:kern w:val="0"/>
          <w:szCs w:val="21"/>
        </w:rPr>
        <w:t>PaaH</w:t>
      </w:r>
      <w:proofErr w:type="spellEnd"/>
      <w:r w:rsidRPr="009A79C5">
        <w:rPr>
          <w:rFonts w:ascii="Times New Roman" w:eastAsia="宋体" w:hAnsi="Times New Roman" w:cs="Times New Roman"/>
          <w:kern w:val="0"/>
          <w:szCs w:val="21"/>
        </w:rPr>
        <w:t xml:space="preserve">, </w:t>
      </w:r>
      <w:proofErr w:type="spellStart"/>
      <w:r w:rsidRPr="009A79C5">
        <w:rPr>
          <w:rFonts w:ascii="Times New Roman" w:eastAsia="宋体" w:hAnsi="Times New Roman" w:cs="Times New Roman"/>
          <w:kern w:val="0"/>
          <w:szCs w:val="21"/>
        </w:rPr>
        <w:t>acetoacetyl</w:t>
      </w:r>
      <w:proofErr w:type="spellEnd"/>
      <w:r w:rsidRPr="009A79C5">
        <w:rPr>
          <w:rFonts w:ascii="Times New Roman" w:eastAsia="宋体" w:hAnsi="Times New Roman" w:cs="Times New Roman"/>
          <w:kern w:val="0"/>
          <w:szCs w:val="21"/>
        </w:rPr>
        <w:t xml:space="preserve">-CoA reductase; </w:t>
      </w:r>
      <w:proofErr w:type="spellStart"/>
      <w:r w:rsidRPr="00212FC8">
        <w:rPr>
          <w:rFonts w:ascii="Times New Roman" w:eastAsia="宋体" w:hAnsi="Times New Roman" w:cs="Times New Roman"/>
          <w:i/>
          <w:iCs/>
          <w:kern w:val="0"/>
          <w:szCs w:val="21"/>
        </w:rPr>
        <w:t>FabV</w:t>
      </w:r>
      <w:proofErr w:type="spellEnd"/>
      <w:r w:rsidRPr="009A79C5">
        <w:rPr>
          <w:rFonts w:ascii="Times New Roman" w:eastAsia="宋体" w:hAnsi="Times New Roman" w:cs="Times New Roman"/>
          <w:kern w:val="0"/>
          <w:szCs w:val="21"/>
        </w:rPr>
        <w:t>,</w:t>
      </w:r>
      <w:r w:rsidRPr="009A79C5">
        <w:rPr>
          <w:rFonts w:ascii="Times New Roman" w:hAnsi="Times New Roman" w:cs="Times New Roman"/>
          <w:szCs w:val="21"/>
        </w:rPr>
        <w:t xml:space="preserve"> </w:t>
      </w:r>
      <w:r w:rsidRPr="009A79C5">
        <w:rPr>
          <w:rFonts w:ascii="Times New Roman" w:eastAsia="宋体" w:hAnsi="Times New Roman" w:cs="Times New Roman"/>
          <w:kern w:val="0"/>
          <w:szCs w:val="21"/>
        </w:rPr>
        <w:t>crotonyl-CoA reductase</w:t>
      </w:r>
      <w:r>
        <w:rPr>
          <w:rFonts w:ascii="Times New Roman" w:eastAsia="宋体" w:hAnsi="Times New Roman" w:cs="Times New Roman"/>
          <w:kern w:val="0"/>
          <w:szCs w:val="21"/>
        </w:rPr>
        <w:t xml:space="preserve">; </w:t>
      </w:r>
      <w:r w:rsidRPr="0017511C">
        <w:rPr>
          <w:rFonts w:ascii="Times New Roman" w:eastAsia="宋体" w:hAnsi="Times New Roman" w:cs="Times New Roman"/>
          <w:i/>
          <w:iCs/>
          <w:kern w:val="0"/>
          <w:szCs w:val="21"/>
        </w:rPr>
        <w:t>ACADS</w:t>
      </w:r>
      <w:r>
        <w:rPr>
          <w:rFonts w:ascii="Times New Roman" w:eastAsia="宋体" w:hAnsi="Times New Roman" w:cs="Times New Roman"/>
          <w:kern w:val="0"/>
          <w:szCs w:val="21"/>
        </w:rPr>
        <w:t xml:space="preserve">, </w:t>
      </w:r>
      <w:r>
        <w:rPr>
          <w:rFonts w:ascii="Times New Roman" w:hAnsi="Times New Roman" w:cs="Times New Roman"/>
          <w:sz w:val="24"/>
          <w:szCs w:val="24"/>
        </w:rPr>
        <w:t>a</w:t>
      </w:r>
      <w:r w:rsidRPr="0055142A">
        <w:rPr>
          <w:rFonts w:ascii="Times New Roman" w:hAnsi="Times New Roman" w:cs="Times New Roman"/>
          <w:sz w:val="24"/>
          <w:szCs w:val="24"/>
        </w:rPr>
        <w:t>cyl-CoA</w:t>
      </w:r>
      <w:r w:rsidRPr="00315FF9">
        <w:rPr>
          <w:rFonts w:ascii="Times New Roman" w:eastAsia="宋体" w:hAnsi="Times New Roman" w:cs="Times New Roman"/>
          <w:kern w:val="0"/>
          <w:szCs w:val="21"/>
        </w:rPr>
        <w:t xml:space="preserve"> dehydrogenase</w:t>
      </w:r>
      <w:r w:rsidRPr="009A79C5">
        <w:rPr>
          <w:rFonts w:ascii="Times New Roman" w:hAnsi="Times New Roman" w:cs="Times New Roman"/>
          <w:color w:val="131413"/>
          <w:kern w:val="0"/>
          <w:szCs w:val="21"/>
        </w:rPr>
        <w:t xml:space="preserve">; </w:t>
      </w:r>
      <w:r w:rsidRPr="009A79C5">
        <w:rPr>
          <w:rFonts w:ascii="Times New Roman" w:hAnsi="Times New Roman" w:cs="Times New Roman"/>
          <w:kern w:val="0"/>
          <w:szCs w:val="21"/>
        </w:rPr>
        <w:t xml:space="preserve">additional </w:t>
      </w:r>
      <w:r>
        <w:rPr>
          <w:rFonts w:ascii="Times New Roman" w:hAnsi="Times New Roman" w:cs="Times New Roman"/>
          <w:kern w:val="0"/>
          <w:szCs w:val="21"/>
        </w:rPr>
        <w:t>F</w:t>
      </w:r>
      <w:r w:rsidRPr="009A79C5">
        <w:rPr>
          <w:rFonts w:ascii="Times New Roman" w:hAnsi="Times New Roman" w:cs="Times New Roman"/>
          <w:kern w:val="0"/>
          <w:szCs w:val="21"/>
        </w:rPr>
        <w:t>ile S4)</w:t>
      </w:r>
      <w:r>
        <w:rPr>
          <w:rFonts w:ascii="Times New Roman" w:hAnsi="Times New Roman" w:cs="Times New Roman"/>
          <w:kern w:val="0"/>
          <w:szCs w:val="21"/>
        </w:rPr>
        <w:t xml:space="preserve">, </w:t>
      </w:r>
      <w:r w:rsidRPr="00AB6AD5">
        <w:rPr>
          <w:rFonts w:ascii="Times New Roman" w:eastAsia="Times New Roman" w:hAnsi="Times New Roman" w:cs="Times New Roman"/>
          <w:kern w:val="0"/>
          <w:szCs w:val="21"/>
          <w:lang w:eastAsia="en-US"/>
        </w:rPr>
        <w:t xml:space="preserve">fumarate </w:t>
      </w:r>
      <w:r>
        <w:rPr>
          <w:rFonts w:ascii="Times New Roman" w:eastAsia="Times New Roman" w:hAnsi="Times New Roman" w:cs="Times New Roman"/>
          <w:kern w:val="0"/>
          <w:szCs w:val="21"/>
          <w:lang w:eastAsia="en-US"/>
        </w:rPr>
        <w:t>reduction</w:t>
      </w:r>
      <w:r w:rsidRPr="00AB6AD5">
        <w:rPr>
          <w:rFonts w:ascii="Times New Roman" w:eastAsia="宋体" w:hAnsi="Times New Roman" w:cs="Times New Roman" w:hint="eastAsia"/>
          <w:kern w:val="0"/>
          <w:szCs w:val="21"/>
        </w:rPr>
        <w:t xml:space="preserve"> (</w:t>
      </w:r>
      <w:proofErr w:type="spellStart"/>
      <w:r w:rsidRPr="00231560">
        <w:rPr>
          <w:rFonts w:ascii="Times New Roman" w:eastAsia="Times New Roman" w:hAnsi="Times New Roman" w:cs="Times New Roman"/>
          <w:i/>
          <w:iCs/>
          <w:kern w:val="0"/>
          <w:szCs w:val="21"/>
          <w:lang w:eastAsia="en-US"/>
        </w:rPr>
        <w:t>SdhA</w:t>
      </w:r>
      <w:proofErr w:type="spellEnd"/>
      <w:r w:rsidRPr="00AB6AD5">
        <w:rPr>
          <w:rFonts w:ascii="Times New Roman" w:eastAsia="Times New Roman" w:hAnsi="Times New Roman" w:cs="Times New Roman"/>
          <w:kern w:val="0"/>
          <w:szCs w:val="21"/>
          <w:lang w:eastAsia="en-US"/>
        </w:rPr>
        <w:t xml:space="preserve"> and </w:t>
      </w:r>
      <w:proofErr w:type="spellStart"/>
      <w:r w:rsidRPr="00231560">
        <w:rPr>
          <w:rFonts w:ascii="Times New Roman" w:eastAsia="Times New Roman" w:hAnsi="Times New Roman" w:cs="Times New Roman"/>
          <w:i/>
          <w:iCs/>
          <w:kern w:val="0"/>
          <w:szCs w:val="21"/>
          <w:lang w:eastAsia="en-US"/>
        </w:rPr>
        <w:t>FrdA</w:t>
      </w:r>
      <w:proofErr w:type="spellEnd"/>
      <w:r>
        <w:rPr>
          <w:rFonts w:ascii="Times New Roman" w:eastAsia="宋体" w:hAnsi="Times New Roman" w:cs="Times New Roman"/>
          <w:kern w:val="0"/>
          <w:szCs w:val="21"/>
        </w:rPr>
        <w:t xml:space="preserve">; </w:t>
      </w:r>
      <w:r w:rsidRPr="00AB6AD5">
        <w:rPr>
          <w:rFonts w:ascii="Times New Roman" w:eastAsia="Times New Roman" w:hAnsi="Times New Roman" w:cs="Times New Roman"/>
          <w:kern w:val="0"/>
          <w:szCs w:val="21"/>
          <w:lang w:eastAsia="en-US"/>
        </w:rPr>
        <w:t>fumarate reductase</w:t>
      </w:r>
      <w:r w:rsidRPr="00AB6AD5">
        <w:rPr>
          <w:rFonts w:ascii="Times New Roman" w:eastAsia="宋体" w:hAnsi="Times New Roman" w:cs="Times New Roman" w:hint="eastAsia"/>
          <w:kern w:val="0"/>
          <w:szCs w:val="21"/>
        </w:rPr>
        <w:t>)</w:t>
      </w:r>
      <w:r w:rsidRPr="009A79C5">
        <w:rPr>
          <w:rFonts w:ascii="Times New Roman" w:hAnsi="Times New Roman" w:cs="Times New Roman"/>
          <w:color w:val="131413"/>
          <w:kern w:val="0"/>
          <w:szCs w:val="21"/>
        </w:rPr>
        <w:t xml:space="preserve">. These enzymes were annotated by HMM searches against a local </w:t>
      </w:r>
      <w:r w:rsidRPr="009A79C5">
        <w:rPr>
          <w:rFonts w:ascii="Times New Roman" w:hAnsi="Times New Roman" w:cs="Times New Roman"/>
          <w:color w:val="131413"/>
          <w:kern w:val="0"/>
          <w:szCs w:val="21"/>
        </w:rPr>
        <w:lastRenderedPageBreak/>
        <w:t xml:space="preserve">protein database, except that the </w:t>
      </w:r>
      <w:proofErr w:type="spellStart"/>
      <w:r w:rsidRPr="00915865">
        <w:rPr>
          <w:rFonts w:ascii="Times New Roman" w:hAnsi="Times New Roman" w:cs="Times New Roman"/>
          <w:i/>
          <w:iCs/>
          <w:color w:val="131413"/>
          <w:kern w:val="0"/>
          <w:szCs w:val="21"/>
        </w:rPr>
        <w:t>s</w:t>
      </w:r>
      <w:r w:rsidRPr="00915865">
        <w:rPr>
          <w:rFonts w:ascii="Times New Roman" w:eastAsia="宋体" w:hAnsi="Times New Roman" w:cs="Times New Roman"/>
          <w:i/>
          <w:iCs/>
          <w:kern w:val="0"/>
          <w:szCs w:val="21"/>
        </w:rPr>
        <w:t>dhA</w:t>
      </w:r>
      <w:proofErr w:type="spellEnd"/>
      <w:r w:rsidRPr="009A79C5">
        <w:rPr>
          <w:rFonts w:ascii="Times New Roman" w:eastAsia="宋体" w:hAnsi="Times New Roman" w:cs="Times New Roman"/>
          <w:kern w:val="0"/>
          <w:szCs w:val="21"/>
        </w:rPr>
        <w:t xml:space="preserve"> </w:t>
      </w:r>
      <w:r>
        <w:rPr>
          <w:rFonts w:ascii="Times New Roman" w:eastAsia="宋体" w:hAnsi="Times New Roman" w:cs="Times New Roman"/>
          <w:kern w:val="0"/>
          <w:szCs w:val="21"/>
        </w:rPr>
        <w:t xml:space="preserve">and </w:t>
      </w:r>
      <w:proofErr w:type="spellStart"/>
      <w:r w:rsidRPr="00231560">
        <w:rPr>
          <w:rFonts w:ascii="Times New Roman" w:eastAsia="宋体" w:hAnsi="Times New Roman" w:cs="Times New Roman"/>
          <w:i/>
          <w:iCs/>
          <w:kern w:val="0"/>
          <w:szCs w:val="21"/>
        </w:rPr>
        <w:t>frdA</w:t>
      </w:r>
      <w:proofErr w:type="spellEnd"/>
      <w:r>
        <w:rPr>
          <w:rFonts w:ascii="Times New Roman" w:eastAsia="宋体" w:hAnsi="Times New Roman" w:cs="Times New Roman"/>
          <w:kern w:val="0"/>
          <w:szCs w:val="21"/>
        </w:rPr>
        <w:t xml:space="preserve"> </w:t>
      </w:r>
      <w:r w:rsidRPr="009A79C5">
        <w:rPr>
          <w:rFonts w:ascii="Times New Roman" w:eastAsia="宋体" w:hAnsi="Times New Roman" w:cs="Times New Roman"/>
          <w:kern w:val="0"/>
          <w:szCs w:val="21"/>
        </w:rPr>
        <w:t xml:space="preserve">was </w:t>
      </w:r>
      <w:r w:rsidRPr="009A79C5">
        <w:rPr>
          <w:rFonts w:ascii="Times New Roman" w:hAnsi="Times New Roman" w:cs="Times New Roman"/>
          <w:color w:val="131413"/>
          <w:kern w:val="0"/>
          <w:szCs w:val="21"/>
        </w:rPr>
        <w:t xml:space="preserve">annotated </w:t>
      </w:r>
      <w:r w:rsidRPr="009A79C5">
        <w:rPr>
          <w:rFonts w:ascii="Times New Roman" w:eastAsia="宋体" w:hAnsi="Times New Roman" w:cs="Times New Roman"/>
          <w:kern w:val="0"/>
          <w:szCs w:val="21"/>
        </w:rPr>
        <w:t xml:space="preserve">by blast against a custom database </w:t>
      </w:r>
      <w:r>
        <w:rPr>
          <w:rFonts w:ascii="Times New Roman" w:eastAsia="宋体" w:hAnsi="Times New Roman" w:cs="Times New Roman"/>
          <w:noProof/>
          <w:kern w:val="0"/>
          <w:szCs w:val="21"/>
        </w:rPr>
        <w:t>[38]</w:t>
      </w:r>
      <w:r w:rsidRPr="009A79C5">
        <w:rPr>
          <w:rFonts w:ascii="Times New Roman" w:hAnsi="Times New Roman" w:cs="Times New Roman"/>
          <w:color w:val="131413"/>
          <w:kern w:val="0"/>
          <w:szCs w:val="21"/>
        </w:rPr>
        <w:t xml:space="preserve">. </w:t>
      </w:r>
      <w:r w:rsidRPr="009A79C5">
        <w:rPr>
          <w:rFonts w:ascii="Times New Roman" w:eastAsia="Times New Roman" w:hAnsi="Times New Roman" w:cs="Times New Roman"/>
          <w:kern w:val="0"/>
          <w:szCs w:val="21"/>
          <w:lang w:eastAsia="en-US"/>
        </w:rPr>
        <w:t xml:space="preserve">Hydrogenases related to </w:t>
      </w:r>
      <w:r w:rsidRPr="009A79C5">
        <w:rPr>
          <w:rFonts w:ascii="Times New Roman" w:hAnsi="Times New Roman" w:cs="Times New Roman"/>
          <w:color w:val="131413"/>
          <w:kern w:val="0"/>
          <w:szCs w:val="21"/>
        </w:rPr>
        <w:t>H</w:t>
      </w:r>
      <w:r w:rsidRPr="009A79C5">
        <w:rPr>
          <w:rFonts w:ascii="Times New Roman" w:hAnsi="Times New Roman" w:cs="Times New Roman"/>
          <w:color w:val="131413"/>
          <w:kern w:val="0"/>
          <w:szCs w:val="21"/>
          <w:vertAlign w:val="subscript"/>
        </w:rPr>
        <w:t>2</w:t>
      </w:r>
      <w:r w:rsidRPr="009A79C5">
        <w:rPr>
          <w:rFonts w:ascii="Times New Roman" w:hAnsi="Times New Roman" w:cs="Times New Roman"/>
          <w:color w:val="131413"/>
          <w:kern w:val="0"/>
          <w:szCs w:val="21"/>
        </w:rPr>
        <w:t xml:space="preserve"> production and incorporation</w:t>
      </w:r>
      <w:r w:rsidRPr="009A79C5">
        <w:rPr>
          <w:rFonts w:ascii="Times New Roman" w:eastAsia="Times New Roman" w:hAnsi="Times New Roman" w:cs="Times New Roman"/>
          <w:kern w:val="0"/>
          <w:szCs w:val="21"/>
          <w:lang w:eastAsia="en-US"/>
        </w:rPr>
        <w:t xml:space="preserve"> (</w:t>
      </w:r>
      <w:r>
        <w:rPr>
          <w:rFonts w:ascii="Times New Roman" w:eastAsia="Times New Roman" w:hAnsi="Times New Roman" w:cs="Times New Roman"/>
          <w:kern w:val="0"/>
          <w:szCs w:val="21"/>
          <w:lang w:eastAsia="en-US"/>
        </w:rPr>
        <w:t>i.e</w:t>
      </w:r>
      <w:r w:rsidRPr="009A79C5">
        <w:rPr>
          <w:rFonts w:ascii="Times New Roman" w:eastAsia="Times New Roman" w:hAnsi="Times New Roman" w:cs="Times New Roman"/>
          <w:kern w:val="0"/>
          <w:szCs w:val="21"/>
          <w:lang w:eastAsia="en-US"/>
        </w:rPr>
        <w:t xml:space="preserve">., </w:t>
      </w:r>
      <w:proofErr w:type="spellStart"/>
      <w:r w:rsidRPr="009A79C5">
        <w:rPr>
          <w:rFonts w:ascii="Times New Roman" w:eastAsia="Times New Roman" w:hAnsi="Times New Roman" w:cs="Times New Roman"/>
          <w:kern w:val="0"/>
          <w:szCs w:val="21"/>
          <w:lang w:eastAsia="en-US"/>
        </w:rPr>
        <w:t>NiFe</w:t>
      </w:r>
      <w:proofErr w:type="spellEnd"/>
      <w:r w:rsidRPr="009A79C5">
        <w:rPr>
          <w:rFonts w:ascii="Times New Roman" w:eastAsia="Times New Roman" w:hAnsi="Times New Roman" w:cs="Times New Roman"/>
          <w:kern w:val="0"/>
          <w:szCs w:val="21"/>
          <w:lang w:eastAsia="en-US"/>
        </w:rPr>
        <w:t xml:space="preserve">-, </w:t>
      </w:r>
      <w:proofErr w:type="spellStart"/>
      <w:r w:rsidRPr="009A79C5">
        <w:rPr>
          <w:rFonts w:ascii="Times New Roman" w:eastAsia="Times New Roman" w:hAnsi="Times New Roman" w:cs="Times New Roman"/>
          <w:kern w:val="0"/>
          <w:szCs w:val="21"/>
          <w:lang w:eastAsia="en-US"/>
        </w:rPr>
        <w:t>FeFe</w:t>
      </w:r>
      <w:proofErr w:type="spellEnd"/>
      <w:r w:rsidRPr="009A79C5">
        <w:rPr>
          <w:rFonts w:ascii="Times New Roman" w:eastAsia="Times New Roman" w:hAnsi="Times New Roman" w:cs="Times New Roman"/>
          <w:kern w:val="0"/>
          <w:szCs w:val="21"/>
          <w:lang w:eastAsia="en-US"/>
        </w:rPr>
        <w:t xml:space="preserve">-, and Fe-hydrogenases) were identified with the </w:t>
      </w:r>
      <w:proofErr w:type="spellStart"/>
      <w:r w:rsidRPr="009A79C5">
        <w:rPr>
          <w:rFonts w:ascii="Times New Roman" w:eastAsia="Times New Roman" w:hAnsi="Times New Roman" w:cs="Times New Roman"/>
          <w:kern w:val="0"/>
          <w:szCs w:val="21"/>
          <w:lang w:eastAsia="en-US"/>
        </w:rPr>
        <w:t>HydDB</w:t>
      </w:r>
      <w:proofErr w:type="spellEnd"/>
      <w:r w:rsidRPr="009A79C5">
        <w:rPr>
          <w:rFonts w:ascii="Times New Roman" w:eastAsia="Times New Roman" w:hAnsi="Times New Roman" w:cs="Times New Roman"/>
          <w:kern w:val="0"/>
          <w:szCs w:val="21"/>
          <w:lang w:eastAsia="en-US"/>
        </w:rPr>
        <w:t xml:space="preserve"> database by DIAMOND </w:t>
      </w:r>
      <w:r>
        <w:rPr>
          <w:rFonts w:ascii="Times New Roman" w:hAnsi="Times New Roman" w:cs="Times New Roman"/>
          <w:noProof/>
          <w:color w:val="131413"/>
          <w:kern w:val="0"/>
          <w:szCs w:val="21"/>
        </w:rPr>
        <w:t>[39]</w:t>
      </w:r>
      <w:r w:rsidRPr="009A79C5">
        <w:rPr>
          <w:rFonts w:ascii="Times New Roman" w:hAnsi="Times New Roman" w:cs="Times New Roman"/>
          <w:color w:val="131413"/>
          <w:kern w:val="0"/>
          <w:szCs w:val="21"/>
        </w:rPr>
        <w:t xml:space="preserve"> (v.2.0.4) </w:t>
      </w:r>
      <w:r w:rsidRPr="009A79C5">
        <w:rPr>
          <w:rFonts w:ascii="Times New Roman" w:eastAsia="Times New Roman" w:hAnsi="Times New Roman" w:cs="Times New Roman"/>
          <w:kern w:val="0"/>
          <w:szCs w:val="21"/>
          <w:lang w:eastAsia="en-US"/>
        </w:rPr>
        <w:t xml:space="preserve">with an e-value threshold of 1e-50, one maximum target sequence per query, and results were then filtered (length of amino acid &gt; 40 residues, sequence identity &gt; 60%). </w:t>
      </w:r>
      <w:r w:rsidRPr="009A79C5">
        <w:rPr>
          <w:rFonts w:ascii="Times New Roman" w:hAnsi="Times New Roman" w:cs="Times New Roman"/>
          <w:color w:val="131413"/>
          <w:kern w:val="0"/>
          <w:szCs w:val="21"/>
        </w:rPr>
        <w:t>Marker genes for key metabolic processes</w:t>
      </w:r>
      <w:r w:rsidRPr="009A79C5">
        <w:rPr>
          <w:rFonts w:ascii="Times New Roman" w:eastAsia="Times New Roman" w:hAnsi="Times New Roman" w:cs="Times New Roman"/>
          <w:color w:val="FF0000"/>
          <w:kern w:val="0"/>
          <w:szCs w:val="21"/>
          <w:lang w:eastAsia="en-US"/>
        </w:rPr>
        <w:t xml:space="preserve"> </w:t>
      </w:r>
      <w:r w:rsidRPr="009A79C5">
        <w:rPr>
          <w:rFonts w:ascii="Times New Roman" w:eastAsia="Times New Roman" w:hAnsi="Times New Roman" w:cs="Times New Roman"/>
          <w:kern w:val="0"/>
          <w:szCs w:val="21"/>
          <w:lang w:eastAsia="en-US"/>
        </w:rPr>
        <w:t>were searched for genes involved in methanogenesis (</w:t>
      </w:r>
      <w:proofErr w:type="spellStart"/>
      <w:r w:rsidRPr="00915865">
        <w:rPr>
          <w:rFonts w:ascii="Times New Roman" w:eastAsia="Times New Roman" w:hAnsi="Times New Roman" w:cs="Times New Roman"/>
          <w:i/>
          <w:iCs/>
          <w:kern w:val="0"/>
          <w:szCs w:val="21"/>
          <w:lang w:eastAsia="en-US"/>
        </w:rPr>
        <w:t>McrA</w:t>
      </w:r>
      <w:proofErr w:type="spellEnd"/>
      <w:r w:rsidRPr="009A79C5">
        <w:rPr>
          <w:rFonts w:ascii="Times New Roman" w:eastAsia="Times New Roman" w:hAnsi="Times New Roman" w:cs="Times New Roman"/>
          <w:kern w:val="0"/>
          <w:szCs w:val="21"/>
          <w:lang w:eastAsia="en-US"/>
        </w:rPr>
        <w:t xml:space="preserve">, methyl-coenzyme M; </w:t>
      </w:r>
      <w:r w:rsidRPr="00915865">
        <w:rPr>
          <w:rFonts w:ascii="Times New Roman" w:eastAsia="Times New Roman" w:hAnsi="Times New Roman" w:cs="Times New Roman"/>
          <w:i/>
          <w:iCs/>
          <w:kern w:val="0"/>
          <w:szCs w:val="21"/>
          <w:lang w:eastAsia="en-US"/>
        </w:rPr>
        <w:t>Mer</w:t>
      </w:r>
      <w:r w:rsidRPr="009A79C5">
        <w:rPr>
          <w:rFonts w:ascii="Times New Roman" w:eastAsia="Times New Roman" w:hAnsi="Times New Roman" w:cs="Times New Roman"/>
          <w:kern w:val="0"/>
          <w:szCs w:val="21"/>
          <w:lang w:eastAsia="en-US"/>
        </w:rPr>
        <w:t xml:space="preserve">, 5,10-methylenetetrahydromethanopterin reductase; </w:t>
      </w:r>
      <w:proofErr w:type="spellStart"/>
      <w:r w:rsidRPr="00915865">
        <w:rPr>
          <w:rFonts w:ascii="Times New Roman" w:eastAsia="Times New Roman" w:hAnsi="Times New Roman" w:cs="Times New Roman"/>
          <w:i/>
          <w:iCs/>
          <w:kern w:val="0"/>
          <w:szCs w:val="21"/>
          <w:lang w:eastAsia="en-US"/>
        </w:rPr>
        <w:t>Mtd</w:t>
      </w:r>
      <w:proofErr w:type="spellEnd"/>
      <w:r w:rsidRPr="009A79C5">
        <w:rPr>
          <w:rFonts w:ascii="Times New Roman" w:eastAsia="Times New Roman" w:hAnsi="Times New Roman" w:cs="Times New Roman"/>
          <w:kern w:val="0"/>
          <w:szCs w:val="21"/>
          <w:lang w:eastAsia="en-US"/>
        </w:rPr>
        <w:t xml:space="preserve">, </w:t>
      </w:r>
      <w:proofErr w:type="spellStart"/>
      <w:r w:rsidRPr="009A79C5">
        <w:rPr>
          <w:rFonts w:ascii="Times New Roman" w:eastAsia="Times New Roman" w:hAnsi="Times New Roman" w:cs="Times New Roman"/>
          <w:kern w:val="0"/>
          <w:szCs w:val="21"/>
          <w:lang w:eastAsia="en-US"/>
        </w:rPr>
        <w:t>methylenetetrahydromethanopterin</w:t>
      </w:r>
      <w:proofErr w:type="spellEnd"/>
      <w:r w:rsidRPr="009A79C5">
        <w:rPr>
          <w:rFonts w:ascii="Times New Roman" w:eastAsia="Times New Roman" w:hAnsi="Times New Roman" w:cs="Times New Roman"/>
          <w:kern w:val="0"/>
          <w:szCs w:val="21"/>
          <w:lang w:eastAsia="en-US"/>
        </w:rPr>
        <w:t xml:space="preserve"> dehydrogenase), </w:t>
      </w:r>
      <w:r w:rsidRPr="00DF586A">
        <w:rPr>
          <w:rFonts w:ascii="Times New Roman" w:eastAsia="Times New Roman" w:hAnsi="Times New Roman" w:cs="Times New Roman"/>
          <w:kern w:val="0"/>
          <w:szCs w:val="21"/>
          <w:lang w:eastAsia="en-US"/>
        </w:rPr>
        <w:t xml:space="preserve">reductive acetogenesis through </w:t>
      </w:r>
      <w:r w:rsidRPr="009A79C5">
        <w:rPr>
          <w:rFonts w:ascii="Times New Roman" w:eastAsia="Times New Roman" w:hAnsi="Times New Roman" w:cs="Times New Roman"/>
          <w:kern w:val="0"/>
          <w:szCs w:val="21"/>
          <w:lang w:eastAsia="en-US"/>
        </w:rPr>
        <w:t>Wood-</w:t>
      </w:r>
      <w:proofErr w:type="spellStart"/>
      <w:r w:rsidRPr="009A79C5">
        <w:rPr>
          <w:rFonts w:ascii="Times New Roman" w:eastAsia="Times New Roman" w:hAnsi="Times New Roman" w:cs="Times New Roman"/>
          <w:kern w:val="0"/>
          <w:szCs w:val="21"/>
          <w:lang w:eastAsia="en-US"/>
        </w:rPr>
        <w:t>Ljungdahl</w:t>
      </w:r>
      <w:proofErr w:type="spellEnd"/>
      <w:r w:rsidRPr="009A79C5">
        <w:rPr>
          <w:rFonts w:ascii="Times New Roman" w:eastAsia="Times New Roman" w:hAnsi="Times New Roman" w:cs="Times New Roman"/>
          <w:kern w:val="0"/>
          <w:szCs w:val="21"/>
          <w:lang w:eastAsia="en-US"/>
        </w:rPr>
        <w:t xml:space="preserve"> pathway (</w:t>
      </w:r>
      <w:proofErr w:type="spellStart"/>
      <w:r w:rsidRPr="00915865">
        <w:rPr>
          <w:rFonts w:ascii="Times New Roman" w:eastAsia="Times New Roman" w:hAnsi="Times New Roman" w:cs="Times New Roman"/>
          <w:i/>
          <w:iCs/>
          <w:kern w:val="0"/>
          <w:szCs w:val="21"/>
          <w:lang w:eastAsia="en-US"/>
        </w:rPr>
        <w:t>AcsB</w:t>
      </w:r>
      <w:proofErr w:type="spellEnd"/>
      <w:r w:rsidRPr="009A79C5">
        <w:rPr>
          <w:rFonts w:ascii="Times New Roman" w:eastAsia="Times New Roman" w:hAnsi="Times New Roman" w:cs="Times New Roman"/>
          <w:kern w:val="0"/>
          <w:szCs w:val="21"/>
          <w:lang w:eastAsia="en-US"/>
        </w:rPr>
        <w:t xml:space="preserve">, acetyl-CoA synthase; </w:t>
      </w:r>
      <w:r w:rsidRPr="00915865">
        <w:rPr>
          <w:rFonts w:ascii="Times New Roman" w:eastAsia="Times New Roman" w:hAnsi="Times New Roman" w:cs="Times New Roman"/>
          <w:i/>
          <w:iCs/>
          <w:kern w:val="0"/>
          <w:szCs w:val="21"/>
          <w:lang w:eastAsia="en-US"/>
        </w:rPr>
        <w:t>Coos</w:t>
      </w:r>
      <w:r w:rsidRPr="009A79C5">
        <w:rPr>
          <w:rFonts w:ascii="Times New Roman" w:eastAsia="Times New Roman" w:hAnsi="Times New Roman" w:cs="Times New Roman"/>
          <w:kern w:val="0"/>
          <w:szCs w:val="21"/>
          <w:lang w:eastAsia="en-US"/>
        </w:rPr>
        <w:t xml:space="preserve">, anaerobic carbon-monoxide dehydrogenase catalytic subunit; </w:t>
      </w:r>
      <w:r>
        <w:rPr>
          <w:rFonts w:ascii="Times New Roman" w:eastAsia="Times New Roman" w:hAnsi="Times New Roman" w:cs="Times New Roman"/>
          <w:i/>
          <w:iCs/>
          <w:kern w:val="0"/>
          <w:szCs w:val="21"/>
          <w:lang w:eastAsia="en-US"/>
        </w:rPr>
        <w:t>CODH</w:t>
      </w:r>
      <w:r w:rsidRPr="009A79C5">
        <w:rPr>
          <w:rFonts w:ascii="Times New Roman" w:eastAsia="Times New Roman" w:hAnsi="Times New Roman" w:cs="Times New Roman"/>
          <w:kern w:val="0"/>
          <w:szCs w:val="21"/>
          <w:lang w:eastAsia="en-US"/>
        </w:rPr>
        <w:t xml:space="preserve">, anaerobic carbon-monoxide dehydrogenase; </w:t>
      </w:r>
      <w:proofErr w:type="spellStart"/>
      <w:r w:rsidRPr="00915865">
        <w:rPr>
          <w:rFonts w:ascii="Times New Roman" w:eastAsia="Times New Roman" w:hAnsi="Times New Roman" w:cs="Times New Roman"/>
          <w:i/>
          <w:iCs/>
          <w:kern w:val="0"/>
          <w:szCs w:val="21"/>
          <w:lang w:eastAsia="en-US"/>
        </w:rPr>
        <w:t>FdhA</w:t>
      </w:r>
      <w:proofErr w:type="spellEnd"/>
      <w:r w:rsidRPr="009A79C5">
        <w:rPr>
          <w:rFonts w:ascii="Times New Roman" w:eastAsia="Times New Roman" w:hAnsi="Times New Roman" w:cs="Times New Roman"/>
          <w:kern w:val="0"/>
          <w:szCs w:val="21"/>
          <w:lang w:eastAsia="en-US"/>
        </w:rPr>
        <w:t xml:space="preserve">, </w:t>
      </w:r>
      <w:proofErr w:type="spellStart"/>
      <w:r w:rsidRPr="009A79C5">
        <w:rPr>
          <w:rFonts w:ascii="Times New Roman" w:eastAsia="Times New Roman" w:hAnsi="Times New Roman" w:cs="Times New Roman"/>
          <w:kern w:val="0"/>
          <w:szCs w:val="21"/>
          <w:lang w:eastAsia="en-US"/>
        </w:rPr>
        <w:t>formate</w:t>
      </w:r>
      <w:proofErr w:type="spellEnd"/>
      <w:r w:rsidRPr="009A79C5">
        <w:rPr>
          <w:rFonts w:ascii="Times New Roman" w:eastAsia="Times New Roman" w:hAnsi="Times New Roman" w:cs="Times New Roman"/>
          <w:kern w:val="0"/>
          <w:szCs w:val="21"/>
          <w:lang w:eastAsia="en-US"/>
        </w:rPr>
        <w:t xml:space="preserve"> dehydrogenase alpha subunit), </w:t>
      </w:r>
      <w:r w:rsidRPr="00DF586A">
        <w:rPr>
          <w:rFonts w:ascii="Times New Roman" w:eastAsia="Times New Roman" w:hAnsi="Times New Roman" w:cs="Times New Roman"/>
          <w:kern w:val="0"/>
          <w:szCs w:val="21"/>
          <w:lang w:eastAsia="en-US"/>
        </w:rPr>
        <w:t>nitrate ammonification</w:t>
      </w:r>
      <w:r w:rsidRPr="00DF586A" w:rsidDel="00DF586A">
        <w:rPr>
          <w:rFonts w:ascii="Times New Roman" w:eastAsia="Times New Roman" w:hAnsi="Times New Roman" w:cs="Times New Roman"/>
          <w:kern w:val="0"/>
          <w:szCs w:val="21"/>
          <w:lang w:eastAsia="en-US"/>
        </w:rPr>
        <w:t xml:space="preserve"> </w:t>
      </w:r>
      <w:r w:rsidRPr="009A79C5">
        <w:rPr>
          <w:rFonts w:ascii="Times New Roman" w:eastAsia="Times New Roman" w:hAnsi="Times New Roman" w:cs="Times New Roman"/>
          <w:kern w:val="0"/>
          <w:szCs w:val="21"/>
          <w:lang w:eastAsia="en-US"/>
        </w:rPr>
        <w:t xml:space="preserve"> (</w:t>
      </w:r>
      <w:proofErr w:type="spellStart"/>
      <w:r w:rsidRPr="00915865">
        <w:rPr>
          <w:rFonts w:ascii="Times New Roman" w:eastAsia="Times New Roman" w:hAnsi="Times New Roman" w:cs="Times New Roman"/>
          <w:i/>
          <w:iCs/>
          <w:kern w:val="0"/>
          <w:szCs w:val="21"/>
          <w:lang w:eastAsia="en-US"/>
        </w:rPr>
        <w:t>NarA</w:t>
      </w:r>
      <w:proofErr w:type="spellEnd"/>
      <w:r w:rsidRPr="009A79C5">
        <w:rPr>
          <w:rFonts w:ascii="Times New Roman" w:eastAsia="Times New Roman" w:hAnsi="Times New Roman" w:cs="Times New Roman"/>
          <w:kern w:val="0"/>
          <w:szCs w:val="21"/>
          <w:lang w:eastAsia="en-US"/>
        </w:rPr>
        <w:t xml:space="preserve">, </w:t>
      </w:r>
      <w:proofErr w:type="spellStart"/>
      <w:r w:rsidRPr="00915865">
        <w:rPr>
          <w:rFonts w:ascii="Times New Roman" w:eastAsia="Times New Roman" w:hAnsi="Times New Roman" w:cs="Times New Roman"/>
          <w:i/>
          <w:iCs/>
          <w:kern w:val="0"/>
          <w:szCs w:val="21"/>
          <w:lang w:eastAsia="en-US"/>
        </w:rPr>
        <w:t>NarG</w:t>
      </w:r>
      <w:proofErr w:type="spellEnd"/>
      <w:r w:rsidRPr="009A79C5">
        <w:rPr>
          <w:rFonts w:ascii="Times New Roman" w:eastAsia="Times New Roman" w:hAnsi="Times New Roman" w:cs="Times New Roman"/>
          <w:kern w:val="0"/>
          <w:szCs w:val="21"/>
          <w:lang w:eastAsia="en-US"/>
        </w:rPr>
        <w:t xml:space="preserve">, nitrate reductase; </w:t>
      </w:r>
      <w:proofErr w:type="spellStart"/>
      <w:r w:rsidRPr="00212FC8">
        <w:rPr>
          <w:rFonts w:ascii="Times New Roman" w:eastAsia="Times New Roman" w:hAnsi="Times New Roman" w:cs="Times New Roman"/>
          <w:i/>
          <w:iCs/>
          <w:kern w:val="0"/>
          <w:szCs w:val="21"/>
          <w:lang w:eastAsia="en-US"/>
        </w:rPr>
        <w:t>NosZ</w:t>
      </w:r>
      <w:proofErr w:type="spellEnd"/>
      <w:r w:rsidRPr="009A79C5">
        <w:rPr>
          <w:rFonts w:ascii="Times New Roman" w:eastAsia="Times New Roman" w:hAnsi="Times New Roman" w:cs="Times New Roman"/>
          <w:kern w:val="0"/>
          <w:szCs w:val="21"/>
          <w:lang w:eastAsia="en-US"/>
        </w:rPr>
        <w:t>, nitrous</w:t>
      </w:r>
      <w:r>
        <w:rPr>
          <w:rFonts w:ascii="Times New Roman" w:eastAsia="Times New Roman" w:hAnsi="Times New Roman" w:cs="Times New Roman"/>
          <w:kern w:val="0"/>
          <w:szCs w:val="21"/>
          <w:lang w:eastAsia="en-US"/>
        </w:rPr>
        <w:t xml:space="preserve"> </w:t>
      </w:r>
      <w:r w:rsidRPr="009A79C5">
        <w:rPr>
          <w:rFonts w:ascii="Times New Roman" w:eastAsia="Times New Roman" w:hAnsi="Times New Roman" w:cs="Times New Roman"/>
          <w:kern w:val="0"/>
          <w:szCs w:val="21"/>
          <w:lang w:eastAsia="en-US"/>
        </w:rPr>
        <w:t xml:space="preserve">oxide reductase; </w:t>
      </w:r>
      <w:proofErr w:type="spellStart"/>
      <w:r w:rsidRPr="00915865">
        <w:rPr>
          <w:rFonts w:ascii="Times New Roman" w:eastAsia="Times New Roman" w:hAnsi="Times New Roman" w:cs="Times New Roman"/>
          <w:i/>
          <w:iCs/>
          <w:kern w:val="0"/>
          <w:szCs w:val="21"/>
          <w:lang w:eastAsia="en-US"/>
        </w:rPr>
        <w:t>NorB</w:t>
      </w:r>
      <w:proofErr w:type="spellEnd"/>
      <w:r w:rsidRPr="009A79C5">
        <w:rPr>
          <w:rFonts w:ascii="Times New Roman" w:eastAsia="Times New Roman" w:hAnsi="Times New Roman" w:cs="Times New Roman"/>
          <w:kern w:val="0"/>
          <w:szCs w:val="21"/>
          <w:lang w:eastAsia="en-US"/>
        </w:rPr>
        <w:t xml:space="preserve">, nitric oxide reductase subunit B; </w:t>
      </w:r>
      <w:proofErr w:type="spellStart"/>
      <w:r w:rsidRPr="00915865">
        <w:rPr>
          <w:rFonts w:ascii="Times New Roman" w:eastAsia="Times New Roman" w:hAnsi="Times New Roman" w:cs="Times New Roman"/>
          <w:i/>
          <w:iCs/>
          <w:kern w:val="0"/>
          <w:szCs w:val="21"/>
          <w:lang w:eastAsia="en-US"/>
        </w:rPr>
        <w:t>NirB</w:t>
      </w:r>
      <w:proofErr w:type="spellEnd"/>
      <w:r w:rsidRPr="009A79C5">
        <w:rPr>
          <w:rFonts w:ascii="Times New Roman" w:eastAsia="Times New Roman" w:hAnsi="Times New Roman" w:cs="Times New Roman"/>
          <w:kern w:val="0"/>
          <w:szCs w:val="21"/>
          <w:lang w:eastAsia="en-US"/>
        </w:rPr>
        <w:t xml:space="preserve">, nitrite reductase large subunit; </w:t>
      </w:r>
      <w:proofErr w:type="spellStart"/>
      <w:r w:rsidRPr="00915865">
        <w:rPr>
          <w:rFonts w:ascii="Times New Roman" w:eastAsia="Times New Roman" w:hAnsi="Times New Roman" w:cs="Times New Roman"/>
          <w:i/>
          <w:iCs/>
          <w:kern w:val="0"/>
          <w:szCs w:val="21"/>
          <w:lang w:eastAsia="en-US"/>
        </w:rPr>
        <w:t>NrfA</w:t>
      </w:r>
      <w:proofErr w:type="spellEnd"/>
      <w:r w:rsidRPr="009A79C5">
        <w:rPr>
          <w:rFonts w:ascii="Times New Roman" w:eastAsia="Times New Roman" w:hAnsi="Times New Roman" w:cs="Times New Roman"/>
          <w:kern w:val="0"/>
          <w:szCs w:val="21"/>
          <w:lang w:eastAsia="en-US"/>
        </w:rPr>
        <w:t xml:space="preserve">, </w:t>
      </w:r>
      <w:proofErr w:type="spellStart"/>
      <w:r w:rsidRPr="00915865">
        <w:rPr>
          <w:rFonts w:ascii="Times New Roman" w:eastAsia="Times New Roman" w:hAnsi="Times New Roman" w:cs="Times New Roman"/>
          <w:i/>
          <w:iCs/>
          <w:kern w:val="0"/>
          <w:szCs w:val="21"/>
          <w:lang w:eastAsia="en-US"/>
        </w:rPr>
        <w:t>NirK</w:t>
      </w:r>
      <w:proofErr w:type="spellEnd"/>
      <w:r w:rsidRPr="009A79C5">
        <w:rPr>
          <w:rFonts w:ascii="Times New Roman" w:eastAsia="Times New Roman" w:hAnsi="Times New Roman" w:cs="Times New Roman"/>
          <w:kern w:val="0"/>
          <w:szCs w:val="21"/>
          <w:lang w:eastAsia="en-US"/>
        </w:rPr>
        <w:t xml:space="preserve">, </w:t>
      </w:r>
      <w:proofErr w:type="spellStart"/>
      <w:r w:rsidRPr="00915865">
        <w:rPr>
          <w:rFonts w:ascii="Times New Roman" w:eastAsia="Times New Roman" w:hAnsi="Times New Roman" w:cs="Times New Roman"/>
          <w:i/>
          <w:iCs/>
          <w:kern w:val="0"/>
          <w:szCs w:val="21"/>
          <w:lang w:eastAsia="en-US"/>
        </w:rPr>
        <w:t>NirS</w:t>
      </w:r>
      <w:proofErr w:type="spellEnd"/>
      <w:r w:rsidRPr="009A79C5">
        <w:rPr>
          <w:rFonts w:ascii="Times New Roman" w:eastAsia="Times New Roman" w:hAnsi="Times New Roman" w:cs="Times New Roman"/>
          <w:kern w:val="0"/>
          <w:szCs w:val="21"/>
          <w:lang w:eastAsia="en-US"/>
        </w:rPr>
        <w:t xml:space="preserve">, nitrite reductase), sulfate </w:t>
      </w:r>
      <w:r w:rsidRPr="00DF586A">
        <w:rPr>
          <w:rFonts w:ascii="Times New Roman" w:eastAsia="Times New Roman" w:hAnsi="Times New Roman" w:cs="Times New Roman"/>
          <w:kern w:val="0"/>
          <w:szCs w:val="21"/>
          <w:lang w:eastAsia="en-US"/>
        </w:rPr>
        <w:t xml:space="preserve">reduction </w:t>
      </w:r>
      <w:r w:rsidRPr="009A79C5">
        <w:rPr>
          <w:rFonts w:ascii="Times New Roman" w:eastAsia="Times New Roman" w:hAnsi="Times New Roman" w:cs="Times New Roman"/>
          <w:kern w:val="0"/>
          <w:szCs w:val="21"/>
          <w:lang w:eastAsia="en-US"/>
        </w:rPr>
        <w:t>(</w:t>
      </w:r>
      <w:proofErr w:type="spellStart"/>
      <w:r w:rsidRPr="00915865">
        <w:rPr>
          <w:rFonts w:ascii="Times New Roman" w:eastAsia="Times New Roman" w:hAnsi="Times New Roman" w:cs="Times New Roman"/>
          <w:i/>
          <w:iCs/>
          <w:kern w:val="0"/>
          <w:szCs w:val="21"/>
          <w:lang w:eastAsia="en-US"/>
        </w:rPr>
        <w:t>AprA</w:t>
      </w:r>
      <w:proofErr w:type="spellEnd"/>
      <w:r w:rsidRPr="009A79C5">
        <w:rPr>
          <w:rFonts w:ascii="Times New Roman" w:eastAsia="Times New Roman" w:hAnsi="Times New Roman" w:cs="Times New Roman"/>
          <w:kern w:val="0"/>
          <w:szCs w:val="21"/>
          <w:lang w:eastAsia="en-US"/>
        </w:rPr>
        <w:t xml:space="preserve">, </w:t>
      </w:r>
      <w:proofErr w:type="spellStart"/>
      <w:r w:rsidRPr="009A79C5">
        <w:rPr>
          <w:rFonts w:ascii="Times New Roman" w:eastAsia="Times New Roman" w:hAnsi="Times New Roman" w:cs="Times New Roman"/>
          <w:kern w:val="0"/>
          <w:szCs w:val="21"/>
          <w:lang w:eastAsia="en-US"/>
        </w:rPr>
        <w:t>adenylylsulfate</w:t>
      </w:r>
      <w:proofErr w:type="spellEnd"/>
      <w:r w:rsidRPr="009A79C5">
        <w:rPr>
          <w:rFonts w:ascii="Times New Roman" w:eastAsia="Times New Roman" w:hAnsi="Times New Roman" w:cs="Times New Roman"/>
          <w:kern w:val="0"/>
          <w:szCs w:val="21"/>
          <w:lang w:eastAsia="en-US"/>
        </w:rPr>
        <w:t xml:space="preserve"> reductase; </w:t>
      </w:r>
      <w:proofErr w:type="spellStart"/>
      <w:r w:rsidRPr="00915865">
        <w:rPr>
          <w:rFonts w:ascii="Times New Roman" w:eastAsia="Times New Roman" w:hAnsi="Times New Roman" w:cs="Times New Roman"/>
          <w:i/>
          <w:iCs/>
          <w:kern w:val="0"/>
          <w:szCs w:val="21"/>
          <w:lang w:eastAsia="en-US"/>
        </w:rPr>
        <w:t>AsrA</w:t>
      </w:r>
      <w:proofErr w:type="spellEnd"/>
      <w:r w:rsidRPr="009A79C5">
        <w:rPr>
          <w:rFonts w:ascii="Times New Roman" w:eastAsia="Times New Roman" w:hAnsi="Times New Roman" w:cs="Times New Roman"/>
          <w:kern w:val="0"/>
          <w:szCs w:val="21"/>
          <w:lang w:eastAsia="en-US"/>
        </w:rPr>
        <w:t xml:space="preserve">, anaerobic sulfite reductase subunit A; </w:t>
      </w:r>
      <w:proofErr w:type="spellStart"/>
      <w:r w:rsidRPr="00915865">
        <w:rPr>
          <w:rFonts w:ascii="Times New Roman" w:eastAsia="Times New Roman" w:hAnsi="Times New Roman" w:cs="Times New Roman"/>
          <w:i/>
          <w:iCs/>
          <w:kern w:val="0"/>
          <w:szCs w:val="21"/>
          <w:lang w:eastAsia="en-US"/>
        </w:rPr>
        <w:t>DsrA</w:t>
      </w:r>
      <w:proofErr w:type="spellEnd"/>
      <w:r w:rsidRPr="009A79C5">
        <w:rPr>
          <w:rFonts w:ascii="Times New Roman" w:eastAsia="Times New Roman" w:hAnsi="Times New Roman" w:cs="Times New Roman"/>
          <w:kern w:val="0"/>
          <w:szCs w:val="21"/>
          <w:lang w:eastAsia="en-US"/>
        </w:rPr>
        <w:t xml:space="preserve">, dissimilatory sulfite reductase alpha subunit; </w:t>
      </w:r>
      <w:proofErr w:type="spellStart"/>
      <w:r w:rsidRPr="00915865">
        <w:rPr>
          <w:rFonts w:ascii="Times New Roman" w:eastAsia="Times New Roman" w:hAnsi="Times New Roman" w:cs="Times New Roman"/>
          <w:i/>
          <w:iCs/>
          <w:kern w:val="0"/>
          <w:szCs w:val="21"/>
          <w:lang w:eastAsia="en-US"/>
        </w:rPr>
        <w:t>DsrB</w:t>
      </w:r>
      <w:proofErr w:type="spellEnd"/>
      <w:r w:rsidRPr="009A79C5">
        <w:rPr>
          <w:rFonts w:ascii="Times New Roman" w:eastAsia="Times New Roman" w:hAnsi="Times New Roman" w:cs="Times New Roman"/>
          <w:kern w:val="0"/>
          <w:szCs w:val="21"/>
          <w:lang w:eastAsia="en-US"/>
        </w:rPr>
        <w:t xml:space="preserve">, dissimilatory sulfite reductase beta subunit; </w:t>
      </w:r>
      <w:proofErr w:type="spellStart"/>
      <w:r w:rsidRPr="00915865">
        <w:rPr>
          <w:rFonts w:ascii="Times New Roman" w:eastAsia="Times New Roman" w:hAnsi="Times New Roman" w:cs="Times New Roman"/>
          <w:i/>
          <w:iCs/>
          <w:kern w:val="0"/>
          <w:szCs w:val="21"/>
          <w:lang w:eastAsia="en-US"/>
        </w:rPr>
        <w:t>DsmA</w:t>
      </w:r>
      <w:proofErr w:type="spellEnd"/>
      <w:r w:rsidRPr="009A79C5">
        <w:rPr>
          <w:rFonts w:ascii="Times New Roman" w:eastAsia="Times New Roman" w:hAnsi="Times New Roman" w:cs="Times New Roman"/>
          <w:kern w:val="0"/>
          <w:szCs w:val="21"/>
          <w:lang w:eastAsia="en-US"/>
        </w:rPr>
        <w:t xml:space="preserve">, anaerobic dimethyl sulfoxide reductase subunit A. </w:t>
      </w:r>
      <w:r w:rsidRPr="009A79C5">
        <w:rPr>
          <w:rFonts w:ascii="Times New Roman" w:hAnsi="Times New Roman" w:cs="Times New Roman"/>
          <w:color w:val="131413"/>
          <w:kern w:val="0"/>
          <w:szCs w:val="21"/>
        </w:rPr>
        <w:t xml:space="preserve">Marker </w:t>
      </w:r>
      <w:r w:rsidRPr="009A79C5">
        <w:rPr>
          <w:rFonts w:ascii="Times New Roman" w:eastAsia="Times New Roman" w:hAnsi="Times New Roman" w:cs="Times New Roman"/>
          <w:kern w:val="0"/>
          <w:szCs w:val="21"/>
          <w:lang w:eastAsia="en-US"/>
        </w:rPr>
        <w:t xml:space="preserve">genes </w:t>
      </w:r>
      <w:r w:rsidRPr="009A79C5">
        <w:rPr>
          <w:rFonts w:ascii="Times New Roman" w:hAnsi="Times New Roman" w:cs="Times New Roman"/>
          <w:kern w:val="0"/>
          <w:szCs w:val="21"/>
        </w:rPr>
        <w:t>of</w:t>
      </w:r>
      <w:r w:rsidRPr="009A79C5">
        <w:rPr>
          <w:rFonts w:ascii="Times New Roman" w:eastAsia="Times New Roman" w:hAnsi="Times New Roman" w:cs="Times New Roman"/>
          <w:kern w:val="0"/>
          <w:szCs w:val="21"/>
          <w:lang w:eastAsia="en-US"/>
        </w:rPr>
        <w:t xml:space="preserve"> </w:t>
      </w:r>
      <w:proofErr w:type="spellStart"/>
      <w:r w:rsidRPr="00915865">
        <w:rPr>
          <w:rFonts w:ascii="Times New Roman" w:eastAsia="Times New Roman" w:hAnsi="Times New Roman" w:cs="Times New Roman"/>
          <w:i/>
          <w:iCs/>
          <w:kern w:val="0"/>
          <w:szCs w:val="21"/>
          <w:lang w:eastAsia="en-US"/>
        </w:rPr>
        <w:t>acsB</w:t>
      </w:r>
      <w:proofErr w:type="spellEnd"/>
      <w:r w:rsidRPr="009A79C5">
        <w:rPr>
          <w:rFonts w:ascii="Times New Roman" w:eastAsia="Times New Roman" w:hAnsi="Times New Roman" w:cs="Times New Roman"/>
          <w:kern w:val="0"/>
          <w:szCs w:val="21"/>
          <w:lang w:eastAsia="en-US"/>
        </w:rPr>
        <w:t xml:space="preserve">, </w:t>
      </w:r>
      <w:proofErr w:type="spellStart"/>
      <w:r w:rsidRPr="00915865">
        <w:rPr>
          <w:rFonts w:ascii="Times New Roman" w:eastAsia="Times New Roman" w:hAnsi="Times New Roman" w:cs="Times New Roman"/>
          <w:i/>
          <w:iCs/>
          <w:kern w:val="0"/>
          <w:szCs w:val="21"/>
          <w:lang w:eastAsia="en-US"/>
        </w:rPr>
        <w:t>aprA</w:t>
      </w:r>
      <w:proofErr w:type="spellEnd"/>
      <w:r w:rsidRPr="009A79C5">
        <w:rPr>
          <w:rFonts w:ascii="Times New Roman" w:eastAsia="Times New Roman" w:hAnsi="Times New Roman" w:cs="Times New Roman"/>
          <w:kern w:val="0"/>
          <w:szCs w:val="21"/>
          <w:lang w:eastAsia="en-US"/>
        </w:rPr>
        <w:t xml:space="preserve">, </w:t>
      </w:r>
      <w:proofErr w:type="spellStart"/>
      <w:r w:rsidRPr="00915865">
        <w:rPr>
          <w:rFonts w:ascii="Times New Roman" w:eastAsia="Times New Roman" w:hAnsi="Times New Roman" w:cs="Times New Roman"/>
          <w:i/>
          <w:iCs/>
          <w:kern w:val="0"/>
          <w:szCs w:val="21"/>
          <w:lang w:eastAsia="en-US"/>
        </w:rPr>
        <w:t>asrA</w:t>
      </w:r>
      <w:proofErr w:type="spellEnd"/>
      <w:r w:rsidRPr="009A79C5">
        <w:rPr>
          <w:rFonts w:ascii="Times New Roman" w:eastAsia="Times New Roman" w:hAnsi="Times New Roman" w:cs="Times New Roman"/>
          <w:kern w:val="0"/>
          <w:szCs w:val="21"/>
          <w:lang w:eastAsia="en-US"/>
        </w:rPr>
        <w:t xml:space="preserve">, </w:t>
      </w:r>
      <w:proofErr w:type="spellStart"/>
      <w:r w:rsidRPr="00915865">
        <w:rPr>
          <w:rFonts w:ascii="Times New Roman" w:eastAsia="Times New Roman" w:hAnsi="Times New Roman" w:cs="Times New Roman"/>
          <w:i/>
          <w:iCs/>
          <w:kern w:val="0"/>
          <w:szCs w:val="21"/>
          <w:lang w:eastAsia="en-US"/>
        </w:rPr>
        <w:t>cooS</w:t>
      </w:r>
      <w:proofErr w:type="spellEnd"/>
      <w:r w:rsidRPr="009A79C5">
        <w:rPr>
          <w:rFonts w:ascii="Times New Roman" w:eastAsia="Times New Roman" w:hAnsi="Times New Roman" w:cs="Times New Roman"/>
          <w:kern w:val="0"/>
          <w:szCs w:val="21"/>
          <w:lang w:eastAsia="en-US"/>
        </w:rPr>
        <w:t xml:space="preserve">, </w:t>
      </w:r>
      <w:proofErr w:type="spellStart"/>
      <w:r w:rsidRPr="00915865">
        <w:rPr>
          <w:rFonts w:ascii="Times New Roman" w:eastAsia="Times New Roman" w:hAnsi="Times New Roman" w:cs="Times New Roman"/>
          <w:i/>
          <w:iCs/>
          <w:kern w:val="0"/>
          <w:szCs w:val="21"/>
          <w:lang w:eastAsia="en-US"/>
        </w:rPr>
        <w:t>dmsA</w:t>
      </w:r>
      <w:proofErr w:type="spellEnd"/>
      <w:r w:rsidRPr="009A79C5">
        <w:rPr>
          <w:rFonts w:ascii="Times New Roman" w:eastAsia="Times New Roman" w:hAnsi="Times New Roman" w:cs="Times New Roman"/>
          <w:kern w:val="0"/>
          <w:szCs w:val="21"/>
          <w:lang w:eastAsia="en-US"/>
        </w:rPr>
        <w:t xml:space="preserve">, </w:t>
      </w:r>
      <w:proofErr w:type="spellStart"/>
      <w:r w:rsidRPr="00915865">
        <w:rPr>
          <w:rFonts w:ascii="Times New Roman" w:eastAsia="Times New Roman" w:hAnsi="Times New Roman" w:cs="Times New Roman"/>
          <w:i/>
          <w:iCs/>
          <w:kern w:val="0"/>
          <w:szCs w:val="21"/>
          <w:lang w:eastAsia="en-US"/>
        </w:rPr>
        <w:t>dsrA</w:t>
      </w:r>
      <w:proofErr w:type="spellEnd"/>
      <w:r w:rsidRPr="009A79C5">
        <w:rPr>
          <w:rFonts w:ascii="Times New Roman" w:eastAsia="Times New Roman" w:hAnsi="Times New Roman" w:cs="Times New Roman"/>
          <w:kern w:val="0"/>
          <w:szCs w:val="21"/>
          <w:lang w:eastAsia="en-US"/>
        </w:rPr>
        <w:t xml:space="preserve">, </w:t>
      </w:r>
      <w:proofErr w:type="spellStart"/>
      <w:r w:rsidRPr="00915865">
        <w:rPr>
          <w:rFonts w:ascii="Times New Roman" w:eastAsia="Times New Roman" w:hAnsi="Times New Roman" w:cs="Times New Roman"/>
          <w:i/>
          <w:iCs/>
          <w:kern w:val="0"/>
          <w:szCs w:val="21"/>
          <w:lang w:eastAsia="en-US"/>
        </w:rPr>
        <w:t>mcrA</w:t>
      </w:r>
      <w:proofErr w:type="spellEnd"/>
      <w:r w:rsidRPr="009A79C5">
        <w:rPr>
          <w:rFonts w:ascii="Times New Roman" w:eastAsia="Times New Roman" w:hAnsi="Times New Roman" w:cs="Times New Roman"/>
          <w:kern w:val="0"/>
          <w:szCs w:val="21"/>
          <w:lang w:eastAsia="en-US"/>
        </w:rPr>
        <w:t xml:space="preserve">, </w:t>
      </w:r>
      <w:proofErr w:type="spellStart"/>
      <w:r w:rsidRPr="00915865">
        <w:rPr>
          <w:rFonts w:ascii="Times New Roman" w:eastAsia="Times New Roman" w:hAnsi="Times New Roman" w:cs="Times New Roman"/>
          <w:i/>
          <w:iCs/>
          <w:kern w:val="0"/>
          <w:szCs w:val="21"/>
          <w:lang w:eastAsia="en-US"/>
        </w:rPr>
        <w:t>napA</w:t>
      </w:r>
      <w:proofErr w:type="spellEnd"/>
      <w:r w:rsidRPr="009A79C5">
        <w:rPr>
          <w:rFonts w:ascii="Times New Roman" w:eastAsia="Times New Roman" w:hAnsi="Times New Roman" w:cs="Times New Roman"/>
          <w:kern w:val="0"/>
          <w:szCs w:val="21"/>
          <w:lang w:eastAsia="en-US"/>
        </w:rPr>
        <w:t xml:space="preserve">, </w:t>
      </w:r>
      <w:proofErr w:type="spellStart"/>
      <w:r w:rsidRPr="00915865">
        <w:rPr>
          <w:rFonts w:ascii="Times New Roman" w:eastAsia="Times New Roman" w:hAnsi="Times New Roman" w:cs="Times New Roman"/>
          <w:i/>
          <w:iCs/>
          <w:kern w:val="0"/>
          <w:szCs w:val="21"/>
          <w:lang w:eastAsia="en-US"/>
        </w:rPr>
        <w:t>narG</w:t>
      </w:r>
      <w:proofErr w:type="spellEnd"/>
      <w:r w:rsidRPr="009A79C5">
        <w:rPr>
          <w:rFonts w:ascii="Times New Roman" w:eastAsia="Times New Roman" w:hAnsi="Times New Roman" w:cs="Times New Roman"/>
          <w:kern w:val="0"/>
          <w:szCs w:val="21"/>
          <w:lang w:eastAsia="en-US"/>
        </w:rPr>
        <w:t xml:space="preserve">, and </w:t>
      </w:r>
      <w:proofErr w:type="spellStart"/>
      <w:r w:rsidRPr="00915865">
        <w:rPr>
          <w:rFonts w:ascii="Times New Roman" w:eastAsia="Times New Roman" w:hAnsi="Times New Roman" w:cs="Times New Roman"/>
          <w:i/>
          <w:iCs/>
          <w:kern w:val="0"/>
          <w:szCs w:val="21"/>
          <w:lang w:eastAsia="en-US"/>
        </w:rPr>
        <w:t>nrfA</w:t>
      </w:r>
      <w:proofErr w:type="spellEnd"/>
      <w:r w:rsidRPr="009A79C5">
        <w:rPr>
          <w:rFonts w:ascii="Times New Roman" w:eastAsia="Times New Roman" w:hAnsi="Times New Roman" w:cs="Times New Roman"/>
          <w:kern w:val="0"/>
          <w:szCs w:val="21"/>
          <w:lang w:eastAsia="en-US"/>
        </w:rPr>
        <w:t xml:space="preserve"> were identified by</w:t>
      </w:r>
      <w:r w:rsidRPr="009A79C5">
        <w:rPr>
          <w:rFonts w:ascii="Times New Roman" w:eastAsia="宋体" w:hAnsi="Times New Roman" w:cs="Times New Roman"/>
          <w:kern w:val="0"/>
          <w:szCs w:val="21"/>
        </w:rPr>
        <w:t xml:space="preserve"> </w:t>
      </w:r>
      <w:r w:rsidRPr="009A79C5">
        <w:rPr>
          <w:rFonts w:ascii="Times New Roman" w:eastAsia="Times New Roman" w:hAnsi="Times New Roman" w:cs="Times New Roman"/>
          <w:kern w:val="0"/>
          <w:szCs w:val="21"/>
          <w:lang w:eastAsia="en-US"/>
        </w:rPr>
        <w:t>DIAMOND searches against respective custom gene sequences</w:t>
      </w:r>
      <w:r w:rsidRPr="009A79C5">
        <w:rPr>
          <w:rFonts w:ascii="Times New Roman" w:eastAsia="宋体" w:hAnsi="Times New Roman" w:cs="Times New Roman"/>
          <w:kern w:val="0"/>
          <w:szCs w:val="21"/>
        </w:rPr>
        <w:t xml:space="preserve"> referring to Greening et al. </w:t>
      </w:r>
      <w:r>
        <w:rPr>
          <w:rFonts w:ascii="Times New Roman" w:eastAsia="宋体" w:hAnsi="Times New Roman" w:cs="Times New Roman"/>
          <w:noProof/>
          <w:kern w:val="0"/>
          <w:szCs w:val="21"/>
        </w:rPr>
        <w:t>[38]</w:t>
      </w:r>
      <w:r w:rsidRPr="009A79C5">
        <w:rPr>
          <w:rFonts w:ascii="Times New Roman" w:eastAsia="宋体" w:hAnsi="Times New Roman" w:cs="Times New Roman"/>
          <w:kern w:val="0"/>
          <w:szCs w:val="21"/>
        </w:rPr>
        <w:t xml:space="preserve"> </w:t>
      </w:r>
      <w:r w:rsidRPr="009A79C5">
        <w:rPr>
          <w:rFonts w:ascii="Times New Roman" w:eastAsia="Times New Roman" w:hAnsi="Times New Roman" w:cs="Times New Roman"/>
          <w:kern w:val="0"/>
          <w:szCs w:val="21"/>
          <w:lang w:eastAsia="en-US"/>
        </w:rPr>
        <w:t>(with an e-value threshold of 1e-50, coverage values exceeding</w:t>
      </w:r>
      <w:r w:rsidRPr="009A79C5">
        <w:rPr>
          <w:rFonts w:ascii="Times New Roman" w:eastAsia="宋体" w:hAnsi="Times New Roman" w:cs="Times New Roman"/>
          <w:kern w:val="0"/>
          <w:szCs w:val="21"/>
        </w:rPr>
        <w:t xml:space="preserve"> </w:t>
      </w:r>
      <w:r w:rsidRPr="009A79C5">
        <w:rPr>
          <w:rFonts w:ascii="Times New Roman" w:eastAsia="Times New Roman" w:hAnsi="Times New Roman" w:cs="Times New Roman"/>
          <w:kern w:val="0"/>
          <w:szCs w:val="21"/>
          <w:lang w:eastAsia="en-US"/>
        </w:rPr>
        <w:t xml:space="preserve">90% and identity values exceeding 50 or 60%), while other </w:t>
      </w:r>
      <w:r w:rsidRPr="009A79C5">
        <w:rPr>
          <w:rFonts w:ascii="Times New Roman" w:hAnsi="Times New Roman" w:cs="Times New Roman"/>
          <w:color w:val="131413"/>
          <w:kern w:val="0"/>
          <w:szCs w:val="21"/>
        </w:rPr>
        <w:t xml:space="preserve">marker </w:t>
      </w:r>
      <w:r w:rsidRPr="009A79C5">
        <w:rPr>
          <w:rFonts w:ascii="Times New Roman" w:eastAsia="Times New Roman" w:hAnsi="Times New Roman" w:cs="Times New Roman"/>
          <w:kern w:val="0"/>
          <w:szCs w:val="21"/>
          <w:lang w:eastAsia="en-US"/>
        </w:rPr>
        <w:t>gene</w:t>
      </w:r>
      <w:r w:rsidRPr="009A79C5">
        <w:rPr>
          <w:rFonts w:ascii="Times New Roman" w:hAnsi="Times New Roman" w:cs="Times New Roman"/>
          <w:kern w:val="0"/>
          <w:szCs w:val="21"/>
        </w:rPr>
        <w:t>s</w:t>
      </w:r>
      <w:r w:rsidRPr="009A79C5">
        <w:rPr>
          <w:rFonts w:ascii="Times New Roman" w:eastAsia="Times New Roman" w:hAnsi="Times New Roman" w:cs="Times New Roman"/>
          <w:kern w:val="0"/>
          <w:szCs w:val="21"/>
          <w:lang w:eastAsia="en-US"/>
        </w:rPr>
        <w:t xml:space="preserve"> were obtained by HMM searches against a </w:t>
      </w:r>
      <w:r w:rsidRPr="009A79C5">
        <w:rPr>
          <w:rFonts w:ascii="Times New Roman" w:hAnsi="Times New Roman" w:cs="Times New Roman"/>
          <w:color w:val="131413"/>
          <w:kern w:val="0"/>
          <w:szCs w:val="21"/>
        </w:rPr>
        <w:t xml:space="preserve">local protein database. Detailed information is listed in </w:t>
      </w:r>
      <w:r>
        <w:rPr>
          <w:rFonts w:ascii="Times New Roman" w:hAnsi="Times New Roman" w:cs="Times New Roman"/>
          <w:kern w:val="0"/>
          <w:szCs w:val="21"/>
        </w:rPr>
        <w:t>a</w:t>
      </w:r>
      <w:r w:rsidRPr="009A79C5">
        <w:rPr>
          <w:rFonts w:ascii="Times New Roman" w:hAnsi="Times New Roman" w:cs="Times New Roman"/>
          <w:kern w:val="0"/>
          <w:szCs w:val="21"/>
        </w:rPr>
        <w:t xml:space="preserve">dditional </w:t>
      </w:r>
      <w:r>
        <w:rPr>
          <w:rFonts w:ascii="Times New Roman" w:hAnsi="Times New Roman" w:cs="Times New Roman"/>
          <w:kern w:val="0"/>
          <w:szCs w:val="21"/>
        </w:rPr>
        <w:t>F</w:t>
      </w:r>
      <w:r w:rsidRPr="009A79C5">
        <w:rPr>
          <w:rFonts w:ascii="Times New Roman" w:hAnsi="Times New Roman" w:cs="Times New Roman"/>
          <w:kern w:val="0"/>
          <w:szCs w:val="21"/>
        </w:rPr>
        <w:t>ile S4</w:t>
      </w:r>
      <w:r w:rsidRPr="009A79C5">
        <w:rPr>
          <w:rFonts w:ascii="Times New Roman" w:eastAsia="Times New Roman" w:hAnsi="Times New Roman" w:cs="Times New Roman"/>
          <w:color w:val="FF0000"/>
          <w:kern w:val="0"/>
          <w:szCs w:val="21"/>
          <w:lang w:eastAsia="en-US"/>
        </w:rPr>
        <w:t>.</w:t>
      </w:r>
    </w:p>
    <w:p w14:paraId="73B05AD1" w14:textId="77777777" w:rsidR="00E90918" w:rsidRPr="009A79C5" w:rsidRDefault="00E90918" w:rsidP="00174D3C">
      <w:pPr>
        <w:spacing w:line="480" w:lineRule="auto"/>
        <w:rPr>
          <w:rFonts w:ascii="Times New Roman" w:hAnsi="Times New Roman" w:cs="Times New Roman"/>
          <w:color w:val="FF0000"/>
          <w:kern w:val="0"/>
          <w:szCs w:val="21"/>
        </w:rPr>
      </w:pPr>
      <w:r w:rsidRPr="009A79C5">
        <w:rPr>
          <w:rFonts w:ascii="Times New Roman" w:hAnsi="Times New Roman" w:cs="Times New Roman"/>
          <w:color w:val="131413"/>
          <w:kern w:val="0"/>
          <w:szCs w:val="21"/>
        </w:rPr>
        <w:tab/>
        <w:t xml:space="preserve">Entries in all the gene sets were subjected to the taxonomic and functional assignment using DIAMOND based on BLASTP searches against the NCBI-NR (October 2018; approximately 550 </w:t>
      </w:r>
      <w:r w:rsidRPr="009A79C5">
        <w:rPr>
          <w:rFonts w:ascii="Times New Roman" w:hAnsi="Times New Roman" w:cs="Times New Roman"/>
          <w:color w:val="131413"/>
          <w:kern w:val="0"/>
          <w:szCs w:val="21"/>
        </w:rPr>
        <w:lastRenderedPageBreak/>
        <w:t xml:space="preserve">M sequences). </w:t>
      </w:r>
      <w:r w:rsidRPr="009A79C5">
        <w:rPr>
          <w:rFonts w:ascii="Times New Roman" w:eastAsia="Times New Roman" w:hAnsi="Times New Roman" w:cs="Times New Roman"/>
          <w:kern w:val="0"/>
          <w:szCs w:val="21"/>
          <w:lang w:eastAsia="en-US"/>
        </w:rPr>
        <w:t xml:space="preserve">The gene set was also aligned with the </w:t>
      </w:r>
      <w:proofErr w:type="spellStart"/>
      <w:r w:rsidRPr="009A79C5">
        <w:rPr>
          <w:rFonts w:ascii="Times New Roman" w:eastAsia="Times New Roman" w:hAnsi="Times New Roman" w:cs="Times New Roman"/>
          <w:kern w:val="0"/>
          <w:szCs w:val="21"/>
          <w:lang w:eastAsia="en-US"/>
        </w:rPr>
        <w:t>CAZy</w:t>
      </w:r>
      <w:proofErr w:type="spellEnd"/>
      <w:r w:rsidRPr="009A79C5">
        <w:rPr>
          <w:rFonts w:ascii="Times New Roman" w:eastAsia="Times New Roman" w:hAnsi="Times New Roman" w:cs="Times New Roman"/>
          <w:kern w:val="0"/>
          <w:szCs w:val="21"/>
          <w:lang w:eastAsia="en-US"/>
        </w:rPr>
        <w:t xml:space="preserve"> database (</w:t>
      </w:r>
      <w:hyperlink r:id="rId6" w:history="1">
        <w:r w:rsidRPr="009A79C5">
          <w:rPr>
            <w:rStyle w:val="a7"/>
            <w:rFonts w:ascii="Times New Roman" w:eastAsia="Times New Roman" w:hAnsi="Times New Roman" w:cs="Times New Roman"/>
            <w:kern w:val="0"/>
            <w:szCs w:val="21"/>
            <w:lang w:eastAsia="en-US"/>
          </w:rPr>
          <w:t>http://www.cazy.org/</w:t>
        </w:r>
      </w:hyperlink>
      <w:r w:rsidRPr="009A79C5">
        <w:rPr>
          <w:rFonts w:ascii="Times New Roman" w:eastAsia="Times New Roman" w:hAnsi="Times New Roman" w:cs="Times New Roman"/>
          <w:kern w:val="0"/>
          <w:szCs w:val="21"/>
          <w:lang w:eastAsia="en-US"/>
        </w:rPr>
        <w:t xml:space="preserve">) </w:t>
      </w:r>
      <w:r>
        <w:rPr>
          <w:rFonts w:ascii="Times New Roman" w:eastAsia="Times New Roman" w:hAnsi="Times New Roman" w:cs="Times New Roman"/>
          <w:noProof/>
          <w:kern w:val="0"/>
          <w:szCs w:val="21"/>
          <w:lang w:eastAsia="en-US"/>
        </w:rPr>
        <w:t>[40]</w:t>
      </w:r>
      <w:r w:rsidRPr="009A79C5">
        <w:rPr>
          <w:rFonts w:ascii="Times New Roman" w:eastAsia="Times New Roman" w:hAnsi="Times New Roman" w:cs="Times New Roman"/>
          <w:kern w:val="0"/>
          <w:szCs w:val="21"/>
          <w:lang w:eastAsia="en-US"/>
        </w:rPr>
        <w:t xml:space="preserve"> using HMMER </w:t>
      </w:r>
      <w:r>
        <w:rPr>
          <w:rFonts w:ascii="Times New Roman" w:eastAsia="Times New Roman" w:hAnsi="Times New Roman" w:cs="Times New Roman"/>
          <w:noProof/>
          <w:kern w:val="0"/>
          <w:szCs w:val="21"/>
          <w:lang w:eastAsia="en-US"/>
        </w:rPr>
        <w:t>[41]</w:t>
      </w:r>
      <w:r w:rsidRPr="009A79C5">
        <w:rPr>
          <w:rFonts w:ascii="Times New Roman" w:eastAsia="Times New Roman" w:hAnsi="Times New Roman" w:cs="Times New Roman"/>
          <w:kern w:val="0"/>
          <w:szCs w:val="21"/>
          <w:lang w:eastAsia="en-US"/>
        </w:rPr>
        <w:t xml:space="preserve">(v.3.3.1) to harvest corresponding annotations for </w:t>
      </w:r>
      <w:proofErr w:type="spellStart"/>
      <w:r w:rsidRPr="009A79C5">
        <w:rPr>
          <w:rFonts w:ascii="Times New Roman" w:eastAsia="Times New Roman" w:hAnsi="Times New Roman" w:cs="Times New Roman"/>
          <w:kern w:val="0"/>
          <w:szCs w:val="21"/>
          <w:lang w:eastAsia="en-US"/>
        </w:rPr>
        <w:t>CAZyme</w:t>
      </w:r>
      <w:proofErr w:type="spellEnd"/>
      <w:r w:rsidRPr="009A79C5">
        <w:rPr>
          <w:rFonts w:ascii="Times New Roman" w:eastAsia="Times New Roman" w:hAnsi="Times New Roman" w:cs="Times New Roman"/>
          <w:kern w:val="0"/>
          <w:szCs w:val="21"/>
          <w:lang w:eastAsia="en-US"/>
        </w:rPr>
        <w:t>.</w:t>
      </w:r>
    </w:p>
    <w:p w14:paraId="4F98FAE9" w14:textId="77777777" w:rsidR="00E90918" w:rsidRPr="009A79C5" w:rsidRDefault="00E90918" w:rsidP="00174D3C">
      <w:pPr>
        <w:spacing w:line="480" w:lineRule="auto"/>
        <w:rPr>
          <w:rFonts w:ascii="Times New Roman" w:hAnsi="Times New Roman" w:cs="Times New Roman"/>
          <w:color w:val="131413"/>
          <w:kern w:val="0"/>
          <w:szCs w:val="21"/>
        </w:rPr>
      </w:pPr>
    </w:p>
    <w:p w14:paraId="3ADEA791" w14:textId="77777777" w:rsidR="00E90918" w:rsidRPr="009A79C5" w:rsidRDefault="00E90918" w:rsidP="00174D3C">
      <w:pPr>
        <w:spacing w:line="480" w:lineRule="auto"/>
        <w:rPr>
          <w:rFonts w:ascii="Times New Roman" w:hAnsi="Times New Roman" w:cs="Times New Roman"/>
          <w:b/>
          <w:bCs/>
          <w:color w:val="131413"/>
          <w:kern w:val="0"/>
          <w:szCs w:val="21"/>
        </w:rPr>
      </w:pPr>
      <w:r w:rsidRPr="009A79C5">
        <w:rPr>
          <w:rFonts w:ascii="Times New Roman" w:hAnsi="Times New Roman" w:cs="Times New Roman"/>
          <w:b/>
          <w:bCs/>
          <w:color w:val="131413"/>
          <w:kern w:val="0"/>
          <w:szCs w:val="21"/>
        </w:rPr>
        <w:t>Phylogenetic analysis</w:t>
      </w:r>
    </w:p>
    <w:p w14:paraId="0ACF473C" w14:textId="77777777" w:rsidR="00E90918" w:rsidRPr="009A79C5" w:rsidRDefault="00E90918" w:rsidP="00174D3C">
      <w:pPr>
        <w:spacing w:line="480" w:lineRule="auto"/>
        <w:rPr>
          <w:rFonts w:ascii="Times New Roman" w:hAnsi="Times New Roman" w:cs="Times New Roman"/>
          <w:color w:val="131413"/>
          <w:kern w:val="0"/>
          <w:szCs w:val="21"/>
        </w:rPr>
      </w:pPr>
      <w:r w:rsidRPr="009A79C5">
        <w:rPr>
          <w:rFonts w:ascii="Times New Roman" w:hAnsi="Times New Roman" w:cs="Times New Roman"/>
          <w:color w:val="131413"/>
          <w:kern w:val="0"/>
          <w:szCs w:val="21"/>
        </w:rPr>
        <w:tab/>
        <w:t xml:space="preserve">Functional protein sequences retrieved from MAGs and assembled </w:t>
      </w:r>
      <w:proofErr w:type="spellStart"/>
      <w:r w:rsidRPr="009A79C5">
        <w:rPr>
          <w:rFonts w:ascii="Times New Roman" w:hAnsi="Times New Roman" w:cs="Times New Roman"/>
          <w:color w:val="131413"/>
          <w:kern w:val="0"/>
          <w:szCs w:val="21"/>
        </w:rPr>
        <w:t>unbinned</w:t>
      </w:r>
      <w:proofErr w:type="spellEnd"/>
      <w:r w:rsidRPr="009A79C5">
        <w:rPr>
          <w:rFonts w:ascii="Times New Roman" w:hAnsi="Times New Roman" w:cs="Times New Roman"/>
          <w:color w:val="131413"/>
          <w:kern w:val="0"/>
          <w:szCs w:val="21"/>
        </w:rPr>
        <w:t xml:space="preserve"> reads by homology-based searches were aligned against a subset of reference sequences from the custom protein database using MUSCLE </w:t>
      </w:r>
      <w:r>
        <w:rPr>
          <w:rFonts w:ascii="Times New Roman" w:hAnsi="Times New Roman" w:cs="Times New Roman"/>
          <w:noProof/>
          <w:color w:val="131413"/>
          <w:kern w:val="0"/>
          <w:szCs w:val="21"/>
        </w:rPr>
        <w:t>[42]</w:t>
      </w:r>
      <w:r w:rsidRPr="009A79C5">
        <w:rPr>
          <w:rFonts w:ascii="Times New Roman" w:hAnsi="Times New Roman" w:cs="Times New Roman"/>
          <w:color w:val="131413"/>
          <w:kern w:val="0"/>
          <w:szCs w:val="21"/>
        </w:rPr>
        <w:t xml:space="preserve"> (v.3.8.1551). Trees were constructed using </w:t>
      </w:r>
      <w:proofErr w:type="spellStart"/>
      <w:r w:rsidRPr="009A79C5">
        <w:rPr>
          <w:rFonts w:ascii="Times New Roman" w:hAnsi="Times New Roman" w:cs="Times New Roman"/>
          <w:color w:val="131413"/>
          <w:kern w:val="0"/>
          <w:szCs w:val="21"/>
        </w:rPr>
        <w:t>FastTree</w:t>
      </w:r>
      <w:proofErr w:type="spellEnd"/>
      <w:r w:rsidRPr="009A79C5">
        <w:rPr>
          <w:rFonts w:ascii="Times New Roman" w:hAnsi="Times New Roman" w:cs="Times New Roman"/>
          <w:szCs w:val="21"/>
        </w:rPr>
        <w:t xml:space="preserve"> </w:t>
      </w:r>
      <w:r>
        <w:rPr>
          <w:rFonts w:ascii="Times New Roman" w:hAnsi="Times New Roman" w:cs="Times New Roman"/>
          <w:noProof/>
          <w:color w:val="131413"/>
          <w:kern w:val="0"/>
          <w:szCs w:val="21"/>
        </w:rPr>
        <w:t>[43]</w:t>
      </w:r>
      <w:r w:rsidRPr="009A79C5">
        <w:rPr>
          <w:rFonts w:ascii="Times New Roman" w:hAnsi="Times New Roman" w:cs="Times New Roman"/>
          <w:color w:val="131413"/>
          <w:kern w:val="0"/>
          <w:szCs w:val="21"/>
        </w:rPr>
        <w:t xml:space="preserve"> (v.2.1.10) through the maximum-likelihood method and visualized by </w:t>
      </w:r>
      <w:proofErr w:type="spellStart"/>
      <w:r w:rsidRPr="009A79C5">
        <w:rPr>
          <w:rFonts w:ascii="Times New Roman" w:hAnsi="Times New Roman" w:cs="Times New Roman"/>
          <w:color w:val="131413"/>
          <w:kern w:val="0"/>
          <w:szCs w:val="21"/>
        </w:rPr>
        <w:t>iTOL</w:t>
      </w:r>
      <w:proofErr w:type="spellEnd"/>
      <w:r w:rsidRPr="009A79C5">
        <w:rPr>
          <w:rFonts w:ascii="Times New Roman" w:hAnsi="Times New Roman" w:cs="Times New Roman"/>
          <w:szCs w:val="21"/>
        </w:rPr>
        <w:t xml:space="preserve"> </w:t>
      </w:r>
      <w:r>
        <w:rPr>
          <w:rFonts w:ascii="Times New Roman" w:hAnsi="Times New Roman" w:cs="Times New Roman"/>
          <w:noProof/>
          <w:color w:val="131413"/>
          <w:kern w:val="0"/>
          <w:szCs w:val="21"/>
        </w:rPr>
        <w:t>[44]</w:t>
      </w:r>
      <w:r w:rsidRPr="009A79C5">
        <w:rPr>
          <w:rFonts w:ascii="Times New Roman" w:hAnsi="Times New Roman" w:cs="Times New Roman"/>
          <w:color w:val="131413"/>
          <w:kern w:val="0"/>
          <w:szCs w:val="21"/>
        </w:rPr>
        <w:t xml:space="preserve"> (v.6.6). </w:t>
      </w:r>
    </w:p>
    <w:p w14:paraId="4CEC8F4E" w14:textId="77777777" w:rsidR="00E90918" w:rsidRPr="009A79C5" w:rsidRDefault="00E90918" w:rsidP="00174D3C">
      <w:pPr>
        <w:spacing w:line="480" w:lineRule="auto"/>
        <w:rPr>
          <w:rFonts w:ascii="Times New Roman" w:hAnsi="Times New Roman" w:cs="Times New Roman"/>
          <w:color w:val="131413"/>
          <w:kern w:val="0"/>
          <w:szCs w:val="21"/>
        </w:rPr>
      </w:pPr>
      <w:r w:rsidRPr="009A79C5">
        <w:rPr>
          <w:rFonts w:ascii="Times New Roman" w:hAnsi="Times New Roman" w:cs="Times New Roman"/>
          <w:color w:val="131413"/>
          <w:kern w:val="0"/>
          <w:szCs w:val="21"/>
        </w:rPr>
        <w:tab/>
        <w:t xml:space="preserve">To determine the phylogenic affiliation and diversity of the MAGs, </w:t>
      </w:r>
      <w:proofErr w:type="spellStart"/>
      <w:r w:rsidRPr="009A79C5">
        <w:rPr>
          <w:rFonts w:ascii="Times New Roman" w:hAnsi="Times New Roman" w:cs="Times New Roman"/>
          <w:color w:val="131413"/>
          <w:kern w:val="0"/>
          <w:szCs w:val="21"/>
        </w:rPr>
        <w:t>PhyloPhlAn</w:t>
      </w:r>
      <w:proofErr w:type="spellEnd"/>
      <w:r w:rsidRPr="009A79C5">
        <w:rPr>
          <w:rFonts w:ascii="Times New Roman" w:hAnsi="Times New Roman" w:cs="Times New Roman"/>
          <w:color w:val="131413"/>
          <w:kern w:val="0"/>
          <w:szCs w:val="21"/>
        </w:rPr>
        <w:t xml:space="preserve"> (v.3.0.58) was applied to build a phylogenetic tree by aligning the individual proteins from the protein sets recovered from the input genomes using MUSCLE. The most discriminative positions in each protein alignment were concatenated into one single long sequence, which was used to reconstruct a maximum-likelihood tree through </w:t>
      </w:r>
      <w:proofErr w:type="spellStart"/>
      <w:r w:rsidRPr="009A79C5">
        <w:rPr>
          <w:rFonts w:ascii="Times New Roman" w:hAnsi="Times New Roman" w:cs="Times New Roman"/>
          <w:color w:val="131413"/>
          <w:kern w:val="0"/>
          <w:szCs w:val="21"/>
        </w:rPr>
        <w:t>FastTree</w:t>
      </w:r>
      <w:proofErr w:type="spellEnd"/>
      <w:r w:rsidRPr="009A79C5">
        <w:rPr>
          <w:rFonts w:ascii="Times New Roman" w:hAnsi="Times New Roman" w:cs="Times New Roman"/>
          <w:color w:val="131413"/>
          <w:kern w:val="0"/>
          <w:szCs w:val="21"/>
        </w:rPr>
        <w:t xml:space="preserve">. Finally, the phylogenetic tree was visualized by </w:t>
      </w:r>
      <w:proofErr w:type="spellStart"/>
      <w:r w:rsidRPr="009A79C5">
        <w:rPr>
          <w:rFonts w:ascii="Times New Roman" w:hAnsi="Times New Roman" w:cs="Times New Roman"/>
          <w:color w:val="131413"/>
          <w:kern w:val="0"/>
          <w:szCs w:val="21"/>
        </w:rPr>
        <w:t>iTOL</w:t>
      </w:r>
      <w:proofErr w:type="spellEnd"/>
      <w:r w:rsidRPr="009A79C5">
        <w:rPr>
          <w:rFonts w:ascii="Times New Roman" w:hAnsi="Times New Roman" w:cs="Times New Roman"/>
          <w:color w:val="131413"/>
          <w:kern w:val="0"/>
          <w:szCs w:val="21"/>
        </w:rPr>
        <w:t>.</w:t>
      </w:r>
    </w:p>
    <w:p w14:paraId="2A427A41" w14:textId="77777777" w:rsidR="00E90918" w:rsidRPr="009A79C5" w:rsidRDefault="00E90918" w:rsidP="00174D3C">
      <w:pPr>
        <w:spacing w:line="480" w:lineRule="auto"/>
        <w:rPr>
          <w:rFonts w:ascii="Times New Roman" w:hAnsi="Times New Roman" w:cs="Times New Roman"/>
          <w:b/>
          <w:bCs/>
          <w:color w:val="131413"/>
          <w:kern w:val="0"/>
          <w:szCs w:val="21"/>
        </w:rPr>
      </w:pPr>
    </w:p>
    <w:p w14:paraId="5358DE10" w14:textId="77777777" w:rsidR="00E90918" w:rsidRPr="009A79C5" w:rsidRDefault="00E90918" w:rsidP="00174D3C">
      <w:pPr>
        <w:spacing w:line="480" w:lineRule="auto"/>
        <w:rPr>
          <w:rFonts w:ascii="Times New Roman" w:hAnsi="Times New Roman" w:cs="Times New Roman"/>
          <w:b/>
          <w:bCs/>
          <w:color w:val="131413"/>
          <w:kern w:val="0"/>
          <w:szCs w:val="21"/>
        </w:rPr>
      </w:pPr>
      <w:r w:rsidRPr="009A79C5">
        <w:rPr>
          <w:rFonts w:ascii="Times New Roman" w:hAnsi="Times New Roman" w:cs="Times New Roman"/>
          <w:b/>
          <w:bCs/>
          <w:color w:val="131413"/>
          <w:kern w:val="0"/>
          <w:szCs w:val="21"/>
        </w:rPr>
        <w:t xml:space="preserve">Measurements of microbiome activity through </w:t>
      </w:r>
      <w:r w:rsidRPr="009A79C5">
        <w:rPr>
          <w:rFonts w:ascii="Times New Roman" w:hAnsi="Times New Roman" w:cs="Times New Roman"/>
          <w:b/>
          <w:bCs/>
          <w:i/>
          <w:color w:val="131413"/>
          <w:kern w:val="0"/>
          <w:szCs w:val="21"/>
        </w:rPr>
        <w:t>in vitro</w:t>
      </w:r>
      <w:r w:rsidRPr="009A79C5">
        <w:rPr>
          <w:rFonts w:ascii="Times New Roman" w:hAnsi="Times New Roman" w:cs="Times New Roman"/>
          <w:b/>
          <w:bCs/>
          <w:color w:val="131413"/>
          <w:kern w:val="0"/>
          <w:szCs w:val="21"/>
        </w:rPr>
        <w:t xml:space="preserve"> experiments</w:t>
      </w:r>
    </w:p>
    <w:p w14:paraId="134BEC79" w14:textId="77777777" w:rsidR="00E90918" w:rsidRPr="009A79C5" w:rsidRDefault="00E90918" w:rsidP="00174D3C">
      <w:pPr>
        <w:spacing w:line="480" w:lineRule="auto"/>
        <w:rPr>
          <w:rFonts w:ascii="Times New Roman" w:hAnsi="Times New Roman" w:cs="Times New Roman"/>
          <w:color w:val="131413"/>
          <w:kern w:val="0"/>
          <w:szCs w:val="21"/>
        </w:rPr>
      </w:pPr>
      <w:r w:rsidRPr="009A79C5">
        <w:rPr>
          <w:rFonts w:ascii="Times New Roman" w:hAnsi="Times New Roman" w:cs="Times New Roman"/>
          <w:color w:val="131413"/>
          <w:kern w:val="0"/>
          <w:szCs w:val="21"/>
        </w:rPr>
        <w:tab/>
        <w:t xml:space="preserve">The first </w:t>
      </w:r>
      <w:r w:rsidRPr="009A79C5">
        <w:rPr>
          <w:rFonts w:ascii="Times New Roman" w:hAnsi="Times New Roman" w:cs="Times New Roman"/>
          <w:i/>
          <w:iCs/>
          <w:color w:val="131413"/>
          <w:kern w:val="0"/>
          <w:szCs w:val="21"/>
        </w:rPr>
        <w:t>in vitro</w:t>
      </w:r>
      <w:r w:rsidRPr="009A79C5">
        <w:rPr>
          <w:rFonts w:ascii="Times New Roman" w:hAnsi="Times New Roman" w:cs="Times New Roman"/>
          <w:color w:val="131413"/>
          <w:kern w:val="0"/>
          <w:szCs w:val="21"/>
        </w:rPr>
        <w:t xml:space="preserve"> experiment (“</w:t>
      </w:r>
      <w:r w:rsidRPr="009A79C5">
        <w:rPr>
          <w:rFonts w:ascii="Times New Roman" w:hAnsi="Times New Roman" w:cs="Times New Roman"/>
          <w:i/>
          <w:iCs/>
          <w:color w:val="131413"/>
          <w:kern w:val="0"/>
          <w:szCs w:val="21"/>
        </w:rPr>
        <w:t>In vitro</w:t>
      </w:r>
      <w:r w:rsidRPr="009A79C5">
        <w:rPr>
          <w:rFonts w:ascii="Times New Roman" w:hAnsi="Times New Roman" w:cs="Times New Roman"/>
          <w:color w:val="131413"/>
          <w:kern w:val="0"/>
          <w:szCs w:val="21"/>
        </w:rPr>
        <w:t xml:space="preserve"> Experiment 1”) was conducted to compare the fermentative activities</w:t>
      </w:r>
      <w:r>
        <w:rPr>
          <w:rFonts w:ascii="Times New Roman" w:hAnsi="Times New Roman" w:cs="Times New Roman"/>
          <w:color w:val="131413"/>
          <w:kern w:val="0"/>
          <w:szCs w:val="21"/>
        </w:rPr>
        <w:t>,</w:t>
      </w:r>
      <w:r w:rsidRPr="009A79C5">
        <w:rPr>
          <w:rFonts w:ascii="Times New Roman" w:hAnsi="Times New Roman" w:cs="Times New Roman"/>
          <w:color w:val="131413"/>
          <w:kern w:val="0"/>
          <w:szCs w:val="21"/>
        </w:rPr>
        <w:t xml:space="preserve"> including gases and VFA production</w:t>
      </w:r>
      <w:r>
        <w:rPr>
          <w:rFonts w:ascii="Times New Roman" w:hAnsi="Times New Roman" w:cs="Times New Roman"/>
          <w:color w:val="131413"/>
          <w:kern w:val="0"/>
          <w:szCs w:val="21"/>
        </w:rPr>
        <w:t>,</w:t>
      </w:r>
      <w:r w:rsidRPr="009A79C5">
        <w:rPr>
          <w:rFonts w:ascii="Times New Roman" w:hAnsi="Times New Roman" w:cs="Times New Roman"/>
          <w:color w:val="131413"/>
          <w:kern w:val="0"/>
          <w:szCs w:val="21"/>
        </w:rPr>
        <w:t xml:space="preserve"> of </w:t>
      </w:r>
      <w:r>
        <w:rPr>
          <w:rFonts w:ascii="Times New Roman" w:hAnsi="Times New Roman" w:cs="Times New Roman"/>
          <w:color w:val="131413"/>
          <w:kern w:val="0"/>
          <w:szCs w:val="21"/>
        </w:rPr>
        <w:t>Jersey</w:t>
      </w:r>
      <w:r w:rsidRPr="009A79C5">
        <w:rPr>
          <w:rFonts w:ascii="Times New Roman" w:hAnsi="Times New Roman" w:cs="Times New Roman"/>
          <w:color w:val="131413"/>
          <w:kern w:val="0"/>
          <w:szCs w:val="21"/>
        </w:rPr>
        <w:t xml:space="preserve"> and Holstein</w:t>
      </w:r>
      <w:r>
        <w:rPr>
          <w:rFonts w:ascii="Times New Roman" w:hAnsi="Times New Roman" w:cs="Times New Roman"/>
          <w:color w:val="131413"/>
          <w:kern w:val="0"/>
          <w:szCs w:val="21"/>
        </w:rPr>
        <w:t xml:space="preserve"> rumen</w:t>
      </w:r>
      <w:r w:rsidRPr="009A79C5">
        <w:rPr>
          <w:rFonts w:ascii="Times New Roman" w:hAnsi="Times New Roman" w:cs="Times New Roman"/>
          <w:color w:val="131413"/>
          <w:kern w:val="0"/>
          <w:szCs w:val="21"/>
        </w:rPr>
        <w:t xml:space="preserve"> microbiome</w:t>
      </w:r>
      <w:r>
        <w:rPr>
          <w:rFonts w:ascii="Times New Roman" w:hAnsi="Times New Roman" w:cs="Times New Roman"/>
          <w:color w:val="131413"/>
          <w:kern w:val="0"/>
          <w:szCs w:val="21"/>
        </w:rPr>
        <w:t>,</w:t>
      </w:r>
      <w:r w:rsidRPr="009A79C5">
        <w:rPr>
          <w:rFonts w:ascii="Times New Roman" w:hAnsi="Times New Roman" w:cs="Times New Roman"/>
          <w:color w:val="131413"/>
          <w:kern w:val="0"/>
          <w:szCs w:val="21"/>
        </w:rPr>
        <w:t xml:space="preserve"> by incubating the </w:t>
      </w:r>
      <w:r w:rsidRPr="009A79C5">
        <w:rPr>
          <w:rFonts w:ascii="Times New Roman" w:hAnsi="Times New Roman" w:cs="Times New Roman"/>
          <w:szCs w:val="21"/>
        </w:rPr>
        <w:t>TMR fed</w:t>
      </w:r>
      <w:r w:rsidRPr="009A79C5">
        <w:rPr>
          <w:rFonts w:ascii="Times New Roman" w:hAnsi="Times New Roman" w:cs="Times New Roman"/>
          <w:color w:val="131413"/>
          <w:kern w:val="0"/>
          <w:szCs w:val="21"/>
        </w:rPr>
        <w:t xml:space="preserve"> to the animals according to the procedure of Wang et al. (2016)</w:t>
      </w:r>
      <w:r w:rsidRPr="009A79C5">
        <w:rPr>
          <w:rFonts w:ascii="Times New Roman" w:hAnsi="Times New Roman" w:cs="Times New Roman"/>
          <w:szCs w:val="21"/>
        </w:rPr>
        <w:t xml:space="preserve"> </w:t>
      </w:r>
      <w:r>
        <w:rPr>
          <w:rFonts w:ascii="Times New Roman" w:hAnsi="Times New Roman" w:cs="Times New Roman"/>
          <w:noProof/>
          <w:color w:val="131413"/>
          <w:kern w:val="0"/>
          <w:szCs w:val="21"/>
        </w:rPr>
        <w:t>[45]</w:t>
      </w:r>
      <w:r w:rsidRPr="009A79C5">
        <w:rPr>
          <w:rFonts w:ascii="Times New Roman" w:hAnsi="Times New Roman" w:cs="Times New Roman"/>
          <w:color w:val="131413"/>
          <w:kern w:val="0"/>
          <w:szCs w:val="21"/>
        </w:rPr>
        <w:t xml:space="preserve">. </w:t>
      </w:r>
      <w:r>
        <w:rPr>
          <w:rFonts w:ascii="Times New Roman" w:hAnsi="Times New Roman" w:cs="Times New Roman"/>
          <w:color w:val="131413"/>
          <w:kern w:val="0"/>
          <w:szCs w:val="21"/>
        </w:rPr>
        <w:t>Jersey</w:t>
      </w:r>
      <w:r w:rsidRPr="009A79C5">
        <w:rPr>
          <w:rFonts w:ascii="Times New Roman" w:hAnsi="Times New Roman" w:cs="Times New Roman"/>
          <w:color w:val="131413"/>
          <w:kern w:val="0"/>
          <w:szCs w:val="21"/>
        </w:rPr>
        <w:t xml:space="preserve"> and Holstein</w:t>
      </w:r>
      <w:r>
        <w:rPr>
          <w:rFonts w:ascii="Times New Roman" w:hAnsi="Times New Roman" w:cs="Times New Roman"/>
          <w:color w:val="131413"/>
          <w:kern w:val="0"/>
          <w:szCs w:val="21"/>
        </w:rPr>
        <w:t xml:space="preserve"> </w:t>
      </w:r>
      <w:r w:rsidRPr="009A79C5">
        <w:rPr>
          <w:rFonts w:ascii="Times New Roman" w:hAnsi="Times New Roman" w:cs="Times New Roman"/>
          <w:color w:val="131413"/>
          <w:kern w:val="0"/>
          <w:szCs w:val="21"/>
        </w:rPr>
        <w:t xml:space="preserve">rumen contents were collected from </w:t>
      </w:r>
      <w:r>
        <w:rPr>
          <w:rFonts w:ascii="Times New Roman" w:hAnsi="Times New Roman" w:cs="Times New Roman"/>
          <w:color w:val="131413"/>
          <w:kern w:val="0"/>
          <w:szCs w:val="21"/>
        </w:rPr>
        <w:t xml:space="preserve">all </w:t>
      </w:r>
      <w:r w:rsidRPr="009A79C5">
        <w:rPr>
          <w:rFonts w:ascii="Times New Roman" w:hAnsi="Times New Roman" w:cs="Times New Roman"/>
          <w:color w:val="131413"/>
          <w:kern w:val="0"/>
          <w:szCs w:val="21"/>
        </w:rPr>
        <w:t xml:space="preserve">the animals </w:t>
      </w:r>
      <w:r>
        <w:rPr>
          <w:rFonts w:ascii="Times New Roman" w:hAnsi="Times New Roman" w:cs="Times New Roman"/>
          <w:color w:val="131413"/>
          <w:kern w:val="0"/>
          <w:szCs w:val="21"/>
        </w:rPr>
        <w:t xml:space="preserve">in the study </w:t>
      </w:r>
      <w:r w:rsidRPr="009A79C5">
        <w:rPr>
          <w:rFonts w:ascii="Times New Roman" w:hAnsi="Times New Roman" w:cs="Times New Roman"/>
          <w:color w:val="131413"/>
          <w:kern w:val="0"/>
          <w:szCs w:val="21"/>
        </w:rPr>
        <w:t>before the morning feeding by using a stomach tube</w:t>
      </w:r>
      <w:r>
        <w:rPr>
          <w:rFonts w:ascii="Times New Roman" w:hAnsi="Times New Roman" w:cs="Times New Roman"/>
          <w:color w:val="131413"/>
          <w:kern w:val="0"/>
          <w:szCs w:val="21"/>
        </w:rPr>
        <w:t xml:space="preserve"> and taken to the laboratory</w:t>
      </w:r>
      <w:r w:rsidRPr="009A79C5">
        <w:rPr>
          <w:rFonts w:ascii="Times New Roman" w:hAnsi="Times New Roman" w:cs="Times New Roman"/>
          <w:color w:val="131413"/>
          <w:kern w:val="0"/>
          <w:szCs w:val="21"/>
        </w:rPr>
        <w:t>. All laboratory procedures were performed under a stream of CO</w:t>
      </w:r>
      <w:r w:rsidRPr="009A79C5">
        <w:rPr>
          <w:rFonts w:ascii="Times New Roman" w:hAnsi="Times New Roman" w:cs="Times New Roman"/>
          <w:color w:val="131413"/>
          <w:kern w:val="0"/>
          <w:szCs w:val="21"/>
          <w:vertAlign w:val="subscript"/>
        </w:rPr>
        <w:t>2</w:t>
      </w:r>
      <w:r w:rsidRPr="009A79C5">
        <w:rPr>
          <w:rFonts w:ascii="Times New Roman" w:hAnsi="Times New Roman" w:cs="Times New Roman"/>
          <w:color w:val="131413"/>
          <w:kern w:val="0"/>
          <w:szCs w:val="21"/>
        </w:rPr>
        <w:t>.</w:t>
      </w:r>
      <w:r>
        <w:rPr>
          <w:rFonts w:ascii="Times New Roman" w:hAnsi="Times New Roman" w:cs="Times New Roman"/>
          <w:color w:val="131413"/>
          <w:kern w:val="0"/>
          <w:szCs w:val="21"/>
        </w:rPr>
        <w:t xml:space="preserve"> For each bottle, r</w:t>
      </w:r>
      <w:r w:rsidRPr="009A79C5">
        <w:rPr>
          <w:rFonts w:ascii="Times New Roman" w:hAnsi="Times New Roman" w:cs="Times New Roman"/>
          <w:color w:val="131413"/>
          <w:kern w:val="0"/>
          <w:szCs w:val="21"/>
        </w:rPr>
        <w:t xml:space="preserve">umen content </w:t>
      </w:r>
      <w:r>
        <w:rPr>
          <w:rFonts w:ascii="Times New Roman" w:hAnsi="Times New Roman" w:cs="Times New Roman"/>
          <w:color w:val="131413"/>
          <w:kern w:val="0"/>
          <w:szCs w:val="21"/>
        </w:rPr>
        <w:t>was separately</w:t>
      </w:r>
      <w:r w:rsidRPr="009A79C5">
        <w:rPr>
          <w:rFonts w:ascii="Times New Roman" w:hAnsi="Times New Roman" w:cs="Times New Roman"/>
          <w:color w:val="131413"/>
          <w:kern w:val="0"/>
          <w:szCs w:val="21"/>
        </w:rPr>
        <w:t xml:space="preserve"> filtered through </w:t>
      </w:r>
      <w:r>
        <w:rPr>
          <w:rFonts w:ascii="Times New Roman" w:hAnsi="Times New Roman" w:cs="Times New Roman"/>
          <w:color w:val="131413"/>
          <w:kern w:val="0"/>
          <w:szCs w:val="21"/>
        </w:rPr>
        <w:t>four</w:t>
      </w:r>
      <w:r w:rsidRPr="009A79C5">
        <w:rPr>
          <w:rFonts w:ascii="Times New Roman" w:hAnsi="Times New Roman" w:cs="Times New Roman"/>
          <w:color w:val="131413"/>
          <w:kern w:val="0"/>
          <w:szCs w:val="21"/>
        </w:rPr>
        <w:t xml:space="preserve"> layers of cheesecloth and then mixed with pre-warmed McDougall's buffer </w:t>
      </w:r>
      <w:r w:rsidRPr="009A79C5">
        <w:rPr>
          <w:rFonts w:ascii="Times New Roman" w:hAnsi="Times New Roman" w:cs="Times New Roman"/>
          <w:color w:val="131413"/>
          <w:kern w:val="0"/>
          <w:szCs w:val="21"/>
        </w:rPr>
        <w:lastRenderedPageBreak/>
        <w:t>(volume ratio of 1 to 4) to prepare the buffered rumen fluid. Buffered rumen fluid (60 mL) was delivered into 150</w:t>
      </w:r>
      <w:r>
        <w:rPr>
          <w:rFonts w:ascii="Times New Roman" w:hAnsi="Times New Roman" w:cs="Times New Roman"/>
          <w:color w:val="131413"/>
          <w:kern w:val="0"/>
          <w:szCs w:val="21"/>
        </w:rPr>
        <w:t>-</w:t>
      </w:r>
      <w:r w:rsidRPr="009A79C5">
        <w:rPr>
          <w:rFonts w:ascii="Times New Roman" w:hAnsi="Times New Roman" w:cs="Times New Roman"/>
          <w:color w:val="131413"/>
          <w:kern w:val="0"/>
          <w:szCs w:val="21"/>
        </w:rPr>
        <w:t>ml bottles containing 1 g substrate</w:t>
      </w:r>
      <w:r>
        <w:rPr>
          <w:rFonts w:ascii="Times New Roman" w:hAnsi="Times New Roman" w:cs="Times New Roman"/>
          <w:color w:val="131413"/>
          <w:kern w:val="0"/>
          <w:szCs w:val="21"/>
        </w:rPr>
        <w:t xml:space="preserve"> and sealed</w:t>
      </w:r>
      <w:r w:rsidRPr="009A79C5">
        <w:rPr>
          <w:rFonts w:ascii="Times New Roman" w:hAnsi="Times New Roman" w:cs="Times New Roman"/>
          <w:color w:val="131413"/>
          <w:kern w:val="0"/>
          <w:szCs w:val="21"/>
        </w:rPr>
        <w:t xml:space="preserve">. </w:t>
      </w:r>
      <w:r w:rsidRPr="009A79C5">
        <w:rPr>
          <w:rFonts w:ascii="Times New Roman" w:hAnsi="Times New Roman" w:cs="Times New Roman"/>
          <w:i/>
          <w:iCs/>
          <w:color w:val="131413"/>
          <w:kern w:val="0"/>
          <w:szCs w:val="21"/>
        </w:rPr>
        <w:t xml:space="preserve">In vitro </w:t>
      </w:r>
      <w:r w:rsidRPr="009A79C5">
        <w:rPr>
          <w:rFonts w:ascii="Times New Roman" w:hAnsi="Times New Roman" w:cs="Times New Roman"/>
          <w:color w:val="131413"/>
          <w:kern w:val="0"/>
          <w:szCs w:val="21"/>
        </w:rPr>
        <w:t>batch cultures were incubated at 39.5 ℃ for 48 h. The pressure inside each bottle was measured and recorded every 1 min. When the pressure inside any bottle exceeded 10 kPa, the three-way solenoid valve on that bottle opened to release the excess gas, and CH</w:t>
      </w:r>
      <w:r w:rsidRPr="009A79C5">
        <w:rPr>
          <w:rFonts w:ascii="Times New Roman" w:hAnsi="Times New Roman" w:cs="Times New Roman"/>
          <w:color w:val="131413"/>
          <w:kern w:val="0"/>
          <w:szCs w:val="21"/>
          <w:vertAlign w:val="subscript"/>
        </w:rPr>
        <w:t>4</w:t>
      </w:r>
      <w:r w:rsidRPr="009A79C5">
        <w:rPr>
          <w:rFonts w:ascii="Times New Roman" w:hAnsi="Times New Roman" w:cs="Times New Roman"/>
          <w:color w:val="131413"/>
          <w:kern w:val="0"/>
          <w:szCs w:val="21"/>
        </w:rPr>
        <w:t xml:space="preserve"> and H</w:t>
      </w:r>
      <w:r w:rsidRPr="009A79C5">
        <w:rPr>
          <w:rFonts w:ascii="Times New Roman" w:hAnsi="Times New Roman" w:cs="Times New Roman"/>
          <w:color w:val="131413"/>
          <w:kern w:val="0"/>
          <w:szCs w:val="21"/>
          <w:vertAlign w:val="subscript"/>
        </w:rPr>
        <w:t>2</w:t>
      </w:r>
      <w:r w:rsidRPr="009A79C5">
        <w:rPr>
          <w:rFonts w:ascii="Times New Roman" w:hAnsi="Times New Roman" w:cs="Times New Roman"/>
          <w:color w:val="131413"/>
          <w:kern w:val="0"/>
          <w:szCs w:val="21"/>
        </w:rPr>
        <w:t xml:space="preserve"> concentrations were determined through gas chromatography (</w:t>
      </w:r>
      <w:bookmarkStart w:id="1" w:name="_Hlk128325003"/>
      <w:r w:rsidRPr="009A79C5">
        <w:rPr>
          <w:rFonts w:ascii="Times New Roman" w:hAnsi="Times New Roman" w:cs="Times New Roman"/>
          <w:color w:val="131413"/>
          <w:kern w:val="0"/>
          <w:szCs w:val="21"/>
        </w:rPr>
        <w:t xml:space="preserve">Agilent </w:t>
      </w:r>
      <w:bookmarkEnd w:id="1"/>
      <w:r w:rsidRPr="009A79C5">
        <w:rPr>
          <w:rFonts w:ascii="Times New Roman" w:hAnsi="Times New Roman" w:cs="Times New Roman"/>
          <w:color w:val="131413"/>
          <w:kern w:val="0"/>
          <w:szCs w:val="21"/>
        </w:rPr>
        <w:t>7890A, Agilent Inc., Palo Alto, CA)</w:t>
      </w:r>
      <w:r>
        <w:rPr>
          <w:rFonts w:ascii="Times New Roman" w:hAnsi="Times New Roman" w:cs="Times New Roman"/>
          <w:color w:val="131413"/>
          <w:kern w:val="0"/>
          <w:szCs w:val="21"/>
        </w:rPr>
        <w:t xml:space="preserve"> </w:t>
      </w:r>
      <w:r>
        <w:rPr>
          <w:rFonts w:ascii="Times New Roman" w:hAnsi="Times New Roman" w:cs="Times New Roman"/>
          <w:noProof/>
          <w:color w:val="131413"/>
          <w:kern w:val="0"/>
          <w:szCs w:val="21"/>
        </w:rPr>
        <w:t>[6]</w:t>
      </w:r>
      <w:r w:rsidRPr="009A79C5">
        <w:rPr>
          <w:rFonts w:ascii="Times New Roman" w:hAnsi="Times New Roman" w:cs="Times New Roman"/>
          <w:color w:val="131413"/>
          <w:kern w:val="0"/>
          <w:szCs w:val="21"/>
        </w:rPr>
        <w:t xml:space="preserve">. Methane production was then calculated by using the equation of Wang et al. (2013). Samples from the liquid phase of the bottle were collected from each bottle after finishing the incubations and </w:t>
      </w:r>
      <w:r w:rsidRPr="009A79C5">
        <w:rPr>
          <w:rFonts w:ascii="Times New Roman" w:eastAsia="Times New Roman" w:hAnsi="Times New Roman" w:cs="Times New Roman"/>
          <w:szCs w:val="21"/>
          <w:lang w:eastAsia="en-US"/>
        </w:rPr>
        <w:t>snap frozen in liquid N</w:t>
      </w:r>
      <w:r w:rsidRPr="009A79C5">
        <w:rPr>
          <w:rFonts w:ascii="Times New Roman" w:eastAsia="Times New Roman" w:hAnsi="Times New Roman" w:cs="Times New Roman"/>
          <w:szCs w:val="21"/>
          <w:vertAlign w:val="subscript"/>
          <w:lang w:eastAsia="en-US"/>
        </w:rPr>
        <w:t>2</w:t>
      </w:r>
      <w:r>
        <w:rPr>
          <w:rFonts w:ascii="Times New Roman" w:eastAsia="Times New Roman" w:hAnsi="Times New Roman" w:cs="Times New Roman"/>
          <w:szCs w:val="21"/>
          <w:lang w:eastAsia="en-US"/>
        </w:rPr>
        <w:t>,</w:t>
      </w:r>
      <w:r w:rsidRPr="009A79C5">
        <w:rPr>
          <w:rFonts w:ascii="Times New Roman" w:eastAsia="Times New Roman" w:hAnsi="Times New Roman" w:cs="Times New Roman"/>
          <w:szCs w:val="21"/>
          <w:lang w:eastAsia="en-US"/>
        </w:rPr>
        <w:t xml:space="preserve"> and stored at -80°C</w:t>
      </w:r>
      <w:r w:rsidRPr="009A79C5">
        <w:rPr>
          <w:rFonts w:ascii="Times New Roman" w:hAnsi="Times New Roman" w:cs="Times New Roman"/>
          <w:color w:val="131413"/>
          <w:kern w:val="0"/>
          <w:szCs w:val="21"/>
        </w:rPr>
        <w:t xml:space="preserve"> for further analysis of fermentation end products.</w:t>
      </w:r>
    </w:p>
    <w:p w14:paraId="62BB9D92" w14:textId="77777777" w:rsidR="00E90918" w:rsidRPr="009A79C5" w:rsidRDefault="00E90918" w:rsidP="00174D3C">
      <w:pPr>
        <w:spacing w:line="480" w:lineRule="auto"/>
        <w:rPr>
          <w:rFonts w:ascii="Times New Roman" w:hAnsi="Times New Roman" w:cs="Times New Roman"/>
          <w:color w:val="131413"/>
          <w:kern w:val="0"/>
          <w:szCs w:val="21"/>
        </w:rPr>
      </w:pPr>
      <w:r w:rsidRPr="009A79C5">
        <w:rPr>
          <w:rFonts w:ascii="Times New Roman" w:hAnsi="Times New Roman" w:cs="Times New Roman"/>
          <w:color w:val="131413"/>
          <w:kern w:val="0"/>
          <w:szCs w:val="21"/>
        </w:rPr>
        <w:tab/>
        <w:t xml:space="preserve">The second </w:t>
      </w:r>
      <w:r w:rsidRPr="009A79C5">
        <w:rPr>
          <w:rFonts w:ascii="Times New Roman" w:hAnsi="Times New Roman" w:cs="Times New Roman"/>
          <w:i/>
          <w:iCs/>
          <w:color w:val="131413"/>
          <w:kern w:val="0"/>
          <w:szCs w:val="21"/>
        </w:rPr>
        <w:t>in vitro</w:t>
      </w:r>
      <w:r w:rsidRPr="009A79C5">
        <w:rPr>
          <w:rFonts w:ascii="Times New Roman" w:hAnsi="Times New Roman" w:cs="Times New Roman"/>
          <w:color w:val="131413"/>
          <w:kern w:val="0"/>
          <w:szCs w:val="21"/>
        </w:rPr>
        <w:t xml:space="preserve"> experiment (“</w:t>
      </w:r>
      <w:r w:rsidRPr="009A79C5">
        <w:rPr>
          <w:rFonts w:ascii="Times New Roman" w:hAnsi="Times New Roman" w:cs="Times New Roman"/>
          <w:i/>
          <w:iCs/>
          <w:color w:val="131413"/>
          <w:kern w:val="0"/>
          <w:szCs w:val="21"/>
        </w:rPr>
        <w:t>In vitro</w:t>
      </w:r>
      <w:r w:rsidRPr="009A79C5">
        <w:rPr>
          <w:rFonts w:ascii="Times New Roman" w:hAnsi="Times New Roman" w:cs="Times New Roman"/>
          <w:color w:val="131413"/>
          <w:kern w:val="0"/>
          <w:szCs w:val="21"/>
        </w:rPr>
        <w:t xml:space="preserve"> Experiment 2”) was conducted for comparing the activities of </w:t>
      </w:r>
      <w:r>
        <w:rPr>
          <w:rFonts w:ascii="Times New Roman" w:hAnsi="Times New Roman" w:cs="Times New Roman"/>
          <w:color w:val="131413"/>
          <w:kern w:val="0"/>
          <w:szCs w:val="21"/>
        </w:rPr>
        <w:t>Jersey</w:t>
      </w:r>
      <w:r w:rsidRPr="009A79C5">
        <w:rPr>
          <w:rFonts w:ascii="Times New Roman" w:hAnsi="Times New Roman" w:cs="Times New Roman"/>
          <w:color w:val="131413"/>
          <w:kern w:val="0"/>
          <w:szCs w:val="21"/>
        </w:rPr>
        <w:t xml:space="preserve"> and Holstein</w:t>
      </w:r>
      <w:r>
        <w:rPr>
          <w:rFonts w:ascii="Times New Roman" w:hAnsi="Times New Roman" w:cs="Times New Roman"/>
          <w:color w:val="131413"/>
          <w:kern w:val="0"/>
          <w:szCs w:val="21"/>
        </w:rPr>
        <w:t xml:space="preserve"> rumen</w:t>
      </w:r>
      <w:r w:rsidRPr="009A79C5">
        <w:rPr>
          <w:rFonts w:ascii="Times New Roman" w:hAnsi="Times New Roman" w:cs="Times New Roman"/>
          <w:color w:val="131413"/>
          <w:kern w:val="0"/>
          <w:szCs w:val="21"/>
        </w:rPr>
        <w:t xml:space="preserve"> microbiomes to use H</w:t>
      </w:r>
      <w:r w:rsidRPr="009A79C5">
        <w:rPr>
          <w:rFonts w:ascii="Times New Roman" w:hAnsi="Times New Roman" w:cs="Times New Roman"/>
          <w:color w:val="131413"/>
          <w:kern w:val="0"/>
          <w:szCs w:val="21"/>
          <w:vertAlign w:val="subscript"/>
        </w:rPr>
        <w:t>2</w:t>
      </w:r>
      <w:r w:rsidRPr="009A79C5">
        <w:rPr>
          <w:rFonts w:ascii="Times New Roman" w:hAnsi="Times New Roman" w:cs="Times New Roman"/>
          <w:color w:val="131413"/>
          <w:kern w:val="0"/>
          <w:szCs w:val="21"/>
        </w:rPr>
        <w:t xml:space="preserve"> by adding molecular deuterium</w:t>
      </w:r>
      <w:r w:rsidRPr="009A79C5">
        <w:rPr>
          <w:rFonts w:ascii="Times New Roman" w:hAnsi="Times New Roman" w:cs="Times New Roman"/>
          <w:bCs/>
          <w:color w:val="131413"/>
          <w:kern w:val="0"/>
          <w:szCs w:val="21"/>
        </w:rPr>
        <w:t xml:space="preserve"> (</w:t>
      </w:r>
      <w:r w:rsidRPr="009A79C5">
        <w:rPr>
          <w:rFonts w:ascii="Times New Roman" w:hAnsi="Times New Roman" w:cs="Times New Roman"/>
          <w:color w:val="131413"/>
          <w:kern w:val="0"/>
          <w:szCs w:val="21"/>
          <w:vertAlign w:val="superscript"/>
        </w:rPr>
        <w:t>2</w:t>
      </w:r>
      <w:r w:rsidRPr="009A79C5">
        <w:rPr>
          <w:rFonts w:ascii="Times New Roman" w:hAnsi="Times New Roman" w:cs="Times New Roman"/>
          <w:color w:val="131413"/>
          <w:kern w:val="0"/>
          <w:szCs w:val="21"/>
        </w:rPr>
        <w:t>H</w:t>
      </w:r>
      <w:r w:rsidRPr="009A79C5">
        <w:rPr>
          <w:rFonts w:ascii="Times New Roman" w:hAnsi="Times New Roman" w:cs="Times New Roman"/>
          <w:color w:val="131413"/>
          <w:kern w:val="0"/>
          <w:szCs w:val="21"/>
          <w:vertAlign w:val="subscript"/>
        </w:rPr>
        <w:t xml:space="preserve">2 </w:t>
      </w:r>
      <w:r w:rsidRPr="009A79C5">
        <w:rPr>
          <w:rFonts w:ascii="Times New Roman" w:hAnsi="Times New Roman" w:cs="Times New Roman"/>
          <w:color w:val="131413"/>
          <w:kern w:val="0"/>
          <w:szCs w:val="21"/>
        </w:rPr>
        <w:t>or D</w:t>
      </w:r>
      <w:r w:rsidRPr="009A79C5">
        <w:rPr>
          <w:rFonts w:ascii="Times New Roman" w:hAnsi="Times New Roman" w:cs="Times New Roman"/>
          <w:color w:val="131413"/>
          <w:kern w:val="0"/>
          <w:szCs w:val="21"/>
          <w:vertAlign w:val="subscript"/>
        </w:rPr>
        <w:t>2</w:t>
      </w:r>
      <w:r w:rsidRPr="009A79C5">
        <w:rPr>
          <w:rFonts w:ascii="Times New Roman" w:hAnsi="Times New Roman" w:cs="Times New Roman"/>
          <w:bCs/>
          <w:color w:val="131413"/>
          <w:kern w:val="0"/>
          <w:szCs w:val="21"/>
        </w:rPr>
        <w:t>)</w:t>
      </w:r>
      <w:r>
        <w:rPr>
          <w:rFonts w:ascii="Times New Roman" w:hAnsi="Times New Roman" w:cs="Times New Roman"/>
          <w:bCs/>
          <w:color w:val="131413"/>
          <w:kern w:val="0"/>
          <w:szCs w:val="21"/>
        </w:rPr>
        <w:t xml:space="preserve"> to the incubation bottles headspace</w:t>
      </w:r>
      <w:r w:rsidRPr="009A79C5">
        <w:rPr>
          <w:rFonts w:ascii="Times New Roman" w:hAnsi="Times New Roman" w:cs="Times New Roman"/>
          <w:color w:val="131413"/>
          <w:kern w:val="0"/>
          <w:szCs w:val="21"/>
        </w:rPr>
        <w:t xml:space="preserve">. The blank control (BC) contained McDougall's buffer without inoculum. Both </w:t>
      </w:r>
      <w:r>
        <w:rPr>
          <w:rFonts w:ascii="Times New Roman" w:hAnsi="Times New Roman" w:cs="Times New Roman"/>
          <w:color w:val="131413"/>
          <w:kern w:val="0"/>
          <w:szCs w:val="21"/>
        </w:rPr>
        <w:t>Jersey</w:t>
      </w:r>
      <w:r w:rsidRPr="009A79C5">
        <w:rPr>
          <w:rFonts w:ascii="Times New Roman" w:hAnsi="Times New Roman" w:cs="Times New Roman"/>
          <w:color w:val="131413"/>
          <w:kern w:val="0"/>
          <w:szCs w:val="21"/>
        </w:rPr>
        <w:t xml:space="preserve"> and Holstein</w:t>
      </w:r>
      <w:r>
        <w:rPr>
          <w:rFonts w:ascii="Times New Roman" w:hAnsi="Times New Roman" w:cs="Times New Roman"/>
          <w:color w:val="131413"/>
          <w:kern w:val="0"/>
          <w:szCs w:val="21"/>
        </w:rPr>
        <w:t xml:space="preserve"> rumen</w:t>
      </w:r>
      <w:r w:rsidRPr="009A79C5">
        <w:rPr>
          <w:rFonts w:ascii="Times New Roman" w:hAnsi="Times New Roman" w:cs="Times New Roman"/>
          <w:color w:val="131413"/>
          <w:kern w:val="0"/>
          <w:szCs w:val="21"/>
        </w:rPr>
        <w:t xml:space="preserve"> </w:t>
      </w:r>
      <w:r>
        <w:rPr>
          <w:rFonts w:ascii="Times New Roman" w:hAnsi="Times New Roman" w:cs="Times New Roman"/>
          <w:color w:val="131413"/>
          <w:kern w:val="0"/>
          <w:szCs w:val="21"/>
        </w:rPr>
        <w:t>contents</w:t>
      </w:r>
      <w:r w:rsidRPr="009A79C5">
        <w:rPr>
          <w:rFonts w:ascii="Times New Roman" w:hAnsi="Times New Roman" w:cs="Times New Roman"/>
          <w:color w:val="131413"/>
          <w:kern w:val="0"/>
          <w:szCs w:val="21"/>
        </w:rPr>
        <w:t xml:space="preserve"> were collected from animals before the morning feeding using a stomach tube</w:t>
      </w:r>
      <w:r>
        <w:rPr>
          <w:rFonts w:ascii="Times New Roman" w:hAnsi="Times New Roman" w:cs="Times New Roman"/>
          <w:color w:val="131413"/>
          <w:kern w:val="0"/>
          <w:szCs w:val="21"/>
        </w:rPr>
        <w:t xml:space="preserve"> and taken to the laboratory</w:t>
      </w:r>
      <w:r w:rsidRPr="009A79C5">
        <w:rPr>
          <w:rFonts w:ascii="Times New Roman" w:hAnsi="Times New Roman" w:cs="Times New Roman"/>
          <w:color w:val="131413"/>
          <w:kern w:val="0"/>
          <w:szCs w:val="21"/>
        </w:rPr>
        <w:t>. All laboratory procedures were performed under a stream of CO</w:t>
      </w:r>
      <w:r w:rsidRPr="009A79C5">
        <w:rPr>
          <w:rFonts w:ascii="Times New Roman" w:hAnsi="Times New Roman" w:cs="Times New Roman"/>
          <w:color w:val="131413"/>
          <w:kern w:val="0"/>
          <w:szCs w:val="21"/>
          <w:vertAlign w:val="subscript"/>
        </w:rPr>
        <w:t>2</w:t>
      </w:r>
      <w:r w:rsidRPr="009A79C5">
        <w:rPr>
          <w:rFonts w:ascii="Times New Roman" w:hAnsi="Times New Roman" w:cs="Times New Roman"/>
          <w:color w:val="131413"/>
          <w:kern w:val="0"/>
          <w:szCs w:val="21"/>
        </w:rPr>
        <w:t>.</w:t>
      </w:r>
      <w:r>
        <w:rPr>
          <w:rFonts w:ascii="Times New Roman" w:hAnsi="Times New Roman" w:cs="Times New Roman"/>
          <w:color w:val="131413"/>
          <w:kern w:val="0"/>
          <w:szCs w:val="21"/>
        </w:rPr>
        <w:t xml:space="preserve"> </w:t>
      </w:r>
      <w:r w:rsidRPr="009A79C5">
        <w:rPr>
          <w:rFonts w:ascii="Times New Roman" w:hAnsi="Times New Roman" w:cs="Times New Roman"/>
          <w:color w:val="131413"/>
          <w:kern w:val="0"/>
          <w:szCs w:val="21"/>
        </w:rPr>
        <w:t>Rumen content</w:t>
      </w:r>
      <w:r>
        <w:rPr>
          <w:rFonts w:ascii="Times New Roman" w:hAnsi="Times New Roman" w:cs="Times New Roman"/>
          <w:color w:val="131413"/>
          <w:kern w:val="0"/>
          <w:szCs w:val="21"/>
        </w:rPr>
        <w:t>s</w:t>
      </w:r>
      <w:r w:rsidRPr="009A79C5">
        <w:rPr>
          <w:rFonts w:ascii="Times New Roman" w:hAnsi="Times New Roman" w:cs="Times New Roman"/>
          <w:color w:val="131413"/>
          <w:kern w:val="0"/>
          <w:szCs w:val="21"/>
        </w:rPr>
        <w:t xml:space="preserve"> w</w:t>
      </w:r>
      <w:r>
        <w:rPr>
          <w:rFonts w:ascii="Times New Roman" w:hAnsi="Times New Roman" w:cs="Times New Roman"/>
          <w:color w:val="131413"/>
          <w:kern w:val="0"/>
          <w:szCs w:val="21"/>
        </w:rPr>
        <w:t>ere</w:t>
      </w:r>
      <w:r w:rsidRPr="009A79C5">
        <w:rPr>
          <w:rFonts w:ascii="Times New Roman" w:hAnsi="Times New Roman" w:cs="Times New Roman"/>
          <w:color w:val="131413"/>
          <w:kern w:val="0"/>
          <w:szCs w:val="21"/>
        </w:rPr>
        <w:t xml:space="preserve"> filtered through five layers of </w:t>
      </w:r>
      <w:r w:rsidRPr="009A79C5">
        <w:rPr>
          <w:rFonts w:ascii="Times New Roman" w:hAnsi="Times New Roman" w:cs="Times New Roman"/>
          <w:kern w:val="0"/>
          <w:szCs w:val="21"/>
        </w:rPr>
        <w:t>cheesecloth and then mixed with pre-warmed McDougall's buffer (volume ratio of 1 to 9). Buffered rumen fluid (30 mL) was delivered into 150-m</w:t>
      </w:r>
      <w:r>
        <w:rPr>
          <w:rFonts w:ascii="Times New Roman" w:hAnsi="Times New Roman" w:cs="Times New Roman"/>
          <w:kern w:val="0"/>
          <w:szCs w:val="21"/>
        </w:rPr>
        <w:t>L</w:t>
      </w:r>
      <w:r w:rsidRPr="009A79C5">
        <w:rPr>
          <w:rFonts w:ascii="Times New Roman" w:hAnsi="Times New Roman" w:cs="Times New Roman"/>
          <w:kern w:val="0"/>
          <w:szCs w:val="21"/>
        </w:rPr>
        <w:t xml:space="preserve"> bottles, while 7 m</w:t>
      </w:r>
      <w:r>
        <w:rPr>
          <w:rFonts w:ascii="Times New Roman" w:hAnsi="Times New Roman" w:cs="Times New Roman"/>
          <w:kern w:val="0"/>
          <w:szCs w:val="21"/>
        </w:rPr>
        <w:t>L</w:t>
      </w:r>
      <w:r w:rsidRPr="009A79C5">
        <w:rPr>
          <w:rFonts w:ascii="Times New Roman" w:hAnsi="Times New Roman" w:cs="Times New Roman"/>
          <w:kern w:val="0"/>
          <w:szCs w:val="21"/>
        </w:rPr>
        <w:t xml:space="preserve"> 1% ²H</w:t>
      </w:r>
      <w:r w:rsidRPr="009A79C5">
        <w:rPr>
          <w:rFonts w:ascii="Times New Roman" w:hAnsi="Times New Roman" w:cs="Times New Roman"/>
          <w:kern w:val="0"/>
          <w:szCs w:val="21"/>
          <w:vertAlign w:val="subscript"/>
        </w:rPr>
        <w:t>2</w:t>
      </w:r>
      <w:r w:rsidRPr="009A79C5">
        <w:rPr>
          <w:rFonts w:ascii="Times New Roman" w:hAnsi="Times New Roman" w:cs="Times New Roman"/>
          <w:kern w:val="0"/>
          <w:szCs w:val="21"/>
        </w:rPr>
        <w:t xml:space="preserve"> gas was added into the headspace of the bottle to reach a concentration of 580 </w:t>
      </w:r>
      <w:proofErr w:type="spellStart"/>
      <w:r w:rsidRPr="009A79C5">
        <w:rPr>
          <w:rFonts w:ascii="Times New Roman" w:hAnsi="Times New Roman" w:cs="Times New Roman"/>
          <w:kern w:val="0"/>
          <w:szCs w:val="21"/>
        </w:rPr>
        <w:t>ppmv</w:t>
      </w:r>
      <w:proofErr w:type="spellEnd"/>
      <w:r w:rsidRPr="009A79C5">
        <w:rPr>
          <w:rFonts w:ascii="Times New Roman" w:hAnsi="Times New Roman" w:cs="Times New Roman"/>
          <w:kern w:val="0"/>
          <w:szCs w:val="21"/>
        </w:rPr>
        <w:t>, whic</w:t>
      </w:r>
      <w:r w:rsidRPr="009A79C5">
        <w:rPr>
          <w:rFonts w:ascii="Times New Roman" w:hAnsi="Times New Roman" w:cs="Times New Roman"/>
          <w:color w:val="131413"/>
          <w:kern w:val="0"/>
          <w:szCs w:val="21"/>
        </w:rPr>
        <w:t xml:space="preserve">h </w:t>
      </w:r>
      <w:r>
        <w:rPr>
          <w:rFonts w:ascii="Times New Roman" w:hAnsi="Times New Roman" w:cs="Times New Roman"/>
          <w:color w:val="131413"/>
          <w:kern w:val="0"/>
          <w:szCs w:val="21"/>
        </w:rPr>
        <w:t>is</w:t>
      </w:r>
      <w:r w:rsidRPr="009A79C5">
        <w:rPr>
          <w:rFonts w:ascii="Times New Roman" w:hAnsi="Times New Roman" w:cs="Times New Roman"/>
          <w:color w:val="131413"/>
          <w:kern w:val="0"/>
          <w:szCs w:val="21"/>
        </w:rPr>
        <w:t xml:space="preserve"> within the range of gH</w:t>
      </w:r>
      <w:r w:rsidRPr="009A79C5">
        <w:rPr>
          <w:rFonts w:ascii="Times New Roman" w:hAnsi="Times New Roman" w:cs="Times New Roman"/>
          <w:color w:val="131413"/>
          <w:kern w:val="0"/>
          <w:szCs w:val="21"/>
          <w:vertAlign w:val="subscript"/>
        </w:rPr>
        <w:t>2</w:t>
      </w:r>
      <w:r w:rsidRPr="009A79C5">
        <w:rPr>
          <w:rFonts w:ascii="Times New Roman" w:hAnsi="Times New Roman" w:cs="Times New Roman"/>
          <w:color w:val="131413"/>
          <w:kern w:val="0"/>
          <w:szCs w:val="21"/>
        </w:rPr>
        <w:t xml:space="preserve"> concentration in the rumen headspace </w:t>
      </w:r>
      <w:r>
        <w:rPr>
          <w:rFonts w:ascii="Times New Roman" w:hAnsi="Times New Roman" w:cs="Times New Roman"/>
          <w:noProof/>
          <w:color w:val="131413"/>
          <w:kern w:val="0"/>
          <w:szCs w:val="21"/>
        </w:rPr>
        <w:t>[46, 47]</w:t>
      </w:r>
      <w:r w:rsidRPr="009A79C5">
        <w:rPr>
          <w:rFonts w:ascii="Times New Roman" w:hAnsi="Times New Roman" w:cs="Times New Roman"/>
          <w:color w:val="131413"/>
          <w:kern w:val="0"/>
          <w:szCs w:val="21"/>
        </w:rPr>
        <w:t xml:space="preserve">. Samples of </w:t>
      </w:r>
      <w:r>
        <w:rPr>
          <w:rFonts w:ascii="Times New Roman" w:hAnsi="Times New Roman" w:cs="Times New Roman"/>
          <w:color w:val="131413"/>
          <w:kern w:val="0"/>
          <w:szCs w:val="21"/>
        </w:rPr>
        <w:t xml:space="preserve">each </w:t>
      </w:r>
      <w:r w:rsidRPr="009A79C5">
        <w:rPr>
          <w:rFonts w:ascii="Times New Roman" w:hAnsi="Times New Roman" w:cs="Times New Roman"/>
          <w:color w:val="131413"/>
          <w:kern w:val="0"/>
          <w:szCs w:val="21"/>
        </w:rPr>
        <w:t>bottle headspace (2 mL) were collected at 1, 4, 8, 12, 24, 36, and 48 h of incubation, and used to measure headspace H</w:t>
      </w:r>
      <w:r w:rsidRPr="009A79C5">
        <w:rPr>
          <w:rFonts w:ascii="Times New Roman" w:hAnsi="Times New Roman" w:cs="Times New Roman"/>
          <w:color w:val="131413"/>
          <w:kern w:val="0"/>
          <w:szCs w:val="21"/>
          <w:vertAlign w:val="subscript"/>
        </w:rPr>
        <w:t>2</w:t>
      </w:r>
      <w:r w:rsidRPr="009A79C5">
        <w:rPr>
          <w:rFonts w:ascii="Times New Roman" w:hAnsi="Times New Roman" w:cs="Times New Roman"/>
          <w:color w:val="131413"/>
          <w:kern w:val="0"/>
          <w:szCs w:val="21"/>
        </w:rPr>
        <w:t xml:space="preserve"> and CH</w:t>
      </w:r>
      <w:r w:rsidRPr="009A79C5">
        <w:rPr>
          <w:rFonts w:ascii="Times New Roman" w:hAnsi="Times New Roman" w:cs="Times New Roman"/>
          <w:color w:val="131413"/>
          <w:kern w:val="0"/>
          <w:szCs w:val="21"/>
          <w:vertAlign w:val="subscript"/>
        </w:rPr>
        <w:t>4</w:t>
      </w:r>
      <w:r w:rsidRPr="009A79C5">
        <w:rPr>
          <w:rFonts w:ascii="Times New Roman" w:hAnsi="Times New Roman" w:cs="Times New Roman"/>
          <w:color w:val="131413"/>
          <w:kern w:val="0"/>
          <w:szCs w:val="21"/>
        </w:rPr>
        <w:t xml:space="preserve"> concentrations through gas chromatography (Agilent 7890A, Agilent Inc., Palo Alto, CA)</w:t>
      </w:r>
      <w:r>
        <w:rPr>
          <w:rFonts w:ascii="Times New Roman" w:hAnsi="Times New Roman" w:cs="Times New Roman"/>
          <w:color w:val="131413"/>
          <w:kern w:val="0"/>
          <w:szCs w:val="21"/>
        </w:rPr>
        <w:t xml:space="preserve"> </w:t>
      </w:r>
      <w:r>
        <w:rPr>
          <w:rFonts w:ascii="Times New Roman" w:hAnsi="Times New Roman" w:cs="Times New Roman"/>
          <w:noProof/>
          <w:color w:val="131413"/>
          <w:kern w:val="0"/>
          <w:szCs w:val="21"/>
        </w:rPr>
        <w:t>[6]</w:t>
      </w:r>
      <w:r w:rsidRPr="009A79C5">
        <w:rPr>
          <w:rFonts w:ascii="Times New Roman" w:hAnsi="Times New Roman" w:cs="Times New Roman"/>
          <w:color w:val="131413"/>
          <w:kern w:val="0"/>
          <w:szCs w:val="21"/>
        </w:rPr>
        <w:t xml:space="preserve">. The batch culture was incubated for 48 h at 39.5 ℃. </w:t>
      </w:r>
      <w:r>
        <w:rPr>
          <w:rFonts w:ascii="Times New Roman" w:hAnsi="Times New Roman" w:cs="Times New Roman"/>
          <w:color w:val="131413"/>
          <w:kern w:val="0"/>
          <w:szCs w:val="21"/>
        </w:rPr>
        <w:t>At the end of the incubation, s</w:t>
      </w:r>
      <w:r w:rsidRPr="009A79C5">
        <w:rPr>
          <w:rFonts w:ascii="Times New Roman" w:hAnsi="Times New Roman" w:cs="Times New Roman"/>
          <w:color w:val="131413"/>
          <w:kern w:val="0"/>
          <w:szCs w:val="21"/>
        </w:rPr>
        <w:t xml:space="preserve">amples from the liquid phase were </w:t>
      </w:r>
      <w:r w:rsidRPr="009A79C5">
        <w:rPr>
          <w:rFonts w:ascii="Times New Roman" w:hAnsi="Times New Roman" w:cs="Times New Roman"/>
          <w:color w:val="131413"/>
          <w:kern w:val="0"/>
          <w:szCs w:val="21"/>
        </w:rPr>
        <w:lastRenderedPageBreak/>
        <w:t xml:space="preserve">collected from each bottle to analyze </w:t>
      </w:r>
      <w:r>
        <w:rPr>
          <w:rFonts w:ascii="Times New Roman" w:hAnsi="Times New Roman" w:cs="Times New Roman"/>
          <w:color w:val="131413"/>
          <w:kern w:val="0"/>
          <w:szCs w:val="21"/>
        </w:rPr>
        <w:t xml:space="preserve">for </w:t>
      </w:r>
      <w:r w:rsidRPr="009A79C5">
        <w:rPr>
          <w:rFonts w:ascii="Times New Roman" w:hAnsi="Times New Roman" w:cs="Times New Roman"/>
          <w:color w:val="131413"/>
          <w:kern w:val="0"/>
          <w:szCs w:val="21"/>
        </w:rPr>
        <w:t xml:space="preserve">²H enrichment in fermentation end products. </w:t>
      </w:r>
    </w:p>
    <w:p w14:paraId="5298CC0B" w14:textId="77777777" w:rsidR="00E90918" w:rsidRPr="009A79C5" w:rsidRDefault="00E90918" w:rsidP="00174D3C">
      <w:pPr>
        <w:spacing w:line="480" w:lineRule="auto"/>
        <w:rPr>
          <w:rFonts w:ascii="Times New Roman" w:hAnsi="Times New Roman" w:cs="Times New Roman"/>
          <w:color w:val="131413"/>
          <w:kern w:val="0"/>
          <w:szCs w:val="21"/>
        </w:rPr>
      </w:pPr>
    </w:p>
    <w:p w14:paraId="4AD8B250" w14:textId="77777777" w:rsidR="00E90918" w:rsidRPr="009A79C5" w:rsidRDefault="00E90918" w:rsidP="00174D3C">
      <w:pPr>
        <w:spacing w:line="480" w:lineRule="auto"/>
        <w:rPr>
          <w:rFonts w:ascii="Times New Roman" w:hAnsi="Times New Roman" w:cs="Times New Roman"/>
          <w:b/>
          <w:bCs/>
          <w:color w:val="131413"/>
          <w:kern w:val="0"/>
          <w:szCs w:val="21"/>
        </w:rPr>
      </w:pPr>
      <w:r w:rsidRPr="009A79C5">
        <w:rPr>
          <w:rFonts w:ascii="Times New Roman" w:hAnsi="Times New Roman" w:cs="Times New Roman"/>
          <w:b/>
          <w:bCs/>
          <w:color w:val="131413"/>
          <w:kern w:val="0"/>
          <w:szCs w:val="21"/>
        </w:rPr>
        <w:t>Isotope ratio measurement</w:t>
      </w:r>
    </w:p>
    <w:p w14:paraId="763D8B9D" w14:textId="77777777" w:rsidR="00E90918" w:rsidRPr="009A79C5" w:rsidRDefault="00E90918" w:rsidP="00174D3C">
      <w:pPr>
        <w:spacing w:line="480" w:lineRule="auto"/>
        <w:ind w:firstLineChars="150" w:firstLine="315"/>
        <w:rPr>
          <w:rFonts w:ascii="Times New Roman" w:eastAsia="宋体" w:hAnsi="Times New Roman" w:cs="Times New Roman"/>
          <w:color w:val="2E2E2E"/>
          <w:szCs w:val="21"/>
        </w:rPr>
      </w:pPr>
      <w:r w:rsidRPr="009A79C5">
        <w:rPr>
          <w:rFonts w:ascii="Times New Roman" w:eastAsia="宋体" w:hAnsi="Times New Roman" w:cs="Times New Roman"/>
          <w:color w:val="2E2E2E"/>
          <w:szCs w:val="21"/>
        </w:rPr>
        <w:t xml:space="preserve">The C </w:t>
      </w:r>
      <w:r>
        <w:rPr>
          <w:rFonts w:ascii="Times New Roman" w:eastAsia="宋体" w:hAnsi="Times New Roman" w:cs="Times New Roman"/>
          <w:color w:val="2E2E2E"/>
          <w:szCs w:val="21"/>
        </w:rPr>
        <w:t>and</w:t>
      </w:r>
      <w:r w:rsidRPr="009A79C5">
        <w:rPr>
          <w:rFonts w:ascii="Times New Roman" w:eastAsia="宋体" w:hAnsi="Times New Roman" w:cs="Times New Roman"/>
          <w:color w:val="2E2E2E"/>
          <w:szCs w:val="21"/>
        </w:rPr>
        <w:t xml:space="preserve"> H </w:t>
      </w:r>
      <w:r w:rsidRPr="009A79C5">
        <w:rPr>
          <w:rFonts w:ascii="Times New Roman" w:hAnsi="Times New Roman" w:cs="Times New Roman"/>
          <w:kern w:val="0"/>
          <w:szCs w:val="21"/>
        </w:rPr>
        <w:t xml:space="preserve">isotopic </w:t>
      </w:r>
      <w:r w:rsidRPr="009A79C5">
        <w:rPr>
          <w:rFonts w:ascii="Times New Roman" w:eastAsia="宋体" w:hAnsi="Times New Roman" w:cs="Times New Roman"/>
          <w:color w:val="2E2E2E"/>
          <w:szCs w:val="21"/>
        </w:rPr>
        <w:t>composition of individual VFA was measured using GC-</w:t>
      </w:r>
      <w:r w:rsidRPr="009A79C5">
        <w:rPr>
          <w:rFonts w:ascii="Times New Roman" w:hAnsi="Times New Roman" w:cs="Times New Roman"/>
          <w:szCs w:val="21"/>
        </w:rPr>
        <w:t xml:space="preserve"> </w:t>
      </w:r>
      <w:proofErr w:type="spellStart"/>
      <w:r w:rsidRPr="009A79C5">
        <w:rPr>
          <w:rFonts w:ascii="Times New Roman" w:eastAsia="宋体" w:hAnsi="Times New Roman" w:cs="Times New Roman"/>
          <w:color w:val="2E2E2E"/>
          <w:szCs w:val="21"/>
        </w:rPr>
        <w:t>IsoLink</w:t>
      </w:r>
      <w:proofErr w:type="spellEnd"/>
      <w:r w:rsidRPr="009A79C5">
        <w:rPr>
          <w:rFonts w:ascii="Times New Roman" w:eastAsia="宋体" w:hAnsi="Times New Roman" w:cs="Times New Roman"/>
          <w:color w:val="2E2E2E"/>
          <w:szCs w:val="21"/>
        </w:rPr>
        <w:t xml:space="preserve"> -MS/IRMS system</w:t>
      </w:r>
      <w:r w:rsidRPr="009A79C5">
        <w:rPr>
          <w:rFonts w:ascii="Times New Roman" w:hAnsi="Times New Roman" w:cs="Times New Roman"/>
          <w:szCs w:val="21"/>
        </w:rPr>
        <w:t xml:space="preserve"> </w:t>
      </w:r>
      <w:r>
        <w:rPr>
          <w:rFonts w:ascii="Times New Roman" w:eastAsia="宋体" w:hAnsi="Times New Roman" w:cs="Times New Roman"/>
          <w:noProof/>
          <w:color w:val="2E2E2E"/>
          <w:szCs w:val="21"/>
        </w:rPr>
        <w:t>[48]</w:t>
      </w:r>
      <w:r w:rsidRPr="009A79C5">
        <w:rPr>
          <w:rFonts w:ascii="Times New Roman" w:eastAsia="宋体" w:hAnsi="Times New Roman" w:cs="Times New Roman"/>
          <w:color w:val="2E2E2E"/>
          <w:szCs w:val="21"/>
        </w:rPr>
        <w:t>. The GC-</w:t>
      </w:r>
      <w:proofErr w:type="spellStart"/>
      <w:r w:rsidRPr="009A79C5">
        <w:rPr>
          <w:rFonts w:ascii="Times New Roman" w:eastAsia="宋体" w:hAnsi="Times New Roman" w:cs="Times New Roman"/>
          <w:color w:val="2E2E2E"/>
          <w:szCs w:val="21"/>
        </w:rPr>
        <w:t>IsoLink</w:t>
      </w:r>
      <w:proofErr w:type="spellEnd"/>
      <w:r w:rsidRPr="009A79C5">
        <w:rPr>
          <w:rFonts w:ascii="Times New Roman" w:eastAsia="宋体" w:hAnsi="Times New Roman" w:cs="Times New Roman"/>
          <w:color w:val="2E2E2E"/>
          <w:szCs w:val="21"/>
        </w:rPr>
        <w:t xml:space="preserve">-MS/IRMS system consisted of </w:t>
      </w:r>
      <w:r>
        <w:rPr>
          <w:rFonts w:ascii="Times New Roman" w:eastAsia="宋体" w:hAnsi="Times New Roman" w:cs="Times New Roman"/>
          <w:color w:val="2E2E2E"/>
          <w:szCs w:val="21"/>
        </w:rPr>
        <w:t xml:space="preserve">a </w:t>
      </w:r>
      <w:r w:rsidRPr="009A79C5">
        <w:rPr>
          <w:rFonts w:ascii="Times New Roman" w:eastAsia="宋体" w:hAnsi="Times New Roman" w:cs="Times New Roman"/>
          <w:color w:val="2E2E2E"/>
          <w:szCs w:val="21"/>
        </w:rPr>
        <w:t xml:space="preserve">Trace GC Ultra equipped with a </w:t>
      </w:r>
      <w:proofErr w:type="spellStart"/>
      <w:r w:rsidRPr="009A79C5">
        <w:rPr>
          <w:rFonts w:ascii="Times New Roman" w:eastAsia="宋体" w:hAnsi="Times New Roman" w:cs="Times New Roman"/>
          <w:color w:val="2E2E2E"/>
          <w:szCs w:val="21"/>
        </w:rPr>
        <w:t>TriPlus</w:t>
      </w:r>
      <w:proofErr w:type="spellEnd"/>
      <w:r w:rsidRPr="009A79C5">
        <w:rPr>
          <w:rFonts w:ascii="Times New Roman" w:eastAsia="宋体" w:hAnsi="Times New Roman" w:cs="Times New Roman"/>
          <w:color w:val="2E2E2E"/>
          <w:szCs w:val="21"/>
        </w:rPr>
        <w:t xml:space="preserve"> autosampler, retrofitted to the interface GC </w:t>
      </w:r>
      <w:proofErr w:type="spellStart"/>
      <w:r w:rsidRPr="009A79C5">
        <w:rPr>
          <w:rFonts w:ascii="Times New Roman" w:eastAsia="宋体" w:hAnsi="Times New Roman" w:cs="Times New Roman"/>
          <w:color w:val="2E2E2E"/>
          <w:szCs w:val="21"/>
        </w:rPr>
        <w:t>IsoLink</w:t>
      </w:r>
      <w:proofErr w:type="spellEnd"/>
      <w:r w:rsidRPr="009A79C5">
        <w:rPr>
          <w:rFonts w:ascii="Times New Roman" w:eastAsia="宋体" w:hAnsi="Times New Roman" w:cs="Times New Roman"/>
          <w:color w:val="2E2E2E"/>
          <w:szCs w:val="21"/>
        </w:rPr>
        <w:t xml:space="preserve"> II for C/H (</w:t>
      </w:r>
      <w:proofErr w:type="spellStart"/>
      <w:r w:rsidRPr="009A79C5">
        <w:rPr>
          <w:rFonts w:ascii="Times New Roman" w:eastAsia="宋体" w:hAnsi="Times New Roman" w:cs="Times New Roman"/>
          <w:color w:val="2E2E2E"/>
          <w:szCs w:val="21"/>
        </w:rPr>
        <w:t>Thermo</w:t>
      </w:r>
      <w:proofErr w:type="spellEnd"/>
      <w:r w:rsidRPr="009A79C5">
        <w:rPr>
          <w:rFonts w:ascii="Times New Roman" w:eastAsia="宋体" w:hAnsi="Times New Roman" w:cs="Times New Roman"/>
          <w:color w:val="2E2E2E"/>
          <w:szCs w:val="21"/>
        </w:rPr>
        <w:t xml:space="preserve"> Scientific, Bremen, Germany), hyphenated to a Delta V Advantage isotope ratio mass spectrometer (</w:t>
      </w:r>
      <w:proofErr w:type="spellStart"/>
      <w:r w:rsidRPr="009A79C5">
        <w:rPr>
          <w:rFonts w:ascii="Times New Roman" w:eastAsia="宋体" w:hAnsi="Times New Roman" w:cs="Times New Roman"/>
          <w:color w:val="2E2E2E"/>
          <w:szCs w:val="21"/>
        </w:rPr>
        <w:t>Thermo</w:t>
      </w:r>
      <w:proofErr w:type="spellEnd"/>
      <w:r w:rsidRPr="009A79C5">
        <w:rPr>
          <w:rFonts w:ascii="Times New Roman" w:eastAsia="宋体" w:hAnsi="Times New Roman" w:cs="Times New Roman"/>
          <w:color w:val="2E2E2E"/>
          <w:szCs w:val="21"/>
        </w:rPr>
        <w:t xml:space="preserve"> Scientific, Bremen, Germany), with a single-quadrupole GC–MS (ISQ </w:t>
      </w:r>
      <w:proofErr w:type="spellStart"/>
      <w:r w:rsidRPr="009A79C5">
        <w:rPr>
          <w:rFonts w:ascii="Times New Roman" w:eastAsia="宋体" w:hAnsi="Times New Roman" w:cs="Times New Roman"/>
          <w:color w:val="2E2E2E"/>
          <w:szCs w:val="21"/>
        </w:rPr>
        <w:t>Thermo</w:t>
      </w:r>
      <w:proofErr w:type="spellEnd"/>
      <w:r w:rsidRPr="009A79C5">
        <w:rPr>
          <w:rFonts w:ascii="Times New Roman" w:eastAsia="宋体" w:hAnsi="Times New Roman" w:cs="Times New Roman"/>
          <w:color w:val="2E2E2E"/>
          <w:szCs w:val="21"/>
        </w:rPr>
        <w:t xml:space="preserve"> Scientific, Milan, Italy). Individual VFA w</w:t>
      </w:r>
      <w:r>
        <w:rPr>
          <w:rFonts w:ascii="Times New Roman" w:eastAsia="宋体" w:hAnsi="Times New Roman" w:cs="Times New Roman"/>
          <w:color w:val="2E2E2E"/>
          <w:szCs w:val="21"/>
        </w:rPr>
        <w:t>ere</w:t>
      </w:r>
      <w:r w:rsidRPr="009A79C5">
        <w:rPr>
          <w:rFonts w:ascii="Times New Roman" w:eastAsia="宋体" w:hAnsi="Times New Roman" w:cs="Times New Roman"/>
          <w:color w:val="2E2E2E"/>
          <w:szCs w:val="21"/>
        </w:rPr>
        <w:t xml:space="preserve"> firstly separated using </w:t>
      </w:r>
      <w:r>
        <w:rPr>
          <w:rFonts w:ascii="Times New Roman" w:eastAsia="宋体" w:hAnsi="Times New Roman" w:cs="Times New Roman"/>
          <w:color w:val="2E2E2E"/>
          <w:szCs w:val="21"/>
        </w:rPr>
        <w:t xml:space="preserve">a </w:t>
      </w:r>
      <w:r w:rsidRPr="009A79C5">
        <w:rPr>
          <w:rFonts w:ascii="Times New Roman" w:eastAsia="宋体" w:hAnsi="Times New Roman" w:cs="Times New Roman"/>
          <w:color w:val="2E2E2E"/>
          <w:szCs w:val="21"/>
        </w:rPr>
        <w:t>GC-</w:t>
      </w:r>
      <w:r w:rsidRPr="009A79C5">
        <w:rPr>
          <w:rFonts w:ascii="Times New Roman" w:hAnsi="Times New Roman" w:cs="Times New Roman"/>
          <w:szCs w:val="21"/>
        </w:rPr>
        <w:t xml:space="preserve"> </w:t>
      </w:r>
      <w:proofErr w:type="spellStart"/>
      <w:r w:rsidRPr="009A79C5">
        <w:rPr>
          <w:rFonts w:ascii="Times New Roman" w:eastAsia="宋体" w:hAnsi="Times New Roman" w:cs="Times New Roman"/>
          <w:color w:val="2E2E2E"/>
          <w:szCs w:val="21"/>
        </w:rPr>
        <w:t>IsoLink</w:t>
      </w:r>
      <w:proofErr w:type="spellEnd"/>
      <w:r w:rsidRPr="009A79C5">
        <w:rPr>
          <w:rFonts w:ascii="Times New Roman" w:eastAsia="宋体" w:hAnsi="Times New Roman" w:cs="Times New Roman"/>
          <w:color w:val="2E2E2E"/>
          <w:szCs w:val="21"/>
        </w:rPr>
        <w:t xml:space="preserve"> -MS module equipped with a DB-FFAP 30</w:t>
      </w:r>
      <w:r>
        <w:rPr>
          <w:rFonts w:ascii="Times New Roman" w:eastAsia="宋体" w:hAnsi="Times New Roman" w:cs="Times New Roman"/>
          <w:color w:val="2E2E2E"/>
          <w:szCs w:val="21"/>
        </w:rPr>
        <w:t xml:space="preserve"> </w:t>
      </w:r>
      <w:r w:rsidRPr="009A79C5">
        <w:rPr>
          <w:rFonts w:ascii="Times New Roman" w:eastAsia="宋体" w:hAnsi="Times New Roman" w:cs="Times New Roman"/>
          <w:color w:val="2E2E2E"/>
          <w:szCs w:val="21"/>
        </w:rPr>
        <w:t xml:space="preserve">m × 0.25 mm </w:t>
      </w:r>
      <w:proofErr w:type="spellStart"/>
      <w:r w:rsidRPr="009A79C5">
        <w:rPr>
          <w:rFonts w:ascii="Times New Roman" w:eastAsia="宋体" w:hAnsi="Times New Roman" w:cs="Times New Roman"/>
          <w:color w:val="2E2E2E"/>
          <w:szCs w:val="21"/>
        </w:rPr>
        <w:t>i.d.</w:t>
      </w:r>
      <w:proofErr w:type="spellEnd"/>
      <w:r w:rsidRPr="009A79C5">
        <w:rPr>
          <w:rFonts w:ascii="Times New Roman" w:eastAsia="宋体" w:hAnsi="Times New Roman" w:cs="Times New Roman"/>
          <w:color w:val="2E2E2E"/>
          <w:szCs w:val="21"/>
        </w:rPr>
        <w:t xml:space="preserve">, 0.25 </w:t>
      </w:r>
      <w:proofErr w:type="spellStart"/>
      <w:r w:rsidRPr="009A79C5">
        <w:rPr>
          <w:rFonts w:ascii="Times New Roman" w:eastAsia="宋体" w:hAnsi="Times New Roman" w:cs="Times New Roman"/>
          <w:color w:val="2E2E2E"/>
          <w:szCs w:val="21"/>
        </w:rPr>
        <w:t>μm</w:t>
      </w:r>
      <w:proofErr w:type="spellEnd"/>
      <w:r w:rsidRPr="009A79C5">
        <w:rPr>
          <w:rFonts w:ascii="Times New Roman" w:eastAsia="宋体" w:hAnsi="Times New Roman" w:cs="Times New Roman"/>
          <w:color w:val="2E2E2E"/>
          <w:szCs w:val="21"/>
        </w:rPr>
        <w:t xml:space="preserve"> film thickness</w:t>
      </w:r>
      <w:r>
        <w:rPr>
          <w:rFonts w:ascii="Times New Roman" w:eastAsia="宋体" w:hAnsi="Times New Roman" w:cs="Times New Roman"/>
          <w:color w:val="2E2E2E"/>
          <w:szCs w:val="21"/>
        </w:rPr>
        <w:t>,</w:t>
      </w:r>
      <w:r w:rsidRPr="009A79C5">
        <w:rPr>
          <w:rFonts w:ascii="Times New Roman" w:eastAsia="宋体" w:hAnsi="Times New Roman" w:cs="Times New Roman"/>
          <w:color w:val="2E2E2E"/>
          <w:szCs w:val="21"/>
        </w:rPr>
        <w:t xml:space="preserve"> capillary column (Agilent, Santa Clara, CA, United States)</w:t>
      </w:r>
      <w:r>
        <w:rPr>
          <w:rFonts w:ascii="Times New Roman" w:eastAsia="宋体" w:hAnsi="Times New Roman" w:cs="Times New Roman"/>
          <w:color w:val="2E2E2E"/>
          <w:szCs w:val="21"/>
        </w:rPr>
        <w:t>,</w:t>
      </w:r>
      <w:r w:rsidRPr="009A79C5">
        <w:rPr>
          <w:rFonts w:ascii="Times New Roman" w:eastAsia="宋体" w:hAnsi="Times New Roman" w:cs="Times New Roman"/>
          <w:color w:val="2E2E2E"/>
          <w:szCs w:val="21"/>
        </w:rPr>
        <w:t xml:space="preserve"> with helium as carrier gas at a flow of 1.2 mL/min. The programmed operating temperature for analysis was as follows: 60 </w:t>
      </w:r>
      <w:r w:rsidRPr="009A79C5">
        <w:rPr>
          <w:rFonts w:ascii="Times New Roman" w:hAnsi="Times New Roman" w:cs="Times New Roman"/>
          <w:color w:val="131413"/>
          <w:kern w:val="0"/>
          <w:szCs w:val="21"/>
        </w:rPr>
        <w:t>°C</w:t>
      </w:r>
      <w:r w:rsidRPr="009A79C5">
        <w:rPr>
          <w:rFonts w:ascii="Times New Roman" w:eastAsia="宋体" w:hAnsi="Times New Roman" w:cs="Times New Roman"/>
          <w:color w:val="2E2E2E"/>
          <w:szCs w:val="21"/>
        </w:rPr>
        <w:t xml:space="preserve"> held for 2 min and then ramped to 220 </w:t>
      </w:r>
      <w:r w:rsidRPr="009A79C5">
        <w:rPr>
          <w:rFonts w:ascii="Times New Roman" w:hAnsi="Times New Roman" w:cs="Times New Roman"/>
          <w:color w:val="131413"/>
          <w:kern w:val="0"/>
          <w:szCs w:val="21"/>
        </w:rPr>
        <w:t>°C</w:t>
      </w:r>
      <w:r w:rsidRPr="009A79C5">
        <w:rPr>
          <w:rFonts w:ascii="Times New Roman" w:eastAsia="宋体" w:hAnsi="Times New Roman" w:cs="Times New Roman"/>
          <w:color w:val="2E2E2E"/>
          <w:szCs w:val="21"/>
        </w:rPr>
        <w:t xml:space="preserve"> at 20 </w:t>
      </w:r>
      <w:r w:rsidRPr="009A79C5">
        <w:rPr>
          <w:rFonts w:ascii="Times New Roman" w:hAnsi="Times New Roman" w:cs="Times New Roman"/>
          <w:color w:val="131413"/>
          <w:kern w:val="0"/>
          <w:szCs w:val="21"/>
        </w:rPr>
        <w:t>°C</w:t>
      </w:r>
      <w:r w:rsidRPr="009A79C5">
        <w:rPr>
          <w:rFonts w:ascii="Times New Roman" w:eastAsia="宋体" w:hAnsi="Times New Roman" w:cs="Times New Roman"/>
          <w:color w:val="2E2E2E"/>
          <w:szCs w:val="21"/>
        </w:rPr>
        <w:t xml:space="preserve">/min, and held at 220 </w:t>
      </w:r>
      <w:r w:rsidRPr="009A79C5">
        <w:rPr>
          <w:rFonts w:ascii="Times New Roman" w:hAnsi="Times New Roman" w:cs="Times New Roman"/>
          <w:color w:val="131413"/>
          <w:kern w:val="0"/>
          <w:szCs w:val="21"/>
        </w:rPr>
        <w:t>°C</w:t>
      </w:r>
      <w:r w:rsidRPr="009A79C5">
        <w:rPr>
          <w:rFonts w:ascii="Times New Roman" w:eastAsia="宋体" w:hAnsi="Times New Roman" w:cs="Times New Roman"/>
          <w:color w:val="2E2E2E"/>
          <w:szCs w:val="21"/>
        </w:rPr>
        <w:t xml:space="preserve"> for 0.5 min. The injection was performed at 250 </w:t>
      </w:r>
      <w:r w:rsidRPr="009A79C5">
        <w:rPr>
          <w:rFonts w:ascii="Times New Roman" w:hAnsi="Times New Roman" w:cs="Times New Roman"/>
          <w:color w:val="131413"/>
          <w:kern w:val="0"/>
          <w:szCs w:val="21"/>
        </w:rPr>
        <w:t>°C</w:t>
      </w:r>
      <w:r w:rsidRPr="009A79C5">
        <w:rPr>
          <w:rFonts w:ascii="Times New Roman" w:eastAsia="宋体" w:hAnsi="Times New Roman" w:cs="Times New Roman"/>
          <w:color w:val="2E2E2E"/>
          <w:szCs w:val="21"/>
        </w:rPr>
        <w:t xml:space="preserve"> in </w:t>
      </w:r>
      <w:proofErr w:type="spellStart"/>
      <w:r w:rsidRPr="009A79C5">
        <w:rPr>
          <w:rFonts w:ascii="Times New Roman" w:eastAsia="宋体" w:hAnsi="Times New Roman" w:cs="Times New Roman"/>
          <w:color w:val="2E2E2E"/>
          <w:szCs w:val="21"/>
        </w:rPr>
        <w:t>splitless</w:t>
      </w:r>
      <w:proofErr w:type="spellEnd"/>
      <w:r w:rsidRPr="009A79C5">
        <w:rPr>
          <w:rFonts w:ascii="Times New Roman" w:eastAsia="宋体" w:hAnsi="Times New Roman" w:cs="Times New Roman"/>
          <w:color w:val="2E2E2E"/>
          <w:szCs w:val="21"/>
        </w:rPr>
        <w:t xml:space="preserve"> mode (2 min) with an injection volume of 1</w:t>
      </w:r>
      <w:r>
        <w:rPr>
          <w:rFonts w:ascii="Times New Roman" w:eastAsia="宋体" w:hAnsi="Times New Roman" w:cs="Times New Roman"/>
          <w:color w:val="2E2E2E"/>
          <w:szCs w:val="21"/>
        </w:rPr>
        <w:t xml:space="preserve"> </w:t>
      </w:r>
      <w:proofErr w:type="spellStart"/>
      <w:r w:rsidRPr="009A79C5">
        <w:rPr>
          <w:rFonts w:ascii="Times New Roman" w:eastAsia="宋体" w:hAnsi="Times New Roman" w:cs="Times New Roman"/>
          <w:color w:val="2E2E2E"/>
          <w:szCs w:val="21"/>
        </w:rPr>
        <w:t>μL</w:t>
      </w:r>
      <w:proofErr w:type="spellEnd"/>
      <w:r w:rsidRPr="009A79C5">
        <w:rPr>
          <w:rFonts w:ascii="Times New Roman" w:eastAsia="宋体" w:hAnsi="Times New Roman" w:cs="Times New Roman"/>
          <w:color w:val="2E2E2E"/>
          <w:szCs w:val="21"/>
        </w:rPr>
        <w:t xml:space="preserve">. </w:t>
      </w:r>
    </w:p>
    <w:p w14:paraId="3221FD19" w14:textId="77777777" w:rsidR="00E90918" w:rsidRPr="009A79C5" w:rsidRDefault="00E90918" w:rsidP="00174D3C">
      <w:pPr>
        <w:spacing w:line="480" w:lineRule="auto"/>
        <w:ind w:firstLineChars="150" w:firstLine="315"/>
        <w:rPr>
          <w:rFonts w:ascii="Times New Roman" w:eastAsia="宋体" w:hAnsi="Times New Roman" w:cs="Times New Roman"/>
          <w:color w:val="2E2E2E"/>
          <w:szCs w:val="21"/>
        </w:rPr>
      </w:pPr>
      <w:r w:rsidRPr="009A79C5">
        <w:rPr>
          <w:rFonts w:ascii="Times New Roman" w:eastAsia="宋体" w:hAnsi="Times New Roman" w:cs="Times New Roman"/>
          <w:color w:val="2E2E2E"/>
          <w:szCs w:val="21"/>
        </w:rPr>
        <w:t xml:space="preserve">The ion source temperature was 230 </w:t>
      </w:r>
      <w:r w:rsidRPr="009A79C5">
        <w:rPr>
          <w:rFonts w:ascii="Times New Roman" w:hAnsi="Times New Roman" w:cs="Times New Roman"/>
          <w:color w:val="131413"/>
          <w:kern w:val="0"/>
          <w:szCs w:val="21"/>
        </w:rPr>
        <w:t>°C</w:t>
      </w:r>
      <w:r w:rsidRPr="009A79C5">
        <w:rPr>
          <w:rFonts w:ascii="Times New Roman" w:eastAsia="宋体" w:hAnsi="Times New Roman" w:cs="Times New Roman"/>
          <w:color w:val="2E2E2E"/>
          <w:szCs w:val="21"/>
        </w:rPr>
        <w:t xml:space="preserve">, and the quadruple was held at 150 </w:t>
      </w:r>
      <w:r w:rsidRPr="009A79C5">
        <w:rPr>
          <w:rFonts w:ascii="Times New Roman" w:hAnsi="Times New Roman" w:cs="Times New Roman"/>
          <w:color w:val="131413"/>
          <w:kern w:val="0"/>
          <w:szCs w:val="21"/>
        </w:rPr>
        <w:t>°C</w:t>
      </w:r>
      <w:r w:rsidRPr="009A79C5">
        <w:rPr>
          <w:rFonts w:ascii="Times New Roman" w:eastAsia="宋体" w:hAnsi="Times New Roman" w:cs="Times New Roman"/>
          <w:color w:val="2E2E2E"/>
          <w:szCs w:val="21"/>
        </w:rPr>
        <w:t>.</w:t>
      </w:r>
      <w:r w:rsidRPr="009A79C5">
        <w:rPr>
          <w:rFonts w:ascii="Times New Roman" w:hAnsi="Times New Roman" w:cs="Times New Roman"/>
          <w:szCs w:val="21"/>
        </w:rPr>
        <w:t xml:space="preserve"> </w:t>
      </w:r>
      <w:r w:rsidRPr="009A79C5">
        <w:rPr>
          <w:rFonts w:ascii="Times New Roman" w:eastAsia="宋体" w:hAnsi="Times New Roman" w:cs="Times New Roman"/>
          <w:color w:val="2E2E2E"/>
          <w:szCs w:val="21"/>
        </w:rPr>
        <w:t xml:space="preserve">The mass spectrometer was operated at 70 eV, and the scan range was 50-500 m/z. Individual VFA were identified through their retention times as compared against reference standards and compared with the NIST library (NIST Standard Reference Database1 A NIST/EPA/NIH Mass Spectral Library (NIST 17) and NIST Mass Spectral Search Program (Version 2.2f). Data were collected using the </w:t>
      </w:r>
      <w:proofErr w:type="spellStart"/>
      <w:r w:rsidRPr="009A79C5">
        <w:rPr>
          <w:rFonts w:ascii="Times New Roman" w:eastAsia="宋体" w:hAnsi="Times New Roman" w:cs="Times New Roman"/>
          <w:color w:val="2E2E2E"/>
          <w:szCs w:val="21"/>
        </w:rPr>
        <w:t>Isodat</w:t>
      </w:r>
      <w:proofErr w:type="spellEnd"/>
      <w:r w:rsidRPr="009A79C5">
        <w:rPr>
          <w:rFonts w:ascii="Times New Roman" w:eastAsia="宋体" w:hAnsi="Times New Roman" w:cs="Times New Roman"/>
          <w:color w:val="2E2E2E"/>
          <w:szCs w:val="21"/>
        </w:rPr>
        <w:t xml:space="preserve"> 3.0 software (</w:t>
      </w:r>
      <w:proofErr w:type="spellStart"/>
      <w:r w:rsidRPr="009A79C5">
        <w:rPr>
          <w:rFonts w:ascii="Times New Roman" w:eastAsia="宋体" w:hAnsi="Times New Roman" w:cs="Times New Roman"/>
          <w:color w:val="2E2E2E"/>
          <w:szCs w:val="21"/>
        </w:rPr>
        <w:t>Thermo</w:t>
      </w:r>
      <w:proofErr w:type="spellEnd"/>
      <w:r w:rsidRPr="009A79C5">
        <w:rPr>
          <w:rFonts w:ascii="Times New Roman" w:eastAsia="宋体" w:hAnsi="Times New Roman" w:cs="Times New Roman"/>
          <w:color w:val="2E2E2E"/>
          <w:szCs w:val="21"/>
        </w:rPr>
        <w:t xml:space="preserve"> Fisher Scientific). </w:t>
      </w:r>
    </w:p>
    <w:p w14:paraId="5CF773AF" w14:textId="77777777" w:rsidR="00E90918" w:rsidRPr="009A79C5" w:rsidRDefault="00E90918" w:rsidP="00174D3C">
      <w:pPr>
        <w:spacing w:line="480" w:lineRule="auto"/>
        <w:ind w:firstLineChars="150" w:firstLine="315"/>
        <w:rPr>
          <w:rFonts w:ascii="Times New Roman" w:eastAsia="宋体" w:hAnsi="Times New Roman" w:cs="Times New Roman"/>
          <w:color w:val="2E2E2E"/>
          <w:szCs w:val="21"/>
        </w:rPr>
      </w:pPr>
      <w:r w:rsidRPr="009A79C5">
        <w:rPr>
          <w:rFonts w:ascii="Times New Roman" w:eastAsia="宋体" w:hAnsi="Times New Roman" w:cs="Times New Roman"/>
          <w:color w:val="2E2E2E"/>
          <w:szCs w:val="21"/>
        </w:rPr>
        <w:t xml:space="preserve">For C isotopic ratio analysis, the separated samples were transported to the interface GC </w:t>
      </w:r>
      <w:proofErr w:type="spellStart"/>
      <w:r w:rsidRPr="009A79C5">
        <w:rPr>
          <w:rFonts w:ascii="Times New Roman" w:eastAsia="宋体" w:hAnsi="Times New Roman" w:cs="Times New Roman"/>
          <w:color w:val="2E2E2E"/>
          <w:szCs w:val="21"/>
        </w:rPr>
        <w:t>IsoLink</w:t>
      </w:r>
      <w:proofErr w:type="spellEnd"/>
      <w:r w:rsidRPr="009A79C5">
        <w:rPr>
          <w:rFonts w:ascii="Times New Roman" w:eastAsia="宋体" w:hAnsi="Times New Roman" w:cs="Times New Roman"/>
          <w:color w:val="2E2E2E"/>
          <w:szCs w:val="21"/>
        </w:rPr>
        <w:t xml:space="preserve"> II at C module and passed through a combustion reactor at 900 °C to oxidize the VFA C to CO</w:t>
      </w:r>
      <w:r w:rsidRPr="009A79C5">
        <w:rPr>
          <w:rFonts w:ascii="Times New Roman" w:eastAsia="宋体" w:hAnsi="Times New Roman" w:cs="Times New Roman"/>
          <w:color w:val="2E2E2E"/>
          <w:szCs w:val="21"/>
          <w:vertAlign w:val="subscript"/>
        </w:rPr>
        <w:t>2</w:t>
      </w:r>
      <w:r w:rsidRPr="009A79C5">
        <w:rPr>
          <w:rFonts w:ascii="Times New Roman" w:eastAsia="宋体" w:hAnsi="Times New Roman" w:cs="Times New Roman"/>
          <w:color w:val="2E2E2E"/>
          <w:szCs w:val="21"/>
        </w:rPr>
        <w:t xml:space="preserve"> gas, </w:t>
      </w:r>
      <w:r w:rsidRPr="009A79C5">
        <w:rPr>
          <w:rFonts w:ascii="Times New Roman" w:eastAsia="宋体" w:hAnsi="Times New Roman" w:cs="Times New Roman"/>
          <w:color w:val="2E2E2E"/>
          <w:szCs w:val="21"/>
        </w:rPr>
        <w:lastRenderedPageBreak/>
        <w:t>and</w:t>
      </w:r>
      <w:r w:rsidRPr="009A79C5">
        <w:rPr>
          <w:rFonts w:ascii="Times New Roman" w:hAnsi="Times New Roman" w:cs="Times New Roman"/>
          <w:szCs w:val="21"/>
        </w:rPr>
        <w:t xml:space="preserve"> </w:t>
      </w:r>
      <w:r w:rsidRPr="009A79C5">
        <w:rPr>
          <w:rFonts w:ascii="Times New Roman" w:eastAsia="宋体" w:hAnsi="Times New Roman" w:cs="Times New Roman"/>
          <w:color w:val="2E2E2E"/>
          <w:szCs w:val="21"/>
        </w:rPr>
        <w:t>the C isotopic composition of the CO</w:t>
      </w:r>
      <w:r w:rsidRPr="009A79C5">
        <w:rPr>
          <w:rFonts w:ascii="Times New Roman" w:eastAsia="宋体" w:hAnsi="Times New Roman" w:cs="Times New Roman"/>
          <w:color w:val="2E2E2E"/>
          <w:szCs w:val="21"/>
          <w:vertAlign w:val="subscript"/>
        </w:rPr>
        <w:t>2</w:t>
      </w:r>
      <w:r w:rsidRPr="009A79C5">
        <w:rPr>
          <w:rFonts w:ascii="Times New Roman" w:eastAsia="宋体" w:hAnsi="Times New Roman" w:cs="Times New Roman"/>
          <w:color w:val="2E2E2E"/>
          <w:szCs w:val="21"/>
        </w:rPr>
        <w:t xml:space="preserve"> produced was analyzed by IRMS. For H isotopic composition analysis, samples were passed through a pyrolysis reactor at 1400 </w:t>
      </w:r>
      <w:r w:rsidRPr="009A79C5">
        <w:rPr>
          <w:rFonts w:ascii="Times New Roman" w:hAnsi="Times New Roman" w:cs="Times New Roman"/>
          <w:color w:val="131413"/>
          <w:kern w:val="0"/>
          <w:szCs w:val="21"/>
        </w:rPr>
        <w:t>°C to convert</w:t>
      </w:r>
      <w:r w:rsidRPr="009A79C5">
        <w:rPr>
          <w:rFonts w:ascii="Times New Roman" w:eastAsia="宋体" w:hAnsi="Times New Roman" w:cs="Times New Roman"/>
          <w:color w:val="2E2E2E"/>
          <w:szCs w:val="21"/>
        </w:rPr>
        <w:t xml:space="preserve"> the H in VFA to H</w:t>
      </w:r>
      <w:r w:rsidRPr="009A79C5">
        <w:rPr>
          <w:rFonts w:ascii="Times New Roman" w:eastAsia="宋体" w:hAnsi="Times New Roman" w:cs="Times New Roman"/>
          <w:color w:val="2E2E2E"/>
          <w:szCs w:val="21"/>
          <w:vertAlign w:val="subscript"/>
        </w:rPr>
        <w:t>2</w:t>
      </w:r>
      <w:r w:rsidRPr="009A79C5">
        <w:rPr>
          <w:rFonts w:ascii="Times New Roman" w:eastAsia="宋体" w:hAnsi="Times New Roman" w:cs="Times New Roman"/>
          <w:color w:val="2E2E2E"/>
          <w:szCs w:val="21"/>
        </w:rPr>
        <w:t xml:space="preserve"> gas. Before measuring the </w:t>
      </w:r>
      <w:r w:rsidRPr="009A79C5">
        <w:rPr>
          <w:rFonts w:ascii="Times New Roman" w:eastAsia="宋体" w:hAnsi="Times New Roman" w:cs="Times New Roman"/>
          <w:color w:val="2E2E2E"/>
          <w:szCs w:val="21"/>
          <w:vertAlign w:val="superscript"/>
        </w:rPr>
        <w:t>2</w:t>
      </w:r>
      <w:r w:rsidRPr="009A79C5">
        <w:rPr>
          <w:rFonts w:ascii="Times New Roman" w:eastAsia="宋体" w:hAnsi="Times New Roman" w:cs="Times New Roman"/>
          <w:color w:val="2E2E2E"/>
          <w:szCs w:val="21"/>
        </w:rPr>
        <w:t>H/</w:t>
      </w:r>
      <w:r w:rsidRPr="009A79C5">
        <w:rPr>
          <w:rFonts w:ascii="Times New Roman" w:eastAsia="宋体" w:hAnsi="Times New Roman" w:cs="Times New Roman"/>
          <w:color w:val="2E2E2E"/>
          <w:szCs w:val="21"/>
          <w:vertAlign w:val="superscript"/>
        </w:rPr>
        <w:t>1</w:t>
      </w:r>
      <w:r w:rsidRPr="009A79C5">
        <w:rPr>
          <w:rFonts w:ascii="Times New Roman" w:eastAsia="宋体" w:hAnsi="Times New Roman" w:cs="Times New Roman"/>
          <w:color w:val="2E2E2E"/>
          <w:szCs w:val="21"/>
        </w:rPr>
        <w:t>H ratio, the [H</w:t>
      </w:r>
      <w:proofErr w:type="gramStart"/>
      <w:r w:rsidRPr="009A79C5">
        <w:rPr>
          <w:rFonts w:ascii="Times New Roman" w:eastAsia="宋体" w:hAnsi="Times New Roman" w:cs="Times New Roman"/>
          <w:color w:val="2E2E2E"/>
          <w:szCs w:val="21"/>
          <w:vertAlign w:val="subscript"/>
        </w:rPr>
        <w:t>3</w:t>
      </w:r>
      <w:r w:rsidRPr="009A79C5">
        <w:rPr>
          <w:rFonts w:ascii="Times New Roman" w:eastAsia="宋体" w:hAnsi="Times New Roman" w:cs="Times New Roman"/>
          <w:color w:val="2E2E2E"/>
          <w:szCs w:val="21"/>
        </w:rPr>
        <w:t>]</w:t>
      </w:r>
      <w:r w:rsidRPr="009A79C5">
        <w:rPr>
          <w:rFonts w:ascii="Times New Roman" w:eastAsia="宋体" w:hAnsi="Times New Roman" w:cs="Times New Roman"/>
          <w:color w:val="2E2E2E"/>
          <w:szCs w:val="21"/>
          <w:vertAlign w:val="superscript"/>
        </w:rPr>
        <w:t>+</w:t>
      </w:r>
      <w:proofErr w:type="gramEnd"/>
      <w:r w:rsidRPr="009A79C5">
        <w:rPr>
          <w:rFonts w:ascii="Times New Roman" w:eastAsia="宋体" w:hAnsi="Times New Roman" w:cs="Times New Roman"/>
          <w:color w:val="2E2E2E"/>
          <w:szCs w:val="21"/>
        </w:rPr>
        <w:t xml:space="preserve"> factor was verified to be lower than 8. It was found to be generally around 5, with a maximum daily variation of 0.05. The H isotopic composition of the H</w:t>
      </w:r>
      <w:r w:rsidRPr="009A79C5">
        <w:rPr>
          <w:rFonts w:ascii="Times New Roman" w:eastAsia="宋体" w:hAnsi="Times New Roman" w:cs="Times New Roman"/>
          <w:color w:val="2E2E2E"/>
          <w:szCs w:val="21"/>
          <w:vertAlign w:val="subscript"/>
        </w:rPr>
        <w:t>2</w:t>
      </w:r>
      <w:r w:rsidRPr="009A79C5">
        <w:rPr>
          <w:rFonts w:ascii="Times New Roman" w:eastAsia="宋体" w:hAnsi="Times New Roman" w:cs="Times New Roman"/>
          <w:color w:val="2E2E2E"/>
          <w:szCs w:val="21"/>
        </w:rPr>
        <w:t xml:space="preserve"> so produced</w:t>
      </w:r>
      <w:r w:rsidRPr="009A79C5" w:rsidDel="00707D26">
        <w:rPr>
          <w:rFonts w:ascii="Times New Roman" w:eastAsia="宋体" w:hAnsi="Times New Roman" w:cs="Times New Roman"/>
          <w:color w:val="2E2E2E"/>
          <w:szCs w:val="21"/>
        </w:rPr>
        <w:t xml:space="preserve"> </w:t>
      </w:r>
      <w:r w:rsidRPr="009A79C5">
        <w:rPr>
          <w:rFonts w:ascii="Times New Roman" w:eastAsia="宋体" w:hAnsi="Times New Roman" w:cs="Times New Roman"/>
          <w:color w:val="2E2E2E"/>
          <w:szCs w:val="21"/>
        </w:rPr>
        <w:t xml:space="preserve">was analyzed by IRMS. </w:t>
      </w:r>
      <w:r w:rsidRPr="009A79C5">
        <w:rPr>
          <w:rFonts w:ascii="Times New Roman" w:hAnsi="Times New Roman" w:cs="Times New Roman"/>
          <w:kern w:val="0"/>
          <w:szCs w:val="21"/>
        </w:rPr>
        <w:t xml:space="preserve">The C </w:t>
      </w:r>
      <w:r>
        <w:rPr>
          <w:rFonts w:ascii="Times New Roman" w:hAnsi="Times New Roman" w:cs="Times New Roman"/>
          <w:kern w:val="0"/>
          <w:szCs w:val="21"/>
        </w:rPr>
        <w:t>and</w:t>
      </w:r>
      <w:r w:rsidRPr="009A79C5">
        <w:rPr>
          <w:rFonts w:ascii="Times New Roman" w:hAnsi="Times New Roman" w:cs="Times New Roman"/>
          <w:kern w:val="0"/>
          <w:szCs w:val="21"/>
        </w:rPr>
        <w:t xml:space="preserve"> H isotopic composition for all standards and samples w</w:t>
      </w:r>
      <w:r>
        <w:rPr>
          <w:rFonts w:ascii="Times New Roman" w:hAnsi="Times New Roman" w:cs="Times New Roman"/>
          <w:kern w:val="0"/>
          <w:szCs w:val="21"/>
        </w:rPr>
        <w:t>as</w:t>
      </w:r>
      <w:r w:rsidRPr="009A79C5">
        <w:rPr>
          <w:rFonts w:ascii="Times New Roman" w:hAnsi="Times New Roman" w:cs="Times New Roman"/>
          <w:kern w:val="0"/>
          <w:szCs w:val="21"/>
        </w:rPr>
        <w:t xml:space="preserve"> normalized according to</w:t>
      </w:r>
      <w:r w:rsidRPr="009A79C5">
        <w:rPr>
          <w:rFonts w:ascii="Times New Roman" w:eastAsia="宋体" w:hAnsi="Times New Roman" w:cs="Times New Roman"/>
          <w:color w:val="2E2E2E"/>
          <w:szCs w:val="21"/>
        </w:rPr>
        <w:t xml:space="preserve"> Vienna Pee Dee Belemnite (VPDB), and Vienna Standard Mean Ocean Water (VSMOW), respectively. Both carbon and hydrogen isotopic composition were reported in the delta notation, and calculated as follows:</w:t>
      </w:r>
    </w:p>
    <w:p w14:paraId="1C1DE4FB" w14:textId="77777777" w:rsidR="00E90918" w:rsidRPr="009A79C5" w:rsidRDefault="00E90918" w:rsidP="00174D3C">
      <w:pPr>
        <w:spacing w:line="480" w:lineRule="auto"/>
        <w:ind w:firstLineChars="150" w:firstLine="315"/>
        <w:jc w:val="center"/>
        <w:rPr>
          <w:rFonts w:ascii="Times New Roman" w:eastAsia="宋体" w:hAnsi="Times New Roman" w:cs="Times New Roman"/>
          <w:color w:val="2E2E2E"/>
          <w:szCs w:val="21"/>
        </w:rPr>
      </w:pPr>
      <w:r w:rsidRPr="009A79C5">
        <w:rPr>
          <w:rFonts w:ascii="Times New Roman" w:eastAsia="宋体" w:hAnsi="Times New Roman" w:cs="Times New Roman"/>
          <w:color w:val="2E2E2E"/>
          <w:szCs w:val="21"/>
        </w:rPr>
        <w:t>δ</w:t>
      </w:r>
      <w:r w:rsidRPr="009A79C5">
        <w:rPr>
          <w:rFonts w:ascii="Times New Roman" w:eastAsia="宋体" w:hAnsi="Times New Roman" w:cs="Times New Roman"/>
          <w:color w:val="2E2E2E"/>
          <w:szCs w:val="21"/>
          <w:vertAlign w:val="superscript"/>
        </w:rPr>
        <w:t>13</w:t>
      </w:r>
      <w:r w:rsidRPr="009A79C5">
        <w:rPr>
          <w:rFonts w:ascii="Times New Roman" w:eastAsia="宋体" w:hAnsi="Times New Roman" w:cs="Times New Roman"/>
          <w:color w:val="2E2E2E"/>
          <w:szCs w:val="21"/>
        </w:rPr>
        <w:t>C or δ</w:t>
      </w:r>
      <w:r w:rsidRPr="009A79C5">
        <w:rPr>
          <w:rFonts w:ascii="Times New Roman" w:eastAsia="宋体" w:hAnsi="Times New Roman" w:cs="Times New Roman"/>
          <w:color w:val="2E2E2E"/>
          <w:szCs w:val="21"/>
          <w:vertAlign w:val="superscript"/>
        </w:rPr>
        <w:t>2</w:t>
      </w:r>
      <w:r w:rsidRPr="009A79C5">
        <w:rPr>
          <w:rFonts w:ascii="Times New Roman" w:eastAsia="宋体" w:hAnsi="Times New Roman" w:cs="Times New Roman"/>
          <w:color w:val="2E2E2E"/>
          <w:szCs w:val="21"/>
        </w:rPr>
        <w:t>H = 10</w:t>
      </w:r>
      <w:r w:rsidRPr="009A79C5">
        <w:rPr>
          <w:rFonts w:ascii="Times New Roman" w:eastAsia="宋体" w:hAnsi="Times New Roman" w:cs="Times New Roman"/>
          <w:color w:val="2E2E2E"/>
          <w:szCs w:val="21"/>
          <w:vertAlign w:val="superscript"/>
        </w:rPr>
        <w:t>3</w:t>
      </w:r>
      <w:r w:rsidRPr="009A79C5">
        <w:rPr>
          <w:rFonts w:ascii="Times New Roman" w:eastAsia="宋体" w:hAnsi="Times New Roman" w:cs="Times New Roman"/>
          <w:color w:val="2E2E2E"/>
          <w:szCs w:val="21"/>
        </w:rPr>
        <w:t>(</w:t>
      </w:r>
      <w:proofErr w:type="spellStart"/>
      <w:r w:rsidRPr="009A79C5">
        <w:rPr>
          <w:rFonts w:ascii="Times New Roman" w:eastAsia="宋体" w:hAnsi="Times New Roman" w:cs="Times New Roman"/>
          <w:color w:val="2E2E2E"/>
          <w:szCs w:val="21"/>
        </w:rPr>
        <w:t>R</w:t>
      </w:r>
      <w:r w:rsidRPr="009A79C5">
        <w:rPr>
          <w:rFonts w:ascii="Times New Roman" w:eastAsia="宋体" w:hAnsi="Times New Roman" w:cs="Times New Roman"/>
          <w:color w:val="2E2E2E"/>
          <w:szCs w:val="21"/>
          <w:vertAlign w:val="subscript"/>
        </w:rPr>
        <w:t>sample</w:t>
      </w:r>
      <w:proofErr w:type="spellEnd"/>
      <w:r w:rsidRPr="009A79C5">
        <w:rPr>
          <w:rFonts w:ascii="Times New Roman" w:eastAsia="宋体" w:hAnsi="Times New Roman" w:cs="Times New Roman"/>
          <w:color w:val="2E2E2E"/>
          <w:szCs w:val="21"/>
        </w:rPr>
        <w:t>/</w:t>
      </w:r>
      <w:proofErr w:type="spellStart"/>
      <w:r w:rsidRPr="009A79C5">
        <w:rPr>
          <w:rFonts w:ascii="Times New Roman" w:eastAsia="宋体" w:hAnsi="Times New Roman" w:cs="Times New Roman"/>
          <w:color w:val="2E2E2E"/>
          <w:szCs w:val="21"/>
        </w:rPr>
        <w:t>R</w:t>
      </w:r>
      <w:r w:rsidRPr="009A79C5">
        <w:rPr>
          <w:rFonts w:ascii="Times New Roman" w:eastAsia="宋体" w:hAnsi="Times New Roman" w:cs="Times New Roman"/>
          <w:color w:val="2E2E2E"/>
          <w:szCs w:val="21"/>
          <w:vertAlign w:val="subscript"/>
        </w:rPr>
        <w:t>standard</w:t>
      </w:r>
      <w:proofErr w:type="spellEnd"/>
      <w:r w:rsidRPr="009A79C5">
        <w:rPr>
          <w:rFonts w:ascii="Times New Roman" w:eastAsia="宋体" w:hAnsi="Times New Roman" w:cs="Times New Roman"/>
          <w:color w:val="2E2E2E"/>
          <w:szCs w:val="21"/>
        </w:rPr>
        <w:t xml:space="preserve"> -1)</w:t>
      </w:r>
    </w:p>
    <w:p w14:paraId="41E633F2" w14:textId="77777777" w:rsidR="00E90918" w:rsidRPr="009A79C5" w:rsidRDefault="00E90918" w:rsidP="00174D3C">
      <w:pPr>
        <w:spacing w:line="480" w:lineRule="auto"/>
        <w:rPr>
          <w:rFonts w:ascii="Times New Roman" w:hAnsi="Times New Roman" w:cs="Times New Roman"/>
          <w:color w:val="131413"/>
          <w:kern w:val="0"/>
          <w:szCs w:val="21"/>
        </w:rPr>
      </w:pPr>
      <w:r w:rsidRPr="009A79C5">
        <w:rPr>
          <w:rFonts w:ascii="Times New Roman" w:hAnsi="Times New Roman" w:cs="Times New Roman"/>
          <w:color w:val="131413"/>
          <w:kern w:val="0"/>
          <w:szCs w:val="21"/>
        </w:rPr>
        <w:t>where R=</w:t>
      </w:r>
      <w:r w:rsidRPr="009A79C5">
        <w:rPr>
          <w:rFonts w:ascii="Times New Roman" w:eastAsia="宋体" w:hAnsi="Times New Roman" w:cs="Times New Roman"/>
          <w:color w:val="2E2E2E"/>
          <w:szCs w:val="21"/>
        </w:rPr>
        <w:t xml:space="preserve"> </w:t>
      </w:r>
      <w:r w:rsidRPr="009A79C5">
        <w:rPr>
          <w:rFonts w:ascii="Times New Roman" w:eastAsia="宋体" w:hAnsi="Times New Roman" w:cs="Times New Roman"/>
          <w:color w:val="2E2E2E"/>
          <w:szCs w:val="21"/>
          <w:vertAlign w:val="superscript"/>
        </w:rPr>
        <w:t>13</w:t>
      </w:r>
      <w:r w:rsidRPr="009A79C5">
        <w:rPr>
          <w:rFonts w:ascii="Times New Roman" w:eastAsia="宋体" w:hAnsi="Times New Roman" w:cs="Times New Roman"/>
          <w:color w:val="2E2E2E"/>
          <w:szCs w:val="21"/>
        </w:rPr>
        <w:t>C/</w:t>
      </w:r>
      <w:r w:rsidRPr="009A79C5">
        <w:rPr>
          <w:rFonts w:ascii="Times New Roman" w:eastAsia="宋体" w:hAnsi="Times New Roman" w:cs="Times New Roman"/>
          <w:color w:val="2E2E2E"/>
          <w:szCs w:val="21"/>
          <w:vertAlign w:val="superscript"/>
        </w:rPr>
        <w:t>12</w:t>
      </w:r>
      <w:r w:rsidRPr="009A79C5">
        <w:rPr>
          <w:rFonts w:ascii="Times New Roman" w:eastAsia="宋体" w:hAnsi="Times New Roman" w:cs="Times New Roman"/>
          <w:color w:val="2E2E2E"/>
          <w:szCs w:val="21"/>
        </w:rPr>
        <w:t xml:space="preserve">C or </w:t>
      </w:r>
      <w:r w:rsidRPr="009A79C5">
        <w:rPr>
          <w:rFonts w:ascii="Times New Roman" w:eastAsia="宋体" w:hAnsi="Times New Roman" w:cs="Times New Roman"/>
          <w:color w:val="2E2E2E"/>
          <w:szCs w:val="21"/>
          <w:vertAlign w:val="superscript"/>
        </w:rPr>
        <w:t>2</w:t>
      </w:r>
      <w:r w:rsidRPr="009A79C5">
        <w:rPr>
          <w:rFonts w:ascii="Times New Roman" w:eastAsia="宋体" w:hAnsi="Times New Roman" w:cs="Times New Roman"/>
          <w:color w:val="2E2E2E"/>
          <w:szCs w:val="21"/>
        </w:rPr>
        <w:t>H/</w:t>
      </w:r>
      <w:r w:rsidRPr="009A79C5">
        <w:rPr>
          <w:rFonts w:ascii="Times New Roman" w:eastAsia="宋体" w:hAnsi="Times New Roman" w:cs="Times New Roman"/>
          <w:color w:val="2E2E2E"/>
          <w:szCs w:val="21"/>
          <w:vertAlign w:val="superscript"/>
        </w:rPr>
        <w:t>1</w:t>
      </w:r>
      <w:r w:rsidRPr="009A79C5">
        <w:rPr>
          <w:rFonts w:ascii="Times New Roman" w:eastAsia="宋体" w:hAnsi="Times New Roman" w:cs="Times New Roman"/>
          <w:color w:val="2E2E2E"/>
          <w:szCs w:val="21"/>
        </w:rPr>
        <w:t>H of</w:t>
      </w:r>
      <w:r w:rsidRPr="009A79C5">
        <w:rPr>
          <w:rFonts w:ascii="Times New Roman" w:hAnsi="Times New Roman" w:cs="Times New Roman"/>
          <w:color w:val="131413"/>
          <w:kern w:val="0"/>
          <w:szCs w:val="21"/>
        </w:rPr>
        <w:t xml:space="preserve"> the sample and the standard, respectively.</w:t>
      </w:r>
    </w:p>
    <w:p w14:paraId="37639EAF" w14:textId="77777777" w:rsidR="00E90918" w:rsidRPr="009A79C5" w:rsidRDefault="00E90918" w:rsidP="00174D3C">
      <w:pPr>
        <w:spacing w:line="480" w:lineRule="auto"/>
        <w:rPr>
          <w:rFonts w:ascii="Times New Roman" w:hAnsi="Times New Roman" w:cs="Times New Roman"/>
          <w:color w:val="131413"/>
          <w:kern w:val="0"/>
          <w:szCs w:val="21"/>
        </w:rPr>
      </w:pPr>
    </w:p>
    <w:p w14:paraId="03CB7C44" w14:textId="77777777" w:rsidR="00E90918" w:rsidRPr="009A79C5" w:rsidRDefault="00E90918" w:rsidP="00174D3C">
      <w:pPr>
        <w:spacing w:line="480" w:lineRule="auto"/>
        <w:rPr>
          <w:rFonts w:ascii="Times New Roman" w:hAnsi="Times New Roman" w:cs="Times New Roman"/>
          <w:b/>
          <w:bCs/>
          <w:color w:val="131413"/>
          <w:kern w:val="0"/>
          <w:szCs w:val="21"/>
        </w:rPr>
      </w:pPr>
      <w:r w:rsidRPr="009A79C5">
        <w:rPr>
          <w:rFonts w:ascii="Times New Roman" w:hAnsi="Times New Roman" w:cs="Times New Roman"/>
          <w:b/>
          <w:bCs/>
          <w:color w:val="131413"/>
          <w:kern w:val="0"/>
          <w:szCs w:val="21"/>
        </w:rPr>
        <w:t>Statistical analyses</w:t>
      </w:r>
    </w:p>
    <w:p w14:paraId="306AE444" w14:textId="77777777" w:rsidR="00E90918" w:rsidRPr="009A79C5" w:rsidRDefault="00E90918" w:rsidP="00174D3C">
      <w:pPr>
        <w:spacing w:line="480" w:lineRule="auto"/>
        <w:rPr>
          <w:rFonts w:ascii="Times New Roman" w:hAnsi="Times New Roman" w:cs="Times New Roman"/>
          <w:color w:val="131413"/>
          <w:kern w:val="0"/>
          <w:szCs w:val="21"/>
        </w:rPr>
      </w:pPr>
      <w:r w:rsidRPr="009A79C5">
        <w:rPr>
          <w:rFonts w:ascii="Times New Roman" w:hAnsi="Times New Roman" w:cs="Times New Roman"/>
          <w:color w:val="131413"/>
          <w:kern w:val="0"/>
          <w:szCs w:val="21"/>
        </w:rPr>
        <w:tab/>
      </w:r>
      <w:r>
        <w:rPr>
          <w:rFonts w:ascii="Times New Roman" w:hAnsi="Times New Roman" w:cs="Times New Roman"/>
          <w:color w:val="131413"/>
          <w:kern w:val="0"/>
          <w:szCs w:val="21"/>
        </w:rPr>
        <w:t>D</w:t>
      </w:r>
      <w:r w:rsidRPr="009A79C5">
        <w:rPr>
          <w:rFonts w:ascii="Times New Roman" w:hAnsi="Times New Roman" w:cs="Times New Roman"/>
          <w:color w:val="131413"/>
          <w:kern w:val="0"/>
          <w:szCs w:val="21"/>
        </w:rPr>
        <w:t xml:space="preserve">ata </w:t>
      </w:r>
      <w:r>
        <w:rPr>
          <w:rFonts w:ascii="Times New Roman" w:hAnsi="Times New Roman" w:cs="Times New Roman"/>
          <w:color w:val="131413"/>
          <w:kern w:val="0"/>
          <w:szCs w:val="21"/>
        </w:rPr>
        <w:t xml:space="preserve">on metabolites concentration and production </w:t>
      </w:r>
      <w:r w:rsidRPr="009A79C5">
        <w:rPr>
          <w:rFonts w:ascii="Times New Roman" w:hAnsi="Times New Roman" w:cs="Times New Roman"/>
          <w:color w:val="131413"/>
          <w:kern w:val="0"/>
          <w:szCs w:val="21"/>
        </w:rPr>
        <w:t>were analyzed using the generalized linear model procedure of the SPSS 21.0 software (SPSS Inc., Chicago, IL, USA). When sampling time was included in the model, a linear mixed model was used with treatment, sampling time, and the treatment by sampling time interaction as fixed effects, and the animal as a random factor. The microbial community composition data were analyzed using the Wilcoxon rank-sum test in the JMP Pro software (JMP Pro version 13.2.1, SAS Institute Inc.</w:t>
      </w:r>
      <w:r>
        <w:rPr>
          <w:rFonts w:ascii="Times New Roman" w:hAnsi="Times New Roman" w:cs="Times New Roman"/>
          <w:color w:val="131413"/>
          <w:kern w:val="0"/>
          <w:szCs w:val="21"/>
        </w:rPr>
        <w:t>,</w:t>
      </w:r>
      <w:r w:rsidRPr="009A79C5">
        <w:rPr>
          <w:rFonts w:ascii="Times New Roman" w:hAnsi="Times New Roman" w:cs="Times New Roman"/>
          <w:color w:val="131413"/>
          <w:kern w:val="0"/>
          <w:szCs w:val="21"/>
        </w:rPr>
        <w:t xml:space="preserve"> SAS Institute, Cary, NC, USA). All </w:t>
      </w:r>
      <w:r w:rsidRPr="009A79C5">
        <w:rPr>
          <w:rFonts w:ascii="Times New Roman" w:hAnsi="Times New Roman" w:cs="Times New Roman"/>
          <w:i/>
          <w:iCs/>
          <w:color w:val="131413"/>
          <w:kern w:val="0"/>
          <w:szCs w:val="21"/>
        </w:rPr>
        <w:t>p</w:t>
      </w:r>
      <w:r w:rsidRPr="009A79C5">
        <w:rPr>
          <w:rFonts w:ascii="Times New Roman" w:hAnsi="Times New Roman" w:cs="Times New Roman"/>
          <w:color w:val="131413"/>
          <w:kern w:val="0"/>
          <w:szCs w:val="21"/>
        </w:rPr>
        <w:t xml:space="preserve"> values were adjusted for False Discovery Rate (FDR) using the </w:t>
      </w:r>
      <w:proofErr w:type="spellStart"/>
      <w:r w:rsidRPr="009A79C5">
        <w:rPr>
          <w:rFonts w:ascii="Times New Roman" w:hAnsi="Times New Roman" w:cs="Times New Roman"/>
          <w:color w:val="131413"/>
          <w:kern w:val="0"/>
          <w:szCs w:val="21"/>
        </w:rPr>
        <w:t>Benjamini</w:t>
      </w:r>
      <w:proofErr w:type="spellEnd"/>
      <w:r w:rsidRPr="009A79C5">
        <w:rPr>
          <w:rFonts w:ascii="Times New Roman" w:hAnsi="Times New Roman" w:cs="Times New Roman"/>
          <w:color w:val="131413"/>
          <w:kern w:val="0"/>
          <w:szCs w:val="21"/>
        </w:rPr>
        <w:t xml:space="preserve">-Hochberg method. Statistical significance was declared at </w:t>
      </w:r>
      <w:r w:rsidRPr="009A79C5">
        <w:rPr>
          <w:rFonts w:ascii="Times New Roman" w:hAnsi="Times New Roman" w:cs="Times New Roman"/>
          <w:i/>
          <w:iCs/>
          <w:color w:val="131413"/>
          <w:kern w:val="0"/>
          <w:szCs w:val="21"/>
        </w:rPr>
        <w:t>p</w:t>
      </w:r>
      <w:r w:rsidRPr="009A79C5">
        <w:rPr>
          <w:rFonts w:ascii="Times New Roman" w:hAnsi="Times New Roman" w:cs="Times New Roman"/>
          <w:color w:val="131413"/>
          <w:kern w:val="0"/>
          <w:szCs w:val="21"/>
        </w:rPr>
        <w:t xml:space="preserve"> &lt; 0.05. </w:t>
      </w:r>
    </w:p>
    <w:p w14:paraId="0FC3DAF3" w14:textId="77777777" w:rsidR="00E90918" w:rsidRPr="009A79C5" w:rsidRDefault="00E90918" w:rsidP="00174D3C">
      <w:pPr>
        <w:spacing w:line="480" w:lineRule="auto"/>
        <w:rPr>
          <w:rFonts w:ascii="Times New Roman" w:hAnsi="Times New Roman" w:cs="Times New Roman"/>
          <w:color w:val="131413"/>
          <w:kern w:val="0"/>
          <w:szCs w:val="21"/>
        </w:rPr>
      </w:pPr>
    </w:p>
    <w:p w14:paraId="67B35260" w14:textId="77777777" w:rsidR="00E90918" w:rsidRPr="009A79C5" w:rsidRDefault="00E90918" w:rsidP="00174D3C">
      <w:pPr>
        <w:spacing w:line="480" w:lineRule="auto"/>
        <w:rPr>
          <w:rFonts w:ascii="Times New Roman" w:hAnsi="Times New Roman" w:cs="Times New Roman"/>
          <w:b/>
          <w:bCs/>
          <w:color w:val="131413"/>
          <w:kern w:val="0"/>
          <w:szCs w:val="21"/>
        </w:rPr>
      </w:pPr>
      <w:r w:rsidRPr="009A79C5">
        <w:rPr>
          <w:rFonts w:ascii="Times New Roman" w:hAnsi="Times New Roman" w:cs="Times New Roman"/>
          <w:b/>
          <w:bCs/>
          <w:color w:val="131413"/>
          <w:kern w:val="0"/>
          <w:szCs w:val="21"/>
        </w:rPr>
        <w:t>Data availability</w:t>
      </w:r>
    </w:p>
    <w:p w14:paraId="656C0C42" w14:textId="77777777" w:rsidR="00E90918" w:rsidRPr="009A79C5" w:rsidRDefault="00E90918" w:rsidP="00174D3C">
      <w:pPr>
        <w:spacing w:line="480" w:lineRule="auto"/>
        <w:rPr>
          <w:rFonts w:ascii="Times New Roman" w:hAnsi="Times New Roman" w:cs="Times New Roman"/>
          <w:color w:val="000000"/>
          <w:szCs w:val="21"/>
        </w:rPr>
      </w:pPr>
      <w:r>
        <w:rPr>
          <w:rFonts w:ascii="Times New Roman" w:hAnsi="Times New Roman" w:cs="Times New Roman"/>
          <w:color w:val="131413"/>
          <w:kern w:val="0"/>
          <w:szCs w:val="21"/>
        </w:rPr>
        <w:lastRenderedPageBreak/>
        <w:tab/>
      </w:r>
      <w:r w:rsidRPr="009A79C5">
        <w:rPr>
          <w:rFonts w:ascii="Times New Roman" w:hAnsi="Times New Roman" w:cs="Times New Roman"/>
          <w:color w:val="131413"/>
          <w:kern w:val="0"/>
          <w:szCs w:val="21"/>
        </w:rPr>
        <w:t>Raw reads of 16S rRNA gene sequencing of ruminal microbiota are available at the National Center for Biotechnology Information (NCBI, project number PRJNA868624). Raw reads of</w:t>
      </w:r>
      <w:r w:rsidRPr="008B35C2">
        <w:rPr>
          <w:rFonts w:ascii="Times New Roman" w:hAnsi="Times New Roman" w:cs="Times New Roman"/>
          <w:color w:val="131413"/>
          <w:kern w:val="0"/>
          <w:szCs w:val="21"/>
        </w:rPr>
        <w:t xml:space="preserve"> </w:t>
      </w:r>
      <w:r w:rsidRPr="009A79C5">
        <w:rPr>
          <w:rFonts w:ascii="Times New Roman" w:hAnsi="Times New Roman" w:cs="Times New Roman"/>
          <w:color w:val="131413"/>
          <w:kern w:val="0"/>
          <w:szCs w:val="21"/>
        </w:rPr>
        <w:t>metagenomic sequencing of ruminal microbiota are available at NCBI (project number PRJNA869873). Raw reads of metatranscriptomic sequencing of ruminal microbiota are available at NCBI (project number PRJNA870639).</w:t>
      </w:r>
    </w:p>
    <w:p w14:paraId="7D1F2294" w14:textId="77777777" w:rsidR="00E90918" w:rsidRPr="0064186B" w:rsidRDefault="00E90918" w:rsidP="00174D3C">
      <w:pPr>
        <w:spacing w:line="480" w:lineRule="auto"/>
      </w:pPr>
    </w:p>
    <w:p w14:paraId="2E7E8978" w14:textId="77777777" w:rsidR="00E90918" w:rsidRDefault="00E90918" w:rsidP="00174D3C">
      <w:pPr>
        <w:widowControl/>
        <w:spacing w:line="480" w:lineRule="auto"/>
        <w:jc w:val="left"/>
      </w:pPr>
      <w:r>
        <w:br w:type="page"/>
      </w:r>
    </w:p>
    <w:p w14:paraId="476C8441" w14:textId="77777777" w:rsidR="00E90918" w:rsidRPr="00C16EF0" w:rsidRDefault="00E90918" w:rsidP="00174D3C">
      <w:pPr>
        <w:spacing w:line="480" w:lineRule="auto"/>
        <w:rPr>
          <w:rFonts w:ascii="Times New Roman" w:hAnsi="Times New Roman" w:cs="Times New Roman"/>
          <w:b/>
          <w:bCs/>
        </w:rPr>
      </w:pPr>
      <w:r w:rsidRPr="00C16EF0">
        <w:rPr>
          <w:rFonts w:ascii="Times New Roman" w:hAnsi="Times New Roman" w:cs="Times New Roman"/>
          <w:b/>
          <w:bCs/>
        </w:rPr>
        <w:lastRenderedPageBreak/>
        <w:t>Reference:</w:t>
      </w:r>
    </w:p>
    <w:p w14:paraId="291A8C47"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1.</w:t>
      </w:r>
      <w:r w:rsidRPr="00C16EF0">
        <w:rPr>
          <w:rFonts w:ascii="Times New Roman" w:hAnsi="Times New Roman" w:cs="Times New Roman"/>
        </w:rPr>
        <w:tab/>
        <w:t>Wang M, Wang R, Xie TY, Janssen PH, Sun XZ, Beauchemin KA, et al. Shifts in Rumen Fermentation and Microbiota Are Associated with Dissolved Ruminal Hydrogen Concentrations in Lactating Dairy Cows Fed Different Types of Carbohydrates. J Nutr. 2016;146:1714-21.</w:t>
      </w:r>
    </w:p>
    <w:p w14:paraId="7A845163"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2.</w:t>
      </w:r>
      <w:r w:rsidRPr="00C16EF0">
        <w:rPr>
          <w:rFonts w:ascii="Times New Roman" w:hAnsi="Times New Roman" w:cs="Times New Roman"/>
        </w:rPr>
        <w:tab/>
        <w:t>Gaines WL. The Energy Basis of Measuring Milk Yields. J Anim Sci. 1927;1927:33-6.</w:t>
      </w:r>
    </w:p>
    <w:p w14:paraId="41333BC0"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3.</w:t>
      </w:r>
      <w:r w:rsidRPr="00C16EF0">
        <w:rPr>
          <w:rFonts w:ascii="Times New Roman" w:hAnsi="Times New Roman" w:cs="Times New Roman"/>
        </w:rPr>
        <w:tab/>
        <w:t>Wang R, Wang M, Zhang XM, Yang HM, Wen JN, Ma ZY, et al. Technical note: Evaluation of interval between measurements and calculation method for the quantification of enteric methane emissions measured by respiration chamber. Journal of Dairy Science. 2019;102:6242-7.</w:t>
      </w:r>
    </w:p>
    <w:p w14:paraId="65880718"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4.</w:t>
      </w:r>
      <w:r w:rsidRPr="00C16EF0">
        <w:rPr>
          <w:rFonts w:ascii="Times New Roman" w:hAnsi="Times New Roman" w:cs="Times New Roman"/>
        </w:rPr>
        <w:tab/>
        <w:t>International A. Official methods of analysis of AOAC International. 16th edition. ed. Arlington, VA: Official methods of analysis of AOAC International 1995 1995.</w:t>
      </w:r>
    </w:p>
    <w:p w14:paraId="2E851576"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5.</w:t>
      </w:r>
      <w:r w:rsidRPr="00C16EF0">
        <w:rPr>
          <w:rFonts w:ascii="Times New Roman" w:hAnsi="Times New Roman" w:cs="Times New Roman"/>
        </w:rPr>
        <w:tab/>
        <w:t>Van Keulen J, Young BA. Evaluation of Acid-Insoluble Ash as a Natural Marker in Ruminant Digestibility Studies. J Anim Sci. 1977;44:282-7.</w:t>
      </w:r>
    </w:p>
    <w:p w14:paraId="42951F5E"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6.</w:t>
      </w:r>
      <w:r w:rsidRPr="00C16EF0">
        <w:rPr>
          <w:rFonts w:ascii="Times New Roman" w:hAnsi="Times New Roman" w:cs="Times New Roman"/>
        </w:rPr>
        <w:tab/>
        <w:t>Wang M, Wang R, Janssen PH, Zhang XM, Sun XZ, Pacheco D, et al. Sampling procedure for the measurement of dissolved hydrogen and volatile fatty acids in the rumen of dairy cows. J Anim Sci. 2016;94:1159-69.</w:t>
      </w:r>
    </w:p>
    <w:p w14:paraId="6DE12845"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7.</w:t>
      </w:r>
      <w:r w:rsidRPr="00C16EF0">
        <w:rPr>
          <w:rFonts w:ascii="Times New Roman" w:hAnsi="Times New Roman" w:cs="Times New Roman"/>
        </w:rPr>
        <w:tab/>
        <w:t>Wang M, Sun XZ, Janssen PH, Tang SX, Tan ZL. Responses of methane production and fermentation pathways to the increased dissolved hydrogen concentration generated by eight substrates in in vitro ruminal cultures. Animal Feed Science and Technology. 2014;194:1-11.</w:t>
      </w:r>
    </w:p>
    <w:p w14:paraId="71D2D813"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8.</w:t>
      </w:r>
      <w:r w:rsidRPr="00C16EF0">
        <w:rPr>
          <w:rFonts w:ascii="Times New Roman" w:hAnsi="Times New Roman" w:cs="Times New Roman"/>
        </w:rPr>
        <w:tab/>
        <w:t>Weatherburn MW. Phenol-Hypochlorite Reaction for Determination of Ammonia. Anal Chem. 1967;39:971-+.</w:t>
      </w:r>
    </w:p>
    <w:p w14:paraId="40B8383B"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9.</w:t>
      </w:r>
      <w:r w:rsidRPr="00C16EF0">
        <w:rPr>
          <w:rFonts w:ascii="Times New Roman" w:hAnsi="Times New Roman" w:cs="Times New Roman"/>
        </w:rPr>
        <w:tab/>
        <w:t>Makkar HPS, Sharma OP, Dawra RK, Negi SS. Simple Determination of Microbial Protein in Rumen Liquor. Journal of Dairy Science. 1982;65:2170-3.</w:t>
      </w:r>
    </w:p>
    <w:p w14:paraId="7651F57D"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lastRenderedPageBreak/>
        <w:t>10.</w:t>
      </w:r>
      <w:r w:rsidRPr="00C16EF0">
        <w:rPr>
          <w:rFonts w:ascii="Times New Roman" w:hAnsi="Times New Roman" w:cs="Times New Roman"/>
        </w:rPr>
        <w:tab/>
        <w:t>Bradford MM. A rapid and sensitive method for the quantitation of microgram quantities of protein utilizing the principle of protein-dye binding. Analytical biochemistry. 1976;72:248-54.</w:t>
      </w:r>
    </w:p>
    <w:p w14:paraId="4143B63E"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11.</w:t>
      </w:r>
      <w:r w:rsidRPr="00C16EF0">
        <w:rPr>
          <w:rFonts w:ascii="Times New Roman" w:hAnsi="Times New Roman" w:cs="Times New Roman"/>
        </w:rPr>
        <w:tab/>
        <w:t>Ma ZY, Zhang XM, Wang R, Wang M, Liu T, Tan ZL. Effects of Chemical and Mechanical Lysis on Microbial DNA Yield, Integrity, and Downstream Amplicon Sequencing of Rumen Bacteria and Protozoa. Front Microbiol. 2020;11:581227.</w:t>
      </w:r>
    </w:p>
    <w:p w14:paraId="5DB34FD9"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12.</w:t>
      </w:r>
      <w:r w:rsidRPr="00C16EF0">
        <w:rPr>
          <w:rFonts w:ascii="Times New Roman" w:hAnsi="Times New Roman" w:cs="Times New Roman"/>
        </w:rPr>
        <w:tab/>
        <w:t>Yu ZT, Morrison M. Improved extraction of PCR-quality community DNA from digesta and fecal samples. Biotechniques. 2004;36:808-+.</w:t>
      </w:r>
    </w:p>
    <w:p w14:paraId="430B242E"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13.</w:t>
      </w:r>
      <w:r w:rsidRPr="00C16EF0">
        <w:rPr>
          <w:rFonts w:ascii="Times New Roman" w:hAnsi="Times New Roman" w:cs="Times New Roman"/>
        </w:rPr>
        <w:tab/>
        <w:t>Zakrzewski M, Goesmann A, Jaenicke S, Junemann S, Eikmeyer F, Szczepanowski R, et al. Profiling of the metabolically active community from a production-scale biogas plant by means of high-throughput metatranscriptome sequencing. J Biotechnol. 2012;158:248-58.</w:t>
      </w:r>
    </w:p>
    <w:p w14:paraId="1D77C537"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14.</w:t>
      </w:r>
      <w:r w:rsidRPr="00C16EF0">
        <w:rPr>
          <w:rFonts w:ascii="Times New Roman" w:hAnsi="Times New Roman" w:cs="Times New Roman"/>
        </w:rPr>
        <w:tab/>
        <w:t>Cersosimo LM, Lachance H, St-Pierre B, van Hoven W, Wright A-DG. Examination of the Rumen Bacteria and Methanogenic Archaea of Wild Impalas (Aepyceros melampus melampus) from Pongola, South Africa. Microbial Ecology. 2015;69:577-85.</w:t>
      </w:r>
    </w:p>
    <w:p w14:paraId="16D593EB"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15.</w:t>
      </w:r>
      <w:r w:rsidRPr="00C16EF0">
        <w:rPr>
          <w:rFonts w:ascii="Times New Roman" w:hAnsi="Times New Roman" w:cs="Times New Roman"/>
        </w:rPr>
        <w:tab/>
        <w:t>Li QS, Wang R, Ma ZY, Zhang XM, Jiao JZ, Zhang ZG, et al. Dietary selection of metabolically distinct microorganisms drives hydrogen metabolism in ruminants. ISME J. 2022;16:2535-46.</w:t>
      </w:r>
    </w:p>
    <w:p w14:paraId="1A98560C"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16.</w:t>
      </w:r>
      <w:r w:rsidRPr="00C16EF0">
        <w:rPr>
          <w:rFonts w:ascii="Times New Roman" w:hAnsi="Times New Roman" w:cs="Times New Roman"/>
        </w:rPr>
        <w:tab/>
        <w:t>Callahan BJ, McMurdie PJ, Rosen MJ, Han AW, Johnson AJ, Holmes SP. DADA2: High-resolution sample inference from Illumina amplicon data. Nat Methods. 2016;13:581-3.</w:t>
      </w:r>
    </w:p>
    <w:p w14:paraId="6129BC43"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17.</w:t>
      </w:r>
      <w:r w:rsidRPr="00C16EF0">
        <w:rPr>
          <w:rFonts w:ascii="Times New Roman" w:hAnsi="Times New Roman" w:cs="Times New Roman"/>
        </w:rPr>
        <w:tab/>
        <w:t>Ma Z, Wang R, Wang M, Zhang X, Mao H, Tan Z. Short communication: Variability in fermentation end-products and methanogen communities in different rumen sites of dairy cows. Journal of Dairy Science. 2018;101:5153-8.</w:t>
      </w:r>
    </w:p>
    <w:p w14:paraId="19282F22"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18.</w:t>
      </w:r>
      <w:r w:rsidRPr="00C16EF0">
        <w:rPr>
          <w:rFonts w:ascii="Times New Roman" w:hAnsi="Times New Roman" w:cs="Times New Roman"/>
        </w:rPr>
        <w:tab/>
        <w:t>Shamimuzzaman M, Le Tourneau JJ, Unni DR, Diesh CM, Triant DA, Walsh AT, et al. Bovine Genome Database: new annotation tools for a new reference genome. Nucleic Acids Res. 2020;48:D676-</w:t>
      </w:r>
      <w:r w:rsidRPr="00C16EF0">
        <w:rPr>
          <w:rFonts w:ascii="Times New Roman" w:hAnsi="Times New Roman" w:cs="Times New Roman"/>
        </w:rPr>
        <w:lastRenderedPageBreak/>
        <w:t>d81.</w:t>
      </w:r>
    </w:p>
    <w:p w14:paraId="35A4E832"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19.</w:t>
      </w:r>
      <w:r w:rsidRPr="00C16EF0">
        <w:rPr>
          <w:rFonts w:ascii="Times New Roman" w:hAnsi="Times New Roman" w:cs="Times New Roman"/>
        </w:rPr>
        <w:tab/>
        <w:t>International Human Genome Sequencing C. Finishing the euchromatic sequence of the human genome. Nature. 2004;431:931-45.</w:t>
      </w:r>
    </w:p>
    <w:p w14:paraId="126C8C86"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20.</w:t>
      </w:r>
      <w:r w:rsidRPr="00C16EF0">
        <w:rPr>
          <w:rFonts w:ascii="Times New Roman" w:hAnsi="Times New Roman" w:cs="Times New Roman"/>
        </w:rPr>
        <w:tab/>
        <w:t>Li H, Durbin R. Fast and accurate long-read alignment with Burrows-Wheeler transform. Bioinformatics. 2010;26:589-95.</w:t>
      </w:r>
    </w:p>
    <w:p w14:paraId="6957B9A8"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21.</w:t>
      </w:r>
      <w:r w:rsidRPr="00C16EF0">
        <w:rPr>
          <w:rFonts w:ascii="Times New Roman" w:hAnsi="Times New Roman" w:cs="Times New Roman"/>
        </w:rPr>
        <w:tab/>
        <w:t>Li D, Liu CM, Luo R, Sadakane K, Lam TW. MEGAHIT: an ultra-fast single-node solution for large and complex metagenomics assembly via succinct de Bruijn graph. Bioinformatics. 2015;31:1674-6.</w:t>
      </w:r>
    </w:p>
    <w:p w14:paraId="657A5F16"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22.</w:t>
      </w:r>
      <w:r w:rsidRPr="00C16EF0">
        <w:rPr>
          <w:rFonts w:ascii="Times New Roman" w:hAnsi="Times New Roman" w:cs="Times New Roman"/>
        </w:rPr>
        <w:tab/>
        <w:t>Hyatt D, Chen GL, Locascio PF, Land ML, Larimer FW, Hauser LJ. Prodigal: prokaryotic gene recognition and translation initiation site identification. BMC Bioinformatics. 2010;11:119.</w:t>
      </w:r>
    </w:p>
    <w:p w14:paraId="229EAEE7"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23.</w:t>
      </w:r>
      <w:r w:rsidRPr="00C16EF0">
        <w:rPr>
          <w:rFonts w:ascii="Times New Roman" w:hAnsi="Times New Roman" w:cs="Times New Roman"/>
        </w:rPr>
        <w:tab/>
        <w:t>Fu L, Niu B, Zhu Z, Wu S, Li W. CD-HIT: accelerated for clustering the next-generation sequencing data. Bioinformatics. 2012;28:3150-2.</w:t>
      </w:r>
    </w:p>
    <w:p w14:paraId="3CA89A93"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24.</w:t>
      </w:r>
      <w:r w:rsidRPr="00C16EF0">
        <w:rPr>
          <w:rFonts w:ascii="Times New Roman" w:hAnsi="Times New Roman" w:cs="Times New Roman"/>
        </w:rPr>
        <w:tab/>
        <w:t>Patro R, Duggal G, Love MI, Irizarry RA, Kingsford C. Salmon provides fast and bias-aware quantification of transcript expression. Nat Methods. 2017;14:417-9.</w:t>
      </w:r>
    </w:p>
    <w:p w14:paraId="2B3EDE42"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25.</w:t>
      </w:r>
      <w:r w:rsidRPr="00C16EF0">
        <w:rPr>
          <w:rFonts w:ascii="Times New Roman" w:hAnsi="Times New Roman" w:cs="Times New Roman"/>
        </w:rPr>
        <w:tab/>
        <w:t>Shaffer M, Borton MA, McGivern BB, Zayed AA, La Rosa SL, Solden LM, et al. DRAM for distilling microbial metabolism to automate the curation of microbiome function. Nucleic Acids Res. 2020;48:8883-900.</w:t>
      </w:r>
    </w:p>
    <w:p w14:paraId="25E15030"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26.</w:t>
      </w:r>
      <w:r w:rsidRPr="00C16EF0">
        <w:rPr>
          <w:rFonts w:ascii="Times New Roman" w:hAnsi="Times New Roman" w:cs="Times New Roman"/>
        </w:rPr>
        <w:tab/>
        <w:t>Wagner GP, Kin K, Lynch VJ. Measurement of mRNA abundance using RNA-seq data: RPKM measure is inconsistent among samples. Theory in Biosciences. 2012;131:281-5.</w:t>
      </w:r>
    </w:p>
    <w:p w14:paraId="4FCDFC7B"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27.</w:t>
      </w:r>
      <w:r w:rsidRPr="00C16EF0">
        <w:rPr>
          <w:rFonts w:ascii="Times New Roman" w:hAnsi="Times New Roman" w:cs="Times New Roman"/>
        </w:rPr>
        <w:tab/>
        <w:t>Kang DD, Froula J, Egan R, Wang Z. MetaBAT, an efficient tool for accurately reconstructing single genomes from complex microbial communities. PeerJ. 2015;3:e1165.</w:t>
      </w:r>
    </w:p>
    <w:p w14:paraId="2C5BD99F"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28.</w:t>
      </w:r>
      <w:r w:rsidRPr="00C16EF0">
        <w:rPr>
          <w:rFonts w:ascii="Times New Roman" w:hAnsi="Times New Roman" w:cs="Times New Roman"/>
        </w:rPr>
        <w:tab/>
        <w:t xml:space="preserve">Parks DH, Imelfort M, Skennerton CT, Hugenholtz P, Tyson GW. CheckM: assessing the quality of </w:t>
      </w:r>
      <w:r w:rsidRPr="00C16EF0">
        <w:rPr>
          <w:rFonts w:ascii="Times New Roman" w:hAnsi="Times New Roman" w:cs="Times New Roman"/>
        </w:rPr>
        <w:lastRenderedPageBreak/>
        <w:t>microbial genomes recovered from isolates, single cells, and metagenomes. Genome Res. 2015;25:1043-55.</w:t>
      </w:r>
    </w:p>
    <w:p w14:paraId="5AB8618E"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29.</w:t>
      </w:r>
      <w:r w:rsidRPr="00C16EF0">
        <w:rPr>
          <w:rFonts w:ascii="Times New Roman" w:hAnsi="Times New Roman" w:cs="Times New Roman"/>
        </w:rPr>
        <w:tab/>
        <w:t>Olm MR, Brown CT, Brooks B, Banfield JF. dRep: a tool for fast and accurate genomic comparisons that enables improved genome recovery from metagenomes through de-replication. Isme Journal. 2017;11:2864-8.</w:t>
      </w:r>
    </w:p>
    <w:p w14:paraId="6E8378A6"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30.</w:t>
      </w:r>
      <w:r w:rsidRPr="00C16EF0">
        <w:rPr>
          <w:rFonts w:ascii="Times New Roman" w:hAnsi="Times New Roman" w:cs="Times New Roman"/>
        </w:rPr>
        <w:tab/>
        <w:t>Chaumeil PA, Mussig AJ, Hugenholtz P, Parks DH. GTDB-Tk: a toolkit to classify genomes with the Genome Taxonomy Database. Bioinformatics. 2019.</w:t>
      </w:r>
    </w:p>
    <w:p w14:paraId="44B86001"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31.</w:t>
      </w:r>
      <w:r w:rsidRPr="00C16EF0">
        <w:rPr>
          <w:rFonts w:ascii="Times New Roman" w:hAnsi="Times New Roman" w:cs="Times New Roman"/>
        </w:rPr>
        <w:tab/>
        <w:t>Bastian M, Heymann, S., &amp; Jacomy, M., editor Gephi: An Open Source Software for Exploring and Manipulating Networks. Proceedings of the International AAAI Conference on Web and Social Media; 2009.</w:t>
      </w:r>
    </w:p>
    <w:p w14:paraId="7047EF2F"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32.</w:t>
      </w:r>
      <w:r w:rsidRPr="00C16EF0">
        <w:rPr>
          <w:rFonts w:ascii="Times New Roman" w:hAnsi="Times New Roman" w:cs="Times New Roman"/>
        </w:rPr>
        <w:tab/>
        <w:t>Stewart RD, Auffret MD, Warr A, Walker AW, Roehe R, Watson M. Compendium of 4,941 rumen metagenome-assembled genomes for rumen microbiome biology and enzyme discovery. Nat Biotechnol. 2019;37:953-61.</w:t>
      </w:r>
    </w:p>
    <w:p w14:paraId="12AFE2B3"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33.</w:t>
      </w:r>
      <w:r w:rsidRPr="00C16EF0">
        <w:rPr>
          <w:rFonts w:ascii="Times New Roman" w:hAnsi="Times New Roman" w:cs="Times New Roman"/>
        </w:rPr>
        <w:tab/>
        <w:t>Xie F, Jin W, Si H, Yuan Y, Tao Y, Liu J, et al. An integrated gene catalog and over 10,000 metagenome-assembled genomes from the gastrointestinal microbiome of ruminants. Microbiome. 2021;9:137.</w:t>
      </w:r>
    </w:p>
    <w:p w14:paraId="0098B3FD"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34.</w:t>
      </w:r>
      <w:r w:rsidRPr="00C16EF0">
        <w:rPr>
          <w:rFonts w:ascii="Times New Roman" w:hAnsi="Times New Roman" w:cs="Times New Roman"/>
        </w:rPr>
        <w:tab/>
        <w:t>Boyd JA, Woodcroft BJ, Tyson GW. GraftM: a tool for scalable, phylogenetically informed classification of genes within metagenomes. Nucleic Acids Res. 2018;46:e59.</w:t>
      </w:r>
    </w:p>
    <w:p w14:paraId="7D3DA4E8"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35.</w:t>
      </w:r>
      <w:r w:rsidRPr="00C16EF0">
        <w:rPr>
          <w:rFonts w:ascii="Times New Roman" w:hAnsi="Times New Roman" w:cs="Times New Roman"/>
        </w:rPr>
        <w:tab/>
        <w:t>Wang D, Wang Y, Liu L, Chen Y, Wang C, Li YY, et al. Response and resilience of anammox consortia to nutrient starvation. Microbiome. 2022;10:23.</w:t>
      </w:r>
    </w:p>
    <w:p w14:paraId="40EC5ABC"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36.</w:t>
      </w:r>
      <w:r w:rsidRPr="00C16EF0">
        <w:rPr>
          <w:rFonts w:ascii="Times New Roman" w:hAnsi="Times New Roman" w:cs="Times New Roman"/>
        </w:rPr>
        <w:tab/>
        <w:t xml:space="preserve">Schloss Patrick D, Westcott Sarah L, Ryabin T, Hall Justine R, Hartmann M, Hollister Emily B, et al. Introducing mothur: Open-Source, Platform-Independent, Community-Supported Software for </w:t>
      </w:r>
      <w:r w:rsidRPr="00C16EF0">
        <w:rPr>
          <w:rFonts w:ascii="Times New Roman" w:hAnsi="Times New Roman" w:cs="Times New Roman"/>
        </w:rPr>
        <w:lastRenderedPageBreak/>
        <w:t>Describing and Comparing Microbial Communities. Appl Environ Microb. 2009;75:7537-41.</w:t>
      </w:r>
    </w:p>
    <w:p w14:paraId="4661A674"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37.</w:t>
      </w:r>
      <w:r w:rsidRPr="00C16EF0">
        <w:rPr>
          <w:rFonts w:ascii="Times New Roman" w:hAnsi="Times New Roman" w:cs="Times New Roman"/>
        </w:rPr>
        <w:tab/>
        <w:t>Dixon P. VEGAN, a package of R functions for community ecology. Journal of Vegetation Science. 2003;14:927-30.</w:t>
      </w:r>
    </w:p>
    <w:p w14:paraId="2B3B86E9"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38.</w:t>
      </w:r>
      <w:r w:rsidRPr="00C16EF0">
        <w:rPr>
          <w:rFonts w:ascii="Times New Roman" w:hAnsi="Times New Roman" w:cs="Times New Roman"/>
        </w:rPr>
        <w:tab/>
        <w:t>Greening C, Geier R, Wang C, Woods LC, Morales SE, McDonald MJ, et al. Diverse hydrogen production and consumption pathways influence methane production in ruminants. ISME J. 2019;13:2617-32.</w:t>
      </w:r>
    </w:p>
    <w:p w14:paraId="25B35929"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39.</w:t>
      </w:r>
      <w:r w:rsidRPr="00C16EF0">
        <w:rPr>
          <w:rFonts w:ascii="Times New Roman" w:hAnsi="Times New Roman" w:cs="Times New Roman"/>
        </w:rPr>
        <w:tab/>
        <w:t>Buchfink B, Xie C, Huson DH. Fast and sensitive protein alignment using DIAMOND. Nat Methods. 2015;12:59-60.</w:t>
      </w:r>
    </w:p>
    <w:p w14:paraId="6C703C6E"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40.</w:t>
      </w:r>
      <w:r w:rsidRPr="00C16EF0">
        <w:rPr>
          <w:rFonts w:ascii="Times New Roman" w:hAnsi="Times New Roman" w:cs="Times New Roman"/>
        </w:rPr>
        <w:tab/>
        <w:t>Lombard V, Golaconda Ramulu H, Drula E, Coutinho PM, Henrissat B. The carbohydrate-active enzymes database (CAZy) in 2013. Nucleic Acids Res. 2014;42:D490-5.</w:t>
      </w:r>
    </w:p>
    <w:p w14:paraId="28CB2D31"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41.</w:t>
      </w:r>
      <w:r w:rsidRPr="00C16EF0">
        <w:rPr>
          <w:rFonts w:ascii="Times New Roman" w:hAnsi="Times New Roman" w:cs="Times New Roman"/>
        </w:rPr>
        <w:tab/>
        <w:t>Wheeler TJ, Eddy SR. nhmmer: DNA homology search with profile HMMs. Bioinformatics. 2013;29:2487-9.</w:t>
      </w:r>
    </w:p>
    <w:p w14:paraId="15917391"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42.</w:t>
      </w:r>
      <w:r w:rsidRPr="00C16EF0">
        <w:rPr>
          <w:rFonts w:ascii="Times New Roman" w:hAnsi="Times New Roman" w:cs="Times New Roman"/>
        </w:rPr>
        <w:tab/>
        <w:t>Manuel M. A new semi-subterranean diving beetle of the Hydroporus normandi-complex from south-eastern France, with notes on other taxa of the complex (Coleoptera: Dytiscidae). Zootaxa. 2013;3652:453-74.</w:t>
      </w:r>
    </w:p>
    <w:p w14:paraId="080B2F16"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43.</w:t>
      </w:r>
      <w:r w:rsidRPr="00C16EF0">
        <w:rPr>
          <w:rFonts w:ascii="Times New Roman" w:hAnsi="Times New Roman" w:cs="Times New Roman"/>
        </w:rPr>
        <w:tab/>
        <w:t>Price MN, Dehal PS, Arkin AP. FastTree 2-Approximately Maximum-Likelihood Trees for Large Alignments. Plos One. 2010;5.</w:t>
      </w:r>
    </w:p>
    <w:p w14:paraId="301A1551"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44.</w:t>
      </w:r>
      <w:r w:rsidRPr="00C16EF0">
        <w:rPr>
          <w:rFonts w:ascii="Times New Roman" w:hAnsi="Times New Roman" w:cs="Times New Roman"/>
        </w:rPr>
        <w:tab/>
        <w:t>Letunic I, Bork P. Interactive Tree Of Life (iTOL) v5: an online tool for phylogenetic tree display and annotation. Nucleic Acids Res. 2021;49:W293-W6.</w:t>
      </w:r>
    </w:p>
    <w:p w14:paraId="73B09259"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45.</w:t>
      </w:r>
      <w:r w:rsidRPr="00C16EF0">
        <w:rPr>
          <w:rFonts w:ascii="Times New Roman" w:hAnsi="Times New Roman" w:cs="Times New Roman"/>
        </w:rPr>
        <w:tab/>
        <w:t>Wang M, Wang R, Tang SX, Tan ZL, Zhou CS, Han XF, et al. Comparisons of manual and automated incubation systems: Effects of venting procedures on in vitro ruminal fermentation. Livestock Science. 2016;184:41-5.</w:t>
      </w:r>
    </w:p>
    <w:p w14:paraId="57EB5CF0"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lastRenderedPageBreak/>
        <w:t>46.</w:t>
      </w:r>
      <w:r w:rsidRPr="00C16EF0">
        <w:rPr>
          <w:rFonts w:ascii="Times New Roman" w:hAnsi="Times New Roman" w:cs="Times New Roman"/>
        </w:rPr>
        <w:tab/>
        <w:t>Wang R, Wang M, Zhang XM, Wen JN, Ma ZY, Long DL, et al. Effects of rumen cannulation on dissolved gases and methanogen community in dairy cows. J Dairy Sci. 2019;102:2275-82.</w:t>
      </w:r>
    </w:p>
    <w:p w14:paraId="7B593FB8"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47.</w:t>
      </w:r>
      <w:r w:rsidRPr="00C16EF0">
        <w:rPr>
          <w:rFonts w:ascii="Times New Roman" w:hAnsi="Times New Roman" w:cs="Times New Roman"/>
        </w:rPr>
        <w:tab/>
        <w:t>Moate PJ, Williams SR, Hannah MC, Eckard RJ, Auldist MJ, Ribaux BE, et al. Effects of feeding algal meal high in docosahexaenoic acid on feed intake, milk production, and methane emissions in dairy cows. J Dairy Sci. 2013;96:3177-88.</w:t>
      </w:r>
    </w:p>
    <w:p w14:paraId="29EE8290" w14:textId="77777777" w:rsidR="00E90918" w:rsidRPr="00C16EF0" w:rsidRDefault="00E90918" w:rsidP="00174D3C">
      <w:pPr>
        <w:pStyle w:val="EndNoteBibliography"/>
        <w:spacing w:line="480" w:lineRule="auto"/>
        <w:rPr>
          <w:rFonts w:ascii="Times New Roman" w:hAnsi="Times New Roman" w:cs="Times New Roman"/>
        </w:rPr>
      </w:pPr>
      <w:r w:rsidRPr="00C16EF0">
        <w:rPr>
          <w:rFonts w:ascii="Times New Roman" w:hAnsi="Times New Roman" w:cs="Times New Roman"/>
        </w:rPr>
        <w:t>48.</w:t>
      </w:r>
      <w:r w:rsidRPr="00C16EF0">
        <w:rPr>
          <w:rFonts w:ascii="Times New Roman" w:hAnsi="Times New Roman" w:cs="Times New Roman"/>
        </w:rPr>
        <w:tab/>
        <w:t>Strojnik L, Camin F, Ogrinc N. Compound-specific carbon and hydrogen isotope analysis of volatile organic compounds using headspace solid-phase microextraction. Talanta. 2020;219:121264.</w:t>
      </w:r>
    </w:p>
    <w:p w14:paraId="3E138696" w14:textId="77777777" w:rsidR="00E90918" w:rsidRPr="00C16EF0" w:rsidRDefault="00E90918" w:rsidP="00174D3C">
      <w:pPr>
        <w:spacing w:line="480" w:lineRule="auto"/>
        <w:rPr>
          <w:rFonts w:ascii="Times New Roman" w:hAnsi="Times New Roman" w:cs="Times New Roman"/>
        </w:rPr>
      </w:pPr>
    </w:p>
    <w:p w14:paraId="0E1EEBC8" w14:textId="77777777" w:rsidR="00352E19" w:rsidRDefault="0017511C"/>
    <w:sectPr w:rsidR="00352E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296980" w14:textId="77777777" w:rsidR="0017511C" w:rsidRDefault="0017511C" w:rsidP="0017511C">
      <w:r>
        <w:separator/>
      </w:r>
    </w:p>
  </w:endnote>
  <w:endnote w:type="continuationSeparator" w:id="0">
    <w:p w14:paraId="2059342E" w14:textId="77777777" w:rsidR="0017511C" w:rsidRDefault="0017511C" w:rsidP="001751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0EBE13" w14:textId="77777777" w:rsidR="0017511C" w:rsidRDefault="0017511C" w:rsidP="0017511C">
      <w:r>
        <w:separator/>
      </w:r>
    </w:p>
  </w:footnote>
  <w:footnote w:type="continuationSeparator" w:id="0">
    <w:p w14:paraId="7612A06A" w14:textId="77777777" w:rsidR="0017511C" w:rsidRDefault="0017511C" w:rsidP="001751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O0NDYyNDUzNzQ3tTBU0lEKTi0uzszPAykwqgUATLSiWSwAAAA="/>
    <w:docVar w:name="EN.InstantFormat" w:val="&lt;ENInstantFormat&gt;&lt;Enabled&gt;1&lt;/Enabled&gt;&lt;ScanUnformatted&gt;0&lt;/ScanUnformatted&gt;&lt;ScanChanges&gt;0&lt;/ScanChanges&gt;&lt;Suspended&gt;1&lt;/Suspended&gt;&lt;/ENInstantFormat&gt;"/>
  </w:docVars>
  <w:rsids>
    <w:rsidRoot w:val="00E90918"/>
    <w:rsid w:val="0017511C"/>
    <w:rsid w:val="009457D3"/>
    <w:rsid w:val="00DC24C2"/>
    <w:rsid w:val="00E909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84BEB2"/>
  <w15:chartTrackingRefBased/>
  <w15:docId w15:val="{04E763C6-86DE-43A7-A89F-3062DA22A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9091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90918"/>
    <w:pPr>
      <w:tabs>
        <w:tab w:val="center" w:pos="4153"/>
        <w:tab w:val="right" w:pos="8306"/>
      </w:tabs>
      <w:snapToGrid w:val="0"/>
      <w:jc w:val="center"/>
    </w:pPr>
    <w:rPr>
      <w:sz w:val="18"/>
      <w:szCs w:val="18"/>
    </w:rPr>
  </w:style>
  <w:style w:type="character" w:customStyle="1" w:styleId="a4">
    <w:name w:val="页眉 字符"/>
    <w:basedOn w:val="a0"/>
    <w:link w:val="a3"/>
    <w:uiPriority w:val="99"/>
    <w:rsid w:val="00E90918"/>
    <w:rPr>
      <w:sz w:val="18"/>
      <w:szCs w:val="18"/>
    </w:rPr>
  </w:style>
  <w:style w:type="paragraph" w:styleId="a5">
    <w:name w:val="footer"/>
    <w:basedOn w:val="a"/>
    <w:link w:val="a6"/>
    <w:uiPriority w:val="99"/>
    <w:unhideWhenUsed/>
    <w:rsid w:val="00E90918"/>
    <w:pPr>
      <w:tabs>
        <w:tab w:val="center" w:pos="4153"/>
        <w:tab w:val="right" w:pos="8306"/>
      </w:tabs>
      <w:snapToGrid w:val="0"/>
      <w:jc w:val="left"/>
    </w:pPr>
    <w:rPr>
      <w:sz w:val="18"/>
      <w:szCs w:val="18"/>
    </w:rPr>
  </w:style>
  <w:style w:type="character" w:customStyle="1" w:styleId="a6">
    <w:name w:val="页脚 字符"/>
    <w:basedOn w:val="a0"/>
    <w:link w:val="a5"/>
    <w:uiPriority w:val="99"/>
    <w:rsid w:val="00E90918"/>
    <w:rPr>
      <w:sz w:val="18"/>
      <w:szCs w:val="18"/>
    </w:rPr>
  </w:style>
  <w:style w:type="character" w:styleId="a7">
    <w:name w:val="Hyperlink"/>
    <w:basedOn w:val="a0"/>
    <w:uiPriority w:val="99"/>
    <w:unhideWhenUsed/>
    <w:qFormat/>
    <w:rsid w:val="00E90918"/>
    <w:rPr>
      <w:color w:val="0563C1" w:themeColor="hyperlink"/>
      <w:u w:val="single"/>
    </w:rPr>
  </w:style>
  <w:style w:type="paragraph" w:customStyle="1" w:styleId="EndNoteBibliographyTitle">
    <w:name w:val="EndNote Bibliography Title"/>
    <w:basedOn w:val="a"/>
    <w:link w:val="EndNoteBibliographyTitle0"/>
    <w:rsid w:val="00E90918"/>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E90918"/>
    <w:rPr>
      <w:rFonts w:ascii="等线" w:eastAsia="等线" w:hAnsi="等线"/>
      <w:noProof/>
      <w:sz w:val="20"/>
    </w:rPr>
  </w:style>
  <w:style w:type="paragraph" w:customStyle="1" w:styleId="EndNoteBibliography">
    <w:name w:val="EndNote Bibliography"/>
    <w:basedOn w:val="a"/>
    <w:link w:val="EndNoteBibliography0"/>
    <w:rsid w:val="00E90918"/>
    <w:rPr>
      <w:rFonts w:ascii="等线" w:eastAsia="等线" w:hAnsi="等线"/>
      <w:noProof/>
      <w:sz w:val="20"/>
    </w:rPr>
  </w:style>
  <w:style w:type="character" w:customStyle="1" w:styleId="EndNoteBibliography0">
    <w:name w:val="EndNote Bibliography 字符"/>
    <w:basedOn w:val="a0"/>
    <w:link w:val="EndNoteBibliography"/>
    <w:rsid w:val="00E90918"/>
    <w:rPr>
      <w:rFonts w:ascii="等线" w:eastAsia="等线" w:hAnsi="等线"/>
      <w:noProof/>
      <w:sz w:val="20"/>
    </w:rPr>
  </w:style>
  <w:style w:type="paragraph" w:styleId="a8">
    <w:name w:val="Revision"/>
    <w:hidden/>
    <w:uiPriority w:val="99"/>
    <w:semiHidden/>
    <w:rsid w:val="00E90918"/>
  </w:style>
  <w:style w:type="paragraph" w:styleId="a9">
    <w:name w:val="Balloon Text"/>
    <w:basedOn w:val="a"/>
    <w:link w:val="aa"/>
    <w:uiPriority w:val="99"/>
    <w:semiHidden/>
    <w:unhideWhenUsed/>
    <w:rsid w:val="00E90918"/>
    <w:rPr>
      <w:sz w:val="18"/>
      <w:szCs w:val="18"/>
    </w:rPr>
  </w:style>
  <w:style w:type="character" w:customStyle="1" w:styleId="aa">
    <w:name w:val="批注框文本 字符"/>
    <w:basedOn w:val="a0"/>
    <w:link w:val="a9"/>
    <w:uiPriority w:val="99"/>
    <w:semiHidden/>
    <w:rsid w:val="00E9091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azy.org/"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4886</Words>
  <Characters>27856</Characters>
  <Application>Microsoft Office Word</Application>
  <DocSecurity>0</DocSecurity>
  <Lines>232</Lines>
  <Paragraphs>65</Paragraphs>
  <ScaleCrop>false</ScaleCrop>
  <Company/>
  <LinksUpToDate>false</LinksUpToDate>
  <CharactersWithSpaces>32677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秋爽 李</dc:creator>
  <cp:keywords/>
  <dc:description/>
  <cp:lastModifiedBy>秋爽 李</cp:lastModifiedBy>
  <cp:revision>2</cp:revision>
  <dcterms:created xsi:type="dcterms:W3CDTF">2023-04-17T08:20:00Z</dcterms:created>
  <dcterms:modified xsi:type="dcterms:W3CDTF">2023-04-17T12:47:00Z</dcterms:modified>
</cp:coreProperties>
</file>