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D19D3E" w14:textId="3CC1988D" w:rsidR="00A32C59" w:rsidRPr="001C5A7D" w:rsidRDefault="00A32C59">
      <w:pPr>
        <w:rPr>
          <w:b/>
          <w:lang w:val="en-US"/>
        </w:rPr>
      </w:pPr>
      <w:bookmarkStart w:id="0" w:name="_GoBack"/>
      <w:bookmarkEnd w:id="0"/>
      <w:commentRangeStart w:id="1"/>
      <w:r w:rsidRPr="001C5A7D">
        <w:rPr>
          <w:b/>
          <w:lang w:val="en-US"/>
        </w:rPr>
        <w:t>A</w:t>
      </w:r>
      <w:commentRangeEnd w:id="1"/>
      <w:r w:rsidR="001C5A7D" w:rsidRPr="001C5A7D">
        <w:rPr>
          <w:rStyle w:val="Kommentarzeichen"/>
          <w:lang w:val="en-US"/>
        </w:rPr>
        <w:commentReference w:id="1"/>
      </w:r>
      <w:r w:rsidRPr="001C5A7D">
        <w:rPr>
          <w:b/>
          <w:lang w:val="en-US"/>
        </w:rPr>
        <w:t xml:space="preserve">dditional </w:t>
      </w:r>
      <w:r w:rsidR="008C156A" w:rsidRPr="001C5A7D">
        <w:rPr>
          <w:b/>
          <w:lang w:val="en-US"/>
        </w:rPr>
        <w:t>F</w:t>
      </w:r>
      <w:r w:rsidRPr="001C5A7D">
        <w:rPr>
          <w:b/>
          <w:lang w:val="en-US"/>
        </w:rPr>
        <w:t xml:space="preserve">ile </w:t>
      </w:r>
      <w:r w:rsidR="003165C8" w:rsidRPr="001C5A7D">
        <w:rPr>
          <w:b/>
          <w:lang w:val="en-US"/>
        </w:rPr>
        <w:t>5</w:t>
      </w:r>
    </w:p>
    <w:tbl>
      <w:tblPr>
        <w:tblStyle w:val="Tabellenraster"/>
        <w:tblW w:w="13884" w:type="dxa"/>
        <w:tblLook w:val="04A0" w:firstRow="1" w:lastRow="0" w:firstColumn="1" w:lastColumn="0" w:noHBand="0" w:noVBand="1"/>
      </w:tblPr>
      <w:tblGrid>
        <w:gridCol w:w="2120"/>
        <w:gridCol w:w="10205"/>
        <w:gridCol w:w="1559"/>
      </w:tblGrid>
      <w:tr w:rsidR="00BF1711" w:rsidRPr="009B0ED6" w14:paraId="0440F0E8" w14:textId="77777777" w:rsidTr="00BF1711">
        <w:trPr>
          <w:trHeight w:val="238"/>
        </w:trPr>
        <w:tc>
          <w:tcPr>
            <w:tcW w:w="13884" w:type="dxa"/>
            <w:gridSpan w:val="3"/>
            <w:shd w:val="clear" w:color="auto" w:fill="auto"/>
          </w:tcPr>
          <w:p w14:paraId="0D8A0DD2" w14:textId="2CBFAE3E" w:rsidR="00BF1711" w:rsidRPr="001C5A7D" w:rsidRDefault="00BF1711" w:rsidP="00D81E7E">
            <w:pPr>
              <w:tabs>
                <w:tab w:val="left" w:pos="10108"/>
              </w:tabs>
              <w:rPr>
                <w:b/>
                <w:bCs/>
                <w:sz w:val="24"/>
                <w:szCs w:val="24"/>
                <w:lang w:val="en-US"/>
              </w:rPr>
            </w:pPr>
            <w:r w:rsidRPr="001C5A7D">
              <w:rPr>
                <w:rFonts w:ascii="Calibri" w:eastAsia="Times New Roman" w:hAnsi="Calibri" w:cs="Times New Roman"/>
                <w:b/>
                <w:bCs/>
                <w:color w:val="000000"/>
                <w:sz w:val="24"/>
                <w:szCs w:val="24"/>
                <w:lang w:val="en-US" w:eastAsia="de-DE"/>
              </w:rPr>
              <w:t xml:space="preserve">Judging the Quality of Evidence according </w:t>
            </w:r>
            <w:r w:rsidR="001447F1" w:rsidRPr="001C5A7D">
              <w:rPr>
                <w:rFonts w:ascii="Calibri" w:eastAsia="Times New Roman" w:hAnsi="Calibri" w:cs="Times New Roman"/>
                <w:b/>
                <w:bCs/>
                <w:color w:val="000000"/>
                <w:sz w:val="24"/>
                <w:szCs w:val="24"/>
                <w:lang w:val="en-US" w:eastAsia="de-DE"/>
              </w:rPr>
              <w:t xml:space="preserve">to </w:t>
            </w:r>
            <w:r w:rsidR="00A1445E" w:rsidRPr="001C5A7D">
              <w:rPr>
                <w:rFonts w:ascii="Calibri" w:eastAsia="Times New Roman" w:hAnsi="Calibri" w:cs="Times New Roman"/>
                <w:b/>
                <w:bCs/>
                <w:color w:val="000000"/>
                <w:sz w:val="24"/>
                <w:szCs w:val="24"/>
                <w:lang w:val="en-US" w:eastAsia="de-DE"/>
              </w:rPr>
              <w:t xml:space="preserve">the </w:t>
            </w:r>
            <w:r w:rsidRPr="001C5A7D">
              <w:rPr>
                <w:rFonts w:ascii="Calibri" w:eastAsia="Times New Roman" w:hAnsi="Calibri" w:cs="Times New Roman"/>
                <w:b/>
                <w:bCs/>
                <w:color w:val="000000"/>
                <w:sz w:val="24"/>
                <w:szCs w:val="24"/>
                <w:lang w:val="en-US" w:eastAsia="de-DE"/>
              </w:rPr>
              <w:t>GRADE Handbook</w:t>
            </w:r>
            <w:r w:rsidR="00D81E7E" w:rsidRPr="001C5A7D">
              <w:rPr>
                <w:rFonts w:ascii="Calibri" w:eastAsia="Times New Roman" w:hAnsi="Calibri" w:cs="Times New Roman"/>
                <w:b/>
                <w:bCs/>
                <w:color w:val="000000"/>
                <w:sz w:val="24"/>
                <w:szCs w:val="24"/>
                <w:lang w:val="en-US" w:eastAsia="de-DE"/>
              </w:rPr>
              <w:t xml:space="preserve"> </w:t>
            </w:r>
            <w:sdt>
              <w:sdtPr>
                <w:rPr>
                  <w:rFonts w:ascii="Calibri" w:eastAsia="Times New Roman" w:hAnsi="Calibri" w:cs="Times New Roman"/>
                  <w:b/>
                  <w:bCs/>
                  <w:color w:val="000000"/>
                  <w:sz w:val="24"/>
                  <w:szCs w:val="24"/>
                  <w:lang w:val="en-US" w:eastAsia="de-DE"/>
                </w:rPr>
                <w:alias w:val="Don't edit this field"/>
                <w:tag w:val="CitaviPlaceholder#ce0d1261-9c5a-469e-b180-226c194d7848"/>
                <w:id w:val="-913084193"/>
                <w:placeholder>
                  <w:docPart w:val="DefaultPlaceholder_-1854013440"/>
                </w:placeholder>
              </w:sdtPr>
              <w:sdtEndPr/>
              <w:sdtContent>
                <w:r w:rsidR="00D81E7E" w:rsidRPr="001C5A7D">
                  <w:rPr>
                    <w:rFonts w:ascii="Calibri" w:eastAsia="Times New Roman" w:hAnsi="Calibri" w:cs="Times New Roman"/>
                    <w:b/>
                    <w:bCs/>
                    <w:color w:val="000000"/>
                    <w:sz w:val="24"/>
                    <w:szCs w:val="24"/>
                    <w:lang w:val="en-US" w:eastAsia="de-DE"/>
                  </w:rPr>
                  <w:fldChar w:fldCharType="begin"/>
                </w:r>
                <w:r w:rsidR="00D81E7E" w:rsidRPr="001C5A7D">
                  <w:rPr>
                    <w:rFonts w:ascii="Calibri" w:eastAsia="Times New Roman" w:hAnsi="Calibri" w:cs="Times New Roman"/>
                    <w:b/>
                    <w:bCs/>
                    <w:color w:val="000000"/>
                    <w:sz w:val="24"/>
                    <w:szCs w:val="24"/>
                    <w:lang w:val="en-US" w:eastAsia="de-DE"/>
                  </w:rPr>
                  <w:instrText>ADDIN CitaviPlaceholder{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}</w:instrText>
                </w:r>
                <w:r w:rsidR="00D81E7E" w:rsidRPr="001C5A7D">
                  <w:rPr>
                    <w:rFonts w:ascii="Calibri" w:eastAsia="Times New Roman" w:hAnsi="Calibri" w:cs="Times New Roman"/>
                    <w:b/>
                    <w:bCs/>
                    <w:color w:val="000000"/>
                    <w:sz w:val="24"/>
                    <w:szCs w:val="24"/>
                    <w:lang w:val="en-US" w:eastAsia="de-DE"/>
                  </w:rPr>
                  <w:fldChar w:fldCharType="separate"/>
                </w:r>
                <w:r w:rsidR="00D81E7E" w:rsidRPr="001C5A7D">
                  <w:rPr>
                    <w:rFonts w:ascii="Calibri" w:eastAsia="Times New Roman" w:hAnsi="Calibri" w:cs="Times New Roman"/>
                    <w:b/>
                    <w:bCs/>
                    <w:color w:val="000000"/>
                    <w:sz w:val="24"/>
                    <w:szCs w:val="24"/>
                    <w:lang w:val="en-US" w:eastAsia="de-DE"/>
                  </w:rPr>
                  <w:t>[9]</w:t>
                </w:r>
                <w:r w:rsidR="00D81E7E" w:rsidRPr="001C5A7D">
                  <w:rPr>
                    <w:rFonts w:ascii="Calibri" w:eastAsia="Times New Roman" w:hAnsi="Calibri" w:cs="Times New Roman"/>
                    <w:b/>
                    <w:bCs/>
                    <w:color w:val="000000"/>
                    <w:sz w:val="24"/>
                    <w:szCs w:val="24"/>
                    <w:lang w:val="en-US" w:eastAsia="de-DE"/>
                  </w:rPr>
                  <w:fldChar w:fldCharType="end"/>
                </w:r>
              </w:sdtContent>
            </w:sdt>
          </w:p>
        </w:tc>
      </w:tr>
      <w:tr w:rsidR="00D22078" w:rsidRPr="009B0ED6" w14:paraId="41A2387E" w14:textId="77777777" w:rsidTr="00BF1711">
        <w:trPr>
          <w:trHeight w:val="238"/>
        </w:trPr>
        <w:tc>
          <w:tcPr>
            <w:tcW w:w="2120" w:type="dxa"/>
            <w:shd w:val="clear" w:color="auto" w:fill="F2F2F2" w:themeFill="background1" w:themeFillShade="F2"/>
          </w:tcPr>
          <w:p w14:paraId="4A66AFED"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b/>
                <w:bCs/>
                <w:color w:val="000000"/>
                <w:sz w:val="24"/>
                <w:szCs w:val="24"/>
                <w:lang w:val="en-US" w:eastAsia="de-DE"/>
              </w:rPr>
              <w:t>Grade domain</w:t>
            </w:r>
          </w:p>
        </w:tc>
        <w:tc>
          <w:tcPr>
            <w:tcW w:w="10205" w:type="dxa"/>
            <w:shd w:val="clear" w:color="auto" w:fill="F2F2F2" w:themeFill="background1" w:themeFillShade="F2"/>
          </w:tcPr>
          <w:p w14:paraId="6077E10D" w14:textId="5BE8D82C" w:rsidR="00D22078" w:rsidRPr="001C5A7D" w:rsidRDefault="001C5A7D" w:rsidP="00D22078">
            <w:pPr>
              <w:tabs>
                <w:tab w:val="left" w:pos="10108"/>
              </w:tabs>
              <w:rPr>
                <w:b/>
                <w:bCs/>
                <w:sz w:val="24"/>
                <w:szCs w:val="24"/>
                <w:lang w:val="en-US"/>
              </w:rPr>
            </w:pPr>
            <w:r>
              <w:rPr>
                <w:rFonts w:ascii="Calibri" w:eastAsia="Times New Roman" w:hAnsi="Calibri" w:cs="Times New Roman"/>
                <w:b/>
                <w:bCs/>
                <w:color w:val="000000"/>
                <w:sz w:val="24"/>
                <w:szCs w:val="24"/>
                <w:lang w:val="en-US" w:eastAsia="de-DE"/>
              </w:rPr>
              <w:t>Judgment</w:t>
            </w:r>
          </w:p>
        </w:tc>
        <w:tc>
          <w:tcPr>
            <w:tcW w:w="1559" w:type="dxa"/>
            <w:shd w:val="clear" w:color="auto" w:fill="F2F2F2" w:themeFill="background1" w:themeFillShade="F2"/>
          </w:tcPr>
          <w:p w14:paraId="72019446" w14:textId="77777777" w:rsidR="00D22078" w:rsidRPr="001C5A7D" w:rsidRDefault="001447F1" w:rsidP="00D22078">
            <w:pPr>
              <w:tabs>
                <w:tab w:val="left" w:pos="10108"/>
              </w:tabs>
              <w:rPr>
                <w:b/>
                <w:bCs/>
                <w:sz w:val="24"/>
                <w:szCs w:val="24"/>
                <w:lang w:val="en-US"/>
              </w:rPr>
            </w:pPr>
            <w:r w:rsidRPr="001C5A7D">
              <w:rPr>
                <w:rFonts w:ascii="Calibri" w:eastAsia="Times New Roman" w:hAnsi="Calibri" w:cs="Times New Roman"/>
                <w:b/>
                <w:bCs/>
                <w:color w:val="000000"/>
                <w:sz w:val="24"/>
                <w:szCs w:val="24"/>
                <w:lang w:val="en-US" w:eastAsia="de-DE"/>
              </w:rPr>
              <w:t>C</w:t>
            </w:r>
            <w:r w:rsidR="00D22078" w:rsidRPr="001C5A7D">
              <w:rPr>
                <w:rFonts w:ascii="Calibri" w:eastAsia="Times New Roman" w:hAnsi="Calibri" w:cs="Times New Roman"/>
                <w:b/>
                <w:bCs/>
                <w:color w:val="000000"/>
                <w:sz w:val="24"/>
                <w:szCs w:val="24"/>
                <w:lang w:val="en-US" w:eastAsia="de-DE"/>
              </w:rPr>
              <w:t>oncerns about certainty domains</w:t>
            </w:r>
          </w:p>
        </w:tc>
      </w:tr>
      <w:tr w:rsidR="00BF1711" w:rsidRPr="009B0ED6" w14:paraId="3D011848" w14:textId="77777777" w:rsidTr="00521371">
        <w:trPr>
          <w:trHeight w:val="238"/>
        </w:trPr>
        <w:tc>
          <w:tcPr>
            <w:tcW w:w="13884" w:type="dxa"/>
            <w:gridSpan w:val="3"/>
            <w:shd w:val="clear" w:color="auto" w:fill="E7E6E6" w:themeFill="background2"/>
          </w:tcPr>
          <w:p w14:paraId="075E0561" w14:textId="77777777" w:rsidR="00BF1711" w:rsidRPr="001C5A7D" w:rsidRDefault="00BF1711" w:rsidP="00D22078">
            <w:pPr>
              <w:tabs>
                <w:tab w:val="left" w:pos="10108"/>
              </w:tabs>
              <w:rPr>
                <w:b/>
                <w:bCs/>
                <w:sz w:val="24"/>
                <w:szCs w:val="24"/>
                <w:lang w:val="en-US"/>
              </w:rPr>
            </w:pPr>
            <w:r w:rsidRPr="001C5A7D">
              <w:rPr>
                <w:rFonts w:ascii="Calibri" w:eastAsia="Times New Roman" w:hAnsi="Calibri" w:cs="Times New Roman"/>
                <w:b/>
                <w:bCs/>
                <w:i/>
                <w:iCs/>
                <w:color w:val="000000"/>
                <w:sz w:val="24"/>
                <w:szCs w:val="24"/>
                <w:lang w:val="en-US" w:eastAsia="de-DE"/>
              </w:rPr>
              <w:t>Outcome: IADL/ADL various scales</w:t>
            </w:r>
          </w:p>
        </w:tc>
      </w:tr>
      <w:tr w:rsidR="00D22078" w:rsidRPr="001C5A7D" w14:paraId="3BB180DF" w14:textId="77777777" w:rsidTr="00D22078">
        <w:trPr>
          <w:trHeight w:val="238"/>
        </w:trPr>
        <w:tc>
          <w:tcPr>
            <w:tcW w:w="2120" w:type="dxa"/>
            <w:shd w:val="clear" w:color="auto" w:fill="auto"/>
          </w:tcPr>
          <w:p w14:paraId="6E0D44EA"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shd w:val="clear" w:color="auto" w:fill="auto"/>
          </w:tcPr>
          <w:p w14:paraId="0E19BF25" w14:textId="0EB9FB49"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Six </w:t>
            </w:r>
            <w:r w:rsidR="00A1445E" w:rsidRPr="001C5A7D">
              <w:rPr>
                <w:rFonts w:ascii="Calibri" w:eastAsia="Times New Roman" w:hAnsi="Calibri" w:cs="Times New Roman"/>
                <w:sz w:val="24"/>
                <w:szCs w:val="24"/>
                <w:lang w:val="en-US" w:eastAsia="de-DE"/>
              </w:rPr>
              <w:t>s</w:t>
            </w:r>
            <w:r w:rsidRPr="001C5A7D">
              <w:rPr>
                <w:rFonts w:ascii="Calibri" w:eastAsia="Times New Roman" w:hAnsi="Calibri" w:cs="Times New Roman"/>
                <w:sz w:val="24"/>
                <w:szCs w:val="24"/>
                <w:lang w:val="en-US" w:eastAsia="de-DE"/>
              </w:rPr>
              <w:t xml:space="preserve">tudies </w:t>
            </w:r>
            <w:sdt>
              <w:sdtPr>
                <w:rPr>
                  <w:rFonts w:ascii="Calibri" w:eastAsia="Times New Roman" w:hAnsi="Calibri" w:cs="Times New Roman"/>
                  <w:sz w:val="24"/>
                  <w:szCs w:val="24"/>
                  <w:lang w:val="en-US" w:eastAsia="de-DE"/>
                </w:rPr>
                <w:alias w:val="Don't edit this field"/>
                <w:tag w:val="CitaviPlaceholder#593c2f60-df3f-432d-bce2-fe3d310402c8"/>
                <w:id w:val="602455602"/>
                <w:placeholder>
                  <w:docPart w:val="4B02728D7768491DBF06A474EE1D8C55"/>
                </w:placeholder>
              </w:sdtPr>
              <w:sdtEndPr/>
              <w:sdtContent>
                <w:r w:rsidR="000A7654" w:rsidRPr="001C5A7D">
                  <w:rPr>
                    <w:rFonts w:ascii="Calibri" w:eastAsia="Times New Roman" w:hAnsi="Calibri" w:cs="Times New Roman"/>
                    <w:sz w:val="24"/>
                    <w:szCs w:val="24"/>
                    <w:lang w:val="en-US" w:eastAsia="de-DE"/>
                  </w:rPr>
                  <w:fldChar w:fldCharType="begin"/>
                </w:r>
                <w:r w:rsidR="00D81E7E" w:rsidRPr="001C5A7D">
                  <w:rPr>
                    <w:rFonts w:ascii="Calibri" w:eastAsia="Times New Roman" w:hAnsi="Calibri" w:cs="Times New Roman"/>
                    <w:sz w:val="24"/>
                    <w:szCs w:val="24"/>
                    <w:lang w:val="en-US" w:eastAsia="de-DE"/>
                  </w:rPr>
                  <w:instrText>ADDIN CitaviPlaceholder{eyIkaWQiOiIxIiwiRW50cmllcyI6W3siJGlkIjoiMiIsIklkIjoiMTdkYjdmOTMtOGYyYy00ZGNjLTgwNTItZTk1NWY3NTg2YmY0IiwiUmFuZ2VMZW5ndGgiOjIsIlJlZmVyZW5jZUlkIjoiNGI0ZTBkMzMtZjNjMC00NzFlLWFiNWQtODBmZmU3ODAyYmIyIiwiUmVmZXJlbmNlIjp7IiRpZCI6IjMiLCJBYnN0cmFjdENvbXBsZXhpdHkiOjAsIkFic3RyYWN0U291cmNlVGV4dEZvcm1hdCI6MCwiQXV0aG9ycyI6W3siJGlkIjoiNC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zNSIsIkFkZHJlc3MiOnsiJGlkIjoiMzYiLCJMaW5rZWRSZXNvdXJjZVN0YXR1cyI6OCwiT3JpZ2luYWxTdHJpbmciOiIyMzExMzk4OCIsIkxpbmtlZFJlc291cmNlVHlwZSI6NSwiVXJpU3RyaW5nIjoiaHR0cDovL3d3dy5uY2JpLm5sbS5uaWguZ292L3B1Ym1lZC8yMzExMzk4OCIsIlByb3BlcnRpZXMiOnsiJGlkIjoiMzcif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M4IiwiQWRkcmVzcyI6eyIkaWQiOiIzOSIsIkxpbmtlZFJlc291cmNlU3RhdHVzIjo4LCJPcmlnaW5hbFN0cmluZyI6IjEwLjExNzcvMDI2OTIxNTUxMjQ2MjE0NSIsIkxpbmtlZFJlc291cmNlVHlwZSI6NSwiVXJpU3RyaW5nIjoiaHR0cHM6Ly9kb2kub3JnLzEwLjExNzcvMDI2OTIxNTUxMjQ2MjE0NSIsIlByb3BlcnRpZXMiOnsiJGlkIjoiNDAif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Db3VudE51bWVyYWxTeXN0ZW0iOiJBcmFiaWMiLCJQYWdlUmFuZ2UiOiI8c3A+XHJcbiAgPG4+Mzg3PC9uPlxyXG4gIDxpbj50cnVlPC9pbj5cclxuICA8b3M+Mzg3PC9vcz5cclxuICA8cHM+Mzg3PC9wcz5cclxuPC9zcD5cclxuPGVwPlxyXG4gIDxuPjM5Nzwvbj5cclxuICA8aW4+dHJ1ZTwvaW4+XHJcbiAgPG9zPjM5Nzwvb3M+XHJcbiAgPHBzPjM5NzwvcHM+XHJcbjwvZXA+XHJcbjxvcz4zODctOTc8L29zPiIsIlBhZ2VSYW5nZU51bWJlciI6Mzg3LCJQYWdlUmFuZ2VOdW1iZXJpbmdUeXBlIjoiUGFnZSIsIlBhZ2VSYW5nZU51bWVyYWxTeXN0ZW0iOiJBcmFiaWMiLCJQZXJpb2RpY2FsIjp7IiRpZCI6IjQx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2MyIsIkFkZHJlc3MiOnsiJGlkIjoiNjQiLCJMaW5rZWRSZXNvdXJjZVN0YXR1cyI6OCwiT3JpZ2luYWxTdHJpbmciOiIxMC4xMDgwLzE3NDUzNjcwNjEwMDQ1Nzg2IiwiTGlua2VkUmVzb3VyY2VUeXBlIjo1LCJVcmlTdHJpbmciOiJodHRwczovL2RvaS5vcmcvMTAuMTA4MC8xNzQ1MzY3MDYxMDA0NTc4NiIsIlByb3BlcnRpZXMiOnsiJGlkIjoiNjUif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UNvdW50TnVtZXJhbFN5c3RlbSI6IkFyYWJpYyIsIlBhZ2VSYW5nZSI6IjxzcD5cclxuICA8bj4xMTQ8L24+XHJcbiAgPGluPnRydWU8L2luPlxyXG4gIDxvcz4xMTQ8L29zPlxyXG4gIDxwcz4xMTQ8L3BzPlxyXG48L3NwPlxyXG48ZXA+XHJcbiAgPG4+MTE5PC9uPlxyXG4gIDxpbj50cnVlPC9pbj5cclxuICA8b3M+MTE5PC9vcz5cclxuICA8cHM+MTE5PC9wcz5cclxuPC9lcD5cclxuPG9zPjExNC05PC9vcz4iLCJQYWdlUmFuZ2VOdW1iZXIiOjExNCwiUGFnZVJhbmdlTnVtYmVyaW5nVHlwZSI6IlBhZ2UiLCJQYWdlUmFuZ2VOdW1lcmFsU3lzdGVtIjoiQXJhYmljIiwiUGVyaW9kaWNhbCI6eyIkaWQiOiI2Ni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jdkMTFmOGMxLTczYzctNGE0ZC05MTMyLWY1NmZkYzBiYWU2Mi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HJlZiI6IjUifX0seyIkcmVmIjoiNCJ9LHsiJGlkIjoiNzA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k5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EwMC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xMDE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xMDI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wOC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}</w:instrText>
                </w:r>
                <w:r w:rsidR="000A7654" w:rsidRPr="001C5A7D">
                  <w:rPr>
                    <w:rFonts w:ascii="Calibri" w:eastAsia="Times New Roman" w:hAnsi="Calibri" w:cs="Times New Roman"/>
                    <w:sz w:val="24"/>
                    <w:szCs w:val="24"/>
                    <w:lang w:val="en-US" w:eastAsia="de-DE"/>
                  </w:rPr>
                  <w:fldChar w:fldCharType="separate"/>
                </w:r>
                <w:r w:rsidR="00D81E7E" w:rsidRPr="001C5A7D">
                  <w:rPr>
                    <w:rFonts w:ascii="Calibri" w:eastAsia="Times New Roman" w:hAnsi="Calibri" w:cs="Times New Roman"/>
                    <w:sz w:val="24"/>
                    <w:szCs w:val="24"/>
                    <w:lang w:val="en-US" w:eastAsia="de-DE"/>
                  </w:rPr>
                  <w:t>[1–5, 8, 10]</w:t>
                </w:r>
                <w:r w:rsidR="000A7654" w:rsidRPr="001C5A7D">
                  <w:rPr>
                    <w:rFonts w:ascii="Calibri" w:eastAsia="Times New Roman" w:hAnsi="Calibri" w:cs="Times New Roman"/>
                    <w:sz w:val="24"/>
                    <w:szCs w:val="24"/>
                    <w:lang w:val="en-US" w:eastAsia="de-DE"/>
                  </w:rPr>
                  <w:fldChar w:fldCharType="end"/>
                </w:r>
              </w:sdtContent>
            </w:sdt>
            <w:r w:rsidRPr="001C5A7D">
              <w:rPr>
                <w:rFonts w:ascii="Calibri" w:eastAsia="Times New Roman" w:hAnsi="Calibri" w:cs="Times New Roman"/>
                <w:sz w:val="24"/>
                <w:szCs w:val="24"/>
                <w:lang w:val="en-US" w:eastAsia="de-DE"/>
              </w:rPr>
              <w:t xml:space="preserve"> referred to the outcome IADL/ADL. </w:t>
            </w:r>
            <w:r w:rsidRPr="001C5A7D">
              <w:rPr>
                <w:rFonts w:ascii="Calibri" w:eastAsia="Times New Roman" w:hAnsi="Calibri" w:cs="Times New Roman"/>
                <w:color w:val="70AD47"/>
                <w:sz w:val="24"/>
                <w:szCs w:val="24"/>
                <w:lang w:val="en-US" w:eastAsia="de-DE"/>
              </w:rPr>
              <w:br/>
            </w:r>
            <w:r w:rsidRPr="001C5A7D">
              <w:rPr>
                <w:rFonts w:ascii="Calibri" w:eastAsia="Times New Roman" w:hAnsi="Calibri" w:cs="Times New Roman"/>
                <w:sz w:val="24"/>
                <w:szCs w:val="24"/>
                <w:lang w:val="en-US" w:eastAsia="de-DE"/>
              </w:rPr>
              <w:t xml:space="preserve">All </w:t>
            </w:r>
            <w:r w:rsidR="000B28F8"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studies had appropriate sequence generation. In one study </w:t>
            </w:r>
            <w:sdt>
              <w:sdtPr>
                <w:rPr>
                  <w:rFonts w:ascii="Calibri" w:eastAsia="Times New Roman" w:hAnsi="Calibri" w:cs="Times New Roman"/>
                  <w:sz w:val="24"/>
                  <w:szCs w:val="24"/>
                  <w:lang w:val="en-US" w:eastAsia="de-DE"/>
                </w:rPr>
                <w:alias w:val="Don't edit this field"/>
                <w:tag w:val="CitaviPlaceholder#a364196a-ea7d-4661-ae77-1d830202a7f7"/>
                <w:id w:val="-647815952"/>
                <w:placeholder>
                  <w:docPart w:val="4B02728D7768491DBF06A474EE1D8C55"/>
                </w:placeholder>
              </w:sdtPr>
              <w:sdtEndPr/>
              <w:sdtContent>
                <w:r w:rsidR="000A7654" w:rsidRPr="001C5A7D">
                  <w:rPr>
                    <w:rFonts w:ascii="Calibri" w:eastAsia="Times New Roman" w:hAnsi="Calibri" w:cs="Times New Roman"/>
                    <w:sz w:val="24"/>
                    <w:szCs w:val="24"/>
                    <w:lang w:val="en-US" w:eastAsia="de-DE"/>
                  </w:rPr>
                  <w:fldChar w:fldCharType="begin"/>
                </w:r>
                <w:r w:rsidR="00CE21CB" w:rsidRPr="001C5A7D">
                  <w:rPr>
                    <w:rFonts w:ascii="Calibri" w:eastAsia="Times New Roman" w:hAnsi="Calibri" w:cs="Times New Roman"/>
                    <w:sz w:val="24"/>
                    <w:szCs w:val="24"/>
                    <w:lang w:val="en-US" w:eastAsia="de-DE"/>
                  </w:rPr>
                  <w:instrText>ADDIN CitaviPlaceholder{eyIkaWQiOiIxIiwiRW50cmllcyI6W3siJGlkIjoiMiIsIklkIjoiOWNmYjhjNzUtOTkyMi00MzI4LWIzMGYtMWE2YWY0YTZlMjZmIiwiUmFuZ2VMZW5ndGgiOjMsIlJlZmVyZW5jZUlkIjoiZDc2MGFmYzUtN2IxZS00YWJlLTlmMjQtYTY5YWM1MDNiMTgwIiwiUmVmZXJlbmNlIjp7IiRpZCI6IjMiLCJBYnN0cmFjdENvbXBsZXhpdHkiOjAsIkFic3RyYWN0U291cmNlVGV4dEZvcm1hdCI6MCwiQXV0aG9ycyI6W3siJGlkIjoiNC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GlkIjoiNSJ9fSx7IiRpZCI6IjY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3IiwiRmlyc3ROYW1lIjoiQyIsIkxhc3ROYW1lIjoiRGkgUG9tcGVvIiwiUHJvdGVjdGVkIjpmYWxzZSwiU2V4IjowLCJDcmVhdGVkQnkiOiJfVXRhIEtpcmNobmVyLUhla2xhdSIsIkNyZWF0ZWRPbiI6IjIwMTktMDctMjlUMTI6MDU6MjUiLCJNb2RpZmllZEJ5IjoiX1V0YSBLaXJjaG5lci1IZWtsYXUiLCJJZCI6IjlhMzI0NzkzLTlhMzktNDdjOS05NmQwLTYxYjRiMGQ0NWRkNCIsIk1vZGlmaWVkT24iOiIyMDE5LTA3LTI5VDEwOjA1OjI2IiwiUHJvamVjdCI6eyIkcmVmIjoiNSJ9fSx7IiRpZCI6Ijg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OS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}</w:instrText>
                </w:r>
                <w:r w:rsidR="000A7654" w:rsidRPr="001C5A7D">
                  <w:rPr>
                    <w:rFonts w:ascii="Calibri" w:eastAsia="Times New Roman" w:hAnsi="Calibri" w:cs="Times New Roman"/>
                    <w:sz w:val="24"/>
                    <w:szCs w:val="24"/>
                    <w:lang w:val="en-US" w:eastAsia="de-DE"/>
                  </w:rPr>
                  <w:fldChar w:fldCharType="separate"/>
                </w:r>
                <w:r w:rsidRPr="001C5A7D">
                  <w:rPr>
                    <w:rFonts w:ascii="Calibri" w:eastAsia="Times New Roman" w:hAnsi="Calibri" w:cs="Times New Roman"/>
                    <w:sz w:val="24"/>
                    <w:szCs w:val="24"/>
                    <w:lang w:val="en-US" w:eastAsia="de-DE"/>
                  </w:rPr>
                  <w:t>[8]</w:t>
                </w:r>
                <w:r w:rsidR="000A7654" w:rsidRPr="001C5A7D">
                  <w:rPr>
                    <w:rFonts w:ascii="Calibri" w:eastAsia="Times New Roman" w:hAnsi="Calibri" w:cs="Times New Roman"/>
                    <w:sz w:val="24"/>
                    <w:szCs w:val="24"/>
                    <w:lang w:val="en-US" w:eastAsia="de-DE"/>
                  </w:rPr>
                  <w:fldChar w:fldCharType="end"/>
                </w:r>
              </w:sdtContent>
            </w:sdt>
            <w:r w:rsidR="00A1445E"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xml:space="preserve"> allocation concealment was unclear, which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not judged as a serious limitation.</w:t>
            </w:r>
            <w:r w:rsidRPr="001C5A7D">
              <w:rPr>
                <w:rFonts w:ascii="Calibri" w:eastAsia="Times New Roman" w:hAnsi="Calibri" w:cs="Times New Roman"/>
                <w:color w:val="70AD47"/>
                <w:sz w:val="24"/>
                <w:szCs w:val="24"/>
                <w:lang w:val="en-US" w:eastAsia="de-DE"/>
              </w:rPr>
              <w:br/>
            </w:r>
            <w:r w:rsidR="00997275" w:rsidRPr="001C5A7D">
              <w:rPr>
                <w:rFonts w:ascii="Calibri" w:eastAsia="Times New Roman" w:hAnsi="Calibri" w:cs="Times New Roman"/>
                <w:sz w:val="24"/>
                <w:szCs w:val="24"/>
                <w:lang w:val="en-US" w:eastAsia="de-DE"/>
              </w:rPr>
              <w:t>B</w:t>
            </w:r>
            <w:r w:rsidRPr="001C5A7D">
              <w:rPr>
                <w:rFonts w:ascii="Calibri" w:eastAsia="Times New Roman" w:hAnsi="Calibri" w:cs="Times New Roman"/>
                <w:sz w:val="24"/>
                <w:szCs w:val="24"/>
                <w:lang w:val="en-US" w:eastAsia="de-DE"/>
              </w:rPr>
              <w:t xml:space="preserve">linding of participants and personnel were </w:t>
            </w:r>
            <w:r w:rsidR="00997275" w:rsidRPr="001C5A7D">
              <w:rPr>
                <w:rFonts w:ascii="Calibri" w:eastAsia="Times New Roman" w:hAnsi="Calibri" w:cs="Times New Roman"/>
                <w:sz w:val="24"/>
                <w:szCs w:val="24"/>
                <w:lang w:val="en-US" w:eastAsia="de-DE"/>
              </w:rPr>
              <w:t>not sufficiently reported</w:t>
            </w:r>
            <w:r w:rsidR="00A1445E" w:rsidRPr="001C5A7D">
              <w:rPr>
                <w:rFonts w:ascii="Calibri" w:eastAsia="Times New Roman" w:hAnsi="Calibri" w:cs="Times New Roman"/>
                <w:sz w:val="24"/>
                <w:szCs w:val="24"/>
                <w:lang w:val="en-US" w:eastAsia="de-DE"/>
              </w:rPr>
              <w:t>,</w:t>
            </w:r>
            <w:r w:rsidR="00997275" w:rsidRPr="001C5A7D">
              <w:rPr>
                <w:rFonts w:ascii="Calibri" w:eastAsia="Times New Roman" w:hAnsi="Calibri" w:cs="Times New Roman"/>
                <w:sz w:val="24"/>
                <w:szCs w:val="24"/>
                <w:lang w:val="en-US" w:eastAsia="de-DE"/>
              </w:rPr>
              <w:t xml:space="preserve"> which was judged as </w:t>
            </w:r>
            <w:r w:rsidR="001447F1" w:rsidRPr="001C5A7D">
              <w:rPr>
                <w:rFonts w:ascii="Calibri" w:eastAsia="Times New Roman" w:hAnsi="Calibri" w:cs="Times New Roman"/>
                <w:sz w:val="24"/>
                <w:szCs w:val="24"/>
                <w:lang w:val="en-US" w:eastAsia="de-DE"/>
              </w:rPr>
              <w:t xml:space="preserve">an </w:t>
            </w:r>
            <w:r w:rsidR="00997275" w:rsidRPr="001C5A7D">
              <w:rPr>
                <w:rFonts w:ascii="Calibri" w:eastAsia="Times New Roman" w:hAnsi="Calibri" w:cs="Times New Roman"/>
                <w:sz w:val="24"/>
                <w:szCs w:val="24"/>
                <w:lang w:val="en-US" w:eastAsia="de-DE"/>
              </w:rPr>
              <w:t>unclear risk of bias in four studies</w:t>
            </w:r>
            <w:r w:rsidR="001447F1" w:rsidRPr="001C5A7D">
              <w:rPr>
                <w:rFonts w:ascii="Calibri" w:eastAsia="Times New Roman" w:hAnsi="Calibri" w:cs="Times New Roman"/>
                <w:sz w:val="24"/>
                <w:szCs w:val="24"/>
                <w:lang w:val="en-US" w:eastAsia="de-DE"/>
              </w:rPr>
              <w:t>.</w:t>
            </w:r>
            <w:r w:rsidR="00997275" w:rsidRPr="001C5A7D">
              <w:rPr>
                <w:rFonts w:ascii="Calibri" w:eastAsia="Times New Roman" w:hAnsi="Calibri" w:cs="Times New Roman"/>
                <w:sz w:val="24"/>
                <w:szCs w:val="24"/>
                <w:lang w:val="en-US" w:eastAsia="de-DE"/>
              </w:rPr>
              <w:t xml:space="preserve"> Blinding was </w:t>
            </w:r>
            <w:r w:rsidRPr="001C5A7D">
              <w:rPr>
                <w:rFonts w:ascii="Calibri" w:eastAsia="Times New Roman" w:hAnsi="Calibri" w:cs="Times New Roman"/>
                <w:sz w:val="24"/>
                <w:szCs w:val="24"/>
                <w:lang w:val="en-US" w:eastAsia="de-DE"/>
              </w:rPr>
              <w:t xml:space="preserve">not possible due to the nature of </w:t>
            </w:r>
            <w:r w:rsidR="00A1445E"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intervention </w:t>
            </w:r>
            <w:r w:rsidR="00997275" w:rsidRPr="001C5A7D">
              <w:rPr>
                <w:rFonts w:ascii="Calibri" w:eastAsia="Times New Roman" w:hAnsi="Calibri" w:cs="Times New Roman"/>
                <w:sz w:val="24"/>
                <w:szCs w:val="24"/>
                <w:lang w:val="en-US" w:eastAsia="de-DE"/>
              </w:rPr>
              <w:t xml:space="preserve">in two of the six studies and </w:t>
            </w:r>
            <w:r w:rsidR="00A1445E" w:rsidRPr="001C5A7D">
              <w:rPr>
                <w:rFonts w:ascii="Calibri" w:eastAsia="Times New Roman" w:hAnsi="Calibri" w:cs="Times New Roman"/>
                <w:sz w:val="24"/>
                <w:szCs w:val="24"/>
                <w:lang w:val="en-US" w:eastAsia="de-DE"/>
              </w:rPr>
              <w:t xml:space="preserve">was </w:t>
            </w:r>
            <w:r w:rsidR="00997275" w:rsidRPr="001C5A7D">
              <w:rPr>
                <w:rFonts w:ascii="Calibri" w:eastAsia="Times New Roman" w:hAnsi="Calibri" w:cs="Times New Roman"/>
                <w:sz w:val="24"/>
                <w:szCs w:val="24"/>
                <w:lang w:val="en-US" w:eastAsia="de-DE"/>
              </w:rPr>
              <w:t xml:space="preserve">rated as high risk. </w:t>
            </w:r>
            <w:r w:rsidRPr="001C5A7D">
              <w:rPr>
                <w:sz w:val="24"/>
                <w:szCs w:val="24"/>
                <w:lang w:val="en-US"/>
              </w:rPr>
              <w:t>Biased rating of the measures was possible (rating scales), though</w:t>
            </w:r>
            <w:r w:rsidRPr="001C5A7D">
              <w:rPr>
                <w:rFonts w:ascii="Calibri" w:eastAsia="Times New Roman" w:hAnsi="Calibri" w:cs="Times New Roman"/>
                <w:color w:val="000000"/>
                <w:sz w:val="24"/>
                <w:szCs w:val="24"/>
                <w:lang w:val="en-US" w:eastAsia="de-DE"/>
              </w:rPr>
              <w:t xml:space="preserve"> not likely.</w:t>
            </w:r>
            <w:r w:rsidRPr="001C5A7D">
              <w:rPr>
                <w:sz w:val="24"/>
                <w:szCs w:val="24"/>
                <w:lang w:val="en-US"/>
              </w:rPr>
              <w:t xml:space="preserve"> </w:t>
            </w:r>
            <w:r w:rsidRPr="001C5A7D">
              <w:rPr>
                <w:rFonts w:ascii="Calibri" w:eastAsia="Times New Roman" w:hAnsi="Calibri" w:cs="Times New Roman"/>
                <w:sz w:val="24"/>
                <w:szCs w:val="24"/>
                <w:lang w:val="en-US" w:eastAsia="de-DE"/>
              </w:rPr>
              <w:t xml:space="preserve">Blinding of outcome assessors was unclear in two studies </w:t>
            </w:r>
            <w:sdt>
              <w:sdtPr>
                <w:rPr>
                  <w:rFonts w:ascii="Calibri" w:eastAsia="Times New Roman" w:hAnsi="Calibri" w:cs="Times New Roman"/>
                  <w:sz w:val="24"/>
                  <w:szCs w:val="24"/>
                  <w:lang w:val="en-US" w:eastAsia="de-DE"/>
                </w:rPr>
                <w:alias w:val="Don't edit this field"/>
                <w:tag w:val="CitaviPlaceholder#23a64907-4b67-486f-acb7-0c7466e99047"/>
                <w:id w:val="1998300508"/>
                <w:placeholder>
                  <w:docPart w:val="C842C6D240EA419F9CCD243076A77C7C"/>
                </w:placeholder>
              </w:sdtPr>
              <w:sdtEndPr/>
              <w:sdtContent>
                <w:r w:rsidR="000A7654" w:rsidRPr="001C5A7D">
                  <w:rPr>
                    <w:rFonts w:ascii="Calibri" w:eastAsia="Times New Roman" w:hAnsi="Calibri" w:cs="Times New Roman"/>
                    <w:sz w:val="24"/>
                    <w:szCs w:val="24"/>
                    <w:lang w:val="en-US" w:eastAsia="de-DE"/>
                  </w:rPr>
                  <w:fldChar w:fldCharType="begin"/>
                </w:r>
                <w:r w:rsidR="00D81E7E" w:rsidRPr="001C5A7D">
                  <w:rPr>
                    <w:rFonts w:ascii="Calibri" w:eastAsia="Times New Roman" w:hAnsi="Calibri" w:cs="Times New Roman"/>
                    <w:sz w:val="24"/>
                    <w:szCs w:val="24"/>
                    <w:lang w:val="en-US" w:eastAsia="de-DE"/>
                  </w:rPr>
                  <w:instrText>ADDIN CitaviPlaceholder{eyIkaWQiOiIxIiwiRW50cmllcyI6W3siJGlkIjoiMiIsIklkIjoiYjJjMGIxMjUtNmM2My00NjlhLWE3YTUtYjExZTkwN2UyNjZlIiwiUmFuZ2VTdGFydCI6NSwiUmFuZ2VMZW5ndGgiOjQsIlJlZmVyZW5jZUlkIjoiZDc2MGFmYzUtN2IxZS00YWJlLTlmMjQtYTY5YWM1MDNiMTgwIiwiUmVmZXJlbmNlIjp7IiRpZCI6IjMiLCJBYnN0cmFjdENvbXBsZXhpdHkiOjAsIkFic3RyYWN0U291cmNlVGV4dEZvcm1hdCI6MCwiQXV0aG9ycyI6W3siJGlkIjoiNC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GlkIjoiNSJ9fSx7IiRpZCI6IjY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3IiwiRmlyc3ROYW1lIjoiQyIsIkxhc3ROYW1lIjoiRGkgUG9tcGVvIiwiUHJvdGVjdGVkIjpmYWxzZSwiU2V4IjowLCJDcmVhdGVkQnkiOiJfVXRhIEtpcmNobmVyLUhla2xhdSIsIkNyZWF0ZWRPbiI6IjIwMTktMDctMjlUMTI6MDU6MjUiLCJNb2RpZmllZEJ5IjoiX1V0YSBLaXJjaG5lci1IZWtsYXUiLCJJZCI6IjlhMzI0NzkzLTlhMzktNDdjOS05NmQwLTYxYjRiMGQ0NWRkNCIsIk1vZGlmaWVkT24iOiIyMDE5LTA3LTI5VDEwOjA1OjI2IiwiUHJvamVjdCI6eyIkcmVmIjoiNSJ9fSx7IiRpZCI6Ijg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OS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zNiIsIkFkZHJlc3MiOnsiJGlkIjoiMzciLCJMaW5rZWRSZXNvdXJjZVN0YXR1cyI6OCwiT3JpZ2luYWxTdHJpbmciOiIxMC4xMDgwLzE3NDUzNjcwNjEwMDQ1Nzg2IiwiTGlua2VkUmVzb3VyY2VUeXBlIjo1LCJVcmlTdHJpbmciOiJodHRwczovL2RvaS5vcmcvMTAuMTA4MC8xNzQ1MzY3MDYxMDA0NTc4NiIsIlByb3BlcnRpZXMiOnsiJGlkIjoiMzgif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UNvdW50TnVtZXJhbFN5c3RlbSI6IkFyYWJpYyIsIlBhZ2VSYW5nZSI6IjxzcD5cclxuICA8bj4xMTQ8L24+XHJcbiAgPGluPnRydWU8L2luPlxyXG4gIDxvcz4xMTQ8L29zPlxyXG4gIDxwcz4xMTQ8L3BzPlxyXG48L3NwPlxyXG48ZXA+XHJcbiAgPG4+MTE5PC9uPlxyXG4gIDxpbj50cnVlPC9pbj5cclxuICA8b3M+MTE5PC9vcz5cclxuICA8cHM+MTE5PC9wcz5cclxuPC9lcD5cclxuPG9zPjExNC05PC9vcz4iLCJQYWdlUmFuZ2VOdW1iZXIiOjExNCwiUGFnZVJhbmdlTnVtYmVyaW5nVHlwZSI6IlBhZ2UiLCJQYWdlUmFuZ2VOdW1lcmFsU3lzdGVtIjoiQXJhYmljIiwiUGVyaW9kaWNhbCI6eyIkaWQiOiIzOS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jdkMTFmOGMxLTczYzctNGE0ZC05MTMyLWY1NmZkYzBiYWU2Mi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}</w:instrText>
                </w:r>
                <w:r w:rsidR="000A7654" w:rsidRPr="001C5A7D">
                  <w:rPr>
                    <w:rFonts w:ascii="Calibri" w:eastAsia="Times New Roman" w:hAnsi="Calibri" w:cs="Times New Roman"/>
                    <w:sz w:val="24"/>
                    <w:szCs w:val="24"/>
                    <w:lang w:val="en-US" w:eastAsia="de-DE"/>
                  </w:rPr>
                  <w:fldChar w:fldCharType="separate"/>
                </w:r>
                <w:r w:rsidR="00D81E7E" w:rsidRPr="001C5A7D">
                  <w:rPr>
                    <w:rFonts w:ascii="Calibri" w:eastAsia="Times New Roman" w:hAnsi="Calibri" w:cs="Times New Roman"/>
                    <w:sz w:val="24"/>
                    <w:szCs w:val="24"/>
                    <w:lang w:val="en-US" w:eastAsia="de-DE"/>
                  </w:rPr>
                  <w:t>[3, 4, 8]</w:t>
                </w:r>
                <w:r w:rsidR="000A7654" w:rsidRPr="001C5A7D">
                  <w:rPr>
                    <w:rFonts w:ascii="Calibri" w:eastAsia="Times New Roman" w:hAnsi="Calibri" w:cs="Times New Roman"/>
                    <w:sz w:val="24"/>
                    <w:szCs w:val="24"/>
                    <w:lang w:val="en-US" w:eastAsia="de-DE"/>
                  </w:rPr>
                  <w:fldChar w:fldCharType="end"/>
                </w:r>
              </w:sdtContent>
            </w:sdt>
            <w:r w:rsidRPr="001C5A7D">
              <w:rPr>
                <w:rFonts w:ascii="Calibri" w:eastAsia="Times New Roman" w:hAnsi="Calibri" w:cs="Times New Roman"/>
                <w:sz w:val="24"/>
                <w:szCs w:val="24"/>
                <w:lang w:val="en-US" w:eastAsia="de-DE"/>
              </w:rPr>
              <w:t xml:space="preserve">. </w:t>
            </w:r>
            <w:r w:rsidRPr="001C5A7D">
              <w:rPr>
                <w:sz w:val="24"/>
                <w:szCs w:val="24"/>
                <w:lang w:val="en-US"/>
              </w:rPr>
              <w:t>Considered as borderline serious.</w:t>
            </w:r>
            <w:r w:rsidRPr="001C5A7D">
              <w:rPr>
                <w:rFonts w:ascii="Calibri" w:eastAsia="Times New Roman" w:hAnsi="Calibri" w:cs="Times New Roman"/>
                <w:strike/>
                <w:color w:val="70AD47"/>
                <w:sz w:val="24"/>
                <w:szCs w:val="24"/>
                <w:lang w:val="en-US" w:eastAsia="de-DE"/>
              </w:rPr>
              <w:br/>
            </w:r>
            <w:r w:rsidRPr="001C5A7D">
              <w:rPr>
                <w:rFonts w:ascii="Calibri" w:eastAsia="Times New Roman" w:hAnsi="Calibri" w:cs="Times New Roman"/>
                <w:color w:val="000000"/>
                <w:sz w:val="24"/>
                <w:szCs w:val="24"/>
                <w:lang w:val="en-US" w:eastAsia="de-DE"/>
              </w:rPr>
              <w:t xml:space="preserve">In one study </w:t>
            </w:r>
            <w:sdt>
              <w:sdtPr>
                <w:rPr>
                  <w:rFonts w:ascii="Calibri" w:eastAsia="Times New Roman" w:hAnsi="Calibri" w:cs="Times New Roman"/>
                  <w:color w:val="000000"/>
                  <w:sz w:val="24"/>
                  <w:szCs w:val="24"/>
                  <w:lang w:val="en-US" w:eastAsia="de-DE"/>
                </w:rPr>
                <w:alias w:val="Don't edit this field"/>
                <w:tag w:val="CitaviPlaceholder#6496ff1f-8ddd-42e7-9bce-4ff18fbc8a04"/>
                <w:id w:val="-1285337481"/>
                <w:placeholder>
                  <w:docPart w:val="B6F71899169245C1AF8C6F2540345D9F"/>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CE21CB" w:rsidRPr="001C5A7D">
                  <w:rPr>
                    <w:rFonts w:ascii="Calibri" w:eastAsia="Times New Roman" w:hAnsi="Calibri" w:cs="Times New Roman"/>
                    <w:color w:val="000000"/>
                    <w:sz w:val="24"/>
                    <w:szCs w:val="24"/>
                    <w:lang w:val="en-US" w:eastAsia="de-DE"/>
                  </w:rPr>
                  <w:instrText>ADDIN CitaviPlaceholder{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yNSIsIkFkZHJlc3MiOnsiJGlkIjoiMjYiLCJMaW5rZWRSZXNvdXJjZVN0YXR1cyI6OCwiT3JpZ2luYWxTdHJpbmciOiIxMC4xMDgwLzE3NDUzNjcwNjEwMDQ1Nzg2IiwiTGlua2VkUmVzb3VyY2VUeXBlIjo1LCJVcmlTdHJpbmciOiJodHRwczovL2RvaS5vcmcvMTAuMTA4MC8xNzQ1MzY3MDYxMDA0NTc4NiIsIlByb3BlcnRpZXMiOnsiJGlkIjoiMjcif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UNvdW50TnVtZXJhbFN5c3RlbSI6IkFyYWJpYyIsIlBhZ2VSYW5nZSI6IjxzcD5cclxuICA8bj4xMTQ8L24+XHJcbiAgPGluPnRydWU8L2luPlxyXG4gIDxvcz4xMTQ8L29zPlxyXG4gIDxwcz4xMTQ8L3BzPlxyXG48L3NwPlxyXG48ZXA+XHJcbiAgPG4+MTE5PC9uPlxyXG4gIDxpbj50cnVlPC9pbj5cclxuICA8b3M+MTE5PC9vcz5cclxuICA8cHM+MTE5PC9wcz5cclxuPC9lcD5cclxuPG9zPjExNC05PC9vcz4iLCJQYWdlUmFuZ2VOdW1iZXIiOjExNCwiUGFnZVJhbmdlTnVtYmVyaW5nVHlwZSI6IlBhZ2UiLCJQYWdlUmFuZ2VOdW1lcmFsU3lzdGVtIjoiQXJhYmljIiwiUGVyaW9kaWNhbCI6eyIkaWQiOiIyOC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jdkMTFmOGMxLTczYzctNGE0ZC05MTMyLWY1NmZkYzBiYWU2Mi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}</w:instrText>
                </w:r>
                <w:r w:rsidR="000A7654" w:rsidRPr="001C5A7D">
                  <w:rPr>
                    <w:rFonts w:ascii="Calibri" w:eastAsia="Times New Roman" w:hAnsi="Calibri" w:cs="Times New Roman"/>
                    <w:color w:val="000000"/>
                    <w:sz w:val="24"/>
                    <w:szCs w:val="24"/>
                    <w:lang w:val="en-US" w:eastAsia="de-DE"/>
                  </w:rPr>
                  <w:fldChar w:fldCharType="separate"/>
                </w:r>
                <w:r w:rsidRPr="001C5A7D">
                  <w:rPr>
                    <w:rFonts w:ascii="Calibri" w:eastAsia="Times New Roman" w:hAnsi="Calibri" w:cs="Times New Roman"/>
                    <w:color w:val="000000"/>
                    <w:sz w:val="24"/>
                    <w:szCs w:val="24"/>
                    <w:lang w:val="en-US" w:eastAsia="de-DE"/>
                  </w:rPr>
                  <w:t>[3, 4]</w:t>
                </w:r>
                <w:r w:rsidR="000A7654" w:rsidRPr="001C5A7D">
                  <w:rPr>
                    <w:rFonts w:ascii="Calibri" w:eastAsia="Times New Roman" w:hAnsi="Calibri" w:cs="Times New Roman"/>
                    <w:color w:val="000000"/>
                    <w:sz w:val="24"/>
                    <w:szCs w:val="24"/>
                    <w:lang w:val="en-US" w:eastAsia="de-DE"/>
                  </w:rPr>
                  <w:fldChar w:fldCharType="end"/>
                </w:r>
                <w:r w:rsidR="00A1445E" w:rsidRPr="001C5A7D">
                  <w:rPr>
                    <w:rFonts w:ascii="Calibri" w:eastAsia="Times New Roman" w:hAnsi="Calibri" w:cs="Times New Roman"/>
                    <w:color w:val="000000"/>
                    <w:sz w:val="24"/>
                    <w:szCs w:val="24"/>
                    <w:lang w:val="en-US" w:eastAsia="de-DE"/>
                  </w:rPr>
                  <w:t>,</w:t>
                </w:r>
              </w:sdtContent>
            </w:sdt>
            <w:r w:rsidRPr="001C5A7D">
              <w:rPr>
                <w:rFonts w:ascii="Calibri" w:eastAsia="Times New Roman" w:hAnsi="Calibri" w:cs="Times New Roman"/>
                <w:color w:val="000000"/>
                <w:sz w:val="24"/>
                <w:szCs w:val="24"/>
                <w:lang w:val="en-US" w:eastAsia="de-DE"/>
              </w:rPr>
              <w:t xml:space="preserve"> </w:t>
            </w:r>
            <w:r w:rsidR="001447F1"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dropout rate was higher than 20%</w:t>
            </w:r>
            <w:r w:rsidR="00A1445E"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 intention</w:t>
            </w:r>
            <w:r w:rsidR="001447F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to</w:t>
            </w:r>
            <w:r w:rsidR="001447F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treat analysis or preventive steps were not reported. This is </w:t>
            </w:r>
            <w:r w:rsidR="001447F1" w:rsidRPr="001C5A7D">
              <w:rPr>
                <w:rFonts w:ascii="Calibri" w:eastAsia="Times New Roman" w:hAnsi="Calibri" w:cs="Times New Roman"/>
                <w:color w:val="000000"/>
                <w:sz w:val="24"/>
                <w:szCs w:val="24"/>
                <w:lang w:val="en-US" w:eastAsia="de-DE"/>
              </w:rPr>
              <w:t xml:space="preserve">considered </w:t>
            </w:r>
            <w:r w:rsidRPr="001C5A7D">
              <w:rPr>
                <w:rFonts w:ascii="Calibri" w:eastAsia="Times New Roman" w:hAnsi="Calibri" w:cs="Times New Roman"/>
                <w:color w:val="000000"/>
                <w:sz w:val="24"/>
                <w:szCs w:val="24"/>
                <w:lang w:val="en-US" w:eastAsia="de-DE"/>
              </w:rPr>
              <w:t xml:space="preserve">borderline serious. Overall, </w:t>
            </w:r>
            <w:r w:rsidR="001447F1" w:rsidRPr="001C5A7D">
              <w:rPr>
                <w:rFonts w:ascii="Calibri" w:eastAsia="Times New Roman" w:hAnsi="Calibri" w:cs="Times New Roman"/>
                <w:color w:val="000000"/>
                <w:sz w:val="24"/>
                <w:szCs w:val="24"/>
                <w:lang w:val="en-US" w:eastAsia="de-DE"/>
              </w:rPr>
              <w:t xml:space="preserve">the authors </w:t>
            </w:r>
            <w:r w:rsidRPr="001C5A7D">
              <w:rPr>
                <w:rFonts w:ascii="Calibri" w:eastAsia="Times New Roman" w:hAnsi="Calibri" w:cs="Times New Roman"/>
                <w:color w:val="000000"/>
                <w:sz w:val="24"/>
                <w:szCs w:val="24"/>
                <w:lang w:val="en-US" w:eastAsia="de-DE"/>
              </w:rPr>
              <w:t xml:space="preserve">judged concerns as serious </w:t>
            </w:r>
            <w:r w:rsidR="001447F1" w:rsidRPr="001C5A7D">
              <w:rPr>
                <w:rFonts w:ascii="Calibri" w:eastAsia="Times New Roman" w:hAnsi="Calibri" w:cs="Times New Roman"/>
                <w:color w:val="000000"/>
                <w:sz w:val="24"/>
                <w:szCs w:val="24"/>
                <w:lang w:val="en-US" w:eastAsia="de-DE"/>
              </w:rPr>
              <w:t>because of</w:t>
            </w:r>
            <w:r w:rsidRPr="001C5A7D">
              <w:rPr>
                <w:rFonts w:ascii="Calibri" w:eastAsia="Times New Roman" w:hAnsi="Calibri" w:cs="Times New Roman"/>
                <w:color w:val="000000"/>
                <w:sz w:val="24"/>
                <w:szCs w:val="24"/>
                <w:lang w:val="en-US" w:eastAsia="de-DE"/>
              </w:rPr>
              <w:t xml:space="preserve"> two possible sources of bias.</w:t>
            </w:r>
          </w:p>
        </w:tc>
        <w:tc>
          <w:tcPr>
            <w:tcW w:w="1559" w:type="dxa"/>
            <w:shd w:val="clear" w:color="auto" w:fill="auto"/>
          </w:tcPr>
          <w:p w14:paraId="0CC6A4EB" w14:textId="77777777" w:rsidR="00D22078" w:rsidRPr="001C5A7D" w:rsidRDefault="001447F1"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1C5A7D" w14:paraId="18DCE3D3" w14:textId="77777777" w:rsidTr="00D22078">
        <w:trPr>
          <w:trHeight w:val="238"/>
        </w:trPr>
        <w:tc>
          <w:tcPr>
            <w:tcW w:w="2120" w:type="dxa"/>
            <w:shd w:val="clear" w:color="auto" w:fill="auto"/>
          </w:tcPr>
          <w:p w14:paraId="23A9B904"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shd w:val="clear" w:color="auto" w:fill="auto"/>
          </w:tcPr>
          <w:p w14:paraId="412B854D" w14:textId="75A0678A" w:rsidR="00D22078" w:rsidRPr="001C5A7D" w:rsidRDefault="00D22078" w:rsidP="001447F1">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The direction and magnitude of the effect in IADL/ADL across the trials were conflicting. Overall, there were smaller effects in both directions. Two studies </w:t>
            </w:r>
            <w:sdt>
              <w:sdtPr>
                <w:rPr>
                  <w:rFonts w:ascii="Calibri" w:eastAsia="Times New Roman" w:hAnsi="Calibri" w:cs="Times New Roman"/>
                  <w:sz w:val="24"/>
                  <w:szCs w:val="24"/>
                  <w:lang w:val="en-US" w:eastAsia="de-DE"/>
                </w:rPr>
                <w:alias w:val="Don't edit this field"/>
                <w:tag w:val="CitaviPlaceholder#d51324f8-709a-4414-a94f-f02fc84fe5c2"/>
                <w:id w:val="-1867361343"/>
                <w:placeholder>
                  <w:docPart w:val="4254B47EA2A94457929F7FDA6A9127D6"/>
                </w:placeholder>
              </w:sdtPr>
              <w:sdtEndPr/>
              <w:sdtContent>
                <w:r w:rsidR="000A7654" w:rsidRPr="001C5A7D">
                  <w:rPr>
                    <w:rFonts w:ascii="Calibri" w:eastAsia="Times New Roman" w:hAnsi="Calibri" w:cs="Times New Roman"/>
                    <w:sz w:val="24"/>
                    <w:szCs w:val="24"/>
                    <w:lang w:val="en-US" w:eastAsia="de-DE"/>
                  </w:rPr>
                  <w:fldChar w:fldCharType="begin"/>
                </w:r>
                <w:r w:rsidR="00CE21CB" w:rsidRPr="001C5A7D">
                  <w:rPr>
                    <w:rFonts w:ascii="Calibri" w:eastAsia="Times New Roman" w:hAnsi="Calibri" w:cs="Times New Roman"/>
                    <w:sz w:val="24"/>
                    <w:szCs w:val="24"/>
                    <w:lang w:val="en-US" w:eastAsia="de-DE"/>
                  </w:rPr>
                  <w:instrText>ADDIN CitaviPlaceholder{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c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giLCJGaXJzdE5hbWUiOiJDaHVuZy1XZWkiLCJMYXN0TmFtZSI6IkxpbiIsIk1pZGRsZU5hbWUiOiJDaHJpc3RpbmUiLCJQcm90ZWN0ZWQiOmZhbHNlLCJTZXgiOjAsIkNyZWF0ZWRCeSI6Il9VdGEgS2lyY2huZXItSGVrbGF1IiwiQ3JlYXRlZE9uIjoiMjAxOS0wNy0yOVQxMjowMzoyMyIsIk1vZGlmaWVkQnkiOiJfVXRhIEtpcmNobmVyLUhla2xhdSIsIklkIjoiZjk0ZjU3NDktMTI5MC00ZjhiLTg3NjUtYjhkMTBiNGU2MDhkIiwiTW9kaWZpZWRPbiI6IjIwMTktMDctMjlUMTA6MDM6MjYiLCJQcm9qZWN0Ijp7IiRyZWYiOiI1In19LHsiJGlkIjoiOS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xMC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ExIiwiTGlua2VkUmVzb3VyY2VTdGF0dXMiOjgsIk9yaWdpbmFsU3RyaW5nIjoiQzpcXFVzZXJzXFxraXJjaHV0XFxBcHBEYXRhXFxMb2NhbFxcVGVtcFxcaWxrdDBobDUuanBnIiwiTGlua2VkUmVzb3VyY2VUeXBlIjoyLCJVcmlTdHJpbmciOiI2OGM0YTA5NS1jMGQzLTRhZjktYmFkMS1lZWRlOTAwMDIzNmMiLCJQcm9wZXJ0aWVzIjp7IiRpZCI6IjEyIn19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zE0NzItNjk2My03LTQyIiwiTGlua2VkUmVzb3VyY2VUeXBlIjo1LCJVcmlTdHJpbmciOiJodHRwczovL2RvaS5vcmcvMTAuMTE4Ni8xNDcyLTY5NjMtNy00MiIsIlByb3BlcnRpZXMiOnsiJGlkIjoiMTUif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QWRkcmVzcyI6eyIkaWQiOiIxNyIsIkxpbmtlZFJlc291cmNlU3RhdHVzIjo4LCJPcmlnaW5hbFN0cmluZyI6IjE3MzU1NjQ0IiwiTGlua2VkUmVzb3VyY2VUeXBlIjo1LCJVcmlTdHJpbmciOiJodHRwOi8vd3d3Lm5jYmkubmxtLm5paC5nb3YvcHVibWVkLzE3MzU1NjQ0IiwiUHJvcGVydGllcyI6eyIkaWQiOiIxOCJ9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JBZGRyZXNzIjp7IiRpZCI6IjIwIiwiTGlua2VkUmVzb3VyY2VTdGF0dXMiOjgsIk9yaWdpbmFsU3RyaW5nIjoiUE1DMTgzMjE4NCIsIkxpbmtlZFJlc291cmNlVHlwZSI6NSwiVXJpU3RyaW5nIjoiaHR0cHM6Ly93d3cubmNiaS5ubG0ubmloLmdvdi9wbWMvYXJ0aWNsZXMvUE1DMTgzMjE4NCIsIlByb3BlcnRpZXMiOnsiJGlkIjoiMjEif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Q291bnROdW1lcmFsU3lzdGVtIjoiQXJhYmljIiwiUGFnZVJhbmdlIjoiPHNwPlxyXG4gIDxuPjQyPC9uPlxyXG4gIDxpbj50cnVlPC9pbj5cclxuICA8b3M+NDI8L29zPlxyXG4gIDxwcz40MjwvcHM+XHJcbjwvc3A+XHJcbjxvcz40Mjwvb3M+IiwiUGFnZVJhbmdlTnVtYmVyIjo0MiwiUGFnZVJhbmdlTnVtYmVyaW5nVHlwZSI6IlBhZ2UiLCJQYWdlUmFuZ2VOdW1lcmFsU3lzdGVtIjoiQXJhYmljIiwiUGVyaW9kaWNhbCI6eyIkaWQiOiIyMi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Mjg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}</w:instrText>
                </w:r>
                <w:r w:rsidR="000A7654" w:rsidRPr="001C5A7D">
                  <w:rPr>
                    <w:rFonts w:ascii="Calibri" w:eastAsia="Times New Roman" w:hAnsi="Calibri" w:cs="Times New Roman"/>
                    <w:sz w:val="24"/>
                    <w:szCs w:val="24"/>
                    <w:lang w:val="en-US" w:eastAsia="de-DE"/>
                  </w:rPr>
                  <w:fldChar w:fldCharType="separate"/>
                </w:r>
                <w:r w:rsidRPr="001C5A7D">
                  <w:rPr>
                    <w:rFonts w:ascii="Calibri" w:eastAsia="Times New Roman" w:hAnsi="Calibri" w:cs="Times New Roman"/>
                    <w:sz w:val="24"/>
                    <w:szCs w:val="24"/>
                    <w:lang w:val="en-US" w:eastAsia="de-DE"/>
                  </w:rPr>
                  <w:t>[5, 8]</w:t>
                </w:r>
                <w:r w:rsidR="000A7654" w:rsidRPr="001C5A7D">
                  <w:rPr>
                    <w:rFonts w:ascii="Calibri" w:eastAsia="Times New Roman" w:hAnsi="Calibri" w:cs="Times New Roman"/>
                    <w:sz w:val="24"/>
                    <w:szCs w:val="24"/>
                    <w:lang w:val="en-US" w:eastAsia="de-DE"/>
                  </w:rPr>
                  <w:fldChar w:fldCharType="end"/>
                </w:r>
              </w:sdtContent>
            </w:sdt>
            <w:r w:rsidRPr="001C5A7D">
              <w:rPr>
                <w:rFonts w:ascii="Calibri" w:eastAsia="Times New Roman" w:hAnsi="Calibri" w:cs="Times New Roman"/>
                <w:sz w:val="24"/>
                <w:szCs w:val="24"/>
                <w:lang w:val="en-US" w:eastAsia="de-DE"/>
              </w:rPr>
              <w:t xml:space="preserve"> showed large effects, although in different directions</w:t>
            </w:r>
            <w:r w:rsidR="00A1445E"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xml:space="preserve"> and one of </w:t>
            </w:r>
            <w:r w:rsidR="001447F1" w:rsidRPr="001C5A7D">
              <w:rPr>
                <w:rFonts w:ascii="Calibri" w:eastAsia="Times New Roman" w:hAnsi="Calibri" w:cs="Times New Roman"/>
                <w:sz w:val="24"/>
                <w:szCs w:val="24"/>
                <w:lang w:val="en-US" w:eastAsia="de-DE"/>
              </w:rPr>
              <w:t xml:space="preserve">these studies </w:t>
            </w:r>
            <w:r w:rsidRPr="001C5A7D">
              <w:rPr>
                <w:rFonts w:ascii="Calibri" w:eastAsia="Times New Roman" w:hAnsi="Calibri" w:cs="Times New Roman"/>
                <w:sz w:val="24"/>
                <w:szCs w:val="24"/>
                <w:lang w:val="en-US" w:eastAsia="de-DE"/>
              </w:rPr>
              <w:t xml:space="preserve">had low statistical power </w:t>
            </w:r>
            <w:sdt>
              <w:sdtPr>
                <w:rPr>
                  <w:rFonts w:ascii="Calibri" w:eastAsia="Times New Roman" w:hAnsi="Calibri" w:cs="Times New Roman"/>
                  <w:sz w:val="24"/>
                  <w:szCs w:val="24"/>
                  <w:lang w:val="en-US" w:eastAsia="de-DE"/>
                </w:rPr>
                <w:alias w:val="Don't edit this field"/>
                <w:tag w:val="CitaviPlaceholder#49379147-708c-4eaa-8545-94d9c6d71e95"/>
                <w:id w:val="1581249358"/>
                <w:placeholder>
                  <w:docPart w:val="4254B47EA2A94457929F7FDA6A9127D6"/>
                </w:placeholder>
              </w:sdtPr>
              <w:sdtEndPr/>
              <w:sdtContent>
                <w:r w:rsidR="000A7654" w:rsidRPr="001C5A7D">
                  <w:rPr>
                    <w:rFonts w:ascii="Calibri" w:eastAsia="Times New Roman" w:hAnsi="Calibri" w:cs="Times New Roman"/>
                    <w:sz w:val="24"/>
                    <w:szCs w:val="24"/>
                    <w:lang w:val="en-US" w:eastAsia="de-DE"/>
                  </w:rPr>
                  <w:fldChar w:fldCharType="begin"/>
                </w:r>
                <w:r w:rsidR="00CE21CB" w:rsidRPr="001C5A7D">
                  <w:rPr>
                    <w:rFonts w:ascii="Calibri" w:eastAsia="Times New Roman" w:hAnsi="Calibri" w:cs="Times New Roman"/>
                    <w:sz w:val="24"/>
                    <w:szCs w:val="24"/>
                    <w:lang w:val="en-US" w:eastAsia="de-DE"/>
                  </w:rPr>
                  <w:instrText>ADDIN CitaviPlaceholder{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c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giLCJGaXJzdE5hbWUiOiJDaHVuZy1XZWkiLCJMYXN0TmFtZSI6IkxpbiIsIk1pZGRsZU5hbWUiOiJDaHJpc3RpbmUiLCJQcm90ZWN0ZWQiOmZhbHNlLCJTZXgiOjAsIkNyZWF0ZWRCeSI6Il9VdGEgS2lyY2huZXItSGVrbGF1IiwiQ3JlYXRlZE9uIjoiMjAxOS0wNy0yOVQxMjowMzoyMyIsIk1vZGlmaWVkQnkiOiJfVXRhIEtpcmNobmVyLUhla2xhdSIsIklkIjoiZjk0ZjU3NDktMTI5MC00ZjhiLTg3NjUtYjhkMTBiNGU2MDhkIiwiTW9kaWZpZWRPbiI6IjIwMTktMDctMjlUMTA6MDM6MjYiLCJQcm9qZWN0Ijp7IiRyZWYiOiI1In19LHsiJGlkIjoiOS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xMC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ExIiwiTGlua2VkUmVzb3VyY2VTdGF0dXMiOjgsIk9yaWdpbmFsU3RyaW5nIjoiQzpcXFVzZXJzXFxraXJjaHV0XFxBcHBEYXRhXFxMb2NhbFxcVGVtcFxcaWxrdDBobDUuanBnIiwiTGlua2VkUmVzb3VyY2VUeXBlIjoyLCJVcmlTdHJpbmciOiI2OGM0YTA5NS1jMGQzLTRhZjktYmFkMS1lZWRlOTAwMDIzNmMiLCJQcm9wZXJ0aWVzIjp7IiRpZCI6IjEyIn19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zE0NzItNjk2My03LTQyIiwiTGlua2VkUmVzb3VyY2VUeXBlIjo1LCJVcmlTdHJpbmciOiJodHRwczovL2RvaS5vcmcvMTAuMTE4Ni8xNDcyLTY5NjMtNy00MiIsIlByb3BlcnRpZXMiOnsiJGlkIjoiMTUif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QWRkcmVzcyI6eyIkaWQiOiIxNyIsIkxpbmtlZFJlc291cmNlU3RhdHVzIjo4LCJPcmlnaW5hbFN0cmluZyI6IjE3MzU1NjQ0IiwiTGlua2VkUmVzb3VyY2VUeXBlIjo1LCJVcmlTdHJpbmciOiJodHRwOi8vd3d3Lm5jYmkubmxtLm5paC5nb3YvcHVibWVkLzE3MzU1NjQ0IiwiUHJvcGVydGllcyI6eyIkaWQiOiIxOCJ9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JBZGRyZXNzIjp7IiRpZCI6IjIwIiwiTGlua2VkUmVzb3VyY2VTdGF0dXMiOjgsIk9yaWdpbmFsU3RyaW5nIjoiUE1DMTgzMjE4NCIsIkxpbmtlZFJlc291cmNlVHlwZSI6NSwiVXJpU3RyaW5nIjoiaHR0cHM6Ly93d3cubmNiaS5ubG0ubmloLmdvdi9wbWMvYXJ0aWNsZXMvUE1DMTgzMjE4NCIsIlByb3BlcnRpZXMiOnsiJGlkIjoiMjEif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Q291bnROdW1lcmFsU3lzdGVtIjoiQXJhYmljIiwiUGFnZVJhbmdlIjoiPHNwPlxyXG4gIDxuPjQyPC9uPlxyXG4gIDxpbj50cnVlPC9pbj5cclxuICA8b3M+NDI8L29zPlxyXG4gIDxwcz40MjwvcHM+XHJcbjwvc3A+XHJcbjxvcz40Mjwvb3M+IiwiUGFnZVJhbmdlTnVtYmVyIjo0MiwiUGFnZVJhbmdlTnVtYmVyaW5nVHlwZSI6IlBhZ2UiLCJQYWdlUmFuZ2VOdW1lcmFsU3lzdGVtIjoiQXJhYmljIiwiUGVyaW9kaWNhbCI6eyIkaWQiOiIyMi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Q3JlYXRlZEJ5IjoiX1V0YSBLaXJjaG5lci1IZWtsYXUiLCJDcmVhdGVkT24iOiIyMDE5LTA3LTI5VDEyOjAzOjIzIiwiTW9kaWZpZWRCeSI6Il9LaXJjaHV0IiwiSWQiOiI2OGM0YTA5NS1jMGQzLTRhZjktYmFkMS1lZWRlOTAwMDIzNmMiLCJNb2RpZmllZE9uIjoiMjAyMC0wMy0wNVQxNzowNTowMC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DkzNzkxNDctNzA4Yy00ZWFhLTg1NDUtOTRkOWM2ZDcxZTk1IiwiVGV4dCI6Ils1XSIsIldBSVZlcnNpb24iOiI2LjMuMC4wIn0=}</w:instrText>
                </w:r>
                <w:r w:rsidR="000A7654" w:rsidRPr="001C5A7D">
                  <w:rPr>
                    <w:rFonts w:ascii="Calibri" w:eastAsia="Times New Roman" w:hAnsi="Calibri" w:cs="Times New Roman"/>
                    <w:sz w:val="24"/>
                    <w:szCs w:val="24"/>
                    <w:lang w:val="en-US" w:eastAsia="de-DE"/>
                  </w:rPr>
                  <w:fldChar w:fldCharType="separate"/>
                </w:r>
                <w:r w:rsidRPr="001C5A7D">
                  <w:rPr>
                    <w:rFonts w:ascii="Calibri" w:eastAsia="Times New Roman" w:hAnsi="Calibri" w:cs="Times New Roman"/>
                    <w:sz w:val="24"/>
                    <w:szCs w:val="24"/>
                    <w:lang w:val="en-US" w:eastAsia="de-DE"/>
                  </w:rPr>
                  <w:t>[5]</w:t>
                </w:r>
                <w:r w:rsidR="000A7654" w:rsidRPr="001C5A7D">
                  <w:rPr>
                    <w:rFonts w:ascii="Calibri" w:eastAsia="Times New Roman" w:hAnsi="Calibri" w:cs="Times New Roman"/>
                    <w:sz w:val="24"/>
                    <w:szCs w:val="24"/>
                    <w:lang w:val="en-US" w:eastAsia="de-DE"/>
                  </w:rPr>
                  <w:fldChar w:fldCharType="end"/>
                </w:r>
              </w:sdtContent>
            </w:sdt>
            <w:r w:rsidRPr="001C5A7D">
              <w:rPr>
                <w:rFonts w:ascii="Calibri" w:eastAsia="Times New Roman" w:hAnsi="Calibri" w:cs="Times New Roman"/>
                <w:sz w:val="24"/>
                <w:szCs w:val="24"/>
                <w:lang w:val="en-US" w:eastAsia="de-DE"/>
              </w:rPr>
              <w:t>. There was a large variability in point estimates and in the overlap in CIs and a large statistical heterogeneity (I</w:t>
            </w:r>
            <w:r w:rsidRPr="001C5A7D">
              <w:rPr>
                <w:rFonts w:ascii="Calibri" w:eastAsia="Times New Roman" w:hAnsi="Calibri" w:cs="Times New Roman"/>
                <w:sz w:val="24"/>
                <w:szCs w:val="24"/>
                <w:vertAlign w:val="superscript"/>
                <w:lang w:val="en-US" w:eastAsia="de-DE"/>
              </w:rPr>
              <w:t>2</w:t>
            </w:r>
            <w:r w:rsidRPr="001C5A7D">
              <w:rPr>
                <w:rFonts w:ascii="Calibri" w:eastAsia="Times New Roman" w:hAnsi="Calibri" w:cs="Times New Roman"/>
                <w:sz w:val="24"/>
                <w:szCs w:val="24"/>
                <w:lang w:val="en-US" w:eastAsia="de-DE"/>
              </w:rPr>
              <w:t>=91%).</w:t>
            </w:r>
          </w:p>
        </w:tc>
        <w:tc>
          <w:tcPr>
            <w:tcW w:w="1559" w:type="dxa"/>
            <w:shd w:val="clear" w:color="auto" w:fill="auto"/>
          </w:tcPr>
          <w:p w14:paraId="3DA5B350" w14:textId="77777777" w:rsidR="00D22078" w:rsidRPr="001C5A7D" w:rsidRDefault="001447F1"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9B0ED6" w14:paraId="2DEFDF71" w14:textId="77777777" w:rsidTr="00D22078">
        <w:trPr>
          <w:trHeight w:val="238"/>
        </w:trPr>
        <w:tc>
          <w:tcPr>
            <w:tcW w:w="2120" w:type="dxa"/>
            <w:shd w:val="clear" w:color="auto" w:fill="auto"/>
          </w:tcPr>
          <w:p w14:paraId="6D1CCE5F"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shd w:val="clear" w:color="auto" w:fill="auto"/>
          </w:tcPr>
          <w:p w14:paraId="0525FF9C" w14:textId="7BD9A3F6"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The study population across</w:t>
            </w:r>
            <w:r w:rsidR="001447F1"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studies varied in diagnoses and age. The mean age of the patients across all six studies was </w:t>
            </w:r>
            <w:r w:rsidR="00A1445E"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1447F1"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1447F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1447F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1447F1"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w:t>
            </w:r>
            <w:r w:rsidR="001447F1"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population under investigation.</w:t>
            </w:r>
            <w:r w:rsidRPr="001C5A7D">
              <w:rPr>
                <w:rFonts w:ascii="Calibri" w:eastAsia="Times New Roman" w:hAnsi="Calibri" w:cs="Times New Roman"/>
                <w:sz w:val="24"/>
                <w:szCs w:val="24"/>
                <w:lang w:val="en-US" w:eastAsia="de-DE"/>
              </w:rPr>
              <w:br/>
            </w:r>
            <w:r w:rsidRPr="001C5A7D">
              <w:rPr>
                <w:sz w:val="24"/>
                <w:szCs w:val="24"/>
                <w:lang w:val="en-US"/>
              </w:rPr>
              <w:t xml:space="preserve">The intervention of one study </w:t>
            </w:r>
            <w:sdt>
              <w:sdtPr>
                <w:rPr>
                  <w:sz w:val="24"/>
                  <w:szCs w:val="24"/>
                  <w:lang w:val="en-US"/>
                </w:rPr>
                <w:alias w:val="Don't edit this field"/>
                <w:tag w:val="CitaviPlaceholder#66efc953-75ef-447e-993a-3f29f60dbb8a"/>
                <w:id w:val="1883984025"/>
                <w:placeholder>
                  <w:docPart w:val="8DCD795A2F2C4C52A5734CAD733F19A2"/>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YWM2YmFmNGItZTA3Yy00NzMxLTgxYzQtYzk2MWNlY2U0YmU2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NjZlZmM5NTMtNzVlZi00NDdlLTk5M2EtM2YyOWY2MGRiYjhh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sdtContent>
            </w:sdt>
            <w:r w:rsidRPr="001C5A7D">
              <w:rPr>
                <w:sz w:val="24"/>
                <w:szCs w:val="24"/>
                <w:lang w:val="en-US"/>
              </w:rPr>
              <w:t xml:space="preserve"> (virtual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 home assessment with additional access visit, if required) differed somewhat from the other studies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-home assessment visit) and might differ from current practice. However, the intense use of technological advancement in </w:t>
            </w:r>
            <w:r w:rsidRPr="001C5A7D">
              <w:rPr>
                <w:sz w:val="24"/>
                <w:szCs w:val="24"/>
                <w:lang w:val="en-US"/>
              </w:rPr>
              <w:lastRenderedPageBreak/>
              <w:t xml:space="preserve">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0B28F8"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0B28F8"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 xml:space="preserve">usual care, but usual care was not always described in detail and differs in different countries. This may possibly affect the certainty. This was judged as borderline serious. </w:t>
            </w:r>
            <w:r w:rsidRPr="001C5A7D">
              <w:rPr>
                <w:rFonts w:ascii="Calibri" w:eastAsia="Times New Roman" w:hAnsi="Calibri" w:cs="Times New Roman"/>
                <w:sz w:val="24"/>
                <w:szCs w:val="24"/>
                <w:lang w:val="en-US" w:eastAsia="de-DE"/>
              </w:rPr>
              <w:br/>
              <w:t>Overall, there are no serious concerns about indirectness.</w:t>
            </w:r>
          </w:p>
        </w:tc>
        <w:tc>
          <w:tcPr>
            <w:tcW w:w="1559" w:type="dxa"/>
            <w:shd w:val="clear" w:color="auto" w:fill="auto"/>
          </w:tcPr>
          <w:p w14:paraId="1DCBC922"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lastRenderedPageBreak/>
              <w:t>Borderline serious, do not downgrade</w:t>
            </w:r>
          </w:p>
        </w:tc>
      </w:tr>
      <w:tr w:rsidR="00D22078" w:rsidRPr="001C5A7D" w14:paraId="0F2724BC" w14:textId="77777777" w:rsidTr="00D22078">
        <w:trPr>
          <w:trHeight w:val="238"/>
        </w:trPr>
        <w:tc>
          <w:tcPr>
            <w:tcW w:w="2120" w:type="dxa"/>
            <w:shd w:val="clear" w:color="auto" w:fill="auto"/>
          </w:tcPr>
          <w:p w14:paraId="665BAD78"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shd w:val="clear" w:color="auto" w:fill="auto"/>
          </w:tcPr>
          <w:p w14:paraId="661AB001" w14:textId="4E7831D7"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The total number of study participants for IADL/ADL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596, which lies above</w:t>
            </w:r>
            <w:r w:rsidR="000B28F8"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threshold regarding the optimal information size (IOS). </w:t>
            </w:r>
            <w:r w:rsidR="00A1445E" w:rsidRPr="001C5A7D">
              <w:rPr>
                <w:rFonts w:ascii="Calibri" w:eastAsia="Times New Roman" w:hAnsi="Calibri" w:cs="Times New Roman"/>
                <w:sz w:val="24"/>
                <w:szCs w:val="24"/>
                <w:lang w:val="en-US" w:eastAsia="de-DE"/>
              </w:rPr>
              <w:t xml:space="preserve">However, </w:t>
            </w:r>
            <w:r w:rsidRPr="001C5A7D">
              <w:rPr>
                <w:rFonts w:ascii="Calibri" w:eastAsia="Times New Roman" w:hAnsi="Calibri" w:cs="Times New Roman"/>
                <w:sz w:val="24"/>
                <w:szCs w:val="24"/>
                <w:lang w:val="en-US" w:eastAsia="de-DE"/>
              </w:rPr>
              <w:t>a</w:t>
            </w:r>
            <w:r w:rsidRPr="001C5A7D">
              <w:rPr>
                <w:sz w:val="24"/>
                <w:szCs w:val="24"/>
                <w:lang w:val="en-US"/>
              </w:rPr>
              <w:t xml:space="preserve">ppreciable harm and benefit </w:t>
            </w:r>
            <w:r w:rsidR="00A1445E" w:rsidRPr="001C5A7D">
              <w:rPr>
                <w:sz w:val="24"/>
                <w:szCs w:val="24"/>
                <w:lang w:val="en-US"/>
              </w:rPr>
              <w:t xml:space="preserve">were </w:t>
            </w:r>
            <w:r w:rsidRPr="001C5A7D">
              <w:rPr>
                <w:sz w:val="24"/>
                <w:szCs w:val="24"/>
                <w:lang w:val="en-US"/>
              </w:rPr>
              <w:t>included</w:t>
            </w:r>
            <w:r w:rsidR="00A1445E" w:rsidRPr="001C5A7D">
              <w:rPr>
                <w:sz w:val="24"/>
                <w:szCs w:val="24"/>
                <w:lang w:val="en-US"/>
              </w:rPr>
              <w:t>,</w:t>
            </w:r>
            <w:r w:rsidRPr="001C5A7D">
              <w:rPr>
                <w:sz w:val="24"/>
                <w:szCs w:val="24"/>
                <w:lang w:val="en-US"/>
              </w:rPr>
              <w:t xml:space="preserve"> </w:t>
            </w:r>
            <w:r w:rsidR="00A1445E" w:rsidRPr="001C5A7D">
              <w:rPr>
                <w:sz w:val="24"/>
                <w:szCs w:val="24"/>
                <w:lang w:val="en-US"/>
              </w:rPr>
              <w:t xml:space="preserve">with </w:t>
            </w:r>
            <w:r w:rsidRPr="001C5A7D">
              <w:rPr>
                <w:sz w:val="24"/>
                <w:szCs w:val="24"/>
                <w:lang w:val="en-US"/>
              </w:rPr>
              <w:t>wide confidence intervals. Therefore, we had serious concerns regarding imprecision.</w:t>
            </w:r>
          </w:p>
        </w:tc>
        <w:tc>
          <w:tcPr>
            <w:tcW w:w="1559" w:type="dxa"/>
            <w:shd w:val="clear" w:color="auto" w:fill="auto"/>
          </w:tcPr>
          <w:p w14:paraId="28DF0748" w14:textId="77777777" w:rsidR="00D22078" w:rsidRPr="001C5A7D" w:rsidRDefault="000B28F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1C5A7D" w14:paraId="7E870453" w14:textId="77777777" w:rsidTr="00D22078">
        <w:trPr>
          <w:trHeight w:val="238"/>
        </w:trPr>
        <w:tc>
          <w:tcPr>
            <w:tcW w:w="2120" w:type="dxa"/>
            <w:shd w:val="clear" w:color="auto" w:fill="auto"/>
          </w:tcPr>
          <w:p w14:paraId="6BB8F006"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shd w:val="clear" w:color="auto" w:fill="auto"/>
          </w:tcPr>
          <w:p w14:paraId="30DD0B12" w14:textId="77777777"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Our literature search was comprehensive, there were no unpublished studies in</w:t>
            </w:r>
            <w:r w:rsidR="003C49FF"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registries</w:t>
            </w:r>
            <w:r w:rsidR="000B28F8"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xml:space="preserve"> and </w:t>
            </w:r>
            <w:r w:rsidR="000B28F8"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studies reported </w:t>
            </w:r>
            <w:r w:rsidR="000B28F8" w:rsidRPr="001C5A7D">
              <w:rPr>
                <w:rFonts w:ascii="Calibri" w:eastAsia="Times New Roman" w:hAnsi="Calibri" w:cs="Times New Roman"/>
                <w:sz w:val="24"/>
                <w:szCs w:val="24"/>
                <w:lang w:val="en-US" w:eastAsia="de-DE"/>
              </w:rPr>
              <w:t xml:space="preserve">both </w:t>
            </w:r>
            <w:r w:rsidRPr="001C5A7D">
              <w:rPr>
                <w:rFonts w:ascii="Calibri" w:eastAsia="Times New Roman" w:hAnsi="Calibri" w:cs="Times New Roman"/>
                <w:sz w:val="24"/>
                <w:szCs w:val="24"/>
                <w:lang w:val="en-US" w:eastAsia="de-DE"/>
              </w:rPr>
              <w:t>positive and negative outcomes. Therefore, we had no serious concerns.</w:t>
            </w:r>
          </w:p>
        </w:tc>
        <w:tc>
          <w:tcPr>
            <w:tcW w:w="1559" w:type="dxa"/>
            <w:shd w:val="clear" w:color="auto" w:fill="auto"/>
          </w:tcPr>
          <w:p w14:paraId="2AFE72CE" w14:textId="77777777" w:rsidR="00D22078" w:rsidRPr="001C5A7D" w:rsidRDefault="000B28F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N</w:t>
            </w:r>
            <w:r w:rsidR="00D22078" w:rsidRPr="001C5A7D">
              <w:rPr>
                <w:rFonts w:ascii="Calibri" w:eastAsia="Times New Roman" w:hAnsi="Calibri" w:cs="Times New Roman"/>
                <w:color w:val="000000"/>
                <w:sz w:val="24"/>
                <w:szCs w:val="24"/>
                <w:lang w:val="en-US" w:eastAsia="de-DE"/>
              </w:rPr>
              <w:t>ot serious</w:t>
            </w:r>
          </w:p>
        </w:tc>
      </w:tr>
      <w:tr w:rsidR="00D22078" w:rsidRPr="001C5A7D" w14:paraId="36089243" w14:textId="77777777" w:rsidTr="00D22078">
        <w:trPr>
          <w:trHeight w:val="238"/>
        </w:trPr>
        <w:tc>
          <w:tcPr>
            <w:tcW w:w="2120" w:type="dxa"/>
            <w:shd w:val="clear" w:color="auto" w:fill="auto"/>
          </w:tcPr>
          <w:p w14:paraId="1CBDECE6" w14:textId="741CDBF2" w:rsidR="00D22078" w:rsidRPr="001C5A7D" w:rsidRDefault="000B28F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D22078"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shd w:val="clear" w:color="auto" w:fill="auto"/>
          </w:tcPr>
          <w:p w14:paraId="3D35FA10" w14:textId="77777777" w:rsidR="00D22078" w:rsidRPr="001C5A7D" w:rsidRDefault="00D22078" w:rsidP="00D22078">
            <w:pPr>
              <w:tabs>
                <w:tab w:val="left" w:pos="10108"/>
              </w:tabs>
              <w:rPr>
                <w:b/>
                <w:bCs/>
                <w:sz w:val="24"/>
                <w:szCs w:val="24"/>
                <w:lang w:val="en-US"/>
              </w:rPr>
            </w:pPr>
          </w:p>
        </w:tc>
        <w:tc>
          <w:tcPr>
            <w:tcW w:w="1559" w:type="dxa"/>
            <w:shd w:val="clear" w:color="auto" w:fill="auto"/>
          </w:tcPr>
          <w:p w14:paraId="5AC70EBA" w14:textId="77777777" w:rsidR="00D22078" w:rsidRPr="001C5A7D" w:rsidRDefault="00D22078" w:rsidP="00D22078">
            <w:pPr>
              <w:rPr>
                <w:rFonts w:ascii="Calibri" w:eastAsia="Times New Roman" w:hAnsi="Calibri" w:cs="Times New Roman"/>
                <w:color w:val="000000"/>
                <w:sz w:val="24"/>
                <w:szCs w:val="24"/>
                <w:lang w:val="en-US" w:eastAsia="de-DE"/>
              </w:rPr>
            </w:pPr>
            <w:r w:rsidRPr="001C5A7D">
              <w:rPr>
                <w:rFonts w:ascii="Cambria Math" w:eastAsia="Times New Roman" w:hAnsi="Cambria Math" w:cs="Cambria Math"/>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OOO </w:t>
            </w:r>
          </w:p>
          <w:p w14:paraId="218CEA63"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Very low</w:t>
            </w:r>
          </w:p>
        </w:tc>
      </w:tr>
      <w:tr w:rsidR="00D22078" w:rsidRPr="001C5A7D" w14:paraId="47354287" w14:textId="77777777" w:rsidTr="007E4D71">
        <w:trPr>
          <w:trHeight w:val="238"/>
        </w:trPr>
        <w:tc>
          <w:tcPr>
            <w:tcW w:w="2120" w:type="dxa"/>
            <w:shd w:val="clear" w:color="auto" w:fill="E7E6E6" w:themeFill="background2"/>
          </w:tcPr>
          <w:p w14:paraId="01DFD3F5" w14:textId="77777777" w:rsidR="00D22078" w:rsidRPr="001C5A7D" w:rsidRDefault="00D22078" w:rsidP="00D22078">
            <w:pPr>
              <w:tabs>
                <w:tab w:val="left" w:pos="10108"/>
              </w:tabs>
              <w:rPr>
                <w:rFonts w:ascii="Calibri" w:eastAsia="Times New Roman" w:hAnsi="Calibri" w:cs="Times New Roman"/>
                <w:b/>
                <w:bCs/>
                <w:i/>
                <w:iCs/>
                <w:color w:val="000000"/>
                <w:sz w:val="24"/>
                <w:szCs w:val="24"/>
                <w:lang w:val="en-US" w:eastAsia="de-DE"/>
              </w:rPr>
            </w:pPr>
            <w:r w:rsidRPr="001C5A7D">
              <w:rPr>
                <w:rFonts w:ascii="Calibri" w:eastAsia="Times New Roman" w:hAnsi="Calibri" w:cs="Times New Roman"/>
                <w:b/>
                <w:bCs/>
                <w:i/>
                <w:iCs/>
                <w:color w:val="000000"/>
                <w:sz w:val="24"/>
                <w:szCs w:val="24"/>
                <w:lang w:val="en-US" w:eastAsia="de-DE"/>
              </w:rPr>
              <w:t>Outcome: IADL/ADL NEADL</w:t>
            </w:r>
          </w:p>
        </w:tc>
        <w:tc>
          <w:tcPr>
            <w:tcW w:w="10205" w:type="dxa"/>
            <w:shd w:val="clear" w:color="auto" w:fill="E7E6E6" w:themeFill="background2"/>
          </w:tcPr>
          <w:p w14:paraId="02D319A7" w14:textId="77777777" w:rsidR="00D22078" w:rsidRPr="001C5A7D" w:rsidRDefault="00D22078" w:rsidP="00D22078">
            <w:pPr>
              <w:tabs>
                <w:tab w:val="left" w:pos="10108"/>
              </w:tabs>
              <w:rPr>
                <w:b/>
                <w:bCs/>
                <w:sz w:val="24"/>
                <w:szCs w:val="24"/>
                <w:lang w:val="en-US"/>
              </w:rPr>
            </w:pPr>
          </w:p>
        </w:tc>
        <w:tc>
          <w:tcPr>
            <w:tcW w:w="1559" w:type="dxa"/>
            <w:shd w:val="clear" w:color="auto" w:fill="E7E6E6" w:themeFill="background2"/>
          </w:tcPr>
          <w:p w14:paraId="778BBF42" w14:textId="77777777" w:rsidR="00D22078" w:rsidRPr="001C5A7D" w:rsidRDefault="00D22078" w:rsidP="00D22078">
            <w:pPr>
              <w:tabs>
                <w:tab w:val="left" w:pos="10108"/>
              </w:tabs>
              <w:rPr>
                <w:b/>
                <w:bCs/>
                <w:sz w:val="24"/>
                <w:szCs w:val="24"/>
                <w:lang w:val="en-US"/>
              </w:rPr>
            </w:pPr>
          </w:p>
        </w:tc>
      </w:tr>
      <w:tr w:rsidR="00D22078" w:rsidRPr="001C5A7D" w14:paraId="7E86B813" w14:textId="77777777" w:rsidTr="00D22078">
        <w:trPr>
          <w:trHeight w:val="238"/>
        </w:trPr>
        <w:tc>
          <w:tcPr>
            <w:tcW w:w="2120" w:type="dxa"/>
            <w:shd w:val="clear" w:color="auto" w:fill="auto"/>
          </w:tcPr>
          <w:p w14:paraId="61461B78"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shd w:val="clear" w:color="auto" w:fill="auto"/>
          </w:tcPr>
          <w:p w14:paraId="5998B00C" w14:textId="26A5B768" w:rsidR="00D22078" w:rsidRPr="001C5A7D" w:rsidRDefault="00D22078" w:rsidP="000B28F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 xml:space="preserve">Three </w:t>
            </w:r>
            <w:r w:rsidR="000B28F8" w:rsidRPr="001C5A7D">
              <w:rPr>
                <w:rFonts w:ascii="Calibri" w:eastAsia="Times New Roman" w:hAnsi="Calibri" w:cs="Times New Roman"/>
                <w:color w:val="000000"/>
                <w:sz w:val="24"/>
                <w:szCs w:val="24"/>
                <w:lang w:val="en-US" w:eastAsia="de-DE"/>
              </w:rPr>
              <w:t>s</w:t>
            </w:r>
            <w:r w:rsidRPr="001C5A7D">
              <w:rPr>
                <w:rFonts w:ascii="Calibri" w:eastAsia="Times New Roman" w:hAnsi="Calibri" w:cs="Times New Roman"/>
                <w:color w:val="000000"/>
                <w:sz w:val="24"/>
                <w:szCs w:val="24"/>
                <w:lang w:val="en-US" w:eastAsia="de-DE"/>
              </w:rPr>
              <w:t xml:space="preserve">tudies </w:t>
            </w:r>
            <w:sdt>
              <w:sdtPr>
                <w:rPr>
                  <w:rFonts w:ascii="Calibri" w:eastAsia="Times New Roman" w:hAnsi="Calibri" w:cs="Times New Roman"/>
                  <w:color w:val="000000"/>
                  <w:sz w:val="24"/>
                  <w:szCs w:val="24"/>
                  <w:lang w:val="en-US" w:eastAsia="de-DE"/>
                </w:rPr>
                <w:alias w:val="Don't edit this field"/>
                <w:tag w:val="CitaviPlaceholder#e6f6aa42-bb6e-4d3c-badb-af8ae17589a8"/>
                <w:id w:val="140706921"/>
                <w:placeholder>
                  <w:docPart w:val="970C62A6E42B420A8C0F79F079ECA913"/>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D81E7E" w:rsidRPr="001C5A7D">
                  <w:rPr>
                    <w:rFonts w:ascii="Calibri" w:eastAsia="Times New Roman" w:hAnsi="Calibri" w:cs="Times New Roman"/>
                    <w:color w:val="000000"/>
                    <w:sz w:val="24"/>
                    <w:szCs w:val="24"/>
                    <w:lang w:val="en-US" w:eastAsia="de-DE"/>
                  </w:rPr>
                  <w:instrText>ADDIN CitaviPlaceholder{eyIkaWQiOiIxIiwiRW50cmllcyI6W3siJGlkIjoiMiIsIklkIjoiMzUxZTA5ZTctYzM0My00Y2ZlLTg1ZmEtYjIwNWQyOTg3YzcyIiwiUmFuZ2VMZW5ndGgiOjIsIlJlZmVyZW5jZUlkIjoiNGI0ZTBkMzMtZjNjMC00NzFlLWFiNWQtODBmZmU3ODAyYmIyIiwiUmVmZXJlbmNlIjp7IiRpZCI6IjMiLCJBYnN0cmFjdENvbXBsZXhpdHkiOjAsIkFic3RyYWN0U291cmNlVGV4dEZvcm1hdCI6MCwiQXV0aG9ycyI6W3siJGlkIjoiNC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NDY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NDc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0OC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U0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NTUiLCJDb3VudCI6MSwiVGV4dFVuaXRzIjpbeyIkaWQiOiI1NiIsIkZvbnRTdHlsZSI6eyIkaWQiOiI1NyIsIk5ldXRyYWwiOnRydWV9LCJSZWFkaW5nT3JkZXIiOjEsIlRleHQiOiJbMSwgMiwgMTBdIn1dfSwiVGFnIjoiQ2l0YXZpUGxhY2Vob2xkZXIjZTZmNmFhNDItYmI2ZS00ZDNjLWJhZGItYWY4YWUxNzU4OWE4IiwiVGV4dCI6IlsxLCAyLCAxMF0iLCJXQUlWZXJzaW9uIjoiNi4zLjAuMCJ9}</w:instrText>
                </w:r>
                <w:r w:rsidR="000A7654" w:rsidRPr="001C5A7D">
                  <w:rPr>
                    <w:rFonts w:ascii="Calibri" w:eastAsia="Times New Roman" w:hAnsi="Calibri" w:cs="Times New Roman"/>
                    <w:color w:val="000000"/>
                    <w:sz w:val="24"/>
                    <w:szCs w:val="24"/>
                    <w:lang w:val="en-US" w:eastAsia="de-DE"/>
                  </w:rPr>
                  <w:fldChar w:fldCharType="separate"/>
                </w:r>
                <w:r w:rsidR="00D81E7E" w:rsidRPr="001C5A7D">
                  <w:rPr>
                    <w:rFonts w:ascii="Calibri" w:eastAsia="Times New Roman" w:hAnsi="Calibri" w:cs="Times New Roman"/>
                    <w:color w:val="000000"/>
                    <w:sz w:val="24"/>
                    <w:szCs w:val="24"/>
                    <w:lang w:val="en-US" w:eastAsia="de-DE"/>
                  </w:rPr>
                  <w:t>[1, 2, 10]</w:t>
                </w:r>
                <w:r w:rsidR="000A7654" w:rsidRPr="001C5A7D">
                  <w:rPr>
                    <w:rFonts w:ascii="Calibri" w:eastAsia="Times New Roman" w:hAnsi="Calibri" w:cs="Times New Roman"/>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 xml:space="preserve"> referred to the outcome IADL/ADL, measured by NEADL </w:t>
            </w:r>
            <w:sdt>
              <w:sdtPr>
                <w:rPr>
                  <w:rFonts w:ascii="Calibri" w:eastAsia="Times New Roman" w:hAnsi="Calibri" w:cs="Times New Roman"/>
                  <w:color w:val="000000"/>
                  <w:sz w:val="24"/>
                  <w:szCs w:val="24"/>
                  <w:lang w:val="en-US" w:eastAsia="de-DE"/>
                </w:rPr>
                <w:alias w:val="Don't edit this field"/>
                <w:tag w:val="CitaviPlaceholder#0e7d21d1-ddf6-4f1d-aaa1-2525413d2f73"/>
                <w:id w:val="-2070715585"/>
                <w:placeholder>
                  <w:docPart w:val="970C62A6E42B420A8C0F79F079ECA913"/>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CE21CB" w:rsidRPr="001C5A7D">
                  <w:rPr>
                    <w:rFonts w:ascii="Calibri" w:eastAsia="Times New Roman" w:hAnsi="Calibri" w:cs="Times New Roman"/>
                    <w:color w:val="000000"/>
                    <w:sz w:val="24"/>
                    <w:szCs w:val="24"/>
                    <w:lang w:val="en-US" w:eastAsia="de-DE"/>
                  </w:rPr>
                  <w:instrText>ADDIN CitaviPlaceholder{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}</w:instrText>
                </w:r>
                <w:r w:rsidR="000A7654" w:rsidRPr="001C5A7D">
                  <w:rPr>
                    <w:rFonts w:ascii="Calibri" w:eastAsia="Times New Roman" w:hAnsi="Calibri" w:cs="Times New Roman"/>
                    <w:color w:val="000000"/>
                    <w:sz w:val="24"/>
                    <w:szCs w:val="24"/>
                    <w:lang w:val="en-US" w:eastAsia="de-DE"/>
                  </w:rPr>
                  <w:fldChar w:fldCharType="separate"/>
                </w:r>
                <w:r w:rsidRPr="001C5A7D">
                  <w:rPr>
                    <w:rFonts w:ascii="Calibri" w:eastAsia="Times New Roman" w:hAnsi="Calibri" w:cs="Times New Roman"/>
                    <w:color w:val="000000"/>
                    <w:sz w:val="24"/>
                    <w:szCs w:val="24"/>
                    <w:lang w:val="en-US" w:eastAsia="de-DE"/>
                  </w:rPr>
                  <w:t>[7]</w:t>
                </w:r>
                <w:r w:rsidR="000A7654" w:rsidRPr="001C5A7D">
                  <w:rPr>
                    <w:rFonts w:ascii="Calibri" w:eastAsia="Times New Roman" w:hAnsi="Calibri" w:cs="Times New Roman"/>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br/>
              <w:t>All</w:t>
            </w:r>
            <w:r w:rsidR="000B28F8"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studies had appropriate sequence generation. In one study </w:t>
            </w:r>
            <w:sdt>
              <w:sdtPr>
                <w:rPr>
                  <w:rFonts w:ascii="Calibri" w:eastAsia="Times New Roman" w:hAnsi="Calibri" w:cs="Times New Roman"/>
                  <w:color w:val="000000"/>
                  <w:sz w:val="24"/>
                  <w:szCs w:val="24"/>
                  <w:lang w:val="en-US" w:eastAsia="de-DE"/>
                </w:rPr>
                <w:alias w:val="Don't edit this field"/>
                <w:tag w:val="CitaviPlaceholder#82461e32-6413-4786-9a7c-8feafe17c020"/>
                <w:id w:val="-1251730722"/>
                <w:placeholder>
                  <w:docPart w:val="970C62A6E42B420A8C0F79F079ECA913"/>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CE21CB" w:rsidRPr="001C5A7D">
                  <w:rPr>
                    <w:rFonts w:ascii="Calibri" w:eastAsia="Times New Roman" w:hAnsi="Calibri" w:cs="Times New Roman"/>
                    <w:color w:val="000000"/>
                    <w:sz w:val="24"/>
                    <w:szCs w:val="24"/>
                    <w:lang w:val="en-US" w:eastAsia="de-DE"/>
                  </w:rPr>
                  <w:instrText>ADDIN CitaviPlaceholder{eyIkaWQiOiIxIiwiRW50cmllcyI6W3siJGlkIjoiMiIsIklkIjoiZTU4ZjM4YjYtYzEzZi00OTQ4LTkwY2YtOTRjOTQ2M2MzN2Q2IiwiUmFuZ2VMZW5ndGgiOjMsIlJlZmVyZW5jZUlkIjoiZDc2MGFmYzUtN2IxZS00YWJlLTlmMjQtYTY5YWM1MDNiMTgwIiwiUmVmZXJlbmNlIjp7IiRpZCI6IjMiLCJBYnN0cmFjdENvbXBsZXhpdHkiOjAsIkFic3RyYWN0U291cmNlVGV4dEZvcm1hdCI6MCwiQXV0aG9ycyI6W3siJGlkIjoiNC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GlkIjoiNSJ9fSx7IiRpZCI6IjY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3IiwiRmlyc3ROYW1lIjoiQyIsIkxhc3ROYW1lIjoiRGkgUG9tcGVvIiwiUHJvdGVjdGVkIjpmYWxzZSwiU2V4IjowLCJDcmVhdGVkQnkiOiJfVXRhIEtpcmNobmVyLUhla2xhdSIsIkNyZWF0ZWRPbiI6IjIwMTktMDctMjlUMTI6MDU6MjUiLCJNb2RpZmllZEJ5IjoiX1V0YSBLaXJjaG5lci1IZWtsYXUiLCJJZCI6IjlhMzI0NzkzLTlhMzktNDdjOS05NmQwLTYxYjRiMGQ0NWRkNCIsIk1vZGlmaWVkT24iOiIyMDE5LTA3LTI5VDEwOjA1OjI2IiwiUHJvamVjdCI6eyIkcmVmIjoiNSJ9fSx7IiRpZCI6Ijg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OS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}</w:instrText>
                </w:r>
                <w:r w:rsidR="000A7654" w:rsidRPr="001C5A7D">
                  <w:rPr>
                    <w:rFonts w:ascii="Calibri" w:eastAsia="Times New Roman" w:hAnsi="Calibri" w:cs="Times New Roman"/>
                    <w:color w:val="000000"/>
                    <w:sz w:val="24"/>
                    <w:szCs w:val="24"/>
                    <w:lang w:val="en-US" w:eastAsia="de-DE"/>
                  </w:rPr>
                  <w:fldChar w:fldCharType="separate"/>
                </w:r>
                <w:r w:rsidRPr="001C5A7D">
                  <w:rPr>
                    <w:rFonts w:ascii="Calibri" w:eastAsia="Times New Roman" w:hAnsi="Calibri" w:cs="Times New Roman"/>
                    <w:color w:val="000000"/>
                    <w:sz w:val="24"/>
                    <w:szCs w:val="24"/>
                    <w:lang w:val="en-US" w:eastAsia="de-DE"/>
                  </w:rPr>
                  <w:t>[8]</w:t>
                </w:r>
                <w:r w:rsidR="000A7654" w:rsidRPr="001C5A7D">
                  <w:rPr>
                    <w:rFonts w:ascii="Calibri" w:eastAsia="Times New Roman" w:hAnsi="Calibri" w:cs="Times New Roman"/>
                    <w:color w:val="000000"/>
                    <w:sz w:val="24"/>
                    <w:szCs w:val="24"/>
                    <w:lang w:val="en-US" w:eastAsia="de-DE"/>
                  </w:rPr>
                  <w:fldChar w:fldCharType="end"/>
                </w:r>
                <w:r w:rsidR="00510F4E" w:rsidRPr="001C5A7D">
                  <w:rPr>
                    <w:rFonts w:ascii="Calibri" w:eastAsia="Times New Roman" w:hAnsi="Calibri" w:cs="Times New Roman"/>
                    <w:color w:val="000000"/>
                    <w:sz w:val="24"/>
                    <w:szCs w:val="24"/>
                    <w:lang w:val="en-US" w:eastAsia="de-DE"/>
                  </w:rPr>
                  <w:t>,</w:t>
                </w:r>
              </w:sdtContent>
            </w:sdt>
            <w:r w:rsidRPr="001C5A7D">
              <w:rPr>
                <w:rFonts w:ascii="Calibri" w:eastAsia="Times New Roman" w:hAnsi="Calibri" w:cs="Times New Roman"/>
                <w:color w:val="000000"/>
                <w:sz w:val="24"/>
                <w:szCs w:val="24"/>
                <w:lang w:val="en-US" w:eastAsia="de-DE"/>
              </w:rPr>
              <w:t xml:space="preserve"> allocation concealment was unclear, which </w:t>
            </w:r>
            <w:r w:rsidR="000B28F8" w:rsidRPr="001C5A7D">
              <w:rPr>
                <w:rFonts w:ascii="Calibri" w:eastAsia="Times New Roman" w:hAnsi="Calibri" w:cs="Times New Roman"/>
                <w:color w:val="000000"/>
                <w:sz w:val="24"/>
                <w:szCs w:val="24"/>
                <w:lang w:val="en-US" w:eastAsia="de-DE"/>
              </w:rPr>
              <w:t xml:space="preserve">was </w:t>
            </w:r>
            <w:r w:rsidRPr="001C5A7D">
              <w:rPr>
                <w:rFonts w:ascii="Calibri" w:eastAsia="Times New Roman" w:hAnsi="Calibri" w:cs="Times New Roman"/>
                <w:color w:val="000000"/>
                <w:sz w:val="24"/>
                <w:szCs w:val="24"/>
                <w:lang w:val="en-US" w:eastAsia="de-DE"/>
              </w:rPr>
              <w:t>not judged as a serious limitation.</w:t>
            </w:r>
            <w:r w:rsidRPr="001C5A7D">
              <w:rPr>
                <w:rFonts w:ascii="Calibri" w:eastAsia="Times New Roman" w:hAnsi="Calibri" w:cs="Times New Roman"/>
                <w:color w:val="000000"/>
                <w:sz w:val="24"/>
                <w:szCs w:val="24"/>
                <w:lang w:val="en-US" w:eastAsia="de-DE"/>
              </w:rPr>
              <w:br/>
              <w:t>In all</w:t>
            </w:r>
            <w:r w:rsidR="000B28F8" w:rsidRPr="001C5A7D">
              <w:rPr>
                <w:rFonts w:ascii="Calibri" w:eastAsia="Times New Roman" w:hAnsi="Calibri" w:cs="Times New Roman"/>
                <w:color w:val="000000"/>
                <w:sz w:val="24"/>
                <w:szCs w:val="24"/>
                <w:lang w:val="en-US" w:eastAsia="de-DE"/>
              </w:rPr>
              <w:t xml:space="preserve"> of the</w:t>
            </w:r>
            <w:r w:rsidRPr="001C5A7D">
              <w:rPr>
                <w:rFonts w:ascii="Calibri" w:eastAsia="Times New Roman" w:hAnsi="Calibri" w:cs="Times New Roman"/>
                <w:color w:val="000000"/>
                <w:sz w:val="24"/>
                <w:szCs w:val="24"/>
                <w:lang w:val="en-US" w:eastAsia="de-DE"/>
              </w:rPr>
              <w:t xml:space="preserve"> studies, blinding of participants and personnel</w:t>
            </w:r>
            <w:r w:rsidR="00997275" w:rsidRPr="001C5A7D">
              <w:rPr>
                <w:rFonts w:ascii="Calibri" w:eastAsia="Times New Roman" w:hAnsi="Calibri" w:cs="Times New Roman"/>
                <w:color w:val="000000"/>
                <w:sz w:val="24"/>
                <w:szCs w:val="24"/>
                <w:lang w:val="en-US" w:eastAsia="de-DE"/>
              </w:rPr>
              <w:t xml:space="preserve"> </w:t>
            </w:r>
            <w:r w:rsidR="00510F4E" w:rsidRPr="001C5A7D">
              <w:rPr>
                <w:rFonts w:ascii="Calibri" w:eastAsia="Times New Roman" w:hAnsi="Calibri" w:cs="Times New Roman"/>
                <w:color w:val="000000"/>
                <w:sz w:val="24"/>
                <w:szCs w:val="24"/>
                <w:lang w:val="en-US" w:eastAsia="de-DE"/>
              </w:rPr>
              <w:t xml:space="preserve">was </w:t>
            </w:r>
            <w:r w:rsidR="00997275" w:rsidRPr="001C5A7D">
              <w:rPr>
                <w:rFonts w:ascii="Calibri" w:eastAsia="Times New Roman" w:hAnsi="Calibri" w:cs="Times New Roman"/>
                <w:color w:val="000000"/>
                <w:sz w:val="24"/>
                <w:szCs w:val="24"/>
                <w:lang w:val="en-US" w:eastAsia="de-DE"/>
              </w:rPr>
              <w:t>hardly</w:t>
            </w:r>
            <w:r w:rsidRPr="001C5A7D">
              <w:rPr>
                <w:rFonts w:ascii="Calibri" w:eastAsia="Times New Roman" w:hAnsi="Calibri" w:cs="Times New Roman"/>
                <w:color w:val="000000"/>
                <w:sz w:val="24"/>
                <w:szCs w:val="24"/>
                <w:lang w:val="en-US" w:eastAsia="de-DE"/>
              </w:rPr>
              <w:t xml:space="preserve"> possible due</w:t>
            </w:r>
            <w:r w:rsidR="00997275" w:rsidRPr="001C5A7D">
              <w:rPr>
                <w:rFonts w:ascii="Calibri" w:eastAsia="Times New Roman" w:hAnsi="Calibri" w:cs="Times New Roman"/>
                <w:color w:val="000000"/>
                <w:sz w:val="24"/>
                <w:szCs w:val="24"/>
                <w:lang w:val="en-US" w:eastAsia="de-DE"/>
              </w:rPr>
              <w:t xml:space="preserve"> to the nature of </w:t>
            </w:r>
            <w:r w:rsidR="000B28F8" w:rsidRPr="001C5A7D">
              <w:rPr>
                <w:rFonts w:ascii="Calibri" w:eastAsia="Times New Roman" w:hAnsi="Calibri" w:cs="Times New Roman"/>
                <w:color w:val="000000"/>
                <w:sz w:val="24"/>
                <w:szCs w:val="24"/>
                <w:lang w:val="en-US" w:eastAsia="de-DE"/>
              </w:rPr>
              <w:t xml:space="preserve">the </w:t>
            </w:r>
            <w:r w:rsidR="00997275" w:rsidRPr="001C5A7D">
              <w:rPr>
                <w:rFonts w:ascii="Calibri" w:eastAsia="Times New Roman" w:hAnsi="Calibri" w:cs="Times New Roman"/>
                <w:color w:val="000000"/>
                <w:sz w:val="24"/>
                <w:szCs w:val="24"/>
                <w:lang w:val="en-US" w:eastAsia="de-DE"/>
              </w:rPr>
              <w:t xml:space="preserve">intervention. ROB was </w:t>
            </w:r>
            <w:r w:rsidRPr="001C5A7D">
              <w:rPr>
                <w:rFonts w:ascii="Calibri" w:eastAsia="Times New Roman" w:hAnsi="Calibri" w:cs="Times New Roman"/>
                <w:color w:val="000000"/>
                <w:sz w:val="24"/>
                <w:szCs w:val="24"/>
                <w:lang w:val="en-US" w:eastAsia="de-DE"/>
              </w:rPr>
              <w:t>judged as unclear</w:t>
            </w:r>
            <w:r w:rsidR="00510F4E"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w:t>
            </w:r>
            <w:r w:rsidR="00A61C16" w:rsidRPr="001C5A7D">
              <w:rPr>
                <w:rFonts w:ascii="Calibri" w:eastAsia="Times New Roman" w:hAnsi="Calibri" w:cs="Times New Roman"/>
                <w:color w:val="000000"/>
                <w:sz w:val="24"/>
                <w:szCs w:val="24"/>
                <w:lang w:val="en-US" w:eastAsia="de-DE"/>
              </w:rPr>
              <w:t xml:space="preserve">and </w:t>
            </w:r>
            <w:r w:rsidR="000B28F8"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risk of bias</w:t>
            </w:r>
            <w:r w:rsidR="00A61C16" w:rsidRPr="001C5A7D">
              <w:rPr>
                <w:rFonts w:ascii="Calibri" w:eastAsia="Times New Roman" w:hAnsi="Calibri" w:cs="Times New Roman"/>
                <w:color w:val="000000"/>
                <w:sz w:val="24"/>
                <w:szCs w:val="24"/>
                <w:lang w:val="en-US" w:eastAsia="de-DE"/>
              </w:rPr>
              <w:t xml:space="preserve"> </w:t>
            </w:r>
            <w:r w:rsidRPr="001C5A7D">
              <w:rPr>
                <w:rFonts w:ascii="Calibri" w:eastAsia="Times New Roman" w:hAnsi="Calibri" w:cs="Times New Roman"/>
                <w:color w:val="000000"/>
                <w:sz w:val="24"/>
                <w:szCs w:val="24"/>
                <w:lang w:val="en-US" w:eastAsia="de-DE"/>
              </w:rPr>
              <w:t>in these studies</w:t>
            </w:r>
            <w:r w:rsidR="000B28F8" w:rsidRPr="001C5A7D">
              <w:rPr>
                <w:rFonts w:ascii="Calibri" w:eastAsia="Times New Roman" w:hAnsi="Calibri" w:cs="Times New Roman"/>
                <w:color w:val="000000"/>
                <w:sz w:val="24"/>
                <w:szCs w:val="24"/>
                <w:lang w:val="en-US" w:eastAsia="de-DE"/>
              </w:rPr>
              <w:t xml:space="preserve"> was high</w:t>
            </w:r>
            <w:r w:rsidRPr="001C5A7D">
              <w:rPr>
                <w:rFonts w:ascii="Calibri" w:eastAsia="Times New Roman" w:hAnsi="Calibri" w:cs="Times New Roman"/>
                <w:color w:val="000000"/>
                <w:sz w:val="24"/>
                <w:szCs w:val="24"/>
                <w:lang w:val="en-US" w:eastAsia="de-DE"/>
              </w:rPr>
              <w:t>. Biased rating of the measures was possible (rating scales), though not likely. Considered as borderline serious.</w:t>
            </w:r>
            <w:r w:rsidRPr="001C5A7D">
              <w:rPr>
                <w:rFonts w:ascii="Calibri" w:eastAsia="Times New Roman" w:hAnsi="Calibri" w:cs="Times New Roman"/>
                <w:color w:val="000000"/>
                <w:sz w:val="24"/>
                <w:szCs w:val="24"/>
                <w:lang w:val="en-US" w:eastAsia="de-DE"/>
              </w:rPr>
              <w:br/>
              <w:t xml:space="preserve">Blinding of outcome assessors was unclear in 2 studies </w:t>
            </w:r>
            <w:sdt>
              <w:sdtPr>
                <w:rPr>
                  <w:rFonts w:ascii="Calibri" w:eastAsia="Times New Roman" w:hAnsi="Calibri" w:cs="Times New Roman"/>
                  <w:color w:val="000000"/>
                  <w:sz w:val="24"/>
                  <w:szCs w:val="24"/>
                  <w:lang w:val="en-US" w:eastAsia="de-DE"/>
                </w:rPr>
                <w:alias w:val="Don't edit this field"/>
                <w:tag w:val="CitaviPlaceholder#1d8c968e-9029-457c-9854-4749596a7cfc"/>
                <w:id w:val="329259576"/>
                <w:placeholder>
                  <w:docPart w:val="970C62A6E42B420A8C0F79F079ECA913"/>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CE21CB" w:rsidRPr="001C5A7D">
                  <w:rPr>
                    <w:rFonts w:ascii="Calibri" w:eastAsia="Times New Roman" w:hAnsi="Calibri" w:cs="Times New Roman"/>
                    <w:color w:val="000000"/>
                    <w:sz w:val="24"/>
                    <w:szCs w:val="24"/>
                    <w:lang w:val="en-US" w:eastAsia="de-DE"/>
                  </w:rPr>
                  <w:instrText>ADDIN CitaviPlaceholder{eyIkaWQiOiIxIiwiRW50cmllcyI6W3siJGlkIjoiMiIsIklkIjoiZTY5MWIwODItODY2NC00Mjc1LTk4ZmItYjMyOGQ0ODIxMTY1IiwiUmFuZ2VTdGFydCI6NSwiUmFuZ2VMZW5ndGgiOjQsIlJlZmVyZW5jZUlkIjoiZDc2MGFmYzUtN2IxZS00YWJlLTlmMjQtYTY5YWM1MDNiMTgwIiwiUmVmZXJlbmNlIjp7IiRpZCI6IjMiLCJBYnN0cmFjdENvbXBsZXhpdHkiOjAsIkFic3RyYWN0U291cmNlVGV4dEZvcm1hdCI6MCwiQXV0aG9ycyI6W3siJGlkIjoiNC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GlkIjoiNSJ9fSx7IiRpZCI6IjY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3IiwiRmlyc3ROYW1lIjoiQyIsIkxhc3ROYW1lIjoiRGkgUG9tcGVvIiwiUHJvdGVjdGVkIjpmYWxzZSwiU2V4IjowLCJDcmVhdGVkQnkiOiJfVXRhIEtpcmNobmVyLUhla2xhdSIsIkNyZWF0ZWRPbiI6IjIwMTktMDctMjlUMTI6MDU6MjUiLCJNb2RpZmllZEJ5IjoiX1V0YSBLaXJjaG5lci1IZWtsYXUiLCJJZCI6IjlhMzI0NzkzLTlhMzktNDdjOS05NmQwLTYxYjRiMGQ0NWRkNCIsIk1vZGlmaWVkT24iOiIyMDE5LTA3LTI5VDEwOjA1OjI2IiwiUHJvamVjdCI6eyIkcmVmIjoiNSJ9fSx7IiRpZCI6Ijg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OS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zNiIsIkFkZHJlc3MiOnsiJGlkIjoiMzciLCJMaW5rZWRSZXNvdXJjZVN0YXR1cyI6OCwiT3JpZ2luYWxTdHJpbmciOiIxMC4xMDgwLzE3NDUzNjcwNjEwMDQ1Nzg2IiwiTGlua2VkUmVzb3VyY2VUeXBlIjo1LCJVcmlTdHJpbmciOiJodHRwczovL2RvaS5vcmcvMTAuMTA4MC8xNzQ1MzY3MDYxMDA0NTc4NiIsIlByb3BlcnRpZXMiOnsiJGlkIjoiMzgif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UNvdW50TnVtZXJhbFN5c3RlbSI6IkFyYWJpYyIsIlBhZ2VSYW5nZSI6IjxzcD5cclxuICA8bj4xMTQ8L24+XHJcbiAgPGluPnRydWU8L2luPlxyXG4gIDxvcz4xMTQ8L29zPlxyXG4gIDxwcz4xMTQ8L3BzPlxyXG48L3NwPlxyXG48ZXA+XHJcbiAgPG4+MTE5PC9uPlxyXG4gIDxpbj50cnVlPC9pbj5cclxuICA8b3M+MTE5PC9vcz5cclxuICA8cHM+MTE5PC9wcz5cclxuPC9lcD5cclxuPG9zPjExNC05PC9vcz4iLCJQYWdlUmFuZ2VOdW1iZXIiOjExNCwiUGFnZVJhbmdlTnVtYmVyaW5nVHlwZSI6IlBhZ2UiLCJQYWdlUmFuZ2VOdW1lcmFsU3lzdGVtIjoiQXJhYmljIiwiUGVyaW9kaWNhbCI6eyIkaWQiOiIzOS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jdkMTFmOGMxLTczYzctNGE0ZC05MTMyLWY1NmZkYzBiYWU2Mi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}</w:instrText>
                </w:r>
                <w:r w:rsidR="000A7654" w:rsidRPr="001C5A7D">
                  <w:rPr>
                    <w:rFonts w:ascii="Calibri" w:eastAsia="Times New Roman" w:hAnsi="Calibri" w:cs="Times New Roman"/>
                    <w:color w:val="000000"/>
                    <w:sz w:val="24"/>
                    <w:szCs w:val="24"/>
                    <w:lang w:val="en-US" w:eastAsia="de-DE"/>
                  </w:rPr>
                  <w:fldChar w:fldCharType="separate"/>
                </w:r>
                <w:r w:rsidRPr="001C5A7D">
                  <w:rPr>
                    <w:rFonts w:ascii="Calibri" w:eastAsia="Times New Roman" w:hAnsi="Calibri" w:cs="Times New Roman"/>
                    <w:color w:val="000000"/>
                    <w:sz w:val="24"/>
                    <w:szCs w:val="24"/>
                    <w:lang w:val="en-US" w:eastAsia="de-DE"/>
                  </w:rPr>
                  <w:t>[3, 4, 8]</w:t>
                </w:r>
                <w:r w:rsidR="000A7654" w:rsidRPr="001C5A7D">
                  <w:rPr>
                    <w:rFonts w:ascii="Calibri" w:eastAsia="Times New Roman" w:hAnsi="Calibri" w:cs="Times New Roman"/>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 Not judged as a serious limitation.</w:t>
            </w:r>
          </w:p>
        </w:tc>
        <w:tc>
          <w:tcPr>
            <w:tcW w:w="1559" w:type="dxa"/>
            <w:shd w:val="clear" w:color="auto" w:fill="auto"/>
          </w:tcPr>
          <w:p w14:paraId="51A693F3" w14:textId="77777777" w:rsidR="00D22078" w:rsidRPr="001C5A7D" w:rsidRDefault="000B28F8" w:rsidP="00A61C16">
            <w:pPr>
              <w:tabs>
                <w:tab w:val="left" w:pos="10108"/>
              </w:tabs>
              <w:rPr>
                <w:b/>
                <w:bCs/>
                <w:sz w:val="24"/>
                <w:szCs w:val="24"/>
                <w:lang w:val="en-US"/>
              </w:rPr>
            </w:pPr>
            <w:r w:rsidRPr="001C5A7D">
              <w:rPr>
                <w:rFonts w:ascii="Calibri" w:eastAsia="Times New Roman" w:hAnsi="Calibri" w:cs="Times New Roman"/>
                <w:sz w:val="24"/>
                <w:szCs w:val="24"/>
                <w:lang w:val="en-US" w:eastAsia="de-DE"/>
              </w:rPr>
              <w:t>S</w:t>
            </w:r>
            <w:r w:rsidR="00D22078" w:rsidRPr="001C5A7D">
              <w:rPr>
                <w:rFonts w:ascii="Calibri" w:eastAsia="Times New Roman" w:hAnsi="Calibri" w:cs="Times New Roman"/>
                <w:sz w:val="24"/>
                <w:szCs w:val="24"/>
                <w:lang w:val="en-US" w:eastAsia="de-DE"/>
              </w:rPr>
              <w:t xml:space="preserve">erious, downgrade </w:t>
            </w:r>
            <w:r w:rsidR="00A61C16" w:rsidRPr="001C5A7D">
              <w:rPr>
                <w:rFonts w:ascii="Calibri" w:eastAsia="Times New Roman" w:hAnsi="Calibri" w:cs="Times New Roman"/>
                <w:sz w:val="24"/>
                <w:szCs w:val="24"/>
                <w:lang w:val="en-US" w:eastAsia="de-DE"/>
              </w:rPr>
              <w:t>one level</w:t>
            </w:r>
          </w:p>
        </w:tc>
      </w:tr>
      <w:tr w:rsidR="00D22078" w:rsidRPr="001C5A7D" w14:paraId="46D708EB" w14:textId="77777777" w:rsidTr="00D22078">
        <w:trPr>
          <w:trHeight w:val="238"/>
        </w:trPr>
        <w:tc>
          <w:tcPr>
            <w:tcW w:w="2120" w:type="dxa"/>
            <w:shd w:val="clear" w:color="auto" w:fill="auto"/>
          </w:tcPr>
          <w:p w14:paraId="1150B933"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Inconsistency of results</w:t>
            </w:r>
          </w:p>
        </w:tc>
        <w:tc>
          <w:tcPr>
            <w:tcW w:w="10205" w:type="dxa"/>
            <w:shd w:val="clear" w:color="auto" w:fill="auto"/>
          </w:tcPr>
          <w:p w14:paraId="60DD9C96"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Heterogeneity may be low (I</w:t>
            </w:r>
            <w:r w:rsidRPr="001C5A7D">
              <w:rPr>
                <w:rFonts w:ascii="Calibri" w:eastAsia="Times New Roman" w:hAnsi="Calibri" w:cs="Times New Roman"/>
                <w:color w:val="000000"/>
                <w:sz w:val="24"/>
                <w:szCs w:val="24"/>
                <w:vertAlign w:val="superscript"/>
                <w:lang w:val="en-US" w:eastAsia="de-DE"/>
              </w:rPr>
              <w:t>2</w:t>
            </w:r>
            <w:r w:rsidRPr="001C5A7D">
              <w:rPr>
                <w:rFonts w:ascii="Calibri" w:eastAsia="Times New Roman" w:hAnsi="Calibri" w:cs="Times New Roman"/>
                <w:color w:val="000000"/>
                <w:sz w:val="24"/>
                <w:szCs w:val="24"/>
                <w:lang w:val="en-US" w:eastAsia="de-DE"/>
              </w:rPr>
              <w:t>=7%).</w:t>
            </w:r>
          </w:p>
        </w:tc>
        <w:tc>
          <w:tcPr>
            <w:tcW w:w="1559" w:type="dxa"/>
            <w:shd w:val="clear" w:color="auto" w:fill="auto"/>
          </w:tcPr>
          <w:p w14:paraId="30CD1623"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Not serious</w:t>
            </w:r>
          </w:p>
        </w:tc>
      </w:tr>
      <w:tr w:rsidR="00D22078" w:rsidRPr="009B0ED6" w14:paraId="50E24D3C" w14:textId="77777777" w:rsidTr="00D22078">
        <w:trPr>
          <w:trHeight w:val="238"/>
        </w:trPr>
        <w:tc>
          <w:tcPr>
            <w:tcW w:w="2120" w:type="dxa"/>
            <w:shd w:val="clear" w:color="auto" w:fill="auto"/>
          </w:tcPr>
          <w:p w14:paraId="427DEECC"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Indirectness of evidence</w:t>
            </w:r>
          </w:p>
        </w:tc>
        <w:tc>
          <w:tcPr>
            <w:tcW w:w="10205" w:type="dxa"/>
            <w:shd w:val="clear" w:color="auto" w:fill="auto"/>
          </w:tcPr>
          <w:p w14:paraId="743ED043" w14:textId="40EA3F31" w:rsidR="00D22078" w:rsidRPr="001C5A7D" w:rsidRDefault="00D22078" w:rsidP="00D22078">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510F4E"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0B28F8"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0B28F8"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0B28F8"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0B28F8"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w:t>
            </w:r>
            <w:r w:rsidR="000B28F8"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population under </w:t>
            </w:r>
            <w:r w:rsidRPr="001C5A7D">
              <w:rPr>
                <w:rFonts w:ascii="Calibri" w:eastAsia="Times New Roman" w:hAnsi="Calibri" w:cs="Times New Roman"/>
                <w:sz w:val="24"/>
                <w:szCs w:val="24"/>
                <w:lang w:val="en-US" w:eastAsia="de-DE"/>
              </w:rPr>
              <w:lastRenderedPageBreak/>
              <w:t xml:space="preserve">investigation. </w:t>
            </w:r>
            <w:r w:rsidRPr="001C5A7D">
              <w:rPr>
                <w:sz w:val="24"/>
                <w:szCs w:val="24"/>
                <w:lang w:val="en-US"/>
              </w:rPr>
              <w:t xml:space="preserve">The intervention of one study </w:t>
            </w:r>
            <w:sdt>
              <w:sdtPr>
                <w:rPr>
                  <w:sz w:val="24"/>
                  <w:szCs w:val="24"/>
                  <w:lang w:val="en-US"/>
                </w:rPr>
                <w:alias w:val="Don't edit this field"/>
                <w:tag w:val="CitaviPlaceholder#66efc953-75ef-447e-993a-3f29f60dbb8a"/>
                <w:id w:val="521369939"/>
                <w:placeholder>
                  <w:docPart w:val="4550BBDF7CC648B1A3F6366BA36EC79A"/>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YWM2YmFmNGItZTA3Yy00NzMxLTgxYzQtYzk2MWNlY2U0YmU2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NjZlZmM5NTMtNzVlZi00NDdlLTk5M2EtM2YyOWY2MGRiYjhh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sdtContent>
            </w:sdt>
            <w:r w:rsidRPr="001C5A7D">
              <w:rPr>
                <w:sz w:val="24"/>
                <w:szCs w:val="24"/>
                <w:lang w:val="en-US"/>
              </w:rPr>
              <w:t xml:space="preserve"> (virtual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 home assessment with additional access visit, if required) differed somewhat from the other studies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-home assessment visit) and might differ from current practice. However, the intense use of technological advancement in occupational therapy is expected.</w:t>
            </w:r>
          </w:p>
          <w:p w14:paraId="28C89779" w14:textId="77777777" w:rsidR="00D22078" w:rsidRPr="001C5A7D" w:rsidRDefault="00D22078" w:rsidP="000B28F8">
            <w:pPr>
              <w:tabs>
                <w:tab w:val="left" w:pos="10108"/>
              </w:tabs>
              <w:rPr>
                <w:b/>
                <w:bCs/>
                <w:sz w:val="24"/>
                <w:szCs w:val="24"/>
                <w:lang w:val="en-US"/>
              </w:rPr>
            </w:pP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0B28F8"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 xml:space="preserve">omparator in all </w:t>
            </w:r>
            <w:r w:rsidR="000B28F8" w:rsidRPr="001C5A7D">
              <w:rPr>
                <w:rFonts w:ascii="Calibri" w:eastAsia="Times New Roman" w:hAnsi="Calibri" w:cs="Times New Roman"/>
                <w:sz w:val="24"/>
                <w:szCs w:val="24"/>
                <w:lang w:val="en-US" w:eastAsia="de-DE"/>
              </w:rPr>
              <w:t xml:space="preserve">of the </w:t>
            </w:r>
            <w:r w:rsidRPr="001C5A7D">
              <w:rPr>
                <w:rFonts w:ascii="Calibri" w:eastAsia="Times New Roman" w:hAnsi="Calibri" w:cs="Times New Roman"/>
                <w:sz w:val="24"/>
                <w:szCs w:val="24"/>
                <w:lang w:val="en-US" w:eastAsia="de-DE"/>
              </w:rPr>
              <w:t xml:space="preserve">studies </w:t>
            </w:r>
            <w:r w:rsidR="000B28F8"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 xml:space="preserve">usual care, but usual care was not always described in detail and differs in different countries. This may possibly affect the certainty. This was judged as borderline serious. </w:t>
            </w:r>
            <w:r w:rsidRPr="001C5A7D">
              <w:rPr>
                <w:rFonts w:ascii="Calibri" w:eastAsia="Times New Roman" w:hAnsi="Calibri" w:cs="Times New Roman"/>
                <w:sz w:val="24"/>
                <w:szCs w:val="24"/>
                <w:lang w:val="en-US" w:eastAsia="de-DE"/>
              </w:rPr>
              <w:br/>
              <w:t xml:space="preserve">Overall, there are no serious concerns about indirectness. </w:t>
            </w:r>
          </w:p>
        </w:tc>
        <w:tc>
          <w:tcPr>
            <w:tcW w:w="1559" w:type="dxa"/>
            <w:shd w:val="clear" w:color="auto" w:fill="auto"/>
          </w:tcPr>
          <w:p w14:paraId="3267BD9F"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lastRenderedPageBreak/>
              <w:t>Borderline serious, do not downgrade</w:t>
            </w:r>
          </w:p>
        </w:tc>
      </w:tr>
      <w:tr w:rsidR="00D22078" w:rsidRPr="001C5A7D" w14:paraId="0DABCF4E" w14:textId="77777777" w:rsidTr="00D22078">
        <w:trPr>
          <w:trHeight w:val="238"/>
        </w:trPr>
        <w:tc>
          <w:tcPr>
            <w:tcW w:w="2120" w:type="dxa"/>
            <w:shd w:val="clear" w:color="auto" w:fill="auto"/>
          </w:tcPr>
          <w:p w14:paraId="14B9D3C9"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Imprecision</w:t>
            </w:r>
          </w:p>
        </w:tc>
        <w:tc>
          <w:tcPr>
            <w:tcW w:w="10205" w:type="dxa"/>
            <w:shd w:val="clear" w:color="auto" w:fill="auto"/>
          </w:tcPr>
          <w:p w14:paraId="37FE8975" w14:textId="7587166F" w:rsidR="00D22078" w:rsidRPr="001C5A7D" w:rsidRDefault="00D22078" w:rsidP="003C6E23">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 xml:space="preserve">The total number of study participants for IADL/ADL </w:t>
            </w:r>
            <w:r w:rsidR="000B28F8" w:rsidRPr="001C5A7D">
              <w:rPr>
                <w:rFonts w:ascii="Calibri" w:eastAsia="Times New Roman" w:hAnsi="Calibri" w:cs="Times New Roman"/>
                <w:color w:val="000000"/>
                <w:sz w:val="24"/>
                <w:szCs w:val="24"/>
                <w:lang w:val="en-US" w:eastAsia="de-DE"/>
              </w:rPr>
              <w:t xml:space="preserve">was </w:t>
            </w:r>
            <w:r w:rsidRPr="001C5A7D">
              <w:rPr>
                <w:rFonts w:ascii="Calibri" w:eastAsia="Times New Roman" w:hAnsi="Calibri" w:cs="Times New Roman"/>
                <w:color w:val="000000"/>
                <w:sz w:val="24"/>
                <w:szCs w:val="24"/>
                <w:lang w:val="en-US" w:eastAsia="de-DE"/>
              </w:rPr>
              <w:t xml:space="preserve">596, which lies above </w:t>
            </w:r>
            <w:r w:rsidR="000B28F8"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threshold regarding the optimal information size (</w:t>
            </w:r>
            <w:r w:rsidR="003C6E23" w:rsidRPr="001C5A7D">
              <w:rPr>
                <w:rFonts w:ascii="Calibri" w:eastAsia="Times New Roman" w:hAnsi="Calibri" w:cs="Times New Roman"/>
                <w:color w:val="000000"/>
                <w:sz w:val="24"/>
                <w:szCs w:val="24"/>
                <w:lang w:val="en-US" w:eastAsia="de-DE"/>
              </w:rPr>
              <w:t>OIS)</w:t>
            </w:r>
            <w:r w:rsidRPr="001C5A7D">
              <w:rPr>
                <w:rFonts w:ascii="Calibri" w:eastAsia="Times New Roman" w:hAnsi="Calibri" w:cs="Times New Roman"/>
                <w:color w:val="000000"/>
                <w:sz w:val="24"/>
                <w:szCs w:val="24"/>
                <w:lang w:val="en-US" w:eastAsia="de-DE"/>
              </w:rPr>
              <w:t xml:space="preserve">. </w:t>
            </w:r>
            <w:r w:rsidRPr="001C5A7D">
              <w:rPr>
                <w:rFonts w:ascii="Calibri" w:eastAsia="Times New Roman" w:hAnsi="Calibri" w:cs="Times New Roman"/>
                <w:color w:val="000000"/>
                <w:sz w:val="24"/>
                <w:szCs w:val="24"/>
                <w:lang w:val="en-US" w:eastAsia="de-DE"/>
              </w:rPr>
              <w:br/>
              <w:t>Appreciable harm and benefit were included</w:t>
            </w:r>
            <w:r w:rsidR="00343CD4" w:rsidRPr="001C5A7D">
              <w:rPr>
                <w:rFonts w:ascii="Calibri" w:eastAsia="Times New Roman" w:hAnsi="Calibri" w:cs="Times New Roman"/>
                <w:color w:val="000000"/>
                <w:sz w:val="24"/>
                <w:szCs w:val="24"/>
                <w:lang w:val="en-US" w:eastAsia="de-DE"/>
              </w:rPr>
              <w:t>, with</w:t>
            </w:r>
            <w:r w:rsidRPr="001C5A7D">
              <w:rPr>
                <w:rFonts w:ascii="Calibri" w:eastAsia="Times New Roman" w:hAnsi="Calibri" w:cs="Times New Roman"/>
                <w:color w:val="000000"/>
                <w:sz w:val="24"/>
                <w:szCs w:val="24"/>
                <w:lang w:val="en-US" w:eastAsia="de-DE"/>
              </w:rPr>
              <w:t xml:space="preserve"> wide confidence intervals. We had serious concerns regarding imprecision.</w:t>
            </w:r>
          </w:p>
        </w:tc>
        <w:tc>
          <w:tcPr>
            <w:tcW w:w="1559" w:type="dxa"/>
            <w:shd w:val="clear" w:color="auto" w:fill="auto"/>
          </w:tcPr>
          <w:p w14:paraId="3AEC1343" w14:textId="77777777" w:rsidR="00D22078" w:rsidRPr="001C5A7D" w:rsidRDefault="000B28F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S</w:t>
            </w:r>
            <w:r w:rsidR="00D22078" w:rsidRPr="001C5A7D">
              <w:rPr>
                <w:rFonts w:ascii="Calibri" w:eastAsia="Times New Roman" w:hAnsi="Calibri" w:cs="Times New Roman"/>
                <w:color w:val="000000"/>
                <w:sz w:val="24"/>
                <w:szCs w:val="24"/>
                <w:lang w:val="en-US" w:eastAsia="de-DE"/>
              </w:rPr>
              <w:t>erious, downgrade one level</w:t>
            </w:r>
          </w:p>
        </w:tc>
      </w:tr>
      <w:tr w:rsidR="00D22078" w:rsidRPr="001C5A7D" w14:paraId="21A2F68D" w14:textId="77777777" w:rsidTr="00D22078">
        <w:trPr>
          <w:trHeight w:val="238"/>
        </w:trPr>
        <w:tc>
          <w:tcPr>
            <w:tcW w:w="2120" w:type="dxa"/>
            <w:shd w:val="clear" w:color="auto" w:fill="auto"/>
          </w:tcPr>
          <w:p w14:paraId="133C8E46" w14:textId="77777777" w:rsidR="00D22078" w:rsidRPr="001C5A7D" w:rsidRDefault="00D22078"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Likelihood of publication bias</w:t>
            </w:r>
          </w:p>
        </w:tc>
        <w:tc>
          <w:tcPr>
            <w:tcW w:w="10205" w:type="dxa"/>
            <w:shd w:val="clear" w:color="auto" w:fill="auto"/>
          </w:tcPr>
          <w:p w14:paraId="152AC9FB" w14:textId="77777777" w:rsidR="00D22078" w:rsidRPr="001C5A7D" w:rsidRDefault="00D22078"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Our literature search was comprehensive, there were no unpublished studies in</w:t>
            </w:r>
            <w:r w:rsidR="003C49FF"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registries</w:t>
            </w:r>
            <w:r w:rsidR="003C49FF"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w:t>
            </w:r>
            <w:r w:rsidR="003C49FF"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studies reported </w:t>
            </w:r>
            <w:r w:rsidR="003C49FF" w:rsidRPr="001C5A7D">
              <w:rPr>
                <w:rFonts w:ascii="Calibri" w:eastAsia="Times New Roman" w:hAnsi="Calibri" w:cs="Times New Roman"/>
                <w:color w:val="000000"/>
                <w:sz w:val="24"/>
                <w:szCs w:val="24"/>
                <w:lang w:val="en-US" w:eastAsia="de-DE"/>
              </w:rPr>
              <w:t xml:space="preserve">both </w:t>
            </w:r>
            <w:r w:rsidRPr="001C5A7D">
              <w:rPr>
                <w:rFonts w:ascii="Calibri" w:eastAsia="Times New Roman" w:hAnsi="Calibri" w:cs="Times New Roman"/>
                <w:color w:val="000000"/>
                <w:sz w:val="24"/>
                <w:szCs w:val="24"/>
                <w:lang w:val="en-US" w:eastAsia="de-DE"/>
              </w:rPr>
              <w:t>positive and negative outcomes. Therefore, we had no serious concerns.</w:t>
            </w:r>
          </w:p>
        </w:tc>
        <w:tc>
          <w:tcPr>
            <w:tcW w:w="1559" w:type="dxa"/>
            <w:shd w:val="clear" w:color="auto" w:fill="auto"/>
          </w:tcPr>
          <w:p w14:paraId="25935EA7" w14:textId="77777777" w:rsidR="00D22078" w:rsidRPr="001C5A7D" w:rsidRDefault="003C49FF" w:rsidP="00D22078">
            <w:pPr>
              <w:tabs>
                <w:tab w:val="left" w:pos="10108"/>
              </w:tabs>
              <w:rPr>
                <w:b/>
                <w:bCs/>
                <w:sz w:val="24"/>
                <w:szCs w:val="24"/>
                <w:lang w:val="en-US"/>
              </w:rPr>
            </w:pPr>
            <w:r w:rsidRPr="001C5A7D">
              <w:rPr>
                <w:rFonts w:ascii="Calibri" w:eastAsia="Times New Roman" w:hAnsi="Calibri" w:cs="Times New Roman"/>
                <w:color w:val="000000"/>
                <w:sz w:val="24"/>
                <w:szCs w:val="24"/>
                <w:lang w:val="en-US" w:eastAsia="de-DE"/>
              </w:rPr>
              <w:t>N</w:t>
            </w:r>
            <w:r w:rsidR="00D22078" w:rsidRPr="001C5A7D">
              <w:rPr>
                <w:rFonts w:ascii="Calibri" w:eastAsia="Times New Roman" w:hAnsi="Calibri" w:cs="Times New Roman"/>
                <w:color w:val="000000"/>
                <w:sz w:val="24"/>
                <w:szCs w:val="24"/>
                <w:lang w:val="en-US" w:eastAsia="de-DE"/>
              </w:rPr>
              <w:t>ot serious</w:t>
            </w:r>
          </w:p>
        </w:tc>
      </w:tr>
      <w:tr w:rsidR="00D22078" w:rsidRPr="001C5A7D" w14:paraId="6B77BB3B" w14:textId="77777777" w:rsidTr="00D22078">
        <w:trPr>
          <w:trHeight w:val="238"/>
        </w:trPr>
        <w:tc>
          <w:tcPr>
            <w:tcW w:w="2120" w:type="dxa"/>
            <w:shd w:val="clear" w:color="auto" w:fill="auto"/>
          </w:tcPr>
          <w:p w14:paraId="03D93673" w14:textId="5A74A625" w:rsidR="00D22078" w:rsidRPr="001C5A7D" w:rsidRDefault="003C49FF" w:rsidP="00D22078">
            <w:pPr>
              <w:tabs>
                <w:tab w:val="left" w:pos="10108"/>
              </w:tabs>
              <w:rPr>
                <w:b/>
                <w:bCs/>
                <w:i/>
                <w:iCs/>
                <w:sz w:val="24"/>
                <w:szCs w:val="24"/>
                <w:lang w:val="en-US"/>
              </w:rPr>
            </w:pPr>
            <w:r w:rsidRPr="001C5A7D">
              <w:rPr>
                <w:rFonts w:ascii="Calibri" w:eastAsia="Times New Roman" w:hAnsi="Calibri" w:cs="Times New Roman"/>
                <w:color w:val="000000"/>
                <w:sz w:val="24"/>
                <w:szCs w:val="24"/>
                <w:lang w:val="en-US" w:eastAsia="de-DE"/>
              </w:rPr>
              <w:t>O</w:t>
            </w:r>
            <w:r w:rsidR="00D22078"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shd w:val="clear" w:color="auto" w:fill="auto"/>
          </w:tcPr>
          <w:p w14:paraId="3F0A883C" w14:textId="77777777" w:rsidR="00D22078" w:rsidRPr="001C5A7D" w:rsidRDefault="00D22078" w:rsidP="00D22078">
            <w:pPr>
              <w:tabs>
                <w:tab w:val="left" w:pos="10108"/>
              </w:tabs>
              <w:rPr>
                <w:b/>
                <w:bCs/>
                <w:sz w:val="24"/>
                <w:szCs w:val="24"/>
                <w:lang w:val="en-US"/>
              </w:rPr>
            </w:pPr>
          </w:p>
        </w:tc>
        <w:tc>
          <w:tcPr>
            <w:tcW w:w="1559" w:type="dxa"/>
            <w:shd w:val="clear" w:color="auto" w:fill="auto"/>
          </w:tcPr>
          <w:p w14:paraId="121930F4" w14:textId="77777777" w:rsidR="00D22078" w:rsidRPr="001C5A7D" w:rsidRDefault="00A61C16" w:rsidP="00D22078">
            <w:pPr>
              <w:tabs>
                <w:tab w:val="left" w:pos="10108"/>
              </w:tabs>
              <w:rPr>
                <w:b/>
                <w:bCs/>
                <w:sz w:val="24"/>
                <w:szCs w:val="24"/>
                <w:lang w:val="en-US"/>
              </w:rPr>
            </w:pPr>
            <w:r w:rsidRPr="001C5A7D">
              <w:rPr>
                <w:rFonts w:ascii="Cambria Math" w:eastAsia="Times New Roman" w:hAnsi="Cambria Math" w:cs="Cambria Math"/>
                <w:sz w:val="24"/>
                <w:szCs w:val="24"/>
                <w:lang w:val="en-US" w:eastAsia="de-DE"/>
              </w:rPr>
              <w:t>⨁⨁</w:t>
            </w:r>
            <w:r w:rsidRPr="001C5A7D">
              <w:rPr>
                <w:rFonts w:ascii="Calibri" w:eastAsia="Times New Roman" w:hAnsi="Calibri" w:cs="Times New Roman"/>
                <w:sz w:val="24"/>
                <w:szCs w:val="24"/>
                <w:lang w:val="en-US" w:eastAsia="de-DE"/>
              </w:rPr>
              <w:t>OO</w:t>
            </w:r>
            <w:r w:rsidRPr="001C5A7D">
              <w:rPr>
                <w:rFonts w:ascii="Calibri" w:eastAsia="Times New Roman" w:hAnsi="Calibri" w:cs="Times New Roman"/>
                <w:sz w:val="24"/>
                <w:szCs w:val="24"/>
                <w:lang w:val="en-US" w:eastAsia="de-DE"/>
              </w:rPr>
              <w:br/>
            </w:r>
            <w:r w:rsidR="003C49FF" w:rsidRPr="001C5A7D">
              <w:rPr>
                <w:rFonts w:ascii="Calibri" w:eastAsia="Times New Roman" w:hAnsi="Calibri" w:cs="Times New Roman"/>
                <w:sz w:val="24"/>
                <w:szCs w:val="24"/>
                <w:lang w:val="en-US" w:eastAsia="de-DE"/>
              </w:rPr>
              <w:t>L</w:t>
            </w:r>
            <w:r w:rsidRPr="001C5A7D">
              <w:rPr>
                <w:rFonts w:ascii="Calibri" w:eastAsia="Times New Roman" w:hAnsi="Calibri" w:cs="Times New Roman"/>
                <w:sz w:val="24"/>
                <w:szCs w:val="24"/>
                <w:lang w:val="en-US" w:eastAsia="de-DE"/>
              </w:rPr>
              <w:t>ow</w:t>
            </w:r>
          </w:p>
        </w:tc>
      </w:tr>
      <w:tr w:rsidR="00BF1711" w:rsidRPr="009B0ED6" w14:paraId="7B4E6A1D" w14:textId="77777777" w:rsidTr="00521371">
        <w:trPr>
          <w:trHeight w:val="238"/>
        </w:trPr>
        <w:tc>
          <w:tcPr>
            <w:tcW w:w="13884" w:type="dxa"/>
            <w:gridSpan w:val="3"/>
            <w:shd w:val="clear" w:color="auto" w:fill="E7E6E6" w:themeFill="background2"/>
          </w:tcPr>
          <w:p w14:paraId="6B56C848" w14:textId="77777777" w:rsidR="00BF1711" w:rsidRPr="001C5A7D" w:rsidRDefault="00BF1711" w:rsidP="00D22078">
            <w:pPr>
              <w:tabs>
                <w:tab w:val="left" w:pos="10108"/>
              </w:tabs>
              <w:rPr>
                <w:b/>
                <w:bCs/>
                <w:sz w:val="24"/>
                <w:szCs w:val="24"/>
                <w:lang w:val="en-US"/>
              </w:rPr>
            </w:pPr>
            <w:r w:rsidRPr="001C5A7D">
              <w:rPr>
                <w:b/>
                <w:bCs/>
                <w:i/>
                <w:iCs/>
                <w:sz w:val="24"/>
                <w:szCs w:val="24"/>
                <w:lang w:val="en-US"/>
              </w:rPr>
              <w:t>Outcome: Quality of Life EQ-5D</w:t>
            </w:r>
          </w:p>
        </w:tc>
      </w:tr>
      <w:tr w:rsidR="00D22078" w:rsidRPr="009B0ED6" w14:paraId="0D58DF51" w14:textId="77777777" w:rsidTr="007E4D71">
        <w:trPr>
          <w:trHeight w:val="1200"/>
        </w:trPr>
        <w:tc>
          <w:tcPr>
            <w:tcW w:w="2120" w:type="dxa"/>
            <w:hideMark/>
          </w:tcPr>
          <w:p w14:paraId="0A49D366" w14:textId="77777777" w:rsidR="00D22078" w:rsidRPr="001C5A7D" w:rsidRDefault="00D22078" w:rsidP="00D22078">
            <w:pPr>
              <w:rPr>
                <w:sz w:val="24"/>
                <w:szCs w:val="24"/>
                <w:lang w:val="en-US"/>
              </w:rPr>
            </w:pPr>
            <w:r w:rsidRPr="001C5A7D">
              <w:rPr>
                <w:sz w:val="24"/>
                <w:szCs w:val="24"/>
                <w:lang w:val="en-US"/>
              </w:rPr>
              <w:t>Limitations in the design and implementation of available studies suggesting high likelihood of bias**</w:t>
            </w:r>
          </w:p>
        </w:tc>
        <w:tc>
          <w:tcPr>
            <w:tcW w:w="10205" w:type="dxa"/>
            <w:hideMark/>
          </w:tcPr>
          <w:p w14:paraId="4D3FA315" w14:textId="77777777" w:rsidR="00D22078" w:rsidRPr="001C5A7D" w:rsidRDefault="00D22078" w:rsidP="003C49FF">
            <w:pPr>
              <w:rPr>
                <w:sz w:val="24"/>
                <w:szCs w:val="24"/>
                <w:lang w:val="en-US"/>
              </w:rPr>
            </w:pPr>
            <w:r w:rsidRPr="001C5A7D">
              <w:rPr>
                <w:sz w:val="24"/>
                <w:szCs w:val="24"/>
                <w:lang w:val="en-US"/>
              </w:rPr>
              <w:t xml:space="preserve">Two studies </w:t>
            </w:r>
            <w:sdt>
              <w:sdtPr>
                <w:rPr>
                  <w:sz w:val="24"/>
                  <w:szCs w:val="24"/>
                  <w:lang w:val="en-US"/>
                </w:rPr>
                <w:alias w:val="Don't edit this field"/>
                <w:tag w:val="CitaviPlaceholder#d99fa86f-87a7-4a6d-be6e-aa993f584082"/>
                <w:id w:val="672619288"/>
                <w:placeholder>
                  <w:docPart w:val="792513755B8A476589E7F2A8806C0513"/>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NDJhZmZhMzktYjgxZC00OWZlLThkYWQtYTVlOGYxYzkxM2EzIiwiUmFuZ2VMZW5ndGgiOjIsIlJlZmVyZW5jZUlkIjoiNDJlODE4OTYtN2YzZS00ZTVkLTk5NjYtOTMwMDQ5NWQ4NDI0IiwiUmVmZXJlbmNlIjp7IiRpZCI6IjMiLCJBYnN0cmFjdENvbXBsZXhpdHkiOjAsIkFic3RyYWN0U291cmNlVGV4dEZvcm1hdCI6MCwiQXV0aG9ycyI6W3siJGlkIjoiNC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GlkIjoiNSJ9fSx7IiRpZCI6IjYiLCJGaXJzdE5hbWUiOiJQLiIsIkxhc3ROYW1lIjoiV2hpdGVoZWFkIiwiUHJvdGVjdGVkIjpmYWxzZSwiU2V4IjowLCJDcmVhdGVkQnkiOiJfVXRhIEtpcmNobmVyLUhla2xhdSIsIkNyZWF0ZWRPbiI6IjIwMTktMDctMjlUMTI6MDM6MjMiLCJNb2RpZmllZEJ5IjoiX1V0YSBLaXJjaG5lci1IZWtsYXUiLCJJZCI6IjJmMmUwMjQ1LTJkZjUtNGU2ZC1hOTk4LWY3MTkzZDRhMmRjNiIsIk1vZGlmaWVkT24iOiIyMDE5LTA3LTI5VDEwOjAzOjI2IiwiUHJvamVjdCI6eyIkcmVmIjoiNSJ9fSx7IiRpZCI6Ijc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xNCIsIkFkZHJlc3MiOnsiJGlkIjoiMTUiLCJMaW5rZWRSZXNvdXJjZVN0YXR1cyI6OCwiT3JpZ2luYWxTdHJpbmciOiIyMzExMzk4OCIsIkxpbmtlZFJlc291cmNlVHlwZSI6NSwiVXJpU3RyaW5nIjoiaHR0cDovL3d3dy5uY2JpLm5sbS5uaWguZ292L3B1Ym1lZC8yMzExMzk4OCIsIlByb3BlcnRpZXMiOnsiJGlkIjoiMTYif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E3IiwiQWRkcmVzcyI6eyIkaWQiOiIxOCIsIkxpbmtlZFJlc291cmNlU3RhdHVzIjo4LCJPcmlnaW5hbFN0cmluZyI6IjEwLjExNzcvMDI2OTIxNTUxMjQ2MjE0NSIsIkxpbmtlZFJlc291cmNlVHlwZSI6NSwiVXJpU3RyaW5nIjoiaHR0cHM6Ly9kb2kub3JnLzEwLjExNzcvMDI2OTIxNTUxMjQ2MjE0NSIsIlByb3BlcnRpZXMiOnsiJGlkIjoiMTkif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Db3VudE51bWVyYWxTeXN0ZW0iOiJBcmFiaWMiLCJQYWdlUmFuZ2UiOiI8c3A+XHJcbiAgPG4+Mzg3PC9uPlxyXG4gIDxpbj50cnVlPC9pbj5cclxuICA8b3M+Mzg3PC9vcz5cclxuICA8cHM+Mzg3PC9wcz5cclxuPC9zcD5cclxuPGVwPlxyXG4gIDxuPjM5Nzwvbj5cclxuICA8aW4+dHJ1ZTwvaW4+XHJcbiAgPG9zPjM5Nzwvb3M+XHJcbiAgPHBzPjM5NzwvcHM+XHJcbjwvZXA+XHJcbjxvcz4zODctOTc8L29zPiIsIlBhZ2VSYW5nZU51bWJlciI6Mzg3LCJQYWdlUmFuZ2VOdW1iZXJpbmdUeXBlIjoiUGFnZSIsIlBhZ2VSYW5nZU51bWVyYWxTeXN0ZW0iOiJBcmFiaWMiLCJQZXJpb2RpY2FsIjp7IiRpZCI6IjIw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yNC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yNS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yNi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I3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yOCIsIkxpbmtlZFJlc291cmNlU3RhdHVzIjo4LCJPcmlnaW5hbFN0cmluZyI6IkM6XFxVc2Vyc1xca2lyY2h1dFxcQXBwRGF0YVxcTG9jYWxcXFRlbXBcXG8zdXkydTV6LmpwZyIsIkxpbmtlZFJlc291cmNlVHlwZSI6MiwiVXJpU3RyaW5nIjoiNzdiYjYxMTMtYzNjYS00MjgxLTkwZDMtMDVmYTk3YWRlOWViIiwiUHJvcGVydGllcyI6eyIkaWQiOiIyOSJ9fSwiRG9pIjoiMTAuMTE3Ny8wMzA4MDIyNjE3NzQzNDU5IiwiRWRpdG9ycyI6W10sIkV2YWx1YXRpb25Db21wbGV4aXR5IjowLCJFdmFsdWF0aW9uU291cmNlVGV4dEZvcm1hdCI6MCwiR3JvdXBzIjpbeyIkaWQiOiIz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zEiLCJBZGRyZXNzIjp7IiRpZCI6IjMyIiwiTGlua2VkUmVzb3VyY2VTdGF0dXMiOjgsIk9yaWdpbmFsU3RyaW5nIjoiMTAuMTE3Ny8wMzA4MDIyNjE3NzQzNDU5IiwiTGlua2VkUmVzb3VyY2VUeXBlIjo1LCJVcmlTdHJpbmciOiJodHRwczovL2RvaS5vcmcvMTAuMTE3Ny8wMzA4MDIyNjE3NzQzNDU5IiwiUHJvcGVydGllcyI6eyIkaWQiOiIzMy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M0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zUiLCJDb3VudCI6MSwiVGV4dFVuaXRzIjpbeyIkaWQiOiIzNiIsIkZvbnRTdHlsZSI6eyIkaWQiOiIzNyIsIk5ldXRyYWwiOnRydWV9LCJSZWFkaW5nT3JkZXIiOjEsIlRleHQiOiJbMiwgMTBdIn1dfSwiVGFnIjoiQ2l0YXZpUGxhY2Vob2xkZXIjZDk5ZmE4NmYtODdhNy00YTZkLWJlNmUtYWE5OTNmNTg0MDgyIiwiVGV4dCI6IlsyLCAxMF0iLCJXQUlWZXJzaW9uIjoiNi4zLjAuMCJ9}</w:instrText>
                </w:r>
                <w:r w:rsidR="000A7654" w:rsidRPr="001C5A7D">
                  <w:rPr>
                    <w:sz w:val="24"/>
                    <w:szCs w:val="24"/>
                    <w:lang w:val="en-US"/>
                  </w:rPr>
                  <w:fldChar w:fldCharType="separate"/>
                </w:r>
                <w:r w:rsidR="00D81E7E" w:rsidRPr="001C5A7D">
                  <w:rPr>
                    <w:sz w:val="24"/>
                    <w:szCs w:val="24"/>
                    <w:lang w:val="en-US"/>
                  </w:rPr>
                  <w:t>[2, 10]</w:t>
                </w:r>
                <w:r w:rsidR="000A7654" w:rsidRPr="001C5A7D">
                  <w:rPr>
                    <w:sz w:val="24"/>
                    <w:szCs w:val="24"/>
                    <w:lang w:val="en-US"/>
                  </w:rPr>
                  <w:fldChar w:fldCharType="end"/>
                </w:r>
              </w:sdtContent>
            </w:sdt>
            <w:r w:rsidRPr="001C5A7D">
              <w:rPr>
                <w:sz w:val="24"/>
                <w:szCs w:val="24"/>
                <w:lang w:val="en-US"/>
              </w:rPr>
              <w:t xml:space="preserve"> reported on EQ-5D quality of life. </w:t>
            </w:r>
            <w:r w:rsidRPr="001C5A7D">
              <w:rPr>
                <w:sz w:val="24"/>
                <w:szCs w:val="24"/>
                <w:lang w:val="en-US"/>
              </w:rPr>
              <w:br/>
              <w:t xml:space="preserve">In both studies, blinding of personnel and participants was not possible due to the nature of the intervention and was therefore judged as </w:t>
            </w:r>
            <w:r w:rsidR="003C49FF" w:rsidRPr="001C5A7D">
              <w:rPr>
                <w:sz w:val="24"/>
                <w:szCs w:val="24"/>
                <w:lang w:val="en-US"/>
              </w:rPr>
              <w:t xml:space="preserve">an </w:t>
            </w:r>
            <w:r w:rsidRPr="001C5A7D">
              <w:rPr>
                <w:sz w:val="24"/>
                <w:szCs w:val="24"/>
                <w:lang w:val="en-US"/>
              </w:rPr>
              <w:t>unclear risk. Biased rating of the measures was possible (rating scales</w:t>
            </w:r>
            <w:r w:rsidRPr="001C5A7D">
              <w:rPr>
                <w:rFonts w:ascii="Calibri" w:eastAsia="Times New Roman" w:hAnsi="Calibri" w:cs="Times New Roman"/>
                <w:color w:val="000000"/>
                <w:sz w:val="24"/>
                <w:szCs w:val="24"/>
                <w:lang w:val="en-US" w:eastAsia="de-DE"/>
              </w:rPr>
              <w:t>), though not likely. Considered as borderline serious.</w:t>
            </w:r>
          </w:p>
        </w:tc>
        <w:tc>
          <w:tcPr>
            <w:tcW w:w="1559" w:type="dxa"/>
            <w:hideMark/>
          </w:tcPr>
          <w:p w14:paraId="1D602ADB" w14:textId="77777777" w:rsidR="00D22078" w:rsidRPr="001C5A7D" w:rsidRDefault="00D22078" w:rsidP="00D22078">
            <w:pPr>
              <w:rPr>
                <w:b/>
                <w:bCs/>
                <w:sz w:val="24"/>
                <w:szCs w:val="24"/>
                <w:lang w:val="en-US"/>
              </w:rPr>
            </w:pPr>
            <w:r w:rsidRPr="001C5A7D">
              <w:rPr>
                <w:rFonts w:ascii="Calibri" w:eastAsia="Times New Roman" w:hAnsi="Calibri" w:cs="Times New Roman"/>
                <w:color w:val="000000"/>
                <w:sz w:val="24"/>
                <w:szCs w:val="24"/>
                <w:lang w:val="en-US" w:eastAsia="de-DE"/>
              </w:rPr>
              <w:t>Borderline serious, do not downgrade</w:t>
            </w:r>
          </w:p>
        </w:tc>
      </w:tr>
      <w:tr w:rsidR="00D22078" w:rsidRPr="001C5A7D" w14:paraId="5F13FF99" w14:textId="77777777" w:rsidTr="007E4D71">
        <w:trPr>
          <w:trHeight w:val="425"/>
        </w:trPr>
        <w:tc>
          <w:tcPr>
            <w:tcW w:w="2120" w:type="dxa"/>
            <w:hideMark/>
          </w:tcPr>
          <w:p w14:paraId="257BCC0B" w14:textId="77777777" w:rsidR="00D22078" w:rsidRPr="001C5A7D" w:rsidRDefault="00D22078" w:rsidP="00D22078">
            <w:pPr>
              <w:rPr>
                <w:sz w:val="24"/>
                <w:szCs w:val="24"/>
                <w:lang w:val="en-US"/>
              </w:rPr>
            </w:pPr>
            <w:r w:rsidRPr="001C5A7D">
              <w:rPr>
                <w:sz w:val="24"/>
                <w:szCs w:val="24"/>
                <w:lang w:val="en-US"/>
              </w:rPr>
              <w:t>Inconsistency of results</w:t>
            </w:r>
          </w:p>
        </w:tc>
        <w:tc>
          <w:tcPr>
            <w:tcW w:w="10205" w:type="dxa"/>
            <w:hideMark/>
          </w:tcPr>
          <w:p w14:paraId="194F7C85" w14:textId="77777777" w:rsidR="00D22078" w:rsidRPr="001C5A7D" w:rsidRDefault="00D22078" w:rsidP="00D22078">
            <w:pPr>
              <w:rPr>
                <w:sz w:val="24"/>
                <w:szCs w:val="24"/>
                <w:lang w:val="en-US"/>
              </w:rPr>
            </w:pPr>
            <w:r w:rsidRPr="001C5A7D">
              <w:rPr>
                <w:sz w:val="24"/>
                <w:szCs w:val="24"/>
                <w:lang w:val="en-US"/>
              </w:rPr>
              <w:t>Statistical heterogeneity was low (I</w:t>
            </w:r>
            <w:r w:rsidRPr="001C5A7D">
              <w:rPr>
                <w:sz w:val="24"/>
                <w:szCs w:val="24"/>
                <w:vertAlign w:val="superscript"/>
                <w:lang w:val="en-US"/>
              </w:rPr>
              <w:t>2</w:t>
            </w:r>
            <w:r w:rsidRPr="001C5A7D">
              <w:rPr>
                <w:sz w:val="24"/>
                <w:szCs w:val="24"/>
                <w:lang w:val="en-US"/>
              </w:rPr>
              <w:t>=0%). We judged inconsistency as not serious.</w:t>
            </w:r>
          </w:p>
        </w:tc>
        <w:tc>
          <w:tcPr>
            <w:tcW w:w="1559" w:type="dxa"/>
            <w:hideMark/>
          </w:tcPr>
          <w:p w14:paraId="1968A87A" w14:textId="77777777" w:rsidR="00D22078" w:rsidRPr="001C5A7D" w:rsidRDefault="003C49FF" w:rsidP="00D22078">
            <w:pPr>
              <w:rPr>
                <w:bCs/>
                <w:sz w:val="24"/>
                <w:szCs w:val="24"/>
                <w:lang w:val="en-US"/>
              </w:rPr>
            </w:pPr>
            <w:r w:rsidRPr="001C5A7D">
              <w:rPr>
                <w:bCs/>
                <w:sz w:val="24"/>
                <w:szCs w:val="24"/>
                <w:lang w:val="en-US"/>
              </w:rPr>
              <w:t>N</w:t>
            </w:r>
            <w:r w:rsidR="00D22078" w:rsidRPr="001C5A7D">
              <w:rPr>
                <w:bCs/>
                <w:sz w:val="24"/>
                <w:szCs w:val="24"/>
                <w:lang w:val="en-US"/>
              </w:rPr>
              <w:t>ot serious</w:t>
            </w:r>
          </w:p>
        </w:tc>
      </w:tr>
      <w:tr w:rsidR="00D22078" w:rsidRPr="009B0ED6" w14:paraId="1FF6A61B" w14:textId="77777777" w:rsidTr="007E4D71">
        <w:trPr>
          <w:trHeight w:val="960"/>
        </w:trPr>
        <w:tc>
          <w:tcPr>
            <w:tcW w:w="2120" w:type="dxa"/>
            <w:hideMark/>
          </w:tcPr>
          <w:p w14:paraId="1D418207" w14:textId="77777777" w:rsidR="00D22078" w:rsidRPr="001C5A7D" w:rsidRDefault="00D22078" w:rsidP="00D22078">
            <w:pPr>
              <w:rPr>
                <w:sz w:val="24"/>
                <w:szCs w:val="24"/>
                <w:lang w:val="en-US"/>
              </w:rPr>
            </w:pPr>
            <w:r w:rsidRPr="001C5A7D">
              <w:rPr>
                <w:sz w:val="24"/>
                <w:szCs w:val="24"/>
                <w:lang w:val="en-US"/>
              </w:rPr>
              <w:lastRenderedPageBreak/>
              <w:t>Indirectness of evidence</w:t>
            </w:r>
          </w:p>
        </w:tc>
        <w:tc>
          <w:tcPr>
            <w:tcW w:w="10205" w:type="dxa"/>
            <w:hideMark/>
          </w:tcPr>
          <w:p w14:paraId="7525FA2A" w14:textId="4816C32A" w:rsidR="00D22078" w:rsidRPr="001C5A7D" w:rsidRDefault="00D22078" w:rsidP="00D22078">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4D1F27"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3C49FF" w:rsidRPr="001C5A7D">
              <w:rPr>
                <w:rFonts w:ascii="Calibri" w:eastAsia="Times New Roman" w:hAnsi="Calibri" w:cs="Times New Roman"/>
                <w:sz w:val="24"/>
                <w:szCs w:val="24"/>
                <w:lang w:val="en-US" w:eastAsia="de-DE"/>
              </w:rPr>
              <w:t xml:space="preserve"> also </w:t>
            </w:r>
            <w:r w:rsidRPr="001C5A7D">
              <w:rPr>
                <w:rFonts w:ascii="Calibri" w:eastAsia="Times New Roman" w:hAnsi="Calibri" w:cs="Times New Roman"/>
                <w:sz w:val="24"/>
                <w:szCs w:val="24"/>
                <w:lang w:val="en-US" w:eastAsia="de-DE"/>
              </w:rPr>
              <w:t xml:space="preserve">reported on a wide range </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3C49FF"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w:t>
            </w:r>
            <w:r w:rsidR="003C49FF" w:rsidRPr="001C5A7D">
              <w:rPr>
                <w:rFonts w:ascii="Calibri" w:eastAsia="Times New Roman" w:hAnsi="Calibri" w:cs="Times New Roman"/>
                <w:sz w:val="24"/>
                <w:szCs w:val="24"/>
                <w:lang w:val="en-US" w:eastAsia="de-DE"/>
              </w:rPr>
              <w:t xml:space="preserve"> the</w:t>
            </w:r>
            <w:r w:rsidRPr="001C5A7D">
              <w:rPr>
                <w:rFonts w:ascii="Calibri" w:eastAsia="Times New Roman" w:hAnsi="Calibri" w:cs="Times New Roman"/>
                <w:sz w:val="24"/>
                <w:szCs w:val="24"/>
                <w:lang w:val="en-US" w:eastAsia="de-DE"/>
              </w:rPr>
              <w:t xml:space="preserve"> population under investigation.</w:t>
            </w:r>
          </w:p>
          <w:p w14:paraId="4CFB233B" w14:textId="2F0B293A" w:rsidR="00D22078" w:rsidRPr="001C5A7D" w:rsidRDefault="00D22078" w:rsidP="003C49FF">
            <w:pPr>
              <w:rPr>
                <w:sz w:val="24"/>
                <w:szCs w:val="24"/>
                <w:lang w:val="en-US"/>
              </w:rPr>
            </w:pPr>
            <w:r w:rsidRPr="001C5A7D">
              <w:rPr>
                <w:sz w:val="24"/>
                <w:szCs w:val="24"/>
                <w:lang w:val="en-US"/>
              </w:rPr>
              <w:t xml:space="preserve">The intervention of one study </w:t>
            </w:r>
            <w:sdt>
              <w:sdtPr>
                <w:rPr>
                  <w:sz w:val="24"/>
                  <w:szCs w:val="24"/>
                  <w:lang w:val="en-US"/>
                </w:rPr>
                <w:alias w:val="Don't edit this field"/>
                <w:tag w:val="CitaviPlaceholder#66efc953-75ef-447e-993a-3f29f60dbb8a"/>
                <w:id w:val="856923750"/>
                <w:placeholder>
                  <w:docPart w:val="5E5BF736687548DDA6BD5B0261F000A2"/>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YWM2YmFmNGItZTA3Yy00NzMxLTgxYzQtYzk2MWNlY2U0YmU2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NjZlZmM5NTMtNzVlZi00NDdlLTk5M2EtM2YyOWY2MGRiYjhh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sdtContent>
            </w:sdt>
            <w:r w:rsidRPr="001C5A7D">
              <w:rPr>
                <w:sz w:val="24"/>
                <w:szCs w:val="24"/>
                <w:lang w:val="en-US"/>
              </w:rPr>
              <w:t xml:space="preserve"> (virtual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 home assessment with additional access visit, if required) differed somewhat from the other studies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3C49FF"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3C49FF"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3C49FF"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 xml:space="preserve">usual care, but usual care was not always described in detail and differs in different countries. This may possibly affect the certainty. This was judged as borderline serious. </w:t>
            </w:r>
            <w:r w:rsidRPr="001C5A7D">
              <w:rPr>
                <w:rFonts w:ascii="Calibri" w:eastAsia="Times New Roman" w:hAnsi="Calibri" w:cs="Times New Roman"/>
                <w:sz w:val="24"/>
                <w:szCs w:val="24"/>
                <w:lang w:val="en-US" w:eastAsia="de-DE"/>
              </w:rPr>
              <w:br/>
              <w:t>Overall, there are no serious concerns about indirectness.</w:t>
            </w:r>
          </w:p>
        </w:tc>
        <w:tc>
          <w:tcPr>
            <w:tcW w:w="1559" w:type="dxa"/>
            <w:hideMark/>
          </w:tcPr>
          <w:p w14:paraId="59835F94" w14:textId="77777777" w:rsidR="00D22078" w:rsidRPr="001C5A7D" w:rsidRDefault="003C49FF" w:rsidP="00D22078">
            <w:pPr>
              <w:rPr>
                <w:bCs/>
                <w:sz w:val="24"/>
                <w:szCs w:val="24"/>
                <w:lang w:val="en-US"/>
              </w:rPr>
            </w:pPr>
            <w:r w:rsidRPr="001C5A7D">
              <w:rPr>
                <w:bCs/>
                <w:sz w:val="24"/>
                <w:szCs w:val="24"/>
                <w:lang w:val="en-US"/>
              </w:rPr>
              <w:t>B</w:t>
            </w:r>
            <w:r w:rsidR="00D22078" w:rsidRPr="001C5A7D">
              <w:rPr>
                <w:bCs/>
                <w:sz w:val="24"/>
                <w:szCs w:val="24"/>
                <w:lang w:val="en-US"/>
              </w:rPr>
              <w:t>orderline serious, do not downgrade</w:t>
            </w:r>
          </w:p>
        </w:tc>
      </w:tr>
      <w:tr w:rsidR="00D22078" w:rsidRPr="001C5A7D" w14:paraId="13D494BD" w14:textId="77777777" w:rsidTr="007E4D71">
        <w:trPr>
          <w:trHeight w:val="720"/>
        </w:trPr>
        <w:tc>
          <w:tcPr>
            <w:tcW w:w="2120" w:type="dxa"/>
            <w:hideMark/>
          </w:tcPr>
          <w:p w14:paraId="544F1E84" w14:textId="77777777" w:rsidR="00D22078" w:rsidRPr="001C5A7D" w:rsidRDefault="00D22078" w:rsidP="00D22078">
            <w:pPr>
              <w:rPr>
                <w:sz w:val="24"/>
                <w:szCs w:val="24"/>
                <w:lang w:val="en-US"/>
              </w:rPr>
            </w:pPr>
            <w:r w:rsidRPr="001C5A7D">
              <w:rPr>
                <w:sz w:val="24"/>
                <w:szCs w:val="24"/>
                <w:lang w:val="en-US"/>
              </w:rPr>
              <w:t>Imprecision</w:t>
            </w:r>
          </w:p>
        </w:tc>
        <w:tc>
          <w:tcPr>
            <w:tcW w:w="10205" w:type="dxa"/>
            <w:hideMark/>
          </w:tcPr>
          <w:p w14:paraId="7A529D71" w14:textId="6730FEB4" w:rsidR="00D22078" w:rsidRPr="001C5A7D" w:rsidRDefault="00F53D45" w:rsidP="003C6E23">
            <w:pPr>
              <w:rPr>
                <w:sz w:val="24"/>
                <w:szCs w:val="24"/>
                <w:lang w:val="en-US"/>
              </w:rPr>
            </w:pPr>
            <w:r w:rsidRPr="001C5A7D">
              <w:rPr>
                <w:sz w:val="24"/>
                <w:szCs w:val="24"/>
                <w:lang w:val="en-US"/>
              </w:rPr>
              <w:t xml:space="preserve">The total number of participants of </w:t>
            </w:r>
            <w:r w:rsidR="00D22078" w:rsidRPr="001C5A7D">
              <w:rPr>
                <w:sz w:val="24"/>
                <w:szCs w:val="24"/>
                <w:lang w:val="en-US"/>
              </w:rPr>
              <w:t xml:space="preserve">101 </w:t>
            </w:r>
            <w:r w:rsidRPr="001C5A7D">
              <w:rPr>
                <w:sz w:val="24"/>
                <w:szCs w:val="24"/>
                <w:lang w:val="en-US"/>
              </w:rPr>
              <w:t>is</w:t>
            </w:r>
            <w:r w:rsidR="00D22078" w:rsidRPr="001C5A7D">
              <w:rPr>
                <w:sz w:val="24"/>
                <w:szCs w:val="24"/>
                <w:lang w:val="en-US"/>
              </w:rPr>
              <w:t xml:space="preserve"> less than the required OIS of 400. </w:t>
            </w:r>
            <w:r w:rsidR="00D22078" w:rsidRPr="001C5A7D">
              <w:rPr>
                <w:rFonts w:ascii="Calibri" w:eastAsia="Times New Roman" w:hAnsi="Calibri" w:cs="Times New Roman"/>
                <w:color w:val="000000"/>
                <w:sz w:val="24"/>
                <w:szCs w:val="24"/>
                <w:lang w:val="en-US" w:eastAsia="de-DE"/>
              </w:rPr>
              <w:t>Appreciable harm and benefit were included in wide confidence intervals. We had serious concerns regarding imprecision.</w:t>
            </w:r>
          </w:p>
        </w:tc>
        <w:tc>
          <w:tcPr>
            <w:tcW w:w="1559" w:type="dxa"/>
            <w:hideMark/>
          </w:tcPr>
          <w:p w14:paraId="4E6F030B" w14:textId="77777777" w:rsidR="00D22078" w:rsidRPr="001C5A7D" w:rsidRDefault="003C49FF" w:rsidP="00D22078">
            <w:pPr>
              <w:rPr>
                <w:bCs/>
                <w:sz w:val="24"/>
                <w:szCs w:val="24"/>
                <w:lang w:val="en-US"/>
              </w:rPr>
            </w:pPr>
            <w:r w:rsidRPr="001C5A7D">
              <w:rPr>
                <w:bCs/>
                <w:sz w:val="24"/>
                <w:szCs w:val="24"/>
                <w:lang w:val="en-US"/>
              </w:rPr>
              <w:t>S</w:t>
            </w:r>
            <w:r w:rsidR="00D22078" w:rsidRPr="001C5A7D">
              <w:rPr>
                <w:bCs/>
                <w:sz w:val="24"/>
                <w:szCs w:val="24"/>
                <w:lang w:val="en-US"/>
              </w:rPr>
              <w:t>erious, downgrade two levels</w:t>
            </w:r>
          </w:p>
        </w:tc>
      </w:tr>
      <w:tr w:rsidR="00D22078" w:rsidRPr="001C5A7D" w14:paraId="75BBFF14" w14:textId="77777777" w:rsidTr="007E4D71">
        <w:trPr>
          <w:trHeight w:val="720"/>
        </w:trPr>
        <w:tc>
          <w:tcPr>
            <w:tcW w:w="2120" w:type="dxa"/>
            <w:hideMark/>
          </w:tcPr>
          <w:p w14:paraId="5D5AE509" w14:textId="77777777" w:rsidR="00D22078" w:rsidRPr="001C5A7D" w:rsidRDefault="00D22078" w:rsidP="00D22078">
            <w:pPr>
              <w:rPr>
                <w:sz w:val="24"/>
                <w:szCs w:val="24"/>
                <w:lang w:val="en-US"/>
              </w:rPr>
            </w:pPr>
            <w:r w:rsidRPr="001C5A7D">
              <w:rPr>
                <w:sz w:val="24"/>
                <w:szCs w:val="24"/>
                <w:lang w:val="en-US"/>
              </w:rPr>
              <w:t>Likelihood of publication bias</w:t>
            </w:r>
          </w:p>
        </w:tc>
        <w:tc>
          <w:tcPr>
            <w:tcW w:w="10205" w:type="dxa"/>
            <w:hideMark/>
          </w:tcPr>
          <w:p w14:paraId="031163F6" w14:textId="77777777" w:rsidR="00D22078" w:rsidRPr="001C5A7D" w:rsidRDefault="00D22078" w:rsidP="00D22078">
            <w:pPr>
              <w:rPr>
                <w:sz w:val="24"/>
                <w:szCs w:val="24"/>
                <w:lang w:val="en-US"/>
              </w:rPr>
            </w:pPr>
            <w:r w:rsidRPr="001C5A7D">
              <w:rPr>
                <w:sz w:val="24"/>
                <w:szCs w:val="24"/>
                <w:lang w:val="en-US"/>
              </w:rPr>
              <w:t>Our literature search was comprehensive, there were no unpublished studies in</w:t>
            </w:r>
            <w:r w:rsidR="003C49FF" w:rsidRPr="001C5A7D">
              <w:rPr>
                <w:sz w:val="24"/>
                <w:szCs w:val="24"/>
                <w:lang w:val="en-US"/>
              </w:rPr>
              <w:t xml:space="preserve"> the</w:t>
            </w:r>
            <w:r w:rsidRPr="001C5A7D">
              <w:rPr>
                <w:sz w:val="24"/>
                <w:szCs w:val="24"/>
                <w:lang w:val="en-US"/>
              </w:rPr>
              <w:t xml:space="preserve"> registries</w:t>
            </w:r>
            <w:r w:rsidR="003C49FF" w:rsidRPr="001C5A7D">
              <w:rPr>
                <w:sz w:val="24"/>
                <w:szCs w:val="24"/>
                <w:lang w:val="en-US"/>
              </w:rPr>
              <w:t>,</w:t>
            </w:r>
            <w:r w:rsidRPr="001C5A7D">
              <w:rPr>
                <w:sz w:val="24"/>
                <w:szCs w:val="24"/>
                <w:lang w:val="en-US"/>
              </w:rPr>
              <w:t xml:space="preserve"> and </w:t>
            </w:r>
            <w:r w:rsidR="003C49FF" w:rsidRPr="001C5A7D">
              <w:rPr>
                <w:sz w:val="24"/>
                <w:szCs w:val="24"/>
                <w:lang w:val="en-US"/>
              </w:rPr>
              <w:t xml:space="preserve">the </w:t>
            </w:r>
            <w:r w:rsidRPr="001C5A7D">
              <w:rPr>
                <w:sz w:val="24"/>
                <w:szCs w:val="24"/>
                <w:lang w:val="en-US"/>
              </w:rPr>
              <w:t xml:space="preserve">studies reported </w:t>
            </w:r>
            <w:r w:rsidR="003C49FF" w:rsidRPr="001C5A7D">
              <w:rPr>
                <w:sz w:val="24"/>
                <w:szCs w:val="24"/>
                <w:lang w:val="en-US"/>
              </w:rPr>
              <w:t xml:space="preserve">both </w:t>
            </w:r>
            <w:r w:rsidRPr="001C5A7D">
              <w:rPr>
                <w:sz w:val="24"/>
                <w:szCs w:val="24"/>
                <w:lang w:val="en-US"/>
              </w:rPr>
              <w:t>positive and negative outcomes. Therefore, we had no serious concerns.</w:t>
            </w:r>
          </w:p>
        </w:tc>
        <w:tc>
          <w:tcPr>
            <w:tcW w:w="1559" w:type="dxa"/>
            <w:hideMark/>
          </w:tcPr>
          <w:p w14:paraId="4D34981A" w14:textId="77777777" w:rsidR="00D22078" w:rsidRPr="001C5A7D" w:rsidRDefault="003C49FF" w:rsidP="00D22078">
            <w:pPr>
              <w:rPr>
                <w:bCs/>
                <w:sz w:val="24"/>
                <w:szCs w:val="24"/>
                <w:lang w:val="en-US"/>
              </w:rPr>
            </w:pPr>
            <w:r w:rsidRPr="001C5A7D">
              <w:rPr>
                <w:bCs/>
                <w:sz w:val="24"/>
                <w:szCs w:val="24"/>
                <w:lang w:val="en-US"/>
              </w:rPr>
              <w:t>N</w:t>
            </w:r>
            <w:r w:rsidR="00D22078" w:rsidRPr="001C5A7D">
              <w:rPr>
                <w:bCs/>
                <w:sz w:val="24"/>
                <w:szCs w:val="24"/>
                <w:lang w:val="en-US"/>
              </w:rPr>
              <w:t>ot serious</w:t>
            </w:r>
          </w:p>
        </w:tc>
      </w:tr>
      <w:tr w:rsidR="00D22078" w:rsidRPr="001C5A7D" w14:paraId="62514457" w14:textId="77777777" w:rsidTr="007E4D71">
        <w:trPr>
          <w:trHeight w:val="480"/>
        </w:trPr>
        <w:tc>
          <w:tcPr>
            <w:tcW w:w="2120" w:type="dxa"/>
            <w:hideMark/>
          </w:tcPr>
          <w:p w14:paraId="483586BF" w14:textId="5DA836D3" w:rsidR="00D22078" w:rsidRPr="001C5A7D" w:rsidRDefault="003C49FF" w:rsidP="00D22078">
            <w:pPr>
              <w:rPr>
                <w:sz w:val="24"/>
                <w:szCs w:val="24"/>
                <w:lang w:val="en-US"/>
              </w:rPr>
            </w:pPr>
            <w:r w:rsidRPr="001C5A7D">
              <w:rPr>
                <w:sz w:val="24"/>
                <w:szCs w:val="24"/>
                <w:lang w:val="en-US"/>
              </w:rPr>
              <w:t>O</w:t>
            </w:r>
            <w:r w:rsidR="00D22078" w:rsidRPr="001C5A7D">
              <w:rPr>
                <w:sz w:val="24"/>
                <w:szCs w:val="24"/>
                <w:lang w:val="en-US"/>
              </w:rPr>
              <w:t xml:space="preserve">verall </w:t>
            </w:r>
            <w:r w:rsidR="001C5A7D">
              <w:rPr>
                <w:sz w:val="24"/>
                <w:szCs w:val="24"/>
                <w:lang w:val="en-US"/>
              </w:rPr>
              <w:t>judgment</w:t>
            </w:r>
          </w:p>
        </w:tc>
        <w:tc>
          <w:tcPr>
            <w:tcW w:w="10205" w:type="dxa"/>
            <w:hideMark/>
          </w:tcPr>
          <w:p w14:paraId="487F1731" w14:textId="77777777" w:rsidR="00D22078" w:rsidRPr="001C5A7D" w:rsidRDefault="00D22078" w:rsidP="00D22078">
            <w:pPr>
              <w:rPr>
                <w:sz w:val="24"/>
                <w:szCs w:val="24"/>
                <w:lang w:val="en-US"/>
              </w:rPr>
            </w:pPr>
          </w:p>
        </w:tc>
        <w:tc>
          <w:tcPr>
            <w:tcW w:w="1559" w:type="dxa"/>
            <w:hideMark/>
          </w:tcPr>
          <w:p w14:paraId="4EA9896B" w14:textId="77777777" w:rsidR="00D22078" w:rsidRPr="001C5A7D" w:rsidRDefault="00D22078" w:rsidP="00D22078">
            <w:pPr>
              <w:rPr>
                <w:rFonts w:ascii="Calibri" w:eastAsia="Times New Roman" w:hAnsi="Calibri" w:cs="Times New Roman"/>
                <w:color w:val="000000"/>
                <w:sz w:val="24"/>
                <w:szCs w:val="24"/>
                <w:lang w:val="en-US" w:eastAsia="de-DE"/>
              </w:rPr>
            </w:pPr>
            <w:r w:rsidRPr="001C5A7D">
              <w:rPr>
                <w:rFonts w:ascii="Cambria Math" w:eastAsia="Times New Roman" w:hAnsi="Cambria Math" w:cs="Cambria Math"/>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OO </w:t>
            </w:r>
          </w:p>
          <w:p w14:paraId="5909A6CF" w14:textId="77777777" w:rsidR="00D22078" w:rsidRPr="001C5A7D" w:rsidRDefault="00D22078" w:rsidP="00D22078">
            <w:pPr>
              <w:rPr>
                <w:sz w:val="24"/>
                <w:szCs w:val="24"/>
                <w:lang w:val="en-US"/>
              </w:rPr>
            </w:pPr>
            <w:r w:rsidRPr="001C5A7D">
              <w:rPr>
                <w:rFonts w:ascii="Calibri" w:eastAsia="Times New Roman" w:hAnsi="Calibri" w:cs="Times New Roman"/>
                <w:color w:val="000000"/>
                <w:sz w:val="24"/>
                <w:szCs w:val="24"/>
                <w:lang w:val="en-US" w:eastAsia="de-DE"/>
              </w:rPr>
              <w:t>Low</w:t>
            </w:r>
          </w:p>
        </w:tc>
      </w:tr>
      <w:tr w:rsidR="00BF1711" w:rsidRPr="009B0ED6" w14:paraId="39D1EFB9" w14:textId="77777777" w:rsidTr="00BF1711">
        <w:trPr>
          <w:trHeight w:val="238"/>
        </w:trPr>
        <w:tc>
          <w:tcPr>
            <w:tcW w:w="13884" w:type="dxa"/>
            <w:gridSpan w:val="3"/>
            <w:shd w:val="clear" w:color="auto" w:fill="E7E6E6" w:themeFill="background2"/>
          </w:tcPr>
          <w:p w14:paraId="62B7A215"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b/>
                <w:bCs/>
                <w:i/>
                <w:iCs/>
                <w:sz w:val="24"/>
                <w:szCs w:val="24"/>
                <w:lang w:val="en-US"/>
              </w:rPr>
              <w:t>Outcome: Quality of Life various scales</w:t>
            </w:r>
          </w:p>
        </w:tc>
      </w:tr>
      <w:tr w:rsidR="00BF1711" w:rsidRPr="001C5A7D" w14:paraId="1EBFFE43" w14:textId="77777777" w:rsidTr="007E4D71">
        <w:trPr>
          <w:trHeight w:val="1200"/>
        </w:trPr>
        <w:tc>
          <w:tcPr>
            <w:tcW w:w="2120" w:type="dxa"/>
            <w:hideMark/>
          </w:tcPr>
          <w:p w14:paraId="45E65BDB" w14:textId="77777777" w:rsidR="00BF1711" w:rsidRPr="001C5A7D" w:rsidRDefault="00BF1711" w:rsidP="00BF1711">
            <w:pPr>
              <w:rPr>
                <w:sz w:val="24"/>
                <w:szCs w:val="24"/>
                <w:lang w:val="en-US"/>
              </w:rPr>
            </w:pPr>
            <w:r w:rsidRPr="001C5A7D">
              <w:rPr>
                <w:sz w:val="24"/>
                <w:szCs w:val="24"/>
                <w:lang w:val="en-US"/>
              </w:rPr>
              <w:t>Limitations in the design and implementation of available studies suggesting high likelihood of bias**</w:t>
            </w:r>
          </w:p>
        </w:tc>
        <w:tc>
          <w:tcPr>
            <w:tcW w:w="10205" w:type="dxa"/>
            <w:hideMark/>
          </w:tcPr>
          <w:p w14:paraId="315EBD9F" w14:textId="77777777" w:rsidR="00BF1711" w:rsidRPr="001C5A7D" w:rsidRDefault="00BF1711" w:rsidP="003C49FF">
            <w:pPr>
              <w:rPr>
                <w:sz w:val="24"/>
                <w:szCs w:val="24"/>
                <w:lang w:val="en-US"/>
              </w:rPr>
            </w:pPr>
            <w:r w:rsidRPr="001C5A7D">
              <w:rPr>
                <w:sz w:val="24"/>
                <w:szCs w:val="24"/>
                <w:lang w:val="en-US"/>
              </w:rPr>
              <w:t xml:space="preserve">Four studies </w:t>
            </w:r>
            <w:sdt>
              <w:sdtPr>
                <w:rPr>
                  <w:sz w:val="24"/>
                  <w:szCs w:val="24"/>
                  <w:lang w:val="en-US"/>
                </w:rPr>
                <w:alias w:val="Don't edit this field"/>
                <w:tag w:val="CitaviPlaceholder#d94e5ff8-d5ed-43de-898d-610feab38b74"/>
                <w:id w:val="-206795664"/>
                <w:placeholder>
                  <w:docPart w:val="E95A9486B7524A29929411C3269FA077"/>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NTMxYzk3OGEtZTQzNS00ZDY3LWFhYzQtMDllMzg4ZGI2NzJmIiwiUmFuZ2VMZW5ndGgiOjIsIlJlZmVyZW5jZUlkIjoiNDJlODE4OTYtN2YzZS00ZTVkLTk5NjYtOTMwMDQ5NWQ4NDI0IiwiUmVmZXJlbmNlIjp7IiRpZCI6IjMiLCJBYnN0cmFjdENvbXBsZXhpdHkiOjAsIkFic3RyYWN0U291cmNlVGV4dEZvcm1hdCI6MCwiQXV0aG9ycyI6W3siJGlkIjoiNC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GlkIjoiNSJ9fSx7IiRpZCI6IjYiLCJGaXJzdE5hbWUiOiJQLiIsIkxhc3ROYW1lIjoiV2hpdGVoZWFkIiwiUHJvdGVjdGVkIjpmYWxzZSwiU2V4IjowLCJDcmVhdGVkQnkiOiJfVXRhIEtpcmNobmVyLUhla2xhdSIsIkNyZWF0ZWRPbiI6IjIwMTktMDctMjlUMTI6MDM6MjMiLCJNb2RpZmllZEJ5IjoiX1V0YSBLaXJjaG5lci1IZWtsYXUiLCJJZCI6IjJmMmUwMjQ1LTJkZjUtNGU2ZC1hOTk4LWY3MTkzZDRhMmRjNiIsIk1vZGlmaWVkT24iOiIyMDE5LTA3LTI5VDEwOjAzOjI2IiwiUHJvamVjdCI6eyIkcmVmIjoiNSJ9fSx7IiRpZCI6Ijc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xNCIsIkFkZHJlc3MiOnsiJGlkIjoiMTUiLCJMaW5rZWRSZXNvdXJjZVN0YXR1cyI6OCwiT3JpZ2luYWxTdHJpbmciOiIyMzExMzk4OCIsIkxpbmtlZFJlc291cmNlVHlwZSI6NSwiVXJpU3RyaW5nIjoiaHR0cDovL3d3dy5uY2JpLm5sbS5uaWguZ292L3B1Ym1lZC8yMzExMzk4OCIsIlByb3BlcnRpZXMiOnsiJGlkIjoiMTYif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E3IiwiQWRkcmVzcyI6eyIkaWQiOiIxOCIsIkxpbmtlZFJlc291cmNlU3RhdHVzIjo4LCJPcmlnaW5hbFN0cmluZyI6IjEwLjExNzcvMDI2OTIxNTUxMjQ2MjE0NSIsIkxpbmtlZFJlc291cmNlVHlwZSI6NSwiVXJpU3RyaW5nIjoiaHR0cHM6Ly9kb2kub3JnLzEwLjExNzcvMDI2OTIxNTUxMjQ2MjE0NSIsIlByb3BlcnRpZXMiOnsiJGlkIjoiMTkif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Db3VudE51bWVyYWxTeXN0ZW0iOiJBcmFiaWMiLCJQYWdlUmFuZ2UiOiI8c3A+XHJcbiAgPG4+Mzg3PC9uPlxyXG4gIDxpbj50cnVlPC9pbj5cclxuICA8b3M+Mzg3PC9vcz5cclxuICA8cHM+Mzg3PC9wcz5cclxuPC9zcD5cclxuPGVwPlxyXG4gIDxuPjM5Nzwvbj5cclxuICA8aW4+dHJ1ZTwvaW4+XHJcbiAgPG9zPjM5Nzwvb3M+XHJcbiAgPHBzPjM5NzwvcHM+XHJcbjwvZXA+XHJcbjxvcz4zODctOTc8L29zPiIsIlBhZ2VSYW5nZU51bWJlciI6Mzg3LCJQYWdlUmFuZ2VOdW1iZXJpbmdUeXBlIjoiUGFnZSIsIlBhZ2VSYW5nZU51bWVyYWxTeXN0ZW0iOiJBcmFiaWMiLCJQZXJpb2RpY2FsIjp7IiRpZCI6IjIw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cw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cx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cy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NzM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}</w:instrText>
                </w:r>
                <w:r w:rsidR="000A7654" w:rsidRPr="001C5A7D">
                  <w:rPr>
                    <w:sz w:val="24"/>
                    <w:szCs w:val="24"/>
                    <w:lang w:val="en-US"/>
                  </w:rPr>
                  <w:fldChar w:fldCharType="separate"/>
                </w:r>
                <w:r w:rsidR="00D81E7E" w:rsidRPr="001C5A7D">
                  <w:rPr>
                    <w:sz w:val="24"/>
                    <w:szCs w:val="24"/>
                    <w:lang w:val="en-US"/>
                  </w:rPr>
                  <w:t>[2–5, 10]</w:t>
                </w:r>
                <w:r w:rsidR="000A7654" w:rsidRPr="001C5A7D">
                  <w:rPr>
                    <w:sz w:val="24"/>
                    <w:szCs w:val="24"/>
                    <w:lang w:val="en-US"/>
                  </w:rPr>
                  <w:fldChar w:fldCharType="end"/>
                </w:r>
              </w:sdtContent>
            </w:sdt>
            <w:r w:rsidRPr="001C5A7D">
              <w:rPr>
                <w:sz w:val="24"/>
                <w:szCs w:val="24"/>
                <w:lang w:val="en-US"/>
              </w:rPr>
              <w:t xml:space="preserve"> reported on quality of life with various scales. </w:t>
            </w:r>
            <w:r w:rsidRPr="001C5A7D">
              <w:rPr>
                <w:sz w:val="24"/>
                <w:szCs w:val="24"/>
                <w:lang w:val="en-US"/>
              </w:rPr>
              <w:br/>
              <w:t xml:space="preserve">In all </w:t>
            </w:r>
            <w:r w:rsidR="003C49FF" w:rsidRPr="001C5A7D">
              <w:rPr>
                <w:sz w:val="24"/>
                <w:szCs w:val="24"/>
                <w:lang w:val="en-US"/>
              </w:rPr>
              <w:t xml:space="preserve">of the </w:t>
            </w:r>
            <w:r w:rsidRPr="001C5A7D">
              <w:rPr>
                <w:sz w:val="24"/>
                <w:szCs w:val="24"/>
                <w:lang w:val="en-US"/>
              </w:rPr>
              <w:t>studies, blinding of pe</w:t>
            </w:r>
            <w:r w:rsidR="00B12A98" w:rsidRPr="001C5A7D">
              <w:rPr>
                <w:sz w:val="24"/>
                <w:szCs w:val="24"/>
                <w:lang w:val="en-US"/>
              </w:rPr>
              <w:t>rsonnel and participants was hardly</w:t>
            </w:r>
            <w:r w:rsidRPr="001C5A7D">
              <w:rPr>
                <w:sz w:val="24"/>
                <w:szCs w:val="24"/>
                <w:lang w:val="en-US"/>
              </w:rPr>
              <w:t xml:space="preserve"> possible due to the nature of the intervention and was judged as</w:t>
            </w:r>
            <w:r w:rsidR="003C49FF" w:rsidRPr="001C5A7D">
              <w:rPr>
                <w:sz w:val="24"/>
                <w:szCs w:val="24"/>
                <w:lang w:val="en-US"/>
              </w:rPr>
              <w:t xml:space="preserve"> an</w:t>
            </w:r>
            <w:r w:rsidRPr="001C5A7D">
              <w:rPr>
                <w:sz w:val="24"/>
                <w:szCs w:val="24"/>
                <w:lang w:val="en-US"/>
              </w:rPr>
              <w:t xml:space="preserve"> unclear risk</w:t>
            </w:r>
            <w:r w:rsidR="00B12A98" w:rsidRPr="001C5A7D">
              <w:rPr>
                <w:sz w:val="24"/>
                <w:szCs w:val="24"/>
                <w:lang w:val="en-US"/>
              </w:rPr>
              <w:t xml:space="preserve"> (</w:t>
            </w:r>
            <w:r w:rsidR="003C49FF" w:rsidRPr="001C5A7D">
              <w:rPr>
                <w:sz w:val="24"/>
                <w:szCs w:val="24"/>
                <w:lang w:val="en-US"/>
              </w:rPr>
              <w:t xml:space="preserve">in </w:t>
            </w:r>
            <w:r w:rsidR="00B12A98" w:rsidRPr="001C5A7D">
              <w:rPr>
                <w:sz w:val="24"/>
                <w:szCs w:val="24"/>
                <w:lang w:val="en-US"/>
              </w:rPr>
              <w:t>3 studies), high (</w:t>
            </w:r>
            <w:r w:rsidR="003C49FF" w:rsidRPr="001C5A7D">
              <w:rPr>
                <w:sz w:val="24"/>
                <w:szCs w:val="24"/>
                <w:lang w:val="en-US"/>
              </w:rPr>
              <w:t xml:space="preserve">in </w:t>
            </w:r>
            <w:r w:rsidR="00B12A98" w:rsidRPr="001C5A7D">
              <w:rPr>
                <w:sz w:val="24"/>
                <w:szCs w:val="24"/>
                <w:lang w:val="en-US"/>
              </w:rPr>
              <w:t>2 studies) and low (</w:t>
            </w:r>
            <w:r w:rsidR="003C49FF" w:rsidRPr="001C5A7D">
              <w:rPr>
                <w:sz w:val="24"/>
                <w:szCs w:val="24"/>
                <w:lang w:val="en-US"/>
              </w:rPr>
              <w:t xml:space="preserve">in </w:t>
            </w:r>
            <w:r w:rsidR="00B12A98" w:rsidRPr="001C5A7D">
              <w:rPr>
                <w:sz w:val="24"/>
                <w:szCs w:val="24"/>
                <w:lang w:val="en-US"/>
              </w:rPr>
              <w:t>1 study)</w:t>
            </w:r>
            <w:r w:rsidRPr="001C5A7D">
              <w:rPr>
                <w:sz w:val="24"/>
                <w:szCs w:val="24"/>
                <w:lang w:val="en-US"/>
              </w:rPr>
              <w:t>. Biased rating of the measures was possible (rating scales</w:t>
            </w:r>
            <w:r w:rsidRPr="001C5A7D">
              <w:rPr>
                <w:rFonts w:ascii="Calibri" w:eastAsia="Times New Roman" w:hAnsi="Calibri" w:cs="Times New Roman"/>
                <w:color w:val="000000"/>
                <w:sz w:val="24"/>
                <w:szCs w:val="24"/>
                <w:lang w:val="en-US" w:eastAsia="de-DE"/>
              </w:rPr>
              <w:t>), th</w:t>
            </w:r>
            <w:r w:rsidR="00B12A98" w:rsidRPr="001C5A7D">
              <w:rPr>
                <w:rFonts w:ascii="Calibri" w:eastAsia="Times New Roman" w:hAnsi="Calibri" w:cs="Times New Roman"/>
                <w:color w:val="000000"/>
                <w:sz w:val="24"/>
                <w:szCs w:val="24"/>
                <w:lang w:val="en-US" w:eastAsia="de-DE"/>
              </w:rPr>
              <w:t>ough not likely. Considered as</w:t>
            </w:r>
            <w:r w:rsidRPr="001C5A7D">
              <w:rPr>
                <w:rFonts w:ascii="Calibri" w:eastAsia="Times New Roman" w:hAnsi="Calibri" w:cs="Times New Roman"/>
                <w:color w:val="000000"/>
                <w:sz w:val="24"/>
                <w:szCs w:val="24"/>
                <w:lang w:val="en-US" w:eastAsia="de-DE"/>
              </w:rPr>
              <w:t xml:space="preserve"> serious.</w:t>
            </w:r>
          </w:p>
        </w:tc>
        <w:tc>
          <w:tcPr>
            <w:tcW w:w="1559" w:type="dxa"/>
            <w:hideMark/>
          </w:tcPr>
          <w:p w14:paraId="1A9D472B" w14:textId="77777777" w:rsidR="00BF1711" w:rsidRPr="001C5A7D" w:rsidRDefault="003C49FF" w:rsidP="00B12A98">
            <w:pPr>
              <w:rPr>
                <w:b/>
                <w:bCs/>
                <w:sz w:val="24"/>
                <w:szCs w:val="24"/>
                <w:lang w:val="en-US"/>
              </w:rPr>
            </w:pPr>
            <w:r w:rsidRPr="001C5A7D">
              <w:rPr>
                <w:bCs/>
                <w:sz w:val="24"/>
                <w:szCs w:val="24"/>
                <w:lang w:val="en-US"/>
              </w:rPr>
              <w:t>S</w:t>
            </w:r>
            <w:r w:rsidR="00BF1711" w:rsidRPr="001C5A7D">
              <w:rPr>
                <w:bCs/>
                <w:sz w:val="24"/>
                <w:szCs w:val="24"/>
                <w:lang w:val="en-US"/>
              </w:rPr>
              <w:t>erious, downgrade</w:t>
            </w:r>
            <w:r w:rsidR="00B12A98" w:rsidRPr="001C5A7D">
              <w:rPr>
                <w:bCs/>
                <w:sz w:val="24"/>
                <w:szCs w:val="24"/>
                <w:lang w:val="en-US"/>
              </w:rPr>
              <w:t xml:space="preserve"> one level</w:t>
            </w:r>
          </w:p>
        </w:tc>
      </w:tr>
      <w:tr w:rsidR="00BF1711" w:rsidRPr="009B0ED6" w14:paraId="410062D9" w14:textId="77777777" w:rsidTr="007E4D71">
        <w:trPr>
          <w:trHeight w:val="765"/>
        </w:trPr>
        <w:tc>
          <w:tcPr>
            <w:tcW w:w="2120" w:type="dxa"/>
            <w:hideMark/>
          </w:tcPr>
          <w:p w14:paraId="468A0850" w14:textId="77777777" w:rsidR="00BF1711" w:rsidRPr="001C5A7D" w:rsidRDefault="00BF1711" w:rsidP="00BF1711">
            <w:pPr>
              <w:rPr>
                <w:sz w:val="24"/>
                <w:szCs w:val="24"/>
                <w:lang w:val="en-US"/>
              </w:rPr>
            </w:pPr>
            <w:r w:rsidRPr="001C5A7D">
              <w:rPr>
                <w:sz w:val="24"/>
                <w:szCs w:val="24"/>
                <w:lang w:val="en-US"/>
              </w:rPr>
              <w:lastRenderedPageBreak/>
              <w:t>Inconsistency of results</w:t>
            </w:r>
          </w:p>
        </w:tc>
        <w:tc>
          <w:tcPr>
            <w:tcW w:w="10205" w:type="dxa"/>
            <w:hideMark/>
          </w:tcPr>
          <w:p w14:paraId="386DB2D7" w14:textId="77777777" w:rsidR="00BF1711" w:rsidRPr="001C5A7D" w:rsidRDefault="00BF1711" w:rsidP="00BF1711">
            <w:pPr>
              <w:rPr>
                <w:sz w:val="24"/>
                <w:szCs w:val="24"/>
                <w:lang w:val="en-US"/>
              </w:rPr>
            </w:pPr>
            <w:r w:rsidRPr="001C5A7D">
              <w:rPr>
                <w:sz w:val="24"/>
                <w:szCs w:val="24"/>
                <w:lang w:val="en-US"/>
              </w:rPr>
              <w:t>Heterogeneity may be moderate (I</w:t>
            </w:r>
            <w:r w:rsidRPr="001C5A7D">
              <w:rPr>
                <w:sz w:val="24"/>
                <w:szCs w:val="24"/>
                <w:vertAlign w:val="superscript"/>
                <w:lang w:val="en-US"/>
              </w:rPr>
              <w:t>2</w:t>
            </w:r>
            <w:r w:rsidRPr="001C5A7D">
              <w:rPr>
                <w:sz w:val="24"/>
                <w:szCs w:val="24"/>
                <w:lang w:val="en-US"/>
              </w:rPr>
              <w:t xml:space="preserve">=57%). We judged inconsistency as borderline. </w:t>
            </w:r>
          </w:p>
        </w:tc>
        <w:tc>
          <w:tcPr>
            <w:tcW w:w="1559" w:type="dxa"/>
            <w:hideMark/>
          </w:tcPr>
          <w:p w14:paraId="6372AA69" w14:textId="77777777" w:rsidR="00BF1711" w:rsidRPr="001C5A7D" w:rsidRDefault="003C49FF" w:rsidP="00BF1711">
            <w:pPr>
              <w:rPr>
                <w:bCs/>
                <w:sz w:val="24"/>
                <w:szCs w:val="24"/>
                <w:lang w:val="en-US"/>
              </w:rPr>
            </w:pPr>
            <w:r w:rsidRPr="001C5A7D">
              <w:rPr>
                <w:bCs/>
                <w:sz w:val="24"/>
                <w:szCs w:val="24"/>
                <w:lang w:val="en-US"/>
              </w:rPr>
              <w:t>B</w:t>
            </w:r>
            <w:r w:rsidR="00BF1711" w:rsidRPr="001C5A7D">
              <w:rPr>
                <w:bCs/>
                <w:sz w:val="24"/>
                <w:szCs w:val="24"/>
                <w:lang w:val="en-US"/>
              </w:rPr>
              <w:t>orderline serious, do not downgrade</w:t>
            </w:r>
          </w:p>
        </w:tc>
      </w:tr>
      <w:tr w:rsidR="00BF1711" w:rsidRPr="009B0ED6" w14:paraId="167E5EBD" w14:textId="77777777" w:rsidTr="007E4D71">
        <w:trPr>
          <w:trHeight w:val="960"/>
        </w:trPr>
        <w:tc>
          <w:tcPr>
            <w:tcW w:w="2120" w:type="dxa"/>
            <w:hideMark/>
          </w:tcPr>
          <w:p w14:paraId="46DCFD77" w14:textId="77777777" w:rsidR="00BF1711" w:rsidRPr="001C5A7D" w:rsidRDefault="00BF1711" w:rsidP="00BF1711">
            <w:pPr>
              <w:rPr>
                <w:sz w:val="24"/>
                <w:szCs w:val="24"/>
                <w:lang w:val="en-US"/>
              </w:rPr>
            </w:pPr>
            <w:r w:rsidRPr="001C5A7D">
              <w:rPr>
                <w:sz w:val="24"/>
                <w:szCs w:val="24"/>
                <w:lang w:val="en-US"/>
              </w:rPr>
              <w:t>Indirectness of evidence</w:t>
            </w:r>
          </w:p>
        </w:tc>
        <w:tc>
          <w:tcPr>
            <w:tcW w:w="10205" w:type="dxa"/>
            <w:hideMark/>
          </w:tcPr>
          <w:p w14:paraId="26F4A7E2" w14:textId="248C91D9" w:rsidR="00BF1711" w:rsidRPr="001C5A7D" w:rsidRDefault="00BF1711" w:rsidP="00BF1711">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8B1772"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3C49FF" w:rsidRPr="001C5A7D">
              <w:rPr>
                <w:rFonts w:ascii="Calibri" w:eastAsia="Times New Roman" w:hAnsi="Calibri" w:cs="Times New Roman"/>
                <w:sz w:val="24"/>
                <w:szCs w:val="24"/>
                <w:lang w:val="en-US" w:eastAsia="de-DE"/>
              </w:rPr>
              <w:t xml:space="preserve"> also </w:t>
            </w:r>
            <w:r w:rsidRPr="001C5A7D">
              <w:rPr>
                <w:rFonts w:ascii="Calibri" w:eastAsia="Times New Roman" w:hAnsi="Calibri" w:cs="Times New Roman"/>
                <w:sz w:val="24"/>
                <w:szCs w:val="24"/>
                <w:lang w:val="en-US" w:eastAsia="de-DE"/>
              </w:rPr>
              <w:t xml:space="preserve">reported on a wide range </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34-95 years</w:t>
            </w:r>
            <w:r w:rsidR="003C49FF"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3C49FF"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outcome evidence from the included studies may be applicable on </w:t>
            </w:r>
            <w:r w:rsidR="003C49FF"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population under investigation. </w:t>
            </w:r>
            <w:r w:rsidRPr="001C5A7D">
              <w:rPr>
                <w:sz w:val="24"/>
                <w:szCs w:val="24"/>
                <w:lang w:val="en-US"/>
              </w:rPr>
              <w:t xml:space="preserve">The intervention of one study </w:t>
            </w:r>
            <w:sdt>
              <w:sdtPr>
                <w:rPr>
                  <w:sz w:val="24"/>
                  <w:szCs w:val="24"/>
                  <w:lang w:val="en-US"/>
                </w:rPr>
                <w:alias w:val="Don't edit this field"/>
                <w:tag w:val="CitaviPlaceholder#66efc953-75ef-447e-993a-3f29f60dbb8a"/>
                <w:id w:val="1155809126"/>
                <w:placeholder>
                  <w:docPart w:val="982BDB8960E24293A77E6B62F95B965B"/>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YWM2YmFmNGItZTA3Yy00NzMxLTgxYzQtYzk2MWNlY2U0YmU2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NjZlZmM5NTMtNzVlZi00NDdlLTk5M2EtM2YyOWY2MGRiYjhh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sdtContent>
            </w:sdt>
            <w:r w:rsidRPr="001C5A7D">
              <w:rPr>
                <w:sz w:val="24"/>
                <w:szCs w:val="24"/>
                <w:lang w:val="en-US"/>
              </w:rPr>
              <w:t xml:space="preserve"> (virtual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 home assessment with additional access visit, if required) differed somewhat from the other studies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3C49FF"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 xml:space="preserve">omparator in all </w:t>
            </w:r>
            <w:r w:rsidR="003C49FF" w:rsidRPr="001C5A7D">
              <w:rPr>
                <w:rFonts w:ascii="Calibri" w:eastAsia="Times New Roman" w:hAnsi="Calibri" w:cs="Times New Roman"/>
                <w:sz w:val="24"/>
                <w:szCs w:val="24"/>
                <w:lang w:val="en-US" w:eastAsia="de-DE"/>
              </w:rPr>
              <w:t xml:space="preserve">of the </w:t>
            </w:r>
            <w:r w:rsidRPr="001C5A7D">
              <w:rPr>
                <w:rFonts w:ascii="Calibri" w:eastAsia="Times New Roman" w:hAnsi="Calibri" w:cs="Times New Roman"/>
                <w:sz w:val="24"/>
                <w:szCs w:val="24"/>
                <w:lang w:val="en-US" w:eastAsia="de-DE"/>
              </w:rPr>
              <w:t xml:space="preserve">studies </w:t>
            </w:r>
            <w:r w:rsidR="003C49FF"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usual care, but usual care was not always described in detail and differs in different countries. This may possibly affect the certainty. This was judged as borderline serious</w:t>
            </w:r>
            <w:r w:rsidR="008B1772" w:rsidRPr="001C5A7D">
              <w:rPr>
                <w:rFonts w:ascii="Calibri" w:eastAsia="Times New Roman" w:hAnsi="Calibri" w:cs="Times New Roman"/>
                <w:sz w:val="24"/>
                <w:szCs w:val="24"/>
                <w:lang w:val="en-US" w:eastAsia="de-DE"/>
              </w:rPr>
              <w:t>.</w:t>
            </w:r>
          </w:p>
          <w:p w14:paraId="12D940ED" w14:textId="77777777" w:rsidR="00BF1711" w:rsidRPr="001C5A7D" w:rsidRDefault="00BF1711" w:rsidP="00BF1711">
            <w:pPr>
              <w:rPr>
                <w:sz w:val="24"/>
                <w:szCs w:val="24"/>
                <w:lang w:val="en-US"/>
              </w:rPr>
            </w:pPr>
          </w:p>
        </w:tc>
        <w:tc>
          <w:tcPr>
            <w:tcW w:w="1559" w:type="dxa"/>
            <w:hideMark/>
          </w:tcPr>
          <w:p w14:paraId="339C83F0" w14:textId="77777777" w:rsidR="00BF1711" w:rsidRPr="001C5A7D" w:rsidRDefault="003C49FF" w:rsidP="00BF1711">
            <w:pPr>
              <w:rPr>
                <w:bCs/>
                <w:sz w:val="24"/>
                <w:szCs w:val="24"/>
                <w:lang w:val="en-US"/>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4FD9BBA8" w14:textId="77777777" w:rsidTr="007E4D71">
        <w:trPr>
          <w:trHeight w:val="720"/>
        </w:trPr>
        <w:tc>
          <w:tcPr>
            <w:tcW w:w="2120" w:type="dxa"/>
            <w:hideMark/>
          </w:tcPr>
          <w:p w14:paraId="09053641" w14:textId="77777777" w:rsidR="00BF1711" w:rsidRPr="001C5A7D" w:rsidRDefault="00BF1711" w:rsidP="00BF1711">
            <w:pPr>
              <w:rPr>
                <w:sz w:val="24"/>
                <w:szCs w:val="24"/>
                <w:lang w:val="en-US"/>
              </w:rPr>
            </w:pPr>
            <w:r w:rsidRPr="001C5A7D">
              <w:rPr>
                <w:sz w:val="24"/>
                <w:szCs w:val="24"/>
                <w:lang w:val="en-US"/>
              </w:rPr>
              <w:t>Imprecision</w:t>
            </w:r>
          </w:p>
        </w:tc>
        <w:tc>
          <w:tcPr>
            <w:tcW w:w="10205" w:type="dxa"/>
            <w:hideMark/>
          </w:tcPr>
          <w:p w14:paraId="27FF1AEE" w14:textId="3FC3F39F" w:rsidR="00BF1711" w:rsidRPr="001C5A7D" w:rsidRDefault="00F53D45" w:rsidP="00BF1711">
            <w:pPr>
              <w:rPr>
                <w:sz w:val="24"/>
                <w:szCs w:val="24"/>
                <w:lang w:val="en-US"/>
              </w:rPr>
            </w:pPr>
            <w:r w:rsidRPr="001C5A7D">
              <w:rPr>
                <w:sz w:val="24"/>
                <w:szCs w:val="24"/>
                <w:lang w:val="en-US"/>
              </w:rPr>
              <w:t xml:space="preserve">The total number of participants of </w:t>
            </w:r>
            <w:r w:rsidR="00BF1711" w:rsidRPr="001C5A7D">
              <w:rPr>
                <w:sz w:val="24"/>
                <w:szCs w:val="24"/>
                <w:lang w:val="en-US"/>
              </w:rPr>
              <w:t xml:space="preserve">204 </w:t>
            </w:r>
            <w:r w:rsidRPr="001C5A7D">
              <w:rPr>
                <w:sz w:val="24"/>
                <w:szCs w:val="24"/>
                <w:lang w:val="en-US"/>
              </w:rPr>
              <w:t>is</w:t>
            </w:r>
            <w:r w:rsidR="00BF1711" w:rsidRPr="001C5A7D">
              <w:rPr>
                <w:sz w:val="24"/>
                <w:szCs w:val="24"/>
                <w:lang w:val="en-US"/>
              </w:rPr>
              <w:t xml:space="preserve"> less than the required OIS of 400. Appreciable harm and benefit</w:t>
            </w:r>
            <w:r w:rsidR="00521371" w:rsidRPr="001C5A7D">
              <w:rPr>
                <w:sz w:val="24"/>
                <w:szCs w:val="24"/>
                <w:lang w:val="en-US"/>
              </w:rPr>
              <w:t xml:space="preserve"> were</w:t>
            </w:r>
            <w:r w:rsidR="00BF1711" w:rsidRPr="001C5A7D">
              <w:rPr>
                <w:sz w:val="24"/>
                <w:szCs w:val="24"/>
                <w:lang w:val="en-US"/>
              </w:rPr>
              <w:t xml:space="preserve"> included. We had serious concerns regarding imprecision.</w:t>
            </w:r>
          </w:p>
        </w:tc>
        <w:tc>
          <w:tcPr>
            <w:tcW w:w="1559" w:type="dxa"/>
            <w:hideMark/>
          </w:tcPr>
          <w:p w14:paraId="00B8E299" w14:textId="77777777" w:rsidR="00BF1711" w:rsidRPr="001C5A7D" w:rsidRDefault="00521371" w:rsidP="00BF1711">
            <w:pPr>
              <w:rPr>
                <w:bCs/>
                <w:sz w:val="24"/>
                <w:szCs w:val="24"/>
                <w:lang w:val="en-US"/>
              </w:rPr>
            </w:pPr>
            <w:r w:rsidRPr="001C5A7D">
              <w:rPr>
                <w:bCs/>
                <w:sz w:val="24"/>
                <w:szCs w:val="24"/>
                <w:lang w:val="en-US"/>
              </w:rPr>
              <w:t>S</w:t>
            </w:r>
            <w:r w:rsidR="00BF1711" w:rsidRPr="001C5A7D">
              <w:rPr>
                <w:bCs/>
                <w:sz w:val="24"/>
                <w:szCs w:val="24"/>
                <w:lang w:val="en-US"/>
              </w:rPr>
              <w:t>erious, downgrade two levels</w:t>
            </w:r>
          </w:p>
        </w:tc>
      </w:tr>
      <w:tr w:rsidR="00BF1711" w:rsidRPr="001C5A7D" w14:paraId="59DAD2E8" w14:textId="77777777" w:rsidTr="007E4D71">
        <w:trPr>
          <w:trHeight w:val="720"/>
        </w:trPr>
        <w:tc>
          <w:tcPr>
            <w:tcW w:w="2120" w:type="dxa"/>
            <w:hideMark/>
          </w:tcPr>
          <w:p w14:paraId="6F00FF16" w14:textId="77777777" w:rsidR="00BF1711" w:rsidRPr="001C5A7D" w:rsidRDefault="00BF1711" w:rsidP="00BF1711">
            <w:pPr>
              <w:rPr>
                <w:sz w:val="24"/>
                <w:szCs w:val="24"/>
                <w:lang w:val="en-US"/>
              </w:rPr>
            </w:pPr>
            <w:r w:rsidRPr="001C5A7D">
              <w:rPr>
                <w:sz w:val="24"/>
                <w:szCs w:val="24"/>
                <w:lang w:val="en-US"/>
              </w:rPr>
              <w:t>Likelihood of publication bias</w:t>
            </w:r>
          </w:p>
        </w:tc>
        <w:tc>
          <w:tcPr>
            <w:tcW w:w="10205" w:type="dxa"/>
            <w:hideMark/>
          </w:tcPr>
          <w:p w14:paraId="1446D93E" w14:textId="77777777" w:rsidR="00BF1711" w:rsidRPr="001C5A7D" w:rsidRDefault="00BF1711" w:rsidP="00BF1711">
            <w:pPr>
              <w:rPr>
                <w:sz w:val="24"/>
                <w:szCs w:val="24"/>
                <w:lang w:val="en-US"/>
              </w:rPr>
            </w:pPr>
            <w:r w:rsidRPr="001C5A7D">
              <w:rPr>
                <w:sz w:val="24"/>
                <w:szCs w:val="24"/>
                <w:lang w:val="en-US"/>
              </w:rPr>
              <w:t>Our literature search was comprehensive, there were no unpublished studies in</w:t>
            </w:r>
            <w:r w:rsidR="00521371" w:rsidRPr="001C5A7D">
              <w:rPr>
                <w:sz w:val="24"/>
                <w:szCs w:val="24"/>
                <w:lang w:val="en-US"/>
              </w:rPr>
              <w:t xml:space="preserve"> the</w:t>
            </w:r>
            <w:r w:rsidRPr="001C5A7D">
              <w:rPr>
                <w:sz w:val="24"/>
                <w:szCs w:val="24"/>
                <w:lang w:val="en-US"/>
              </w:rPr>
              <w:t xml:space="preserve"> registries</w:t>
            </w:r>
            <w:r w:rsidR="00521371" w:rsidRPr="001C5A7D">
              <w:rPr>
                <w:sz w:val="24"/>
                <w:szCs w:val="24"/>
                <w:lang w:val="en-US"/>
              </w:rPr>
              <w:t>,</w:t>
            </w:r>
            <w:r w:rsidRPr="001C5A7D">
              <w:rPr>
                <w:sz w:val="24"/>
                <w:szCs w:val="24"/>
                <w:lang w:val="en-US"/>
              </w:rPr>
              <w:t xml:space="preserve"> and </w:t>
            </w:r>
            <w:r w:rsidR="00521371" w:rsidRPr="001C5A7D">
              <w:rPr>
                <w:sz w:val="24"/>
                <w:szCs w:val="24"/>
                <w:lang w:val="en-US"/>
              </w:rPr>
              <w:t xml:space="preserve">the </w:t>
            </w:r>
            <w:r w:rsidRPr="001C5A7D">
              <w:rPr>
                <w:sz w:val="24"/>
                <w:szCs w:val="24"/>
                <w:lang w:val="en-US"/>
              </w:rPr>
              <w:t>studies reported</w:t>
            </w:r>
            <w:r w:rsidR="00521371" w:rsidRPr="001C5A7D">
              <w:rPr>
                <w:sz w:val="24"/>
                <w:szCs w:val="24"/>
                <w:lang w:val="en-US"/>
              </w:rPr>
              <w:t xml:space="preserve"> both</w:t>
            </w:r>
            <w:r w:rsidRPr="001C5A7D">
              <w:rPr>
                <w:sz w:val="24"/>
                <w:szCs w:val="24"/>
                <w:lang w:val="en-US"/>
              </w:rPr>
              <w:t xml:space="preserve"> positive and negative outcomes. Therefore, we had no serious concerns.</w:t>
            </w:r>
          </w:p>
        </w:tc>
        <w:tc>
          <w:tcPr>
            <w:tcW w:w="1559" w:type="dxa"/>
            <w:hideMark/>
          </w:tcPr>
          <w:p w14:paraId="7D08E8E0" w14:textId="77777777" w:rsidR="00BF1711" w:rsidRPr="001C5A7D" w:rsidRDefault="00521371" w:rsidP="00BF1711">
            <w:pPr>
              <w:rPr>
                <w:bCs/>
                <w:sz w:val="24"/>
                <w:szCs w:val="24"/>
                <w:lang w:val="en-US"/>
              </w:rPr>
            </w:pPr>
            <w:r w:rsidRPr="001C5A7D">
              <w:rPr>
                <w:bCs/>
                <w:sz w:val="24"/>
                <w:szCs w:val="24"/>
                <w:lang w:val="en-US"/>
              </w:rPr>
              <w:t>N</w:t>
            </w:r>
            <w:r w:rsidR="00BF1711" w:rsidRPr="001C5A7D">
              <w:rPr>
                <w:bCs/>
                <w:sz w:val="24"/>
                <w:szCs w:val="24"/>
                <w:lang w:val="en-US"/>
              </w:rPr>
              <w:t>ot serious</w:t>
            </w:r>
          </w:p>
        </w:tc>
      </w:tr>
      <w:tr w:rsidR="00BF1711" w:rsidRPr="001C5A7D" w14:paraId="1D0C7F16" w14:textId="77777777" w:rsidTr="007E4D71">
        <w:trPr>
          <w:trHeight w:val="480"/>
        </w:trPr>
        <w:tc>
          <w:tcPr>
            <w:tcW w:w="2120" w:type="dxa"/>
            <w:hideMark/>
          </w:tcPr>
          <w:p w14:paraId="3ADA0019" w14:textId="5B65E0AB" w:rsidR="00BF1711" w:rsidRPr="001C5A7D" w:rsidRDefault="00521371" w:rsidP="00BF1711">
            <w:pPr>
              <w:rPr>
                <w:sz w:val="24"/>
                <w:szCs w:val="24"/>
                <w:lang w:val="en-US"/>
              </w:rPr>
            </w:pPr>
            <w:r w:rsidRPr="001C5A7D">
              <w:rPr>
                <w:sz w:val="24"/>
                <w:szCs w:val="24"/>
                <w:lang w:val="en-US"/>
              </w:rPr>
              <w:t>O</w:t>
            </w:r>
            <w:r w:rsidR="00BF1711" w:rsidRPr="001C5A7D">
              <w:rPr>
                <w:sz w:val="24"/>
                <w:szCs w:val="24"/>
                <w:lang w:val="en-US"/>
              </w:rPr>
              <w:t xml:space="preserve">verall </w:t>
            </w:r>
            <w:r w:rsidR="001C5A7D">
              <w:rPr>
                <w:sz w:val="24"/>
                <w:szCs w:val="24"/>
                <w:lang w:val="en-US"/>
              </w:rPr>
              <w:t>judgment</w:t>
            </w:r>
          </w:p>
        </w:tc>
        <w:tc>
          <w:tcPr>
            <w:tcW w:w="10205" w:type="dxa"/>
            <w:hideMark/>
          </w:tcPr>
          <w:p w14:paraId="5842958C" w14:textId="77777777" w:rsidR="00BF1711" w:rsidRPr="001C5A7D" w:rsidRDefault="00BF1711" w:rsidP="00BF1711">
            <w:pPr>
              <w:rPr>
                <w:sz w:val="24"/>
                <w:szCs w:val="24"/>
                <w:lang w:val="en-US"/>
              </w:rPr>
            </w:pPr>
          </w:p>
        </w:tc>
        <w:tc>
          <w:tcPr>
            <w:tcW w:w="1559" w:type="dxa"/>
            <w:hideMark/>
          </w:tcPr>
          <w:p w14:paraId="0D700D3B" w14:textId="77777777" w:rsidR="00BF1711" w:rsidRPr="001C5A7D" w:rsidRDefault="00B12A98" w:rsidP="00BF1711">
            <w:pPr>
              <w:rPr>
                <w:rFonts w:ascii="Calibri" w:eastAsia="Times New Roman" w:hAnsi="Calibri" w:cs="Times New Roman"/>
                <w:sz w:val="24"/>
                <w:szCs w:val="24"/>
                <w:lang w:val="en-US" w:eastAsia="de-DE"/>
              </w:rPr>
            </w:pPr>
            <w:r w:rsidRPr="001C5A7D">
              <w:rPr>
                <w:rFonts w:ascii="Cambria Math" w:eastAsia="Times New Roman" w:hAnsi="Cambria Math" w:cs="Cambria Math"/>
                <w:sz w:val="24"/>
                <w:szCs w:val="24"/>
                <w:lang w:val="en-US" w:eastAsia="de-DE"/>
              </w:rPr>
              <w:t>⨁</w:t>
            </w:r>
            <w:r w:rsidRPr="001C5A7D">
              <w:rPr>
                <w:rFonts w:ascii="Calibri" w:eastAsia="Times New Roman" w:hAnsi="Calibri" w:cs="Times New Roman"/>
                <w:sz w:val="24"/>
                <w:szCs w:val="24"/>
                <w:lang w:val="en-US" w:eastAsia="de-DE"/>
              </w:rPr>
              <w:t>OOO</w:t>
            </w:r>
          </w:p>
          <w:p w14:paraId="1EB83D18" w14:textId="77777777" w:rsidR="00BF1711" w:rsidRPr="001C5A7D" w:rsidRDefault="00B12A98" w:rsidP="00BF1711">
            <w:pPr>
              <w:rPr>
                <w:sz w:val="24"/>
                <w:szCs w:val="24"/>
                <w:lang w:val="en-US"/>
              </w:rPr>
            </w:pPr>
            <w:r w:rsidRPr="001C5A7D">
              <w:rPr>
                <w:rFonts w:ascii="Calibri" w:eastAsia="Times New Roman" w:hAnsi="Calibri" w:cs="Times New Roman"/>
                <w:sz w:val="24"/>
                <w:szCs w:val="24"/>
                <w:lang w:val="en-US" w:eastAsia="de-DE"/>
              </w:rPr>
              <w:t xml:space="preserve">Very </w:t>
            </w:r>
            <w:r w:rsidR="00BF1711" w:rsidRPr="001C5A7D">
              <w:rPr>
                <w:rFonts w:ascii="Calibri" w:eastAsia="Times New Roman" w:hAnsi="Calibri" w:cs="Times New Roman"/>
                <w:sz w:val="24"/>
                <w:szCs w:val="24"/>
                <w:lang w:val="en-US" w:eastAsia="de-DE"/>
              </w:rPr>
              <w:t>low</w:t>
            </w:r>
            <w:r w:rsidR="00BF1711" w:rsidRPr="001C5A7D">
              <w:rPr>
                <w:color w:val="FF0000"/>
                <w:sz w:val="24"/>
                <w:szCs w:val="24"/>
                <w:lang w:val="en-US"/>
              </w:rPr>
              <w:br/>
            </w:r>
          </w:p>
        </w:tc>
      </w:tr>
      <w:tr w:rsidR="00BF1711" w:rsidRPr="001C5A7D" w14:paraId="1DBF14B4" w14:textId="77777777" w:rsidTr="00BF1711">
        <w:trPr>
          <w:trHeight w:val="238"/>
        </w:trPr>
        <w:tc>
          <w:tcPr>
            <w:tcW w:w="13884" w:type="dxa"/>
            <w:gridSpan w:val="3"/>
            <w:shd w:val="clear" w:color="auto" w:fill="E7E6E6" w:themeFill="background2"/>
          </w:tcPr>
          <w:p w14:paraId="03743FC5"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rFonts w:ascii="Calibri" w:eastAsia="Times New Roman" w:hAnsi="Calibri" w:cs="Times New Roman"/>
                <w:b/>
                <w:bCs/>
                <w:i/>
                <w:iCs/>
                <w:color w:val="000000"/>
                <w:sz w:val="24"/>
                <w:szCs w:val="24"/>
                <w:lang w:val="en-US" w:eastAsia="de-DE"/>
              </w:rPr>
              <w:t>Outcome: Mobility</w:t>
            </w:r>
          </w:p>
        </w:tc>
      </w:tr>
      <w:tr w:rsidR="00BF1711" w:rsidRPr="009B0ED6" w14:paraId="52F02E84" w14:textId="77777777" w:rsidTr="007E4D71">
        <w:trPr>
          <w:trHeight w:val="1495"/>
        </w:trPr>
        <w:tc>
          <w:tcPr>
            <w:tcW w:w="2120" w:type="dxa"/>
            <w:hideMark/>
          </w:tcPr>
          <w:p w14:paraId="4689F057"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lastRenderedPageBreak/>
              <w:t>Limitations in the design and implementation of available studies suggesting high likelihood of bias**</w:t>
            </w:r>
          </w:p>
        </w:tc>
        <w:tc>
          <w:tcPr>
            <w:tcW w:w="10205" w:type="dxa"/>
            <w:hideMark/>
          </w:tcPr>
          <w:p w14:paraId="34D6273A" w14:textId="77777777" w:rsidR="00BF1711" w:rsidRPr="001C5A7D" w:rsidRDefault="00BF1711" w:rsidP="00AE4054">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 xml:space="preserve">Two trials </w:t>
            </w:r>
            <w:sdt>
              <w:sdtPr>
                <w:rPr>
                  <w:rFonts w:ascii="Calibri" w:eastAsia="Times New Roman" w:hAnsi="Calibri" w:cs="Times New Roman"/>
                  <w:color w:val="000000"/>
                  <w:sz w:val="24"/>
                  <w:szCs w:val="24"/>
                  <w:lang w:val="en-US" w:eastAsia="de-DE"/>
                </w:rPr>
                <w:alias w:val="Don't edit this field"/>
                <w:tag w:val="CitaviPlaceholder#26281eb6-8446-4561-ba18-80348f41b1c7"/>
                <w:id w:val="1481119424"/>
                <w:placeholder>
                  <w:docPart w:val="12832D2948AF4DB2BA3281BAC175A757"/>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D81E7E" w:rsidRPr="001C5A7D">
                  <w:rPr>
                    <w:rFonts w:ascii="Calibri" w:eastAsia="Times New Roman" w:hAnsi="Calibri" w:cs="Times New Roman"/>
                    <w:color w:val="000000"/>
                    <w:sz w:val="24"/>
                    <w:szCs w:val="24"/>
                    <w:lang w:val="en-US" w:eastAsia="de-DE"/>
                  </w:rPr>
                  <w:instrText>ADDIN CitaviPlaceholder{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jdkMTFmOGMxLTczYzctNGE0ZC05MTMyLWY1NmZkYzBiYWU2Mi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}</w:instrText>
                </w:r>
                <w:r w:rsidR="000A7654" w:rsidRPr="001C5A7D">
                  <w:rPr>
                    <w:rFonts w:ascii="Calibri" w:eastAsia="Times New Roman" w:hAnsi="Calibri" w:cs="Times New Roman"/>
                    <w:color w:val="000000"/>
                    <w:sz w:val="24"/>
                    <w:szCs w:val="24"/>
                    <w:lang w:val="en-US" w:eastAsia="de-DE"/>
                  </w:rPr>
                  <w:fldChar w:fldCharType="separate"/>
                </w:r>
                <w:r w:rsidR="00D81E7E" w:rsidRPr="001C5A7D">
                  <w:rPr>
                    <w:rFonts w:ascii="Calibri" w:eastAsia="Times New Roman" w:hAnsi="Calibri" w:cs="Times New Roman"/>
                    <w:color w:val="000000"/>
                    <w:sz w:val="24"/>
                    <w:szCs w:val="24"/>
                    <w:lang w:val="en-US" w:eastAsia="de-DE"/>
                  </w:rPr>
                  <w:t>[4, 10]</w:t>
                </w:r>
                <w:r w:rsidR="000A7654" w:rsidRPr="001C5A7D">
                  <w:rPr>
                    <w:rFonts w:ascii="Calibri" w:eastAsia="Times New Roman" w:hAnsi="Calibri" w:cs="Times New Roman"/>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 xml:space="preserve"> reported on mobility with low risk of bias. </w:t>
            </w:r>
            <w:r w:rsidRPr="001C5A7D">
              <w:rPr>
                <w:sz w:val="24"/>
                <w:szCs w:val="24"/>
                <w:lang w:val="en-US"/>
              </w:rPr>
              <w:t xml:space="preserve">In </w:t>
            </w:r>
            <w:r w:rsidR="00AE4054" w:rsidRPr="001C5A7D">
              <w:rPr>
                <w:sz w:val="24"/>
                <w:szCs w:val="24"/>
                <w:lang w:val="en-US"/>
              </w:rPr>
              <w:t>both</w:t>
            </w:r>
            <w:r w:rsidR="00521371" w:rsidRPr="001C5A7D">
              <w:rPr>
                <w:sz w:val="24"/>
                <w:szCs w:val="24"/>
                <w:lang w:val="en-US"/>
              </w:rPr>
              <w:t xml:space="preserve"> </w:t>
            </w:r>
            <w:r w:rsidRPr="001C5A7D">
              <w:rPr>
                <w:sz w:val="24"/>
                <w:szCs w:val="24"/>
                <w:lang w:val="en-US"/>
              </w:rPr>
              <w:t>studies, blinding of pe</w:t>
            </w:r>
            <w:r w:rsidR="00B12A98" w:rsidRPr="001C5A7D">
              <w:rPr>
                <w:sz w:val="24"/>
                <w:szCs w:val="24"/>
                <w:lang w:val="en-US"/>
              </w:rPr>
              <w:t>rsonnel and participants was hardly</w:t>
            </w:r>
            <w:r w:rsidRPr="001C5A7D">
              <w:rPr>
                <w:sz w:val="24"/>
                <w:szCs w:val="24"/>
                <w:lang w:val="en-US"/>
              </w:rPr>
              <w:t xml:space="preserve"> possible due to the nature of the </w:t>
            </w:r>
            <w:r w:rsidR="00B12A98" w:rsidRPr="001C5A7D">
              <w:rPr>
                <w:sz w:val="24"/>
                <w:szCs w:val="24"/>
                <w:lang w:val="en-US"/>
              </w:rPr>
              <w:t>intervention. One study was</w:t>
            </w:r>
            <w:r w:rsidRPr="001C5A7D">
              <w:rPr>
                <w:sz w:val="24"/>
                <w:szCs w:val="24"/>
                <w:lang w:val="en-US"/>
              </w:rPr>
              <w:t xml:space="preserve"> judged as </w:t>
            </w:r>
            <w:r w:rsidR="00521371" w:rsidRPr="001C5A7D">
              <w:rPr>
                <w:sz w:val="24"/>
                <w:szCs w:val="24"/>
                <w:lang w:val="en-US"/>
              </w:rPr>
              <w:t xml:space="preserve">an </w:t>
            </w:r>
            <w:r w:rsidRPr="001C5A7D">
              <w:rPr>
                <w:sz w:val="24"/>
                <w:szCs w:val="24"/>
                <w:lang w:val="en-US"/>
              </w:rPr>
              <w:t>unclear risk</w:t>
            </w:r>
            <w:r w:rsidR="00B12A98" w:rsidRPr="001C5A7D">
              <w:rPr>
                <w:sz w:val="24"/>
                <w:szCs w:val="24"/>
                <w:lang w:val="en-US"/>
              </w:rPr>
              <w:t>, the other one had low risk</w:t>
            </w:r>
            <w:r w:rsidRPr="001C5A7D">
              <w:rPr>
                <w:sz w:val="24"/>
                <w:szCs w:val="24"/>
                <w:lang w:val="en-US"/>
              </w:rPr>
              <w:t>. Biased rating of the measu</w:t>
            </w:r>
            <w:r w:rsidR="00B12A98" w:rsidRPr="001C5A7D">
              <w:rPr>
                <w:sz w:val="24"/>
                <w:szCs w:val="24"/>
                <w:lang w:val="en-US"/>
              </w:rPr>
              <w:t>res was possible (patient</w:t>
            </w:r>
            <w:r w:rsidR="00521371" w:rsidRPr="001C5A7D">
              <w:rPr>
                <w:sz w:val="24"/>
                <w:szCs w:val="24"/>
                <w:lang w:val="en-US"/>
              </w:rPr>
              <w:t>-</w:t>
            </w:r>
            <w:r w:rsidR="00B12A98" w:rsidRPr="001C5A7D">
              <w:rPr>
                <w:sz w:val="24"/>
                <w:szCs w:val="24"/>
                <w:lang w:val="en-US"/>
              </w:rPr>
              <w:t>reported) in one study</w:t>
            </w:r>
            <w:r w:rsidRPr="001C5A7D">
              <w:rPr>
                <w:rFonts w:ascii="Calibri" w:eastAsia="Times New Roman" w:hAnsi="Calibri" w:cs="Times New Roman"/>
                <w:color w:val="000000"/>
                <w:sz w:val="24"/>
                <w:szCs w:val="24"/>
                <w:lang w:val="en-US" w:eastAsia="de-DE"/>
              </w:rPr>
              <w:t>, though not likely. Considered as borderline serious</w:t>
            </w:r>
            <w:r w:rsidRPr="001C5A7D">
              <w:rPr>
                <w:sz w:val="24"/>
                <w:szCs w:val="24"/>
                <w:lang w:val="en-US"/>
              </w:rPr>
              <w:t>.</w:t>
            </w:r>
          </w:p>
        </w:tc>
        <w:tc>
          <w:tcPr>
            <w:tcW w:w="1559" w:type="dxa"/>
            <w:hideMark/>
          </w:tcPr>
          <w:p w14:paraId="16ABABF2" w14:textId="77777777" w:rsidR="00BF1711" w:rsidRPr="001C5A7D" w:rsidRDefault="00521371" w:rsidP="00BF1711">
            <w:pPr>
              <w:spacing w:after="160"/>
              <w:rPr>
                <w:rFonts w:ascii="Calibri" w:eastAsia="Times New Roman" w:hAnsi="Calibri" w:cs="Times New Roman"/>
                <w:color w:val="000000"/>
                <w:sz w:val="24"/>
                <w:szCs w:val="24"/>
                <w:lang w:val="en-US" w:eastAsia="de-DE"/>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22AA4775" w14:textId="77777777" w:rsidTr="007E4D71">
        <w:trPr>
          <w:trHeight w:val="791"/>
        </w:trPr>
        <w:tc>
          <w:tcPr>
            <w:tcW w:w="2120" w:type="dxa"/>
            <w:hideMark/>
          </w:tcPr>
          <w:p w14:paraId="6335625B"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hideMark/>
          </w:tcPr>
          <w:p w14:paraId="120B2630"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The statistical heterogeneity may be substantial (I</w:t>
            </w:r>
            <w:r w:rsidRPr="001C5A7D">
              <w:rPr>
                <w:rFonts w:ascii="Calibri" w:eastAsia="Times New Roman" w:hAnsi="Calibri" w:cs="Times New Roman"/>
                <w:color w:val="000000"/>
                <w:sz w:val="24"/>
                <w:szCs w:val="24"/>
                <w:vertAlign w:val="superscript"/>
                <w:lang w:val="en-US" w:eastAsia="de-DE"/>
              </w:rPr>
              <w:t>2</w:t>
            </w:r>
            <w:r w:rsidRPr="001C5A7D">
              <w:rPr>
                <w:rFonts w:ascii="Calibri" w:eastAsia="Times New Roman" w:hAnsi="Calibri" w:cs="Times New Roman"/>
                <w:color w:val="000000"/>
                <w:sz w:val="24"/>
                <w:szCs w:val="24"/>
                <w:lang w:val="en-US" w:eastAsia="de-DE"/>
              </w:rPr>
              <w:t>=78%). Overall</w:t>
            </w:r>
            <w:r w:rsidR="0052137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the inconsistency may be substantial.</w:t>
            </w:r>
          </w:p>
        </w:tc>
        <w:tc>
          <w:tcPr>
            <w:tcW w:w="1559" w:type="dxa"/>
            <w:hideMark/>
          </w:tcPr>
          <w:p w14:paraId="50C4ACD8"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Serious</w:t>
            </w:r>
            <w:r w:rsidR="00521371" w:rsidRPr="001C5A7D">
              <w:rPr>
                <w:rFonts w:ascii="Calibri" w:eastAsia="Times New Roman" w:hAnsi="Calibri" w:cs="Times New Roman"/>
                <w:color w:val="000000"/>
                <w:sz w:val="24"/>
                <w:szCs w:val="24"/>
                <w:lang w:val="en-US" w:eastAsia="de-DE"/>
              </w:rPr>
              <w:t>,</w:t>
            </w:r>
          </w:p>
          <w:p w14:paraId="2427B728"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sz w:val="24"/>
                <w:szCs w:val="24"/>
                <w:lang w:val="en-US"/>
              </w:rPr>
              <w:t>downgrade one level</w:t>
            </w:r>
          </w:p>
        </w:tc>
      </w:tr>
      <w:tr w:rsidR="00BF1711" w:rsidRPr="009B0ED6" w14:paraId="38E02D9D" w14:textId="77777777" w:rsidTr="007E4D71">
        <w:trPr>
          <w:trHeight w:val="1078"/>
        </w:trPr>
        <w:tc>
          <w:tcPr>
            <w:tcW w:w="2120" w:type="dxa"/>
            <w:hideMark/>
          </w:tcPr>
          <w:p w14:paraId="798429BE"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hideMark/>
          </w:tcPr>
          <w:p w14:paraId="5E4260D9" w14:textId="2BE5FCC0" w:rsidR="00BF1711" w:rsidRPr="001C5A7D" w:rsidRDefault="00BF1711" w:rsidP="00BF1711">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440B59"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521371"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38-86 years</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521371"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w:t>
            </w:r>
            <w:r w:rsidR="00521371"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outcome evidence from the included studies may be applicable on </w:t>
            </w:r>
            <w:r w:rsidR="00521371"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population under investigation. </w:t>
            </w:r>
            <w:r w:rsidRPr="001C5A7D">
              <w:rPr>
                <w:sz w:val="24"/>
                <w:szCs w:val="24"/>
                <w:lang w:val="en-US"/>
              </w:rPr>
              <w:t xml:space="preserve">The intervention of one study </w:t>
            </w:r>
            <w:sdt>
              <w:sdtPr>
                <w:rPr>
                  <w:sz w:val="24"/>
                  <w:szCs w:val="24"/>
                  <w:lang w:val="en-US"/>
                </w:rPr>
                <w:alias w:val="Don't edit this field"/>
                <w:tag w:val="CitaviPlaceholder#66efc953-75ef-447e-993a-3f29f60dbb8a"/>
                <w:id w:val="1520508978"/>
                <w:placeholder>
                  <w:docPart w:val="A5B7C88A2EA6476A836B605230E2419C"/>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YWM2YmFmNGItZTA3Yy00NzMxLTgxYzQtYzk2MWNlY2U0YmU2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NjZlZmM5NTMtNzVlZi00NDdlLTk5M2EtM2YyOWY2MGRiYjhh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sdtContent>
            </w:sdt>
            <w:r w:rsidRPr="001C5A7D">
              <w:rPr>
                <w:sz w:val="24"/>
                <w:szCs w:val="24"/>
                <w:lang w:val="en-US"/>
              </w:rPr>
              <w:t xml:space="preserve"> (virtual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 home assessment with additional access visit, if required) differed somewhat from the other studies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521371"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521371"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521371"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usual care, but usual care was not always described in detail and differs in different countries. This may possibly affect the certainty. This was judged as borderline serious.</w:t>
            </w:r>
          </w:p>
          <w:p w14:paraId="338A445E"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5A6D9453" w14:textId="77777777" w:rsidR="00BF1711" w:rsidRPr="001C5A7D" w:rsidRDefault="00521371" w:rsidP="00BF1711">
            <w:pPr>
              <w:spacing w:after="160"/>
              <w:rPr>
                <w:rFonts w:ascii="Calibri" w:eastAsia="Times New Roman" w:hAnsi="Calibri" w:cs="Times New Roman"/>
                <w:color w:val="000000"/>
                <w:sz w:val="24"/>
                <w:szCs w:val="24"/>
                <w:lang w:val="en-US" w:eastAsia="de-DE"/>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30C3F2C8" w14:textId="77777777" w:rsidTr="007E4D71">
        <w:trPr>
          <w:trHeight w:val="366"/>
        </w:trPr>
        <w:tc>
          <w:tcPr>
            <w:tcW w:w="2120" w:type="dxa"/>
            <w:hideMark/>
          </w:tcPr>
          <w:p w14:paraId="0B42A460"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hideMark/>
          </w:tcPr>
          <w:p w14:paraId="16A89D2B" w14:textId="6911645A" w:rsidR="00BF1711" w:rsidRPr="001C5A7D" w:rsidRDefault="00F53D45" w:rsidP="00BF1711">
            <w:pPr>
              <w:rPr>
                <w:rFonts w:ascii="Calibri" w:eastAsia="Times New Roman" w:hAnsi="Calibri" w:cs="Times New Roman"/>
                <w:color w:val="000000"/>
                <w:sz w:val="24"/>
                <w:szCs w:val="24"/>
                <w:lang w:val="en-US" w:eastAsia="de-DE"/>
              </w:rPr>
            </w:pPr>
            <w:r w:rsidRPr="001C5A7D">
              <w:rPr>
                <w:sz w:val="24"/>
                <w:szCs w:val="24"/>
                <w:lang w:val="en-US"/>
              </w:rPr>
              <w:t xml:space="preserve">The total number of participants of </w:t>
            </w:r>
            <w:r w:rsidR="00BF1711" w:rsidRPr="001C5A7D">
              <w:rPr>
                <w:rFonts w:ascii="Calibri" w:eastAsia="Times New Roman" w:hAnsi="Calibri" w:cs="Times New Roman"/>
                <w:color w:val="000000"/>
                <w:sz w:val="24"/>
                <w:szCs w:val="24"/>
                <w:lang w:val="en-US" w:eastAsia="de-DE"/>
              </w:rPr>
              <w:t xml:space="preserve">26 </w:t>
            </w:r>
            <w:r w:rsidRPr="001C5A7D">
              <w:rPr>
                <w:rFonts w:ascii="Calibri" w:eastAsia="Times New Roman" w:hAnsi="Calibri" w:cs="Times New Roman"/>
                <w:color w:val="000000"/>
                <w:sz w:val="24"/>
                <w:szCs w:val="24"/>
                <w:lang w:val="en-US" w:eastAsia="de-DE"/>
              </w:rPr>
              <w:t>is</w:t>
            </w:r>
            <w:r w:rsidR="00BF1711" w:rsidRPr="001C5A7D">
              <w:rPr>
                <w:rFonts w:ascii="Calibri" w:eastAsia="Times New Roman" w:hAnsi="Calibri" w:cs="Times New Roman"/>
                <w:color w:val="000000"/>
                <w:sz w:val="24"/>
                <w:szCs w:val="24"/>
                <w:lang w:val="en-US" w:eastAsia="de-DE"/>
              </w:rPr>
              <w:t xml:space="preserve"> far less than the required OIS of 400. </w:t>
            </w:r>
            <w:r w:rsidR="00BF1711" w:rsidRPr="001C5A7D">
              <w:rPr>
                <w:sz w:val="24"/>
                <w:szCs w:val="24"/>
                <w:lang w:val="en-US"/>
              </w:rPr>
              <w:t>Appreciable harm and benefit</w:t>
            </w:r>
            <w:r w:rsidR="00521371" w:rsidRPr="001C5A7D">
              <w:rPr>
                <w:sz w:val="24"/>
                <w:szCs w:val="24"/>
                <w:lang w:val="en-US"/>
              </w:rPr>
              <w:t xml:space="preserve"> were</w:t>
            </w:r>
            <w:r w:rsidR="00BF1711" w:rsidRPr="001C5A7D">
              <w:rPr>
                <w:sz w:val="24"/>
                <w:szCs w:val="24"/>
                <w:lang w:val="en-US"/>
              </w:rPr>
              <w:t xml:space="preserve"> included in pooled effect. We had serious concerns regarding imprecision.</w:t>
            </w:r>
          </w:p>
        </w:tc>
        <w:tc>
          <w:tcPr>
            <w:tcW w:w="1559" w:type="dxa"/>
            <w:hideMark/>
          </w:tcPr>
          <w:p w14:paraId="5DA22721" w14:textId="77777777" w:rsidR="00BF1711" w:rsidRPr="001C5A7D" w:rsidRDefault="00521371" w:rsidP="00BF1711">
            <w:pPr>
              <w:rPr>
                <w:rFonts w:ascii="Calibri" w:eastAsia="Times New Roman" w:hAnsi="Calibri" w:cs="Times New Roman"/>
                <w:color w:val="000000"/>
                <w:sz w:val="24"/>
                <w:szCs w:val="24"/>
                <w:lang w:val="en-US" w:eastAsia="de-DE"/>
              </w:rPr>
            </w:pPr>
            <w:r w:rsidRPr="001C5A7D">
              <w:rPr>
                <w:bCs/>
                <w:sz w:val="24"/>
                <w:szCs w:val="24"/>
                <w:lang w:val="en-US"/>
              </w:rPr>
              <w:t>S</w:t>
            </w:r>
            <w:r w:rsidR="00BF1711" w:rsidRPr="001C5A7D">
              <w:rPr>
                <w:bCs/>
                <w:sz w:val="24"/>
                <w:szCs w:val="24"/>
                <w:lang w:val="en-US"/>
              </w:rPr>
              <w:t>erious, downgrade two levels</w:t>
            </w:r>
          </w:p>
        </w:tc>
      </w:tr>
      <w:tr w:rsidR="00BF1711" w:rsidRPr="001C5A7D" w14:paraId="0732AFDB" w14:textId="77777777" w:rsidTr="007E4D71">
        <w:trPr>
          <w:trHeight w:val="545"/>
        </w:trPr>
        <w:tc>
          <w:tcPr>
            <w:tcW w:w="2120" w:type="dxa"/>
            <w:hideMark/>
          </w:tcPr>
          <w:p w14:paraId="6845BBAB"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hideMark/>
          </w:tcPr>
          <w:p w14:paraId="563D873B" w14:textId="77777777" w:rsidR="00BF1711" w:rsidRPr="001C5A7D" w:rsidRDefault="00BF1711" w:rsidP="0052137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 xml:space="preserve">Our literature search was comprehensive, there were no unpublished studies in </w:t>
            </w:r>
            <w:r w:rsidR="00521371"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registries</w:t>
            </w:r>
            <w:r w:rsidR="00521371"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 </w:t>
            </w:r>
            <w:r w:rsidR="00521371"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 xml:space="preserve">studies reported </w:t>
            </w:r>
            <w:r w:rsidR="00521371" w:rsidRPr="001C5A7D">
              <w:rPr>
                <w:rFonts w:ascii="Calibri" w:eastAsia="Times New Roman" w:hAnsi="Calibri" w:cs="Times New Roman"/>
                <w:color w:val="000000"/>
                <w:sz w:val="24"/>
                <w:szCs w:val="24"/>
                <w:lang w:val="en-US" w:eastAsia="de-DE"/>
              </w:rPr>
              <w:t xml:space="preserve">both </w:t>
            </w:r>
            <w:r w:rsidRPr="001C5A7D">
              <w:rPr>
                <w:rFonts w:ascii="Calibri" w:eastAsia="Times New Roman" w:hAnsi="Calibri" w:cs="Times New Roman"/>
                <w:color w:val="000000"/>
                <w:sz w:val="24"/>
                <w:szCs w:val="24"/>
                <w:lang w:val="en-US" w:eastAsia="de-DE"/>
              </w:rPr>
              <w:t>positive and negative outcomes. Therefore, we had no serious concerns.</w:t>
            </w:r>
          </w:p>
        </w:tc>
        <w:tc>
          <w:tcPr>
            <w:tcW w:w="1559" w:type="dxa"/>
            <w:hideMark/>
          </w:tcPr>
          <w:p w14:paraId="1179C2CB" w14:textId="77777777" w:rsidR="00BF1711" w:rsidRPr="001C5A7D" w:rsidRDefault="0052137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361A9885" w14:textId="77777777" w:rsidTr="007E4D71">
        <w:trPr>
          <w:trHeight w:val="480"/>
        </w:trPr>
        <w:tc>
          <w:tcPr>
            <w:tcW w:w="2120" w:type="dxa"/>
            <w:hideMark/>
          </w:tcPr>
          <w:p w14:paraId="3E910A53" w14:textId="5B43B267" w:rsidR="00BF1711" w:rsidRPr="001C5A7D" w:rsidRDefault="0052137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BF1711"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noWrap/>
            <w:hideMark/>
          </w:tcPr>
          <w:p w14:paraId="5D45DA9B"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5BE05EF3"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mbria Math" w:eastAsia="Times New Roman" w:hAnsi="Cambria Math" w:cs="Cambria Math"/>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OOO </w:t>
            </w:r>
          </w:p>
          <w:p w14:paraId="49A766AB"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Very low</w:t>
            </w:r>
          </w:p>
        </w:tc>
      </w:tr>
      <w:tr w:rsidR="00BF1711" w:rsidRPr="001C5A7D" w14:paraId="585D54DC" w14:textId="77777777" w:rsidTr="00BF1711">
        <w:trPr>
          <w:trHeight w:val="238"/>
        </w:trPr>
        <w:tc>
          <w:tcPr>
            <w:tcW w:w="13884" w:type="dxa"/>
            <w:gridSpan w:val="3"/>
            <w:shd w:val="clear" w:color="auto" w:fill="E7E6E6" w:themeFill="background2"/>
          </w:tcPr>
          <w:p w14:paraId="3559FD76"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b/>
                <w:bCs/>
                <w:i/>
                <w:iCs/>
                <w:sz w:val="24"/>
                <w:szCs w:val="24"/>
                <w:lang w:val="en-US"/>
              </w:rPr>
              <w:lastRenderedPageBreak/>
              <w:t>Outcome: fear of falling</w:t>
            </w:r>
          </w:p>
        </w:tc>
      </w:tr>
      <w:tr w:rsidR="00BF1711" w:rsidRPr="001C5A7D" w14:paraId="6E9A1167" w14:textId="77777777" w:rsidTr="00A32C59">
        <w:trPr>
          <w:trHeight w:val="987"/>
        </w:trPr>
        <w:tc>
          <w:tcPr>
            <w:tcW w:w="2120" w:type="dxa"/>
            <w:hideMark/>
          </w:tcPr>
          <w:p w14:paraId="0F8D5038" w14:textId="77777777" w:rsidR="00BF1711" w:rsidRPr="001C5A7D" w:rsidRDefault="00BF1711" w:rsidP="00BF1711">
            <w:pPr>
              <w:ind w:right="-114"/>
              <w:rPr>
                <w:sz w:val="24"/>
                <w:szCs w:val="24"/>
                <w:lang w:val="en-US"/>
              </w:rPr>
            </w:pPr>
            <w:r w:rsidRPr="001C5A7D">
              <w:rPr>
                <w:sz w:val="24"/>
                <w:szCs w:val="24"/>
                <w:lang w:val="en-US"/>
              </w:rPr>
              <w:t>Limitations in the design and implementation of available studies suggesting high likelihood of bias**</w:t>
            </w:r>
          </w:p>
        </w:tc>
        <w:tc>
          <w:tcPr>
            <w:tcW w:w="10205" w:type="dxa"/>
            <w:hideMark/>
          </w:tcPr>
          <w:p w14:paraId="3B4B3515" w14:textId="77777777" w:rsidR="00BF1711" w:rsidRPr="001C5A7D" w:rsidRDefault="00BF1711" w:rsidP="00AE4054">
            <w:pPr>
              <w:rPr>
                <w:sz w:val="24"/>
                <w:szCs w:val="24"/>
                <w:lang w:val="en-US"/>
              </w:rPr>
            </w:pPr>
            <w:r w:rsidRPr="001C5A7D">
              <w:rPr>
                <w:rFonts w:ascii="Calibri" w:eastAsia="Times New Roman" w:hAnsi="Calibri" w:cs="Times New Roman"/>
                <w:color w:val="000000"/>
                <w:sz w:val="24"/>
                <w:szCs w:val="24"/>
                <w:lang w:val="en-US" w:eastAsia="de-DE"/>
              </w:rPr>
              <w:t xml:space="preserve">Two trials </w:t>
            </w:r>
            <w:sdt>
              <w:sdtPr>
                <w:rPr>
                  <w:rFonts w:ascii="Calibri" w:eastAsia="Times New Roman" w:hAnsi="Calibri" w:cs="Times New Roman"/>
                  <w:color w:val="000000"/>
                  <w:sz w:val="24"/>
                  <w:szCs w:val="24"/>
                  <w:lang w:val="en-US" w:eastAsia="de-DE"/>
                </w:rPr>
                <w:alias w:val="Don't edit this field"/>
                <w:tag w:val="CitaviPlaceholder#d273c577-09b8-4600-837b-cb5b1278ef02"/>
                <w:id w:val="976426260"/>
                <w:placeholder>
                  <w:docPart w:val="12832D2948AF4DB2BA3281BAC175A757"/>
                </w:placeholder>
              </w:sdtPr>
              <w:sdtEndPr/>
              <w:sdtContent>
                <w:r w:rsidR="000A7654" w:rsidRPr="001C5A7D">
                  <w:rPr>
                    <w:rFonts w:ascii="Calibri" w:eastAsia="Times New Roman" w:hAnsi="Calibri" w:cs="Times New Roman"/>
                    <w:color w:val="000000"/>
                    <w:sz w:val="24"/>
                    <w:szCs w:val="24"/>
                    <w:lang w:val="en-US" w:eastAsia="de-DE"/>
                  </w:rPr>
                  <w:fldChar w:fldCharType="begin"/>
                </w:r>
                <w:r w:rsidR="00D81E7E" w:rsidRPr="001C5A7D">
                  <w:rPr>
                    <w:rFonts w:ascii="Calibri" w:eastAsia="Times New Roman" w:hAnsi="Calibri" w:cs="Times New Roman"/>
                    <w:color w:val="000000"/>
                    <w:sz w:val="24"/>
                    <w:szCs w:val="24"/>
                    <w:lang w:val="en-US" w:eastAsia="de-DE"/>
                  </w:rPr>
                  <w:instrText>ADDIN CitaviPlaceholder{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c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giLCJGaXJzdE5hbWUiOiJDaHVuZy1XZWkiLCJMYXN0TmFtZSI6IkxpbiIsIk1pZGRsZU5hbWUiOiJDaHJpc3RpbmUiLCJQcm90ZWN0ZWQiOmZhbHNlLCJTZXgiOjAsIkNyZWF0ZWRCeSI6Il9VdGEgS2lyY2huZXItSGVrbGF1IiwiQ3JlYXRlZE9uIjoiMjAxOS0wNy0yOVQxMjowMzoyMyIsIk1vZGlmaWVkQnkiOiJfVXRhIEtpcmNobmVyLUhla2xhdSIsIklkIjoiZjk0ZjU3NDktMTI5MC00ZjhiLTg3NjUtYjhkMTBiNGU2MDhkIiwiTW9kaWZpZWRPbiI6IjIwMTktMDctMjlUMTA6MDM6MjYiLCJQcm9qZWN0Ijp7IiRyZWYiOiI1In19LHsiJGlkIjoiOS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xMC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ExIiwiTGlua2VkUmVzb3VyY2VTdGF0dXMiOjgsIk9yaWdpbmFsU3RyaW5nIjoiQzpcXFVzZXJzXFxraXJjaHV0XFxBcHBEYXRhXFxMb2NhbFxcVGVtcFxcaWxrdDBobDUuanBnIiwiTGlua2VkUmVzb3VyY2VUeXBlIjoyLCJVcmlTdHJpbmciOiI2OGM0YTA5NS1jMGQzLTRhZjktYmFkMS1lZWRlOTAwMDIzNmMiLCJQcm9wZXJ0aWVzIjp7IiRpZCI6IjEyIn19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zE0NzItNjk2My03LTQyIiwiTGlua2VkUmVzb3VyY2VUeXBlIjo1LCJVcmlTdHJpbmciOiJodHRwczovL2RvaS5vcmcvMTAuMTE4Ni8xNDcyLTY5NjMtNy00MiIsIlByb3BlcnRpZXMiOnsiJGlkIjoiMTUif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QWRkcmVzcyI6eyIkaWQiOiIxNyIsIkxpbmtlZFJlc291cmNlU3RhdHVzIjo4LCJPcmlnaW5hbFN0cmluZyI6IjE3MzU1NjQ0IiwiTGlua2VkUmVzb3VyY2VUeXBlIjo1LCJVcmlTdHJpbmciOiJodHRwOi8vd3d3Lm5jYmkubmxtLm5paC5nb3YvcHVibWVkLzE3MzU1NjQ0IiwiUHJvcGVydGllcyI6eyIkaWQiOiIxOCJ9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JBZGRyZXNzIjp7IiRpZCI6IjIwIiwiTGlua2VkUmVzb3VyY2VTdGF0dXMiOjgsIk9yaWdpbmFsU3RyaW5nIjoiUE1DMTgzMjE4NCIsIkxpbmtlZFJlc291cmNlVHlwZSI6NSwiVXJpU3RyaW5nIjoiaHR0cHM6Ly93d3cubmNiaS5ubG0ubmloLmdvdi9wbWMvYXJ0aWNsZXMvUE1DMTgzMjE4NCIsIlByb3BlcnRpZXMiOnsiJGlkIjoiMjEif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Q291bnROdW1lcmFsU3lzdGVtIjoiQXJhYmljIiwiUGFnZVJhbmdlIjoiPHNwPlxyXG4gIDxuPjQyPC9uPlxyXG4gIDxpbj50cnVlPC9pbj5cclxuICA8b3M+NDI8L29zPlxyXG4gIDxwcz40MjwvcHM+XHJcbjwvc3A+XHJcbjxvcz40Mjwvb3M+IiwiUGFnZVJhbmdlTnVtYmVyIjo0MiwiUGFnZVJhbmdlTnVtYmVyaW5nVHlwZSI6IlBhZ2UiLCJQYWdlUmFuZ2VOdW1lcmFsU3lzdGVtIjoiQXJhYmljIiwiUGVyaW9kaWNhbCI6eyIkaWQiOiIyMi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y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zAiLCJMaW5rZWRSZXNvdXJjZVN0YXR1cyI6OCwiT3JpZ2luYWxTdHJpbmciOiJDOlxcVXNlcnNcXGtpcmNodXRcXEFwcERhdGFcXExvY2FsXFxUZW1wXFxvM3V5MnU1ei5qcGciLCJMaW5rZWRSZXNvdXJjZVR5cGUiOjIsIlVyaVN0cmluZyI6Ijc3YmI2MTEzLWMzY2EtNDI4MS05MGQzLTA1ZmE5N2FkZTllYiIsIlByb3BlcnRpZXMiOnsiJGlkIjoiMzEifX0sIkRvaSI6IjEwLjExNzcvMDMwODAyMjYxNzc0MzQ1OSIsIkVkaXRvcnMiOltdLCJFdmFsdWF0aW9uQ29tcGxleGl0eSI6MCwiRXZhbHVhdGlvblNvdXJjZVRleHRGb3JtYXQiOjAsIkdyb3VwcyI6W3siJGlkIjoiMz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}</w:instrText>
                </w:r>
                <w:r w:rsidR="000A7654" w:rsidRPr="001C5A7D">
                  <w:rPr>
                    <w:rFonts w:ascii="Calibri" w:eastAsia="Times New Roman" w:hAnsi="Calibri" w:cs="Times New Roman"/>
                    <w:color w:val="000000"/>
                    <w:sz w:val="24"/>
                    <w:szCs w:val="24"/>
                    <w:lang w:val="en-US" w:eastAsia="de-DE"/>
                  </w:rPr>
                  <w:fldChar w:fldCharType="separate"/>
                </w:r>
                <w:r w:rsidR="00D81E7E" w:rsidRPr="001C5A7D">
                  <w:rPr>
                    <w:rFonts w:ascii="Calibri" w:eastAsia="Times New Roman" w:hAnsi="Calibri" w:cs="Times New Roman"/>
                    <w:color w:val="000000"/>
                    <w:sz w:val="24"/>
                    <w:szCs w:val="24"/>
                    <w:lang w:val="en-US" w:eastAsia="de-DE"/>
                  </w:rPr>
                  <w:t>[5, 10]</w:t>
                </w:r>
                <w:r w:rsidR="000A7654" w:rsidRPr="001C5A7D">
                  <w:rPr>
                    <w:rFonts w:ascii="Calibri" w:eastAsia="Times New Roman" w:hAnsi="Calibri" w:cs="Times New Roman"/>
                    <w:color w:val="000000"/>
                    <w:sz w:val="24"/>
                    <w:szCs w:val="24"/>
                    <w:lang w:val="en-US" w:eastAsia="de-DE"/>
                  </w:rPr>
                  <w:fldChar w:fldCharType="end"/>
                </w:r>
              </w:sdtContent>
            </w:sdt>
            <w:r w:rsidRPr="001C5A7D">
              <w:rPr>
                <w:rFonts w:ascii="Calibri" w:eastAsia="Times New Roman" w:hAnsi="Calibri" w:cs="Times New Roman"/>
                <w:color w:val="000000"/>
                <w:sz w:val="24"/>
                <w:szCs w:val="24"/>
                <w:lang w:val="en-US" w:eastAsia="de-DE"/>
              </w:rPr>
              <w:t xml:space="preserve"> reported on fear of falling with low risk of bias. </w:t>
            </w:r>
            <w:r w:rsidRPr="001C5A7D">
              <w:rPr>
                <w:sz w:val="24"/>
                <w:szCs w:val="24"/>
                <w:lang w:val="en-US"/>
              </w:rPr>
              <w:t xml:space="preserve">In </w:t>
            </w:r>
            <w:r w:rsidR="00AE4054" w:rsidRPr="001C5A7D">
              <w:rPr>
                <w:sz w:val="24"/>
                <w:szCs w:val="24"/>
                <w:lang w:val="en-US"/>
              </w:rPr>
              <w:t>both</w:t>
            </w:r>
            <w:r w:rsidR="00521371" w:rsidRPr="001C5A7D">
              <w:rPr>
                <w:sz w:val="24"/>
                <w:szCs w:val="24"/>
                <w:lang w:val="en-US"/>
              </w:rPr>
              <w:t xml:space="preserve"> </w:t>
            </w:r>
            <w:r w:rsidRPr="001C5A7D">
              <w:rPr>
                <w:sz w:val="24"/>
                <w:szCs w:val="24"/>
                <w:lang w:val="en-US"/>
              </w:rPr>
              <w:t xml:space="preserve">studies, blinding of personnel and participants was </w:t>
            </w:r>
            <w:r w:rsidR="00B12A98" w:rsidRPr="001C5A7D">
              <w:rPr>
                <w:sz w:val="24"/>
                <w:szCs w:val="24"/>
                <w:lang w:val="en-US"/>
              </w:rPr>
              <w:t xml:space="preserve">hardly </w:t>
            </w:r>
            <w:r w:rsidRPr="001C5A7D">
              <w:rPr>
                <w:sz w:val="24"/>
                <w:szCs w:val="24"/>
                <w:lang w:val="en-US"/>
              </w:rPr>
              <w:t>possible due to the natu</w:t>
            </w:r>
            <w:r w:rsidR="00B12A98" w:rsidRPr="001C5A7D">
              <w:rPr>
                <w:sz w:val="24"/>
                <w:szCs w:val="24"/>
                <w:lang w:val="en-US"/>
              </w:rPr>
              <w:t>re of the intervention and was judged as</w:t>
            </w:r>
            <w:r w:rsidR="00521371" w:rsidRPr="001C5A7D">
              <w:rPr>
                <w:sz w:val="24"/>
                <w:szCs w:val="24"/>
                <w:lang w:val="en-US"/>
              </w:rPr>
              <w:t xml:space="preserve"> an</w:t>
            </w:r>
            <w:r w:rsidR="00B12A98" w:rsidRPr="001C5A7D">
              <w:rPr>
                <w:sz w:val="24"/>
                <w:szCs w:val="24"/>
                <w:lang w:val="en-US"/>
              </w:rPr>
              <w:t xml:space="preserve"> unclear risk in on</w:t>
            </w:r>
            <w:r w:rsidR="00521371" w:rsidRPr="001C5A7D">
              <w:rPr>
                <w:sz w:val="24"/>
                <w:szCs w:val="24"/>
                <w:lang w:val="en-US"/>
              </w:rPr>
              <w:t>e</w:t>
            </w:r>
            <w:r w:rsidR="00B12A98" w:rsidRPr="001C5A7D">
              <w:rPr>
                <w:sz w:val="24"/>
                <w:szCs w:val="24"/>
                <w:lang w:val="en-US"/>
              </w:rPr>
              <w:t xml:space="preserve"> and high risk in the other study.</w:t>
            </w:r>
            <w:r w:rsidRPr="001C5A7D">
              <w:rPr>
                <w:sz w:val="24"/>
                <w:szCs w:val="24"/>
                <w:lang w:val="en-US"/>
              </w:rPr>
              <w:t xml:space="preserve"> Biased rating of the measures was possible (</w:t>
            </w:r>
            <w:r w:rsidR="00B12A98" w:rsidRPr="001C5A7D">
              <w:rPr>
                <w:sz w:val="24"/>
                <w:szCs w:val="24"/>
                <w:lang w:val="en-US"/>
              </w:rPr>
              <w:t>patient reported</w:t>
            </w:r>
            <w:r w:rsidRPr="001C5A7D">
              <w:rPr>
                <w:sz w:val="24"/>
                <w:szCs w:val="24"/>
                <w:lang w:val="en-US"/>
              </w:rPr>
              <w:t>)</w:t>
            </w:r>
            <w:r w:rsidRPr="001C5A7D">
              <w:rPr>
                <w:rFonts w:ascii="Calibri" w:eastAsia="Times New Roman" w:hAnsi="Calibri" w:cs="Times New Roman"/>
                <w:color w:val="000000"/>
                <w:sz w:val="24"/>
                <w:szCs w:val="24"/>
                <w:lang w:val="en-US" w:eastAsia="de-DE"/>
              </w:rPr>
              <w:t>, though not likely. Considered as borderline serious</w:t>
            </w:r>
            <w:r w:rsidRPr="001C5A7D">
              <w:rPr>
                <w:sz w:val="24"/>
                <w:szCs w:val="24"/>
                <w:lang w:val="en-US"/>
              </w:rPr>
              <w:t>.</w:t>
            </w:r>
          </w:p>
        </w:tc>
        <w:tc>
          <w:tcPr>
            <w:tcW w:w="1559" w:type="dxa"/>
            <w:hideMark/>
          </w:tcPr>
          <w:p w14:paraId="4F403E12" w14:textId="77777777" w:rsidR="00BF1711" w:rsidRPr="001C5A7D" w:rsidRDefault="00521371" w:rsidP="00B12A98">
            <w:pPr>
              <w:rPr>
                <w:sz w:val="24"/>
                <w:szCs w:val="24"/>
                <w:lang w:val="en-US"/>
              </w:rPr>
            </w:pPr>
            <w:r w:rsidRPr="001C5A7D">
              <w:rPr>
                <w:bCs/>
                <w:sz w:val="24"/>
                <w:szCs w:val="24"/>
                <w:lang w:val="en-US"/>
              </w:rPr>
              <w:t>S</w:t>
            </w:r>
            <w:r w:rsidR="00BF1711" w:rsidRPr="001C5A7D">
              <w:rPr>
                <w:bCs/>
                <w:sz w:val="24"/>
                <w:szCs w:val="24"/>
                <w:lang w:val="en-US"/>
              </w:rPr>
              <w:t>erious, downgrade</w:t>
            </w:r>
            <w:r w:rsidR="00B12A98" w:rsidRPr="001C5A7D">
              <w:rPr>
                <w:bCs/>
                <w:sz w:val="24"/>
                <w:szCs w:val="24"/>
                <w:lang w:val="en-US"/>
              </w:rPr>
              <w:t xml:space="preserve"> one level</w:t>
            </w:r>
          </w:p>
        </w:tc>
      </w:tr>
      <w:tr w:rsidR="00BF1711" w:rsidRPr="001C5A7D" w14:paraId="163DD0FC" w14:textId="77777777" w:rsidTr="00A32C59">
        <w:trPr>
          <w:trHeight w:val="561"/>
        </w:trPr>
        <w:tc>
          <w:tcPr>
            <w:tcW w:w="2120" w:type="dxa"/>
            <w:hideMark/>
          </w:tcPr>
          <w:p w14:paraId="279A8698" w14:textId="77777777" w:rsidR="00BF1711" w:rsidRPr="001C5A7D" w:rsidRDefault="00BF1711" w:rsidP="00BF1711">
            <w:pPr>
              <w:rPr>
                <w:sz w:val="24"/>
                <w:szCs w:val="24"/>
                <w:lang w:val="en-US"/>
              </w:rPr>
            </w:pPr>
            <w:r w:rsidRPr="001C5A7D">
              <w:rPr>
                <w:sz w:val="24"/>
                <w:szCs w:val="24"/>
                <w:lang w:val="en-US"/>
              </w:rPr>
              <w:t>Inconsistency of results</w:t>
            </w:r>
          </w:p>
        </w:tc>
        <w:tc>
          <w:tcPr>
            <w:tcW w:w="10205" w:type="dxa"/>
            <w:hideMark/>
          </w:tcPr>
          <w:p w14:paraId="6E2A3787" w14:textId="77777777" w:rsidR="00BF1711" w:rsidRPr="001C5A7D" w:rsidRDefault="00BF1711" w:rsidP="00BF1711">
            <w:pPr>
              <w:rPr>
                <w:sz w:val="24"/>
                <w:szCs w:val="24"/>
                <w:lang w:val="en-US"/>
              </w:rPr>
            </w:pPr>
            <w:r w:rsidRPr="001C5A7D">
              <w:rPr>
                <w:sz w:val="24"/>
                <w:szCs w:val="24"/>
                <w:lang w:val="en-US"/>
              </w:rPr>
              <w:t>Statistical heterogeneity may be low (I</w:t>
            </w:r>
            <w:r w:rsidRPr="001C5A7D">
              <w:rPr>
                <w:sz w:val="24"/>
                <w:szCs w:val="24"/>
                <w:vertAlign w:val="superscript"/>
                <w:lang w:val="en-US"/>
              </w:rPr>
              <w:t>2</w:t>
            </w:r>
            <w:r w:rsidRPr="001C5A7D">
              <w:rPr>
                <w:sz w:val="24"/>
                <w:szCs w:val="24"/>
                <w:lang w:val="en-US"/>
              </w:rPr>
              <w:t>=27%). No serious concerns for inconsistency.</w:t>
            </w:r>
          </w:p>
        </w:tc>
        <w:tc>
          <w:tcPr>
            <w:tcW w:w="1559" w:type="dxa"/>
            <w:hideMark/>
          </w:tcPr>
          <w:p w14:paraId="64A12CBA" w14:textId="77777777" w:rsidR="00BF1711" w:rsidRPr="001C5A7D" w:rsidRDefault="00BF1711" w:rsidP="00BF1711">
            <w:pPr>
              <w:rPr>
                <w:sz w:val="24"/>
                <w:szCs w:val="24"/>
                <w:lang w:val="en-US"/>
              </w:rPr>
            </w:pPr>
            <w:r w:rsidRPr="001C5A7D">
              <w:rPr>
                <w:sz w:val="24"/>
                <w:szCs w:val="24"/>
                <w:lang w:val="en-US"/>
              </w:rPr>
              <w:t>Not serious</w:t>
            </w:r>
          </w:p>
        </w:tc>
      </w:tr>
      <w:tr w:rsidR="00BF1711" w:rsidRPr="009B0ED6" w14:paraId="5D884036" w14:textId="77777777" w:rsidTr="00A32C59">
        <w:trPr>
          <w:trHeight w:val="840"/>
        </w:trPr>
        <w:tc>
          <w:tcPr>
            <w:tcW w:w="2120" w:type="dxa"/>
            <w:hideMark/>
          </w:tcPr>
          <w:p w14:paraId="5C871F39" w14:textId="77777777" w:rsidR="00BF1711" w:rsidRPr="001C5A7D" w:rsidRDefault="00BF1711" w:rsidP="00BF1711">
            <w:pPr>
              <w:rPr>
                <w:sz w:val="24"/>
                <w:szCs w:val="24"/>
                <w:lang w:val="en-US"/>
              </w:rPr>
            </w:pPr>
            <w:r w:rsidRPr="001C5A7D">
              <w:rPr>
                <w:sz w:val="24"/>
                <w:szCs w:val="24"/>
                <w:lang w:val="en-US"/>
              </w:rPr>
              <w:t>Indirectness of evidence</w:t>
            </w:r>
          </w:p>
        </w:tc>
        <w:tc>
          <w:tcPr>
            <w:tcW w:w="10205" w:type="dxa"/>
            <w:hideMark/>
          </w:tcPr>
          <w:p w14:paraId="46C5B914" w14:textId="16F505F6" w:rsidR="00BF1711" w:rsidRPr="001C5A7D" w:rsidRDefault="00521371" w:rsidP="00521371">
            <w:pPr>
              <w:rPr>
                <w:sz w:val="24"/>
                <w:szCs w:val="24"/>
                <w:lang w:val="en-US"/>
              </w:rPr>
            </w:pPr>
            <w:r w:rsidRPr="001C5A7D">
              <w:rPr>
                <w:sz w:val="24"/>
                <w:szCs w:val="24"/>
                <w:lang w:val="en-US"/>
              </w:rPr>
              <w:t>The p</w:t>
            </w:r>
            <w:r w:rsidR="00BF1711" w:rsidRPr="001C5A7D">
              <w:rPr>
                <w:sz w:val="24"/>
                <w:szCs w:val="24"/>
                <w:lang w:val="en-US"/>
              </w:rPr>
              <w:t xml:space="preserve">atients in </w:t>
            </w:r>
            <w:r w:rsidRPr="001C5A7D">
              <w:rPr>
                <w:sz w:val="24"/>
                <w:szCs w:val="24"/>
                <w:lang w:val="en-US"/>
              </w:rPr>
              <w:t xml:space="preserve">the </w:t>
            </w:r>
            <w:r w:rsidR="00BF1711" w:rsidRPr="001C5A7D">
              <w:rPr>
                <w:sz w:val="24"/>
                <w:szCs w:val="24"/>
                <w:lang w:val="en-US"/>
              </w:rPr>
              <w:t xml:space="preserve">studies were comparable. The interventions of both studies differed somewhat (virtual </w:t>
            </w:r>
            <w:proofErr w:type="spellStart"/>
            <w:r w:rsidR="001C5A7D">
              <w:rPr>
                <w:sz w:val="24"/>
                <w:szCs w:val="24"/>
                <w:lang w:val="en-US"/>
              </w:rPr>
              <w:t>pred</w:t>
            </w:r>
            <w:r w:rsidR="00BF1711" w:rsidRPr="001C5A7D">
              <w:rPr>
                <w:sz w:val="24"/>
                <w:szCs w:val="24"/>
                <w:lang w:val="en-US"/>
              </w:rPr>
              <w:t>ischarge</w:t>
            </w:r>
            <w:proofErr w:type="spellEnd"/>
            <w:r w:rsidR="00BF1711" w:rsidRPr="001C5A7D">
              <w:rPr>
                <w:sz w:val="24"/>
                <w:szCs w:val="24"/>
                <w:lang w:val="en-US"/>
              </w:rPr>
              <w:t xml:space="preserve"> home assessment and </w:t>
            </w:r>
            <w:proofErr w:type="spellStart"/>
            <w:r w:rsidR="001C5A7D">
              <w:rPr>
                <w:sz w:val="24"/>
                <w:szCs w:val="24"/>
                <w:lang w:val="en-US"/>
              </w:rPr>
              <w:t>pred</w:t>
            </w:r>
            <w:r w:rsidR="00BF1711" w:rsidRPr="001C5A7D">
              <w:rPr>
                <w:sz w:val="24"/>
                <w:szCs w:val="24"/>
                <w:lang w:val="en-US"/>
              </w:rPr>
              <w:t>ischarge</w:t>
            </w:r>
            <w:proofErr w:type="spellEnd"/>
            <w:r w:rsidR="00BF1711" w:rsidRPr="001C5A7D">
              <w:rPr>
                <w:sz w:val="24"/>
                <w:szCs w:val="24"/>
                <w:lang w:val="en-US"/>
              </w:rPr>
              <w:t>-home assessment by occupational therapist and patient)</w:t>
            </w:r>
            <w:r w:rsidR="00B9468A" w:rsidRPr="001C5A7D">
              <w:rPr>
                <w:sz w:val="24"/>
                <w:szCs w:val="24"/>
                <w:lang w:val="en-US"/>
              </w:rPr>
              <w:t>,</w:t>
            </w:r>
            <w:r w:rsidR="00BF1711" w:rsidRPr="001C5A7D">
              <w:rPr>
                <w:sz w:val="24"/>
                <w:szCs w:val="24"/>
                <w:lang w:val="en-US"/>
              </w:rPr>
              <w:t xml:space="preserve"> and in one study </w:t>
            </w:r>
            <w:sdt>
              <w:sdtPr>
                <w:rPr>
                  <w:sz w:val="24"/>
                  <w:szCs w:val="24"/>
                  <w:lang w:val="en-US"/>
                </w:rPr>
                <w:alias w:val="Don't edit this field"/>
                <w:tag w:val="CitaviPlaceholder#37785edd-7b24-4326-be10-bde9cc3b2a23"/>
                <w:id w:val="-1482694068"/>
                <w:placeholder>
                  <w:docPart w:val="12832D2948AF4DB2BA3281BAC175A757"/>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MTdmYzEyYWUtMmEwMi00ZTkzLTk0NjgtNmIxMDc4NWEyYzEz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Mzc3ODVlZGQtN2IyNC00MzI2LWJlMTAtYmRlOWNjM2IyYTIz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r w:rsidR="00B9468A" w:rsidRPr="001C5A7D">
                  <w:rPr>
                    <w:sz w:val="24"/>
                    <w:szCs w:val="24"/>
                    <w:lang w:val="en-US"/>
                  </w:rPr>
                  <w:t>,</w:t>
                </w:r>
              </w:sdtContent>
            </w:sdt>
            <w:r w:rsidR="00BF1711" w:rsidRPr="001C5A7D">
              <w:rPr>
                <w:sz w:val="24"/>
                <w:szCs w:val="24"/>
                <w:lang w:val="en-US"/>
              </w:rPr>
              <w:t xml:space="preserve"> the comparator group </w:t>
            </w:r>
            <w:r w:rsidRPr="001C5A7D">
              <w:rPr>
                <w:sz w:val="24"/>
                <w:szCs w:val="24"/>
                <w:lang w:val="en-US"/>
              </w:rPr>
              <w:t xml:space="preserve">sometimes </w:t>
            </w:r>
            <w:r w:rsidR="00BF1711" w:rsidRPr="001C5A7D">
              <w:rPr>
                <w:sz w:val="24"/>
                <w:szCs w:val="24"/>
                <w:lang w:val="en-US"/>
              </w:rPr>
              <w:t>received more intensive treatment. Therefore, we judged indirectness as borderline.</w:t>
            </w:r>
          </w:p>
        </w:tc>
        <w:tc>
          <w:tcPr>
            <w:tcW w:w="1559" w:type="dxa"/>
            <w:hideMark/>
          </w:tcPr>
          <w:p w14:paraId="2A5A1945" w14:textId="77777777" w:rsidR="00BF1711" w:rsidRPr="001C5A7D" w:rsidRDefault="00521371" w:rsidP="00BF1711">
            <w:pPr>
              <w:rPr>
                <w:sz w:val="24"/>
                <w:szCs w:val="24"/>
                <w:lang w:val="en-US"/>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49F5C90F" w14:textId="77777777" w:rsidTr="007E4D71">
        <w:trPr>
          <w:trHeight w:val="960"/>
        </w:trPr>
        <w:tc>
          <w:tcPr>
            <w:tcW w:w="2120" w:type="dxa"/>
            <w:hideMark/>
          </w:tcPr>
          <w:p w14:paraId="4F1430C8" w14:textId="77777777" w:rsidR="00BF1711" w:rsidRPr="001C5A7D" w:rsidRDefault="00BF1711" w:rsidP="00BF1711">
            <w:pPr>
              <w:rPr>
                <w:sz w:val="24"/>
                <w:szCs w:val="24"/>
                <w:lang w:val="en-US"/>
              </w:rPr>
            </w:pPr>
            <w:r w:rsidRPr="001C5A7D">
              <w:rPr>
                <w:sz w:val="24"/>
                <w:szCs w:val="24"/>
                <w:lang w:val="en-US"/>
              </w:rPr>
              <w:t>Imprecision</w:t>
            </w:r>
          </w:p>
        </w:tc>
        <w:tc>
          <w:tcPr>
            <w:tcW w:w="10205" w:type="dxa"/>
            <w:hideMark/>
          </w:tcPr>
          <w:p w14:paraId="54A04857" w14:textId="50F27D91" w:rsidR="00BF1711" w:rsidRPr="001C5A7D" w:rsidRDefault="00B9468A" w:rsidP="00BF1711">
            <w:pPr>
              <w:rPr>
                <w:sz w:val="24"/>
                <w:szCs w:val="24"/>
                <w:lang w:val="en-US"/>
              </w:rPr>
            </w:pPr>
            <w:r w:rsidRPr="001C5A7D">
              <w:rPr>
                <w:sz w:val="24"/>
                <w:szCs w:val="24"/>
                <w:lang w:val="en-US"/>
              </w:rPr>
              <w:t xml:space="preserve">The </w:t>
            </w:r>
            <w:r w:rsidR="00F53D45" w:rsidRPr="001C5A7D">
              <w:rPr>
                <w:sz w:val="24"/>
                <w:szCs w:val="24"/>
                <w:lang w:val="en-US"/>
              </w:rPr>
              <w:t xml:space="preserve">total number of participants of </w:t>
            </w:r>
            <w:r w:rsidR="00BF1711" w:rsidRPr="001C5A7D">
              <w:rPr>
                <w:sz w:val="24"/>
                <w:szCs w:val="24"/>
                <w:lang w:val="en-US"/>
              </w:rPr>
              <w:t xml:space="preserve">26 </w:t>
            </w:r>
            <w:r w:rsidR="00F53D45" w:rsidRPr="001C5A7D">
              <w:rPr>
                <w:sz w:val="24"/>
                <w:szCs w:val="24"/>
                <w:lang w:val="en-US"/>
              </w:rPr>
              <w:t>is</w:t>
            </w:r>
            <w:r w:rsidR="00BF1711" w:rsidRPr="001C5A7D">
              <w:rPr>
                <w:sz w:val="24"/>
                <w:szCs w:val="24"/>
                <w:lang w:val="en-US"/>
              </w:rPr>
              <w:t xml:space="preserve"> far less than the required OIS of 400. Appreciable harm and benefit </w:t>
            </w:r>
            <w:r w:rsidR="00521371" w:rsidRPr="001C5A7D">
              <w:rPr>
                <w:sz w:val="24"/>
                <w:szCs w:val="24"/>
                <w:lang w:val="en-US"/>
              </w:rPr>
              <w:t xml:space="preserve">were </w:t>
            </w:r>
            <w:r w:rsidR="00BF1711" w:rsidRPr="001C5A7D">
              <w:rPr>
                <w:sz w:val="24"/>
                <w:szCs w:val="24"/>
                <w:lang w:val="en-US"/>
              </w:rPr>
              <w:t xml:space="preserve">included in </w:t>
            </w:r>
            <w:r w:rsidR="00821B1C" w:rsidRPr="001C5A7D">
              <w:rPr>
                <w:sz w:val="24"/>
                <w:szCs w:val="24"/>
                <w:lang w:val="en-US"/>
              </w:rPr>
              <w:t xml:space="preserve">the </w:t>
            </w:r>
            <w:r w:rsidR="00BF1711" w:rsidRPr="001C5A7D">
              <w:rPr>
                <w:sz w:val="24"/>
                <w:szCs w:val="24"/>
                <w:lang w:val="en-US"/>
              </w:rPr>
              <w:t xml:space="preserve">pooled effect. We had serious concerns regarding imprecision. </w:t>
            </w:r>
          </w:p>
        </w:tc>
        <w:tc>
          <w:tcPr>
            <w:tcW w:w="1559" w:type="dxa"/>
            <w:hideMark/>
          </w:tcPr>
          <w:p w14:paraId="240409B9" w14:textId="77777777" w:rsidR="00BF1711" w:rsidRPr="001C5A7D" w:rsidRDefault="00521371" w:rsidP="00BF1711">
            <w:pPr>
              <w:rPr>
                <w:sz w:val="24"/>
                <w:szCs w:val="24"/>
                <w:lang w:val="en-US"/>
              </w:rPr>
            </w:pPr>
            <w:r w:rsidRPr="001C5A7D">
              <w:rPr>
                <w:bCs/>
                <w:sz w:val="24"/>
                <w:szCs w:val="24"/>
                <w:lang w:val="en-US"/>
              </w:rPr>
              <w:t>S</w:t>
            </w:r>
            <w:r w:rsidR="00BF1711" w:rsidRPr="001C5A7D">
              <w:rPr>
                <w:bCs/>
                <w:sz w:val="24"/>
                <w:szCs w:val="24"/>
                <w:lang w:val="en-US"/>
              </w:rPr>
              <w:t>erious, downgrade two levels</w:t>
            </w:r>
          </w:p>
        </w:tc>
      </w:tr>
      <w:tr w:rsidR="00BF1711" w:rsidRPr="001C5A7D" w14:paraId="65D12290" w14:textId="77777777" w:rsidTr="00A32C59">
        <w:trPr>
          <w:trHeight w:val="710"/>
        </w:trPr>
        <w:tc>
          <w:tcPr>
            <w:tcW w:w="2120" w:type="dxa"/>
            <w:hideMark/>
          </w:tcPr>
          <w:p w14:paraId="752F2FE5" w14:textId="77777777" w:rsidR="00BF1711" w:rsidRPr="001C5A7D" w:rsidRDefault="00BF1711" w:rsidP="00BF1711">
            <w:pPr>
              <w:rPr>
                <w:sz w:val="24"/>
                <w:szCs w:val="24"/>
                <w:lang w:val="en-US"/>
              </w:rPr>
            </w:pPr>
            <w:r w:rsidRPr="001C5A7D">
              <w:rPr>
                <w:sz w:val="24"/>
                <w:szCs w:val="24"/>
                <w:lang w:val="en-US"/>
              </w:rPr>
              <w:t>Likelihood of publication bias</w:t>
            </w:r>
          </w:p>
        </w:tc>
        <w:tc>
          <w:tcPr>
            <w:tcW w:w="10205" w:type="dxa"/>
            <w:hideMark/>
          </w:tcPr>
          <w:p w14:paraId="2E4D502A" w14:textId="77777777" w:rsidR="00BF1711" w:rsidRPr="001C5A7D" w:rsidRDefault="00BF1711" w:rsidP="00BF1711">
            <w:pPr>
              <w:rPr>
                <w:sz w:val="24"/>
                <w:szCs w:val="24"/>
                <w:lang w:val="en-US"/>
              </w:rPr>
            </w:pPr>
            <w:r w:rsidRPr="001C5A7D">
              <w:rPr>
                <w:sz w:val="24"/>
                <w:szCs w:val="24"/>
                <w:lang w:val="en-US"/>
              </w:rPr>
              <w:t>Our literature search was comprehensive, there were no unpublished studies in</w:t>
            </w:r>
            <w:r w:rsidR="00521371" w:rsidRPr="001C5A7D">
              <w:rPr>
                <w:sz w:val="24"/>
                <w:szCs w:val="24"/>
                <w:lang w:val="en-US"/>
              </w:rPr>
              <w:t xml:space="preserve"> the</w:t>
            </w:r>
            <w:r w:rsidRPr="001C5A7D">
              <w:rPr>
                <w:sz w:val="24"/>
                <w:szCs w:val="24"/>
                <w:lang w:val="en-US"/>
              </w:rPr>
              <w:t xml:space="preserve"> registries</w:t>
            </w:r>
            <w:r w:rsidR="00521371" w:rsidRPr="001C5A7D">
              <w:rPr>
                <w:sz w:val="24"/>
                <w:szCs w:val="24"/>
                <w:lang w:val="en-US"/>
              </w:rPr>
              <w:t>,</w:t>
            </w:r>
            <w:r w:rsidRPr="001C5A7D">
              <w:rPr>
                <w:sz w:val="24"/>
                <w:szCs w:val="24"/>
                <w:lang w:val="en-US"/>
              </w:rPr>
              <w:t xml:space="preserve"> and </w:t>
            </w:r>
            <w:r w:rsidR="00521371" w:rsidRPr="001C5A7D">
              <w:rPr>
                <w:sz w:val="24"/>
                <w:szCs w:val="24"/>
                <w:lang w:val="en-US"/>
              </w:rPr>
              <w:t xml:space="preserve">the </w:t>
            </w:r>
            <w:r w:rsidRPr="001C5A7D">
              <w:rPr>
                <w:sz w:val="24"/>
                <w:szCs w:val="24"/>
                <w:lang w:val="en-US"/>
              </w:rPr>
              <w:t xml:space="preserve">studies reported </w:t>
            </w:r>
            <w:r w:rsidR="00521371" w:rsidRPr="001C5A7D">
              <w:rPr>
                <w:sz w:val="24"/>
                <w:szCs w:val="24"/>
                <w:lang w:val="en-US"/>
              </w:rPr>
              <w:t xml:space="preserve">both </w:t>
            </w:r>
            <w:r w:rsidRPr="001C5A7D">
              <w:rPr>
                <w:sz w:val="24"/>
                <w:szCs w:val="24"/>
                <w:lang w:val="en-US"/>
              </w:rPr>
              <w:t>positive and negative outcomes. Therefore, we had no serious concerns.</w:t>
            </w:r>
          </w:p>
        </w:tc>
        <w:tc>
          <w:tcPr>
            <w:tcW w:w="1559" w:type="dxa"/>
            <w:hideMark/>
          </w:tcPr>
          <w:p w14:paraId="67092B5B" w14:textId="77777777" w:rsidR="00BF1711" w:rsidRPr="001C5A7D" w:rsidRDefault="00521371" w:rsidP="00BF1711">
            <w:pPr>
              <w:rPr>
                <w:sz w:val="24"/>
                <w:szCs w:val="24"/>
                <w:lang w:val="en-US"/>
              </w:rPr>
            </w:pPr>
            <w:r w:rsidRPr="001C5A7D">
              <w:rPr>
                <w:sz w:val="24"/>
                <w:szCs w:val="24"/>
                <w:lang w:val="en-US"/>
              </w:rPr>
              <w:t>N</w:t>
            </w:r>
            <w:r w:rsidR="00BF1711" w:rsidRPr="001C5A7D">
              <w:rPr>
                <w:sz w:val="24"/>
                <w:szCs w:val="24"/>
                <w:lang w:val="en-US"/>
              </w:rPr>
              <w:t>ot serious</w:t>
            </w:r>
          </w:p>
        </w:tc>
      </w:tr>
      <w:tr w:rsidR="00BF1711" w:rsidRPr="001C5A7D" w14:paraId="3850F39C" w14:textId="77777777" w:rsidTr="007E4D71">
        <w:trPr>
          <w:trHeight w:val="495"/>
        </w:trPr>
        <w:tc>
          <w:tcPr>
            <w:tcW w:w="2120" w:type="dxa"/>
            <w:hideMark/>
          </w:tcPr>
          <w:p w14:paraId="2327ECB8" w14:textId="01C7FD4B" w:rsidR="00BF1711" w:rsidRPr="001C5A7D" w:rsidRDefault="00521371" w:rsidP="00BF1711">
            <w:pPr>
              <w:rPr>
                <w:sz w:val="24"/>
                <w:szCs w:val="24"/>
                <w:lang w:val="en-US"/>
              </w:rPr>
            </w:pPr>
            <w:r w:rsidRPr="001C5A7D">
              <w:rPr>
                <w:sz w:val="24"/>
                <w:szCs w:val="24"/>
                <w:lang w:val="en-US"/>
              </w:rPr>
              <w:t>O</w:t>
            </w:r>
            <w:r w:rsidR="00BF1711" w:rsidRPr="001C5A7D">
              <w:rPr>
                <w:sz w:val="24"/>
                <w:szCs w:val="24"/>
                <w:lang w:val="en-US"/>
              </w:rPr>
              <w:t xml:space="preserve">verall </w:t>
            </w:r>
            <w:r w:rsidR="001C5A7D">
              <w:rPr>
                <w:sz w:val="24"/>
                <w:szCs w:val="24"/>
                <w:lang w:val="en-US"/>
              </w:rPr>
              <w:t>judgment</w:t>
            </w:r>
          </w:p>
        </w:tc>
        <w:tc>
          <w:tcPr>
            <w:tcW w:w="10205" w:type="dxa"/>
            <w:noWrap/>
            <w:hideMark/>
          </w:tcPr>
          <w:p w14:paraId="4DB112BA" w14:textId="77777777" w:rsidR="00BF1711" w:rsidRPr="001C5A7D" w:rsidRDefault="00BF1711" w:rsidP="00BF1711">
            <w:pPr>
              <w:rPr>
                <w:sz w:val="24"/>
                <w:szCs w:val="24"/>
                <w:lang w:val="en-US"/>
              </w:rPr>
            </w:pPr>
          </w:p>
        </w:tc>
        <w:tc>
          <w:tcPr>
            <w:tcW w:w="1559" w:type="dxa"/>
            <w:hideMark/>
          </w:tcPr>
          <w:p w14:paraId="1D285924" w14:textId="77777777" w:rsidR="00B12A98" w:rsidRPr="001C5A7D" w:rsidRDefault="00B12A98" w:rsidP="00B12A98">
            <w:pPr>
              <w:rPr>
                <w:rFonts w:ascii="Calibri" w:eastAsia="Times New Roman" w:hAnsi="Calibri" w:cs="Times New Roman"/>
                <w:sz w:val="24"/>
                <w:szCs w:val="24"/>
                <w:lang w:val="en-US" w:eastAsia="de-DE"/>
              </w:rPr>
            </w:pPr>
            <w:r w:rsidRPr="001C5A7D">
              <w:rPr>
                <w:rFonts w:ascii="Cambria Math" w:eastAsia="Times New Roman" w:hAnsi="Cambria Math" w:cs="Cambria Math"/>
                <w:sz w:val="24"/>
                <w:szCs w:val="24"/>
                <w:lang w:val="en-US" w:eastAsia="de-DE"/>
              </w:rPr>
              <w:t>⨁</w:t>
            </w:r>
            <w:r w:rsidRPr="001C5A7D">
              <w:rPr>
                <w:rFonts w:ascii="Calibri" w:eastAsia="Times New Roman" w:hAnsi="Calibri" w:cs="Times New Roman"/>
                <w:sz w:val="24"/>
                <w:szCs w:val="24"/>
                <w:lang w:val="en-US" w:eastAsia="de-DE"/>
              </w:rPr>
              <w:t xml:space="preserve">OOO </w:t>
            </w:r>
          </w:p>
          <w:p w14:paraId="2FF07F50" w14:textId="77777777" w:rsidR="00BF1711" w:rsidRPr="001C5A7D" w:rsidRDefault="00B12A98" w:rsidP="00BF1711">
            <w:pPr>
              <w:rPr>
                <w:sz w:val="24"/>
                <w:szCs w:val="24"/>
                <w:lang w:val="en-US"/>
              </w:rPr>
            </w:pPr>
            <w:r w:rsidRPr="001C5A7D">
              <w:rPr>
                <w:rFonts w:ascii="Calibri" w:eastAsia="Times New Roman" w:hAnsi="Calibri" w:cs="Times New Roman"/>
                <w:sz w:val="24"/>
                <w:szCs w:val="24"/>
                <w:lang w:val="en-US" w:eastAsia="de-DE"/>
              </w:rPr>
              <w:t>Very l</w:t>
            </w:r>
            <w:r w:rsidR="00BF1711" w:rsidRPr="001C5A7D">
              <w:rPr>
                <w:rFonts w:ascii="Calibri" w:eastAsia="Times New Roman" w:hAnsi="Calibri" w:cs="Times New Roman"/>
                <w:sz w:val="24"/>
                <w:szCs w:val="24"/>
                <w:lang w:val="en-US" w:eastAsia="de-DE"/>
              </w:rPr>
              <w:t>ow</w:t>
            </w:r>
          </w:p>
        </w:tc>
      </w:tr>
      <w:tr w:rsidR="00BF1711" w:rsidRPr="001C5A7D" w14:paraId="1D268F6F" w14:textId="77777777" w:rsidTr="00BF1711">
        <w:trPr>
          <w:trHeight w:val="238"/>
        </w:trPr>
        <w:tc>
          <w:tcPr>
            <w:tcW w:w="13884" w:type="dxa"/>
            <w:gridSpan w:val="3"/>
            <w:shd w:val="clear" w:color="auto" w:fill="E7E6E6" w:themeFill="background2"/>
          </w:tcPr>
          <w:p w14:paraId="149E6F75" w14:textId="77777777" w:rsidR="00BF1711" w:rsidRPr="001C5A7D" w:rsidRDefault="00BF1711" w:rsidP="00BF1711">
            <w:pPr>
              <w:rPr>
                <w:rFonts w:ascii="Cambria Math" w:eastAsia="Times New Roman" w:hAnsi="Cambria Math" w:cs="Cambria Math"/>
                <w:color w:val="000000"/>
                <w:sz w:val="24"/>
                <w:szCs w:val="24"/>
                <w:lang w:val="en-US" w:eastAsia="de-DE"/>
              </w:rPr>
            </w:pPr>
            <w:r w:rsidRPr="001C5A7D">
              <w:rPr>
                <w:rFonts w:ascii="Calibri" w:eastAsia="Times New Roman" w:hAnsi="Calibri" w:cs="Times New Roman"/>
                <w:b/>
                <w:bCs/>
                <w:i/>
                <w:iCs/>
                <w:color w:val="000000"/>
                <w:sz w:val="24"/>
                <w:szCs w:val="24"/>
                <w:lang w:val="en-US" w:eastAsia="de-DE"/>
              </w:rPr>
              <w:t>Outcome: Risk of Falling</w:t>
            </w:r>
          </w:p>
        </w:tc>
      </w:tr>
      <w:tr w:rsidR="00A32C59" w:rsidRPr="001C5A7D" w14:paraId="7CFDF2B2" w14:textId="77777777" w:rsidTr="007E4D71">
        <w:trPr>
          <w:trHeight w:val="895"/>
        </w:trPr>
        <w:tc>
          <w:tcPr>
            <w:tcW w:w="2120" w:type="dxa"/>
            <w:hideMark/>
          </w:tcPr>
          <w:p w14:paraId="6B594414"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hideMark/>
          </w:tcPr>
          <w:p w14:paraId="5A959A4A" w14:textId="50ADCFD8" w:rsidR="00BF1711" w:rsidRPr="001C5A7D" w:rsidRDefault="00AE4054" w:rsidP="00521371">
            <w:pPr>
              <w:rPr>
                <w:rFonts w:ascii="Calibri" w:eastAsia="Times New Roman" w:hAnsi="Calibri" w:cs="Times New Roman"/>
                <w:color w:val="000000"/>
                <w:sz w:val="24"/>
                <w:szCs w:val="24"/>
                <w:lang w:val="en-US" w:eastAsia="de-DE"/>
              </w:rPr>
            </w:pPr>
            <w:r w:rsidRPr="001C5A7D">
              <w:rPr>
                <w:sz w:val="24"/>
                <w:szCs w:val="24"/>
                <w:lang w:val="en-US"/>
              </w:rPr>
              <w:t xml:space="preserve">Four </w:t>
            </w:r>
            <w:r w:rsidR="00BF1711" w:rsidRPr="001C5A7D">
              <w:rPr>
                <w:sz w:val="24"/>
                <w:szCs w:val="24"/>
                <w:lang w:val="en-US"/>
              </w:rPr>
              <w:t xml:space="preserve">studies </w:t>
            </w:r>
            <w:sdt>
              <w:sdtPr>
                <w:rPr>
                  <w:sz w:val="24"/>
                  <w:szCs w:val="24"/>
                  <w:lang w:val="en-US"/>
                </w:rPr>
                <w:alias w:val="Don't edit this field"/>
                <w:tag w:val="CitaviPlaceholder#c546ee7a-4721-4bba-a41d-0c1748a0bd8a"/>
                <w:id w:val="1479126"/>
                <w:placeholder>
                  <w:docPart w:val="FD3581E5D63B49E188134A0FA79A8BE2"/>
                </w:placeholder>
              </w:sdtPr>
              <w:sdtEndPr/>
              <w:sdtContent>
                <w:r w:rsidR="000A7654" w:rsidRPr="001C5A7D">
                  <w:rPr>
                    <w:sz w:val="24"/>
                    <w:szCs w:val="24"/>
                    <w:lang w:val="en-US"/>
                  </w:rPr>
                  <w:fldChar w:fldCharType="begin"/>
                </w:r>
                <w:r w:rsidR="00CE21CB" w:rsidRPr="001C5A7D">
                  <w:rPr>
                    <w:sz w:val="24"/>
                    <w:szCs w:val="24"/>
                    <w:lang w:val="en-US"/>
                  </w:rPr>
                  <w:instrText>ADDIN CitaviPlaceholder{eyIkaWQiOiIxIiwiRW50cmllcyI6W3siJGlkIjoiMiIsIklkIjoiODYzODlkODgtMzA5OC00YTY0LWI1YTUtMTFjODM4ZGFjNTFiIiwiUmFuZ2VMZW5ndGgiOjIsIlJlZmVyZW5jZUlkIjoiNDJlODE4OTYtN2YzZS00ZTVkLTk5NjYtOTMwMDQ5NWQ4NDI0IiwiUmVmZXJlbmNlIjp7IiRpZCI6IjMiLCJBYnN0cmFjdENvbXBsZXhpdHkiOjAsIkFic3RyYWN0U291cmNlVGV4dEZvcm1hdCI6MCwiQXV0aG9ycyI6W3siJGlkIjoiNC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xNCIsIkFkZHJlc3MiOnsiJGlkIjoiMTUiLCJMaW5rZWRSZXNvdXJjZVN0YXR1cyI6OCwiT3JpZ2luYWxTdHJpbmciOiIyMzExMzk4OCIsIkxpbmtlZFJlc291cmNlVHlwZSI6NSwiVXJpU3RyaW5nIjoiaHR0cDovL3d3dy5uY2JpLm5sbS5uaWguZ292L3B1Ym1lZC8yMzExMzk4OCIsIlByb3BlcnRpZXMiOnsiJGlkIjoiMTYif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E3IiwiQWRkcmVzcyI6eyIkaWQiOiIxOCIsIkxpbmtlZFJlc291cmNlU3RhdHVzIjo4LCJPcmlnaW5hbFN0cmluZyI6IjEwLjExNzcvMDI2OTIxNTUxMjQ2MjE0NSIsIkxpbmtlZFJlc291cmNlVHlwZSI6NSwiVXJpU3RyaW5nIjoiaHR0cHM6Ly9kb2kub3JnLzEwLjExNzcvMDI2OTIxNTUxMjQ2MjE0NSIsIlByb3BlcnRpZXMiOnsiJGlkIjoiMTkif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Db3VudE51bWVyYWxTeXN0ZW0iOiJBcmFiaWMiLCJQYWdlUmFuZ2UiOiI8c3A+XHJcbiAgPG4+Mzg3PC9uPlxyXG4gIDxpbj50cnVlPC9pbj5cclxuICA8b3M+Mzg3PC9vcz5cclxuICA8cHM+Mzg3PC9wcz5cclxuPC9zcD5cclxuPGVwPlxyXG4gIDxuPjM5Nzwvbj5cclxuICA8aW4+dHJ1ZTwvaW4+XHJcbiAgPG9zPjM5Nzwvb3M+XHJcbiAgPHBzPjM5NzwvcHM+XHJcbjwvZXA+XHJcbjxvcz4zODctOTc8L29zPiIsIlBhZ2VSYW5nZU51bWJlciI6Mzg3LCJQYWdlUmFuZ2VOdW1iZXJpbmdUeXBlIjoiUGFnZSIsIlBhZ2VSYW5nZU51bWVyYWxTeXN0ZW0iOiJBcmFiaWMiLCJQZXJpb2RpY2FsIjp7IiRpZCI6IjIw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I1IiwiRmlyc3ROYW1lIjoiQW5uaWUiLCJMYXN0TmFtZSI6Ik1jQ2x1c2tleSIsIlByb3RlY3RlZCI6ZmFsc2UsIlNleCI6MSwiQ3JlYXRlZEJ5IjoiX1V0YSBLaXJjaG5lci1IZWtsYXUiLCJDcmVhdGVkT24iOiIyMDE5LTA3LTI5VDEyOjAzOjIzIiwiTW9kaWZpZWRCeSI6Il9VdGEgS2lyY2huZXItSGVrbGF1IiwiSWQiOiJmMjIwYTY2YS04MzlmLTRmOGItYWY0Yy0zMDY4YmJjOGQwN2MiLCJNb2RpZmllZE9uIjoiMjAxOS0wNy0yOVQxMDowMzoyNiIsIlByb2plY3QiOnsiJHJlZiI6IjUifX0seyIkaWQiOiIyNi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aWQiOiIyNy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yOC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I5IiwiTGlua2VkUmVzb3VyY2VTdGF0dXMiOjgsIk9yaWdpbmFsU3RyaW5nIjoiQzpcXFVzZXJzXFxraXJjaHV0XFxBcHBEYXRhXFxMb2NhbFxcVGVtcFxcaWxrdDBobDUuanBnIiwiTGlua2VkUmVzb3VyY2VUeXBlIjoyLCJVcmlTdHJpbmciOiI2OGM0YTA5NS1jMGQzLTRhZjktYmFkMS1lZWRlOTAwMDIzNmMiLCJQcm9wZXJ0aWVzIjp7IiRpZCI6IjMwIn19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zMSIsIkFkZHJlc3MiOnsiJGlkIjoiMzIiLCJMaW5rZWRSZXNvdXJjZVN0YXR1cyI6OCwiT3JpZ2luYWxTdHJpbmciOiIxMC4xMTg2LzE0NzItNjk2My03LTQyIiwiTGlua2VkUmVzb3VyY2VUeXBlIjo1LCJVcmlTdHJpbmciOiJodHRwczovL2RvaS5vcmcvMTAuMTE4Ni8xNDcyLTY5NjMtNy00MiIsIlByb3BlcnRpZXMiOnsiJGlkIjoiMzMif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M0IiwiQWRkcmVzcyI6eyIkaWQiOiIzNSIsIkxpbmtlZFJlc291cmNlU3RhdHVzIjo4LCJPcmlnaW5hbFN0cmluZyI6IjE3MzU1NjQ0IiwiTGlua2VkUmVzb3VyY2VUeXBlIjo1LCJVcmlTdHJpbmciOiJodHRwOi8vd3d3Lm5jYmkubmxtLm5paC5nb3YvcHVibWVkLzE3MzU1NjQ0IiwiUHJvcGVydGllcyI6eyIkaWQiOiIzNiJ9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zciLCJBZGRyZXNzIjp7IiRpZCI6IjM4IiwiTGlua2VkUmVzb3VyY2VTdGF0dXMiOjgsIk9yaWdpbmFsU3RyaW5nIjoiUE1DMTgzMjE4NCIsIkxpbmtlZFJlc291cmNlVHlwZSI6NSwiVXJpU3RyaW5nIjoiaHR0cHM6Ly93d3cubmNiaS5ubG0ubmloLmdvdi9wbWMvYXJ0aWNsZXMvUE1DMTgzMjE4NCIsIlByb3BlcnRpZXMiOnsiJGlkIjoiMzkif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Q291bnROdW1lcmFsU3lzdGVtIjoiQXJhYmljIiwiUGFnZVJhbmdlIjoiPHNwPlxyXG4gIDxuPjQyPC9uPlxyXG4gIDxpbj50cnVlPC9pbj5cclxuICA8b3M+NDI8L29zPlxyXG4gIDxwcz40MjwvcHM+XHJcbjwvc3A+XHJcbjxvcz40Mjwvb3M+IiwiUGFnZVJhbmdlTnVtYmVyIjo0MiwiUGFnZVJhbmdlTnVtYmVyaW5nVHlwZSI6IlBhZ2UiLCJQYWdlUmFuZ2VOdW1lcmFsU3lzdGVtIjoiQXJhYmljIiwiUGVyaW9kaWNhbCI6eyIkaWQiOiI0MC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}</w:instrText>
                </w:r>
                <w:r w:rsidR="000A7654" w:rsidRPr="001C5A7D">
                  <w:rPr>
                    <w:sz w:val="24"/>
                    <w:szCs w:val="24"/>
                    <w:lang w:val="en-US"/>
                  </w:rPr>
                  <w:fldChar w:fldCharType="separate"/>
                </w:r>
                <w:r w:rsidR="00BF1711" w:rsidRPr="001C5A7D">
                  <w:rPr>
                    <w:sz w:val="24"/>
                    <w:szCs w:val="24"/>
                    <w:lang w:val="en-US"/>
                  </w:rPr>
                  <w:t>[2, 5, 6, 8]</w:t>
                </w:r>
                <w:r w:rsidR="000A7654" w:rsidRPr="001C5A7D">
                  <w:rPr>
                    <w:sz w:val="24"/>
                    <w:szCs w:val="24"/>
                    <w:lang w:val="en-US"/>
                  </w:rPr>
                  <w:fldChar w:fldCharType="end"/>
                </w:r>
              </w:sdtContent>
            </w:sdt>
            <w:r w:rsidR="00BF1711" w:rsidRPr="001C5A7D">
              <w:rPr>
                <w:sz w:val="24"/>
                <w:szCs w:val="24"/>
                <w:lang w:val="en-US"/>
              </w:rPr>
              <w:t xml:space="preserve"> reported on risk of falling. In all</w:t>
            </w:r>
            <w:r w:rsidR="00521371" w:rsidRPr="001C5A7D">
              <w:rPr>
                <w:sz w:val="24"/>
                <w:szCs w:val="24"/>
                <w:lang w:val="en-US"/>
              </w:rPr>
              <w:t xml:space="preserve"> of the</w:t>
            </w:r>
            <w:r w:rsidR="00BF1711" w:rsidRPr="001C5A7D">
              <w:rPr>
                <w:sz w:val="24"/>
                <w:szCs w:val="24"/>
                <w:lang w:val="en-US"/>
              </w:rPr>
              <w:t xml:space="preserve"> studies, blinding of pe</w:t>
            </w:r>
            <w:r w:rsidR="003D445F" w:rsidRPr="001C5A7D">
              <w:rPr>
                <w:sz w:val="24"/>
                <w:szCs w:val="24"/>
                <w:lang w:val="en-US"/>
              </w:rPr>
              <w:t>rsonnel and participants was hardly</w:t>
            </w:r>
            <w:r w:rsidR="00BF1711" w:rsidRPr="001C5A7D">
              <w:rPr>
                <w:sz w:val="24"/>
                <w:szCs w:val="24"/>
                <w:lang w:val="en-US"/>
              </w:rPr>
              <w:t xml:space="preserve"> possible due to the nature of the intervention </w:t>
            </w:r>
            <w:r w:rsidR="003D445F" w:rsidRPr="001C5A7D">
              <w:rPr>
                <w:sz w:val="24"/>
                <w:szCs w:val="24"/>
                <w:lang w:val="en-US"/>
              </w:rPr>
              <w:t>but it was unlikely that blinding affected this clinical outcome. Therefore</w:t>
            </w:r>
            <w:r w:rsidR="00521371" w:rsidRPr="001C5A7D">
              <w:rPr>
                <w:sz w:val="24"/>
                <w:szCs w:val="24"/>
                <w:lang w:val="en-US"/>
              </w:rPr>
              <w:t>,</w:t>
            </w:r>
            <w:r w:rsidR="003D445F" w:rsidRPr="001C5A7D">
              <w:rPr>
                <w:sz w:val="24"/>
                <w:szCs w:val="24"/>
                <w:lang w:val="en-US"/>
              </w:rPr>
              <w:t xml:space="preserve"> we judged</w:t>
            </w:r>
            <w:r w:rsidR="0086010D" w:rsidRPr="001C5A7D">
              <w:rPr>
                <w:sz w:val="24"/>
                <w:szCs w:val="24"/>
                <w:lang w:val="en-US"/>
              </w:rPr>
              <w:t xml:space="preserve"> a</w:t>
            </w:r>
            <w:r w:rsidR="003D445F" w:rsidRPr="001C5A7D">
              <w:rPr>
                <w:sz w:val="24"/>
                <w:szCs w:val="24"/>
                <w:lang w:val="en-US"/>
              </w:rPr>
              <w:t xml:space="preserve"> low </w:t>
            </w:r>
            <w:r w:rsidR="00BF1711" w:rsidRPr="001C5A7D">
              <w:rPr>
                <w:sz w:val="24"/>
                <w:szCs w:val="24"/>
                <w:lang w:val="en-US"/>
              </w:rPr>
              <w:t xml:space="preserve">risk. Biased counting of falls was possible but may </w:t>
            </w:r>
            <w:r w:rsidR="00521371" w:rsidRPr="001C5A7D">
              <w:rPr>
                <w:sz w:val="24"/>
                <w:szCs w:val="24"/>
                <w:lang w:val="en-US"/>
              </w:rPr>
              <w:t xml:space="preserve">have </w:t>
            </w:r>
            <w:r w:rsidR="00BF1711" w:rsidRPr="001C5A7D">
              <w:rPr>
                <w:sz w:val="24"/>
                <w:szCs w:val="24"/>
                <w:lang w:val="en-US"/>
              </w:rPr>
              <w:t>occurred</w:t>
            </w:r>
            <w:r w:rsidR="00521371" w:rsidRPr="001C5A7D">
              <w:rPr>
                <w:sz w:val="24"/>
                <w:szCs w:val="24"/>
                <w:lang w:val="en-US"/>
              </w:rPr>
              <w:t xml:space="preserve"> equally</w:t>
            </w:r>
            <w:r w:rsidR="00BF1711" w:rsidRPr="001C5A7D">
              <w:rPr>
                <w:sz w:val="24"/>
                <w:szCs w:val="24"/>
                <w:lang w:val="en-US"/>
              </w:rPr>
              <w:t xml:space="preserve"> in</w:t>
            </w:r>
            <w:r w:rsidR="00521371" w:rsidRPr="001C5A7D">
              <w:rPr>
                <w:sz w:val="24"/>
                <w:szCs w:val="24"/>
                <w:lang w:val="en-US"/>
              </w:rPr>
              <w:t xml:space="preserve"> both the</w:t>
            </w:r>
            <w:r w:rsidR="00BF1711" w:rsidRPr="001C5A7D">
              <w:rPr>
                <w:sz w:val="24"/>
                <w:szCs w:val="24"/>
                <w:lang w:val="en-US"/>
              </w:rPr>
              <w:t xml:space="preserve"> control and intervention group</w:t>
            </w:r>
            <w:r w:rsidR="00821B1C" w:rsidRPr="001C5A7D">
              <w:rPr>
                <w:sz w:val="24"/>
                <w:szCs w:val="24"/>
                <w:lang w:val="en-US"/>
              </w:rPr>
              <w:t>s</w:t>
            </w:r>
            <w:r w:rsidR="00BF1711" w:rsidRPr="001C5A7D">
              <w:rPr>
                <w:rFonts w:ascii="Calibri" w:eastAsia="Times New Roman" w:hAnsi="Calibri" w:cs="Times New Roman"/>
                <w:color w:val="000000"/>
                <w:sz w:val="24"/>
                <w:szCs w:val="24"/>
                <w:lang w:val="en-US" w:eastAsia="de-DE"/>
              </w:rPr>
              <w:t xml:space="preserve">. Considered as </w:t>
            </w:r>
            <w:r w:rsidR="003D445F" w:rsidRPr="001C5A7D">
              <w:rPr>
                <w:rFonts w:ascii="Calibri" w:eastAsia="Times New Roman" w:hAnsi="Calibri" w:cs="Times New Roman"/>
                <w:color w:val="000000"/>
                <w:sz w:val="24"/>
                <w:szCs w:val="24"/>
                <w:lang w:val="en-US" w:eastAsia="de-DE"/>
              </w:rPr>
              <w:t xml:space="preserve">not </w:t>
            </w:r>
            <w:r w:rsidR="00BF1711" w:rsidRPr="001C5A7D">
              <w:rPr>
                <w:rFonts w:ascii="Calibri" w:eastAsia="Times New Roman" w:hAnsi="Calibri" w:cs="Times New Roman"/>
                <w:color w:val="000000"/>
                <w:sz w:val="24"/>
                <w:szCs w:val="24"/>
                <w:lang w:val="en-US" w:eastAsia="de-DE"/>
              </w:rPr>
              <w:t>serious</w:t>
            </w:r>
            <w:r w:rsidR="00BF1711" w:rsidRPr="001C5A7D">
              <w:rPr>
                <w:sz w:val="24"/>
                <w:szCs w:val="24"/>
                <w:lang w:val="en-US"/>
              </w:rPr>
              <w:t>.</w:t>
            </w:r>
          </w:p>
        </w:tc>
        <w:tc>
          <w:tcPr>
            <w:tcW w:w="1559" w:type="dxa"/>
            <w:hideMark/>
          </w:tcPr>
          <w:p w14:paraId="384CFFCB" w14:textId="77777777" w:rsidR="00BF1711" w:rsidRPr="001C5A7D" w:rsidRDefault="003D445F" w:rsidP="003D445F">
            <w:pPr>
              <w:spacing w:after="160"/>
              <w:rPr>
                <w:rFonts w:ascii="Calibri" w:eastAsia="Times New Roman" w:hAnsi="Calibri" w:cs="Times New Roman"/>
                <w:sz w:val="24"/>
                <w:szCs w:val="24"/>
                <w:lang w:val="en-US" w:eastAsia="de-DE"/>
              </w:rPr>
            </w:pPr>
            <w:r w:rsidRPr="001C5A7D">
              <w:rPr>
                <w:bCs/>
                <w:sz w:val="24"/>
                <w:szCs w:val="24"/>
                <w:lang w:val="en-US"/>
              </w:rPr>
              <w:t xml:space="preserve">Not </w:t>
            </w:r>
            <w:r w:rsidR="00BF1711" w:rsidRPr="001C5A7D">
              <w:rPr>
                <w:bCs/>
                <w:sz w:val="24"/>
                <w:szCs w:val="24"/>
                <w:lang w:val="en-US"/>
              </w:rPr>
              <w:t>serious</w:t>
            </w:r>
          </w:p>
        </w:tc>
      </w:tr>
      <w:tr w:rsidR="00BF1711" w:rsidRPr="001C5A7D" w14:paraId="2F0B87DD" w14:textId="77777777" w:rsidTr="007E4D71">
        <w:trPr>
          <w:trHeight w:val="378"/>
        </w:trPr>
        <w:tc>
          <w:tcPr>
            <w:tcW w:w="2120" w:type="dxa"/>
            <w:hideMark/>
          </w:tcPr>
          <w:p w14:paraId="3554A2B5"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Inconsistency of results</w:t>
            </w:r>
          </w:p>
        </w:tc>
        <w:tc>
          <w:tcPr>
            <w:tcW w:w="10205" w:type="dxa"/>
            <w:hideMark/>
          </w:tcPr>
          <w:p w14:paraId="0AF2BFF7"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sz w:val="24"/>
                <w:szCs w:val="24"/>
                <w:lang w:val="en-US"/>
              </w:rPr>
              <w:t>Statistical heterogeneity may be low (I</w:t>
            </w:r>
            <w:r w:rsidRPr="001C5A7D">
              <w:rPr>
                <w:sz w:val="24"/>
                <w:szCs w:val="24"/>
                <w:vertAlign w:val="superscript"/>
                <w:lang w:val="en-US"/>
              </w:rPr>
              <w:t>2</w:t>
            </w:r>
            <w:r w:rsidRPr="001C5A7D">
              <w:rPr>
                <w:sz w:val="24"/>
                <w:szCs w:val="24"/>
                <w:lang w:val="en-US"/>
              </w:rPr>
              <w:t>=27%). No serious concerns for inconsistency.</w:t>
            </w:r>
          </w:p>
        </w:tc>
        <w:tc>
          <w:tcPr>
            <w:tcW w:w="1559" w:type="dxa"/>
            <w:hideMark/>
          </w:tcPr>
          <w:p w14:paraId="1DBB21C7" w14:textId="77777777" w:rsidR="00BF1711" w:rsidRPr="001C5A7D" w:rsidRDefault="0052137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9B0ED6" w14:paraId="011C7707" w14:textId="77777777" w:rsidTr="007E4D71">
        <w:trPr>
          <w:trHeight w:val="1078"/>
        </w:trPr>
        <w:tc>
          <w:tcPr>
            <w:tcW w:w="2120" w:type="dxa"/>
            <w:hideMark/>
          </w:tcPr>
          <w:p w14:paraId="68680871"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lastRenderedPageBreak/>
              <w:t>Indirectness of evidence</w:t>
            </w:r>
          </w:p>
        </w:tc>
        <w:tc>
          <w:tcPr>
            <w:tcW w:w="10205" w:type="dxa"/>
            <w:hideMark/>
          </w:tcPr>
          <w:p w14:paraId="7A18CB1D" w14:textId="08EB35D1" w:rsidR="00BF1711" w:rsidRPr="001C5A7D" w:rsidRDefault="00BF1711" w:rsidP="00BF1711">
            <w:pPr>
              <w:rPr>
                <w:rFonts w:ascii="Calibri" w:eastAsia="Times New Roman" w:hAnsi="Calibri" w:cs="Times New Roman"/>
                <w:sz w:val="24"/>
                <w:szCs w:val="24"/>
                <w:lang w:val="en-US" w:eastAsia="de-DE"/>
              </w:rPr>
            </w:pPr>
            <w:r w:rsidRPr="001C5A7D">
              <w:rPr>
                <w:rFonts w:ascii="Calibri" w:eastAsia="Times New Roman" w:hAnsi="Calibri" w:cs="Times New Roman"/>
                <w:sz w:val="24"/>
                <w:szCs w:val="24"/>
                <w:lang w:val="en-US" w:eastAsia="de-DE"/>
              </w:rPr>
              <w:t xml:space="preserve">The study population across studies varied in diagnoses and age. The mean age of the patients across all three studies was </w:t>
            </w:r>
            <w:r w:rsidR="00821B1C" w:rsidRPr="001C5A7D">
              <w:rPr>
                <w:rFonts w:ascii="Calibri" w:eastAsia="Times New Roman" w:hAnsi="Calibri" w:cs="Times New Roman"/>
                <w:sz w:val="24"/>
                <w:szCs w:val="24"/>
                <w:lang w:val="en-US" w:eastAsia="de-DE"/>
              </w:rPr>
              <w:t xml:space="preserve">approximately </w:t>
            </w:r>
            <w:r w:rsidRPr="001C5A7D">
              <w:rPr>
                <w:rFonts w:ascii="Calibri" w:eastAsia="Times New Roman" w:hAnsi="Calibri" w:cs="Times New Roman"/>
                <w:sz w:val="24"/>
                <w:szCs w:val="24"/>
                <w:lang w:val="en-US" w:eastAsia="de-DE"/>
              </w:rPr>
              <w:t>80 years, but the studies that reported ranges in age</w:t>
            </w:r>
            <w:r w:rsidR="00521371" w:rsidRPr="001C5A7D">
              <w:rPr>
                <w:rFonts w:ascii="Calibri" w:eastAsia="Times New Roman" w:hAnsi="Calibri" w:cs="Times New Roman"/>
                <w:sz w:val="24"/>
                <w:szCs w:val="24"/>
                <w:lang w:val="en-US" w:eastAsia="de-DE"/>
              </w:rPr>
              <w:t xml:space="preserve"> also</w:t>
            </w:r>
            <w:r w:rsidRPr="001C5A7D">
              <w:rPr>
                <w:rFonts w:ascii="Calibri" w:eastAsia="Times New Roman" w:hAnsi="Calibri" w:cs="Times New Roman"/>
                <w:sz w:val="24"/>
                <w:szCs w:val="24"/>
                <w:lang w:val="en-US" w:eastAsia="de-DE"/>
              </w:rPr>
              <w:t xml:space="preserve"> reported on a wide range </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34</w:t>
            </w:r>
            <w:r w:rsidR="00521371" w:rsidRPr="001C5A7D">
              <w:rPr>
                <w:rFonts w:ascii="Calibri" w:eastAsia="Times New Roman" w:hAnsi="Calibri" w:cs="Times New Roman"/>
                <w:sz w:val="24"/>
                <w:szCs w:val="24"/>
                <w:lang w:val="en-US" w:eastAsia="de-DE"/>
              </w:rPr>
              <w:t xml:space="preserve"> to </w:t>
            </w:r>
            <w:r w:rsidRPr="001C5A7D">
              <w:rPr>
                <w:rFonts w:ascii="Calibri" w:eastAsia="Times New Roman" w:hAnsi="Calibri" w:cs="Times New Roman"/>
                <w:sz w:val="24"/>
                <w:szCs w:val="24"/>
                <w:lang w:val="en-US" w:eastAsia="de-DE"/>
              </w:rPr>
              <w:t>88 years</w:t>
            </w:r>
            <w:r w:rsidR="00521371" w:rsidRPr="001C5A7D">
              <w:rPr>
                <w:rFonts w:ascii="Calibri" w:eastAsia="Times New Roman" w:hAnsi="Calibri" w:cs="Times New Roman"/>
                <w:sz w:val="24"/>
                <w:szCs w:val="24"/>
                <w:lang w:val="en-US" w:eastAsia="de-DE"/>
              </w:rPr>
              <w:t>)</w:t>
            </w:r>
            <w:r w:rsidRPr="001C5A7D">
              <w:rPr>
                <w:rFonts w:ascii="Calibri" w:eastAsia="Times New Roman" w:hAnsi="Calibri" w:cs="Times New Roman"/>
                <w:sz w:val="24"/>
                <w:szCs w:val="24"/>
                <w:lang w:val="en-US" w:eastAsia="de-DE"/>
              </w:rPr>
              <w:t>. The research question was for any diagnos</w:t>
            </w:r>
            <w:r w:rsidR="00521371" w:rsidRPr="001C5A7D">
              <w:rPr>
                <w:rFonts w:ascii="Calibri" w:eastAsia="Times New Roman" w:hAnsi="Calibri" w:cs="Times New Roman"/>
                <w:sz w:val="24"/>
                <w:szCs w:val="24"/>
                <w:lang w:val="en-US" w:eastAsia="de-DE"/>
              </w:rPr>
              <w:t>is</w:t>
            </w:r>
            <w:r w:rsidRPr="001C5A7D">
              <w:rPr>
                <w:rFonts w:ascii="Calibri" w:eastAsia="Times New Roman" w:hAnsi="Calibri" w:cs="Times New Roman"/>
                <w:sz w:val="24"/>
                <w:szCs w:val="24"/>
                <w:lang w:val="en-US" w:eastAsia="de-DE"/>
              </w:rPr>
              <w:t xml:space="preserve"> and adults ≥18 years. Therefore, </w:t>
            </w:r>
            <w:r w:rsidR="004F7233"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outcome evidence from the included studies may be applicable on </w:t>
            </w:r>
            <w:r w:rsidR="00521371" w:rsidRPr="001C5A7D">
              <w:rPr>
                <w:rFonts w:ascii="Calibri" w:eastAsia="Times New Roman" w:hAnsi="Calibri" w:cs="Times New Roman"/>
                <w:sz w:val="24"/>
                <w:szCs w:val="24"/>
                <w:lang w:val="en-US" w:eastAsia="de-DE"/>
              </w:rPr>
              <w:t xml:space="preserve">the </w:t>
            </w:r>
            <w:r w:rsidRPr="001C5A7D">
              <w:rPr>
                <w:rFonts w:ascii="Calibri" w:eastAsia="Times New Roman" w:hAnsi="Calibri" w:cs="Times New Roman"/>
                <w:sz w:val="24"/>
                <w:szCs w:val="24"/>
                <w:lang w:val="en-US" w:eastAsia="de-DE"/>
              </w:rPr>
              <w:t xml:space="preserve">population under investigation. </w:t>
            </w:r>
            <w:r w:rsidRPr="001C5A7D">
              <w:rPr>
                <w:sz w:val="24"/>
                <w:szCs w:val="24"/>
                <w:lang w:val="en-US"/>
              </w:rPr>
              <w:t xml:space="preserve">The intervention of one study </w:t>
            </w:r>
            <w:sdt>
              <w:sdtPr>
                <w:rPr>
                  <w:sz w:val="24"/>
                  <w:szCs w:val="24"/>
                  <w:lang w:val="en-US"/>
                </w:rPr>
                <w:alias w:val="Don't edit this field"/>
                <w:tag w:val="CitaviPlaceholder#66efc953-75ef-447e-993a-3f29f60dbb8a"/>
                <w:id w:val="-939294230"/>
                <w:placeholder>
                  <w:docPart w:val="864A474EE8C545F9A47EF72B6010C67F"/>
                </w:placeholder>
              </w:sdtPr>
              <w:sdtEndPr/>
              <w:sdtContent>
                <w:r w:rsidR="000A7654" w:rsidRPr="001C5A7D">
                  <w:rPr>
                    <w:sz w:val="24"/>
                    <w:szCs w:val="24"/>
                    <w:lang w:val="en-US"/>
                  </w:rPr>
                  <w:fldChar w:fldCharType="begin"/>
                </w:r>
                <w:r w:rsidR="00D81E7E" w:rsidRPr="001C5A7D">
                  <w:rPr>
                    <w:sz w:val="24"/>
                    <w:szCs w:val="24"/>
                    <w:lang w:val="en-US"/>
                  </w:rPr>
                  <w:instrText>ADDIN CitaviPlaceholder{eyIkaWQiOiIxIiwiRW50cmllcyI6W3siJGlkIjoiMiIsIklkIjoiYWM2YmFmNGItZTA3Yy00NzMxLTgxYzQtYzk2MWNlY2U0YmU2IiwiUmFuZ2VMZW5ndGgiOjQ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XHJcbiAgPGluPnRydWU8L2luPlxyXG4gIDxvcz4xOTY8L29zPlxyXG4gIDxwcz4xOTY8L3BzPlxyXG48L3NwPlxyXG48ZXA+XHJcbiAgPG4+MjA2PC9uPlxyXG4gIDxpbj50cnVlPC9pbj5cclxuICA8b3M+MjA2PC9vcz5cclxuICA8cHM+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0OjI4OjE0IiwiUHJvamVjdCI6eyIkcmVmIjoiNSJ9fSwiVXNlTnVtYmVyaW5nVHlwZU9mUGFyZW50RG9jdW1lbnQiOmZhbHNlfV0sIkZvcm1hdHRlZFRleHQiOnsiJGlkIjoiMTciLCJDb3VudCI6MSwiVGV4dFVuaXRzIjpbeyIkaWQiOiIxOCIsIkZvbnRTdHlsZSI6eyIkaWQiOiIxOSIsIk5ldXRyYWwiOnRydWV9LCJSZWFkaW5nT3JkZXIiOjEsIlRleHQiOiJbMTBdIn1dfSwiVGFnIjoiQ2l0YXZpUGxhY2Vob2xkZXIjNjZlZmM5NTMtNzVlZi00NDdlLTk5M2EtM2YyOWY2MGRiYjhhIiwiVGV4dCI6IlsxMF0iLCJXQUlWZXJzaW9uIjoiNi4zLjAuMCJ9}</w:instrText>
                </w:r>
                <w:r w:rsidR="000A7654" w:rsidRPr="001C5A7D">
                  <w:rPr>
                    <w:sz w:val="24"/>
                    <w:szCs w:val="24"/>
                    <w:lang w:val="en-US"/>
                  </w:rPr>
                  <w:fldChar w:fldCharType="separate"/>
                </w:r>
                <w:r w:rsidR="00D81E7E" w:rsidRPr="001C5A7D">
                  <w:rPr>
                    <w:sz w:val="24"/>
                    <w:szCs w:val="24"/>
                    <w:lang w:val="en-US"/>
                  </w:rPr>
                  <w:t>[10]</w:t>
                </w:r>
                <w:r w:rsidR="000A7654" w:rsidRPr="001C5A7D">
                  <w:rPr>
                    <w:sz w:val="24"/>
                    <w:szCs w:val="24"/>
                    <w:lang w:val="en-US"/>
                  </w:rPr>
                  <w:fldChar w:fldCharType="end"/>
                </w:r>
              </w:sdtContent>
            </w:sdt>
            <w:r w:rsidRPr="001C5A7D">
              <w:rPr>
                <w:sz w:val="24"/>
                <w:szCs w:val="24"/>
                <w:lang w:val="en-US"/>
              </w:rPr>
              <w:t xml:space="preserve"> (virtual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 home assessment with additional access visit, if required) differed somewhat from the other studies (</w:t>
            </w:r>
            <w:proofErr w:type="spellStart"/>
            <w:r w:rsidR="001C5A7D">
              <w:rPr>
                <w:sz w:val="24"/>
                <w:szCs w:val="24"/>
                <w:lang w:val="en-US"/>
              </w:rPr>
              <w:t>pred</w:t>
            </w:r>
            <w:r w:rsidRPr="001C5A7D">
              <w:rPr>
                <w:sz w:val="24"/>
                <w:szCs w:val="24"/>
                <w:lang w:val="en-US"/>
              </w:rPr>
              <w:t>ischarge</w:t>
            </w:r>
            <w:proofErr w:type="spellEnd"/>
            <w:r w:rsidRPr="001C5A7D">
              <w:rPr>
                <w:sz w:val="24"/>
                <w:szCs w:val="24"/>
                <w:lang w:val="en-US"/>
              </w:rPr>
              <w:t xml:space="preserve">-home assessment visit) and might differ from current practice. However, the intense use of technological advancement in occupational therapy is expected. </w:t>
            </w:r>
            <w:r w:rsidRPr="001C5A7D">
              <w:rPr>
                <w:rFonts w:ascii="Calibri" w:eastAsia="Times New Roman" w:hAnsi="Calibri" w:cs="Times New Roman"/>
                <w:sz w:val="24"/>
                <w:szCs w:val="24"/>
                <w:lang w:val="en-US" w:eastAsia="de-DE"/>
              </w:rPr>
              <w:t xml:space="preserve">No systematic differences in different countries or for different clinical settings could be detected. Therefore, we had no serious concerns about the directness of evidence with respect to the interventions. Outcome measures are judged as highly patient-important and were therefore seen as direct. </w:t>
            </w:r>
            <w:r w:rsidR="004F7233" w:rsidRPr="001C5A7D">
              <w:rPr>
                <w:rFonts w:ascii="Calibri" w:eastAsia="Times New Roman" w:hAnsi="Calibri" w:cs="Times New Roman"/>
                <w:sz w:val="24"/>
                <w:szCs w:val="24"/>
                <w:lang w:val="en-US" w:eastAsia="de-DE"/>
              </w:rPr>
              <w:t>The c</w:t>
            </w:r>
            <w:r w:rsidRPr="001C5A7D">
              <w:rPr>
                <w:rFonts w:ascii="Calibri" w:eastAsia="Times New Roman" w:hAnsi="Calibri" w:cs="Times New Roman"/>
                <w:sz w:val="24"/>
                <w:szCs w:val="24"/>
                <w:lang w:val="en-US" w:eastAsia="de-DE"/>
              </w:rPr>
              <w:t>omparator in all</w:t>
            </w:r>
            <w:r w:rsidR="004F7233" w:rsidRPr="001C5A7D">
              <w:rPr>
                <w:rFonts w:ascii="Calibri" w:eastAsia="Times New Roman" w:hAnsi="Calibri" w:cs="Times New Roman"/>
                <w:sz w:val="24"/>
                <w:szCs w:val="24"/>
                <w:lang w:val="en-US" w:eastAsia="de-DE"/>
              </w:rPr>
              <w:t xml:space="preserve"> of the</w:t>
            </w:r>
            <w:r w:rsidRPr="001C5A7D">
              <w:rPr>
                <w:rFonts w:ascii="Calibri" w:eastAsia="Times New Roman" w:hAnsi="Calibri" w:cs="Times New Roman"/>
                <w:sz w:val="24"/>
                <w:szCs w:val="24"/>
                <w:lang w:val="en-US" w:eastAsia="de-DE"/>
              </w:rPr>
              <w:t xml:space="preserve"> studies </w:t>
            </w:r>
            <w:r w:rsidR="004F7233" w:rsidRPr="001C5A7D">
              <w:rPr>
                <w:rFonts w:ascii="Calibri" w:eastAsia="Times New Roman" w:hAnsi="Calibri" w:cs="Times New Roman"/>
                <w:sz w:val="24"/>
                <w:szCs w:val="24"/>
                <w:lang w:val="en-US" w:eastAsia="de-DE"/>
              </w:rPr>
              <w:t xml:space="preserve">was </w:t>
            </w:r>
            <w:r w:rsidRPr="001C5A7D">
              <w:rPr>
                <w:rFonts w:ascii="Calibri" w:eastAsia="Times New Roman" w:hAnsi="Calibri" w:cs="Times New Roman"/>
                <w:sz w:val="24"/>
                <w:szCs w:val="24"/>
                <w:lang w:val="en-US" w:eastAsia="de-DE"/>
              </w:rPr>
              <w:t>usual care, but usual care was not always described in detail and differs in different countries. This may possibly affect the certainty</w:t>
            </w:r>
            <w:r w:rsidR="004F7233" w:rsidRPr="001C5A7D">
              <w:rPr>
                <w:rFonts w:ascii="Calibri" w:eastAsia="Times New Roman" w:hAnsi="Calibri" w:cs="Times New Roman"/>
                <w:sz w:val="24"/>
                <w:szCs w:val="24"/>
                <w:lang w:val="en-US" w:eastAsia="de-DE"/>
              </w:rPr>
              <w:t xml:space="preserve"> and</w:t>
            </w:r>
            <w:r w:rsidRPr="001C5A7D">
              <w:rPr>
                <w:rFonts w:ascii="Calibri" w:eastAsia="Times New Roman" w:hAnsi="Calibri" w:cs="Times New Roman"/>
                <w:sz w:val="24"/>
                <w:szCs w:val="24"/>
                <w:lang w:val="en-US" w:eastAsia="de-DE"/>
              </w:rPr>
              <w:t xml:space="preserve"> was judged as borderline serious.</w:t>
            </w:r>
          </w:p>
          <w:p w14:paraId="2434FF3D"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203089A0" w14:textId="77777777" w:rsidR="00BF1711" w:rsidRPr="001C5A7D" w:rsidRDefault="004F7233" w:rsidP="00BF1711">
            <w:pPr>
              <w:spacing w:after="160"/>
              <w:rPr>
                <w:rFonts w:ascii="Calibri" w:eastAsia="Times New Roman" w:hAnsi="Calibri" w:cs="Times New Roman"/>
                <w:color w:val="000000"/>
                <w:sz w:val="24"/>
                <w:szCs w:val="24"/>
                <w:lang w:val="en-US" w:eastAsia="de-DE"/>
              </w:rPr>
            </w:pPr>
            <w:r w:rsidRPr="001C5A7D">
              <w:rPr>
                <w:bCs/>
                <w:sz w:val="24"/>
                <w:szCs w:val="24"/>
                <w:lang w:val="en-US"/>
              </w:rPr>
              <w:t>B</w:t>
            </w:r>
            <w:r w:rsidR="00BF1711" w:rsidRPr="001C5A7D">
              <w:rPr>
                <w:bCs/>
                <w:sz w:val="24"/>
                <w:szCs w:val="24"/>
                <w:lang w:val="en-US"/>
              </w:rPr>
              <w:t>orderline serious, do not downgrade</w:t>
            </w:r>
          </w:p>
        </w:tc>
      </w:tr>
      <w:tr w:rsidR="00BF1711" w:rsidRPr="001C5A7D" w14:paraId="13B34369" w14:textId="77777777" w:rsidTr="007E4D71">
        <w:trPr>
          <w:trHeight w:val="366"/>
        </w:trPr>
        <w:tc>
          <w:tcPr>
            <w:tcW w:w="2120" w:type="dxa"/>
            <w:hideMark/>
          </w:tcPr>
          <w:p w14:paraId="3C0EE7FD"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hideMark/>
          </w:tcPr>
          <w:p w14:paraId="22E6A157" w14:textId="427C4820" w:rsidR="00BF1711" w:rsidRPr="001C5A7D" w:rsidRDefault="00BF1711" w:rsidP="001B47C1">
            <w:pPr>
              <w:rPr>
                <w:rFonts w:ascii="Calibri" w:eastAsia="Times New Roman" w:hAnsi="Calibri" w:cs="Times New Roman"/>
                <w:color w:val="000000"/>
                <w:sz w:val="24"/>
                <w:szCs w:val="24"/>
                <w:lang w:val="en-US" w:eastAsia="de-DE"/>
              </w:rPr>
            </w:pPr>
            <w:r w:rsidRPr="001C5A7D">
              <w:rPr>
                <w:sz w:val="24"/>
                <w:szCs w:val="24"/>
                <w:lang w:val="en-US"/>
              </w:rPr>
              <w:t xml:space="preserve">The total number of study participants of 523 lies above </w:t>
            </w:r>
            <w:r w:rsidR="004F7233" w:rsidRPr="001C5A7D">
              <w:rPr>
                <w:sz w:val="24"/>
                <w:szCs w:val="24"/>
                <w:lang w:val="en-US"/>
              </w:rPr>
              <w:t xml:space="preserve">the </w:t>
            </w:r>
            <w:r w:rsidRPr="001C5A7D">
              <w:rPr>
                <w:sz w:val="24"/>
                <w:szCs w:val="24"/>
                <w:lang w:val="en-US"/>
              </w:rPr>
              <w:t>threshold regarding the optimal information size (</w:t>
            </w:r>
            <w:r w:rsidR="001B47C1" w:rsidRPr="001C5A7D">
              <w:rPr>
                <w:sz w:val="24"/>
                <w:szCs w:val="24"/>
                <w:lang w:val="en-US"/>
              </w:rPr>
              <w:t>OI</w:t>
            </w:r>
            <w:r w:rsidRPr="001C5A7D">
              <w:rPr>
                <w:sz w:val="24"/>
                <w:szCs w:val="24"/>
                <w:lang w:val="en-US"/>
              </w:rPr>
              <w:t xml:space="preserve">S) of 400. </w:t>
            </w:r>
            <w:r w:rsidRPr="001C5A7D">
              <w:rPr>
                <w:sz w:val="24"/>
                <w:szCs w:val="24"/>
                <w:lang w:val="en-US"/>
              </w:rPr>
              <w:br/>
              <w:t xml:space="preserve">Appreciable harm and benefit were included in </w:t>
            </w:r>
            <w:r w:rsidR="003968FF" w:rsidRPr="001C5A7D">
              <w:rPr>
                <w:sz w:val="24"/>
                <w:szCs w:val="24"/>
                <w:lang w:val="en-US"/>
              </w:rPr>
              <w:t xml:space="preserve">the </w:t>
            </w:r>
            <w:r w:rsidRPr="001C5A7D">
              <w:rPr>
                <w:sz w:val="24"/>
                <w:szCs w:val="24"/>
                <w:lang w:val="en-US"/>
              </w:rPr>
              <w:t>confidence intervals</w:t>
            </w:r>
            <w:r w:rsidR="00087B97" w:rsidRPr="001C5A7D">
              <w:rPr>
                <w:sz w:val="24"/>
                <w:szCs w:val="24"/>
                <w:lang w:val="en-US"/>
              </w:rPr>
              <w:t xml:space="preserve"> of all studies. Therefore</w:t>
            </w:r>
            <w:r w:rsidR="00E43BFD" w:rsidRPr="001C5A7D">
              <w:rPr>
                <w:sz w:val="24"/>
                <w:szCs w:val="24"/>
                <w:lang w:val="en-US"/>
              </w:rPr>
              <w:t>,</w:t>
            </w:r>
            <w:r w:rsidR="00087B97" w:rsidRPr="001C5A7D">
              <w:rPr>
                <w:sz w:val="24"/>
                <w:szCs w:val="24"/>
                <w:lang w:val="en-US"/>
              </w:rPr>
              <w:t xml:space="preserve"> w</w:t>
            </w:r>
            <w:r w:rsidRPr="001C5A7D">
              <w:rPr>
                <w:sz w:val="24"/>
                <w:szCs w:val="24"/>
                <w:lang w:val="en-US"/>
              </w:rPr>
              <w:t xml:space="preserve">e had </w:t>
            </w:r>
            <w:r w:rsidR="00087B97" w:rsidRPr="001C5A7D">
              <w:rPr>
                <w:sz w:val="24"/>
                <w:szCs w:val="24"/>
                <w:lang w:val="en-US"/>
              </w:rPr>
              <w:t xml:space="preserve">some </w:t>
            </w:r>
            <w:r w:rsidRPr="001C5A7D">
              <w:rPr>
                <w:sz w:val="24"/>
                <w:szCs w:val="24"/>
                <w:lang w:val="en-US"/>
              </w:rPr>
              <w:t>concerns regarding imprecision.</w:t>
            </w:r>
          </w:p>
        </w:tc>
        <w:tc>
          <w:tcPr>
            <w:tcW w:w="1559" w:type="dxa"/>
            <w:hideMark/>
          </w:tcPr>
          <w:p w14:paraId="04C8500A"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bCs/>
                <w:sz w:val="24"/>
                <w:szCs w:val="24"/>
                <w:lang w:val="en-US"/>
              </w:rPr>
              <w:t>S</w:t>
            </w:r>
            <w:r w:rsidR="00BF1711" w:rsidRPr="001C5A7D">
              <w:rPr>
                <w:bCs/>
                <w:sz w:val="24"/>
                <w:szCs w:val="24"/>
                <w:lang w:val="en-US"/>
              </w:rPr>
              <w:t>erious, downgrade one level</w:t>
            </w:r>
          </w:p>
        </w:tc>
      </w:tr>
      <w:tr w:rsidR="00BF1711" w:rsidRPr="001C5A7D" w14:paraId="01B1BA0A" w14:textId="77777777" w:rsidTr="007E4D71">
        <w:trPr>
          <w:trHeight w:val="545"/>
        </w:trPr>
        <w:tc>
          <w:tcPr>
            <w:tcW w:w="2120" w:type="dxa"/>
            <w:hideMark/>
          </w:tcPr>
          <w:p w14:paraId="5F2DDA53"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hideMark/>
          </w:tcPr>
          <w:p w14:paraId="7D1D916B"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Our literature search was comprehensive, there were no unpublished studies in registries</w:t>
            </w:r>
            <w:r w:rsidR="004F7233"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w:t>
            </w:r>
            <w:r w:rsidR="004F7233" w:rsidRPr="001C5A7D">
              <w:rPr>
                <w:rFonts w:ascii="Calibri" w:eastAsia="Times New Roman" w:hAnsi="Calibri" w:cs="Times New Roman"/>
                <w:color w:val="000000"/>
                <w:sz w:val="24"/>
                <w:szCs w:val="24"/>
                <w:lang w:val="en-US" w:eastAsia="de-DE"/>
              </w:rPr>
              <w:t xml:space="preserve"> the</w:t>
            </w:r>
            <w:r w:rsidRPr="001C5A7D">
              <w:rPr>
                <w:rFonts w:ascii="Calibri" w:eastAsia="Times New Roman" w:hAnsi="Calibri" w:cs="Times New Roman"/>
                <w:color w:val="000000"/>
                <w:sz w:val="24"/>
                <w:szCs w:val="24"/>
                <w:lang w:val="en-US" w:eastAsia="de-DE"/>
              </w:rPr>
              <w:t xml:space="preserve"> studies reported </w:t>
            </w:r>
            <w:r w:rsidR="004F7233" w:rsidRPr="001C5A7D">
              <w:rPr>
                <w:rFonts w:ascii="Calibri" w:eastAsia="Times New Roman" w:hAnsi="Calibri" w:cs="Times New Roman"/>
                <w:color w:val="000000"/>
                <w:sz w:val="24"/>
                <w:szCs w:val="24"/>
                <w:lang w:val="en-US" w:eastAsia="de-DE"/>
              </w:rPr>
              <w:t xml:space="preserve">both </w:t>
            </w:r>
            <w:r w:rsidRPr="001C5A7D">
              <w:rPr>
                <w:rFonts w:ascii="Calibri" w:eastAsia="Times New Roman" w:hAnsi="Calibri" w:cs="Times New Roman"/>
                <w:color w:val="000000"/>
                <w:sz w:val="24"/>
                <w:szCs w:val="24"/>
                <w:lang w:val="en-US" w:eastAsia="de-DE"/>
              </w:rPr>
              <w:t>positive and negative outcomes. Therefore, we had no serious concerns.</w:t>
            </w:r>
          </w:p>
        </w:tc>
        <w:tc>
          <w:tcPr>
            <w:tcW w:w="1559" w:type="dxa"/>
            <w:hideMark/>
          </w:tcPr>
          <w:p w14:paraId="7260ABF5"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3355F8BA" w14:textId="77777777" w:rsidTr="007E4D71">
        <w:trPr>
          <w:trHeight w:val="480"/>
        </w:trPr>
        <w:tc>
          <w:tcPr>
            <w:tcW w:w="2120" w:type="dxa"/>
            <w:hideMark/>
          </w:tcPr>
          <w:p w14:paraId="1A3AB1A1" w14:textId="34E7CC1E"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BF1711"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noWrap/>
            <w:hideMark/>
          </w:tcPr>
          <w:p w14:paraId="58BD3678"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6DDF8749"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mbria Math" w:hAnsi="Cambria Math" w:cs="Cambria Math"/>
                <w:sz w:val="24"/>
                <w:szCs w:val="24"/>
                <w:lang w:val="en-US"/>
              </w:rPr>
              <w:t>⨁⨁⨁</w:t>
            </w:r>
            <w:r w:rsidRPr="001C5A7D">
              <w:rPr>
                <w:sz w:val="24"/>
                <w:szCs w:val="24"/>
                <w:lang w:val="en-US"/>
              </w:rPr>
              <w:t xml:space="preserve">O </w:t>
            </w:r>
            <w:r w:rsidRPr="001C5A7D">
              <w:rPr>
                <w:sz w:val="24"/>
                <w:szCs w:val="24"/>
                <w:lang w:val="en-US"/>
              </w:rPr>
              <w:br/>
            </w:r>
            <w:r w:rsidR="004F7233" w:rsidRPr="001C5A7D">
              <w:rPr>
                <w:sz w:val="24"/>
                <w:szCs w:val="24"/>
                <w:lang w:val="en-US"/>
              </w:rPr>
              <w:t>M</w:t>
            </w:r>
            <w:r w:rsidRPr="001C5A7D">
              <w:rPr>
                <w:sz w:val="24"/>
                <w:szCs w:val="24"/>
                <w:lang w:val="en-US"/>
              </w:rPr>
              <w:t>oderate</w:t>
            </w:r>
          </w:p>
        </w:tc>
      </w:tr>
      <w:tr w:rsidR="00BF1711" w:rsidRPr="001C5A7D" w14:paraId="50381A5F" w14:textId="77777777" w:rsidTr="00BF1711">
        <w:trPr>
          <w:trHeight w:val="238"/>
        </w:trPr>
        <w:tc>
          <w:tcPr>
            <w:tcW w:w="13884" w:type="dxa"/>
            <w:gridSpan w:val="3"/>
            <w:shd w:val="clear" w:color="auto" w:fill="E7E6E6" w:themeFill="background2"/>
          </w:tcPr>
          <w:p w14:paraId="0433BF21" w14:textId="77777777" w:rsidR="00BF1711" w:rsidRPr="001C5A7D" w:rsidRDefault="00BF1711" w:rsidP="00BF1711">
            <w:pPr>
              <w:rPr>
                <w:rFonts w:ascii="Cambria Math" w:hAnsi="Cambria Math" w:cs="Cambria Math"/>
                <w:sz w:val="24"/>
                <w:szCs w:val="24"/>
                <w:lang w:val="en-US"/>
              </w:rPr>
            </w:pPr>
            <w:r w:rsidRPr="001C5A7D">
              <w:rPr>
                <w:rFonts w:ascii="Calibri" w:eastAsia="Times New Roman" w:hAnsi="Calibri" w:cs="Times New Roman"/>
                <w:b/>
                <w:i/>
                <w:color w:val="000000"/>
                <w:sz w:val="24"/>
                <w:szCs w:val="24"/>
                <w:lang w:val="en-US" w:eastAsia="de-DE"/>
              </w:rPr>
              <w:t>Outcome: Risk of readmission</w:t>
            </w:r>
          </w:p>
        </w:tc>
      </w:tr>
      <w:tr w:rsidR="00BF1711" w:rsidRPr="001C5A7D" w14:paraId="4C042A0A" w14:textId="77777777" w:rsidTr="007E4D71">
        <w:trPr>
          <w:trHeight w:val="1045"/>
        </w:trPr>
        <w:tc>
          <w:tcPr>
            <w:tcW w:w="2120" w:type="dxa"/>
          </w:tcPr>
          <w:p w14:paraId="13588FFF"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Limitations in the design and implementation of available studies suggesting high likelihood of bias**</w:t>
            </w:r>
          </w:p>
        </w:tc>
        <w:tc>
          <w:tcPr>
            <w:tcW w:w="10205" w:type="dxa"/>
          </w:tcPr>
          <w:p w14:paraId="4798E92D" w14:textId="3B8E623B" w:rsidR="00BF1711" w:rsidRPr="001C5A7D" w:rsidRDefault="00AE4054" w:rsidP="004F7233">
            <w:pPr>
              <w:rPr>
                <w:rFonts w:ascii="Calibri" w:eastAsia="Times New Roman" w:hAnsi="Calibri" w:cs="Times New Roman"/>
                <w:color w:val="000000"/>
                <w:sz w:val="24"/>
                <w:szCs w:val="24"/>
                <w:lang w:val="en-US" w:eastAsia="de-DE"/>
              </w:rPr>
            </w:pPr>
            <w:r w:rsidRPr="001C5A7D">
              <w:rPr>
                <w:sz w:val="24"/>
                <w:szCs w:val="24"/>
                <w:lang w:val="en-US"/>
              </w:rPr>
              <w:t xml:space="preserve">Four </w:t>
            </w:r>
            <w:r w:rsidR="00BF1711" w:rsidRPr="001C5A7D">
              <w:rPr>
                <w:sz w:val="24"/>
                <w:szCs w:val="24"/>
                <w:lang w:val="en-US"/>
              </w:rPr>
              <w:t xml:space="preserve">studies </w:t>
            </w:r>
            <w:sdt>
              <w:sdtPr>
                <w:rPr>
                  <w:sz w:val="24"/>
                  <w:szCs w:val="24"/>
                  <w:lang w:val="en-US"/>
                </w:rPr>
                <w:alias w:val="Don't edit this field"/>
                <w:tag w:val="CitaviPlaceholder#6c38ccef-9589-488a-b9ad-72410a2a15d7"/>
                <w:id w:val="-913780090"/>
                <w:placeholder>
                  <w:docPart w:val="F1004B25F58047B29A5727FE4DD14CAD"/>
                </w:placeholder>
              </w:sdtPr>
              <w:sdtEndPr/>
              <w:sdtContent>
                <w:r w:rsidR="000A7654" w:rsidRPr="001C5A7D">
                  <w:rPr>
                    <w:sz w:val="24"/>
                    <w:szCs w:val="24"/>
                    <w:lang w:val="en-US"/>
                  </w:rPr>
                  <w:fldChar w:fldCharType="begin"/>
                </w:r>
                <w:r w:rsidR="00CE21CB" w:rsidRPr="001C5A7D">
                  <w:rPr>
                    <w:sz w:val="24"/>
                    <w:szCs w:val="24"/>
                    <w:lang w:val="en-US"/>
                  </w:rPr>
                  <w:instrText>ADDIN CitaviPlaceholder{eyIkaWQiOiIxIiwiRW50cmllcyI6W3siJGlkIjoiMiIsIklkIjoiMDVmMTkxZjMtMTc2YS00Zjc0LTkxN2MtYzMyNjM5YWEyZTQzIiwiUmFuZ2VMZW5ndGgiOjIsIlJlZmVyZW5jZUlkIjoiNGI0ZTBkMzMtZjNjMC00NzFlLWFiNWQtODBmZmU3ODAyYmIyIiwiUmVmZXJlbmNlIjp7IiRpZCI6IjMiLCJBYnN0cmFjdENvbXBsZXhpdHkiOjAsIkFic3RyYWN0U291cmNlVGV4dEZvcm1hdCI6MCwiQXV0aG9ycyI6W3siJGlkIjoiNC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}</w:instrText>
                </w:r>
                <w:r w:rsidR="000A7654" w:rsidRPr="001C5A7D">
                  <w:rPr>
                    <w:sz w:val="24"/>
                    <w:szCs w:val="24"/>
                    <w:lang w:val="en-US"/>
                  </w:rPr>
                  <w:fldChar w:fldCharType="separate"/>
                </w:r>
                <w:r w:rsidR="00BF1711" w:rsidRPr="001C5A7D">
                  <w:rPr>
                    <w:sz w:val="24"/>
                    <w:szCs w:val="24"/>
                    <w:lang w:val="en-US"/>
                  </w:rPr>
                  <w:t>[1, 2, 5, 8]</w:t>
                </w:r>
                <w:r w:rsidR="000A7654" w:rsidRPr="001C5A7D">
                  <w:rPr>
                    <w:sz w:val="24"/>
                    <w:szCs w:val="24"/>
                    <w:lang w:val="en-US"/>
                  </w:rPr>
                  <w:fldChar w:fldCharType="end"/>
                </w:r>
              </w:sdtContent>
            </w:sdt>
            <w:r w:rsidR="00BF1711" w:rsidRPr="001C5A7D">
              <w:rPr>
                <w:sz w:val="24"/>
                <w:szCs w:val="24"/>
                <w:lang w:val="en-US"/>
              </w:rPr>
              <w:t xml:space="preserve"> reported on risk of readmission. In all </w:t>
            </w:r>
            <w:r w:rsidR="004F7233" w:rsidRPr="001C5A7D">
              <w:rPr>
                <w:sz w:val="24"/>
                <w:szCs w:val="24"/>
                <w:lang w:val="en-US"/>
              </w:rPr>
              <w:t xml:space="preserve">of the </w:t>
            </w:r>
            <w:r w:rsidR="00BF1711" w:rsidRPr="001C5A7D">
              <w:rPr>
                <w:sz w:val="24"/>
                <w:szCs w:val="24"/>
                <w:lang w:val="en-US"/>
              </w:rPr>
              <w:t>studies, blinding of pe</w:t>
            </w:r>
            <w:r w:rsidR="003D445F" w:rsidRPr="001C5A7D">
              <w:rPr>
                <w:sz w:val="24"/>
                <w:szCs w:val="24"/>
                <w:lang w:val="en-US"/>
              </w:rPr>
              <w:t>rsonnel and participants was hardly</w:t>
            </w:r>
            <w:r w:rsidR="00BF1711" w:rsidRPr="001C5A7D">
              <w:rPr>
                <w:sz w:val="24"/>
                <w:szCs w:val="24"/>
                <w:lang w:val="en-US"/>
              </w:rPr>
              <w:t xml:space="preserve"> possible due to the nature of the intervention</w:t>
            </w:r>
            <w:r w:rsidR="0086010D" w:rsidRPr="001C5A7D">
              <w:rPr>
                <w:sz w:val="24"/>
                <w:szCs w:val="24"/>
                <w:lang w:val="en-US"/>
              </w:rPr>
              <w:t>,</w:t>
            </w:r>
            <w:r w:rsidR="003D445F" w:rsidRPr="001C5A7D">
              <w:rPr>
                <w:sz w:val="24"/>
                <w:szCs w:val="24"/>
                <w:lang w:val="en-US"/>
              </w:rPr>
              <w:t xml:space="preserve"> but it was unlikely that blinding affected this clinical outcome. Therefore</w:t>
            </w:r>
            <w:r w:rsidR="004F7233" w:rsidRPr="001C5A7D">
              <w:rPr>
                <w:sz w:val="24"/>
                <w:szCs w:val="24"/>
                <w:lang w:val="en-US"/>
              </w:rPr>
              <w:t>,</w:t>
            </w:r>
            <w:r w:rsidR="003D445F" w:rsidRPr="001C5A7D">
              <w:rPr>
                <w:sz w:val="24"/>
                <w:szCs w:val="24"/>
                <w:lang w:val="en-US"/>
              </w:rPr>
              <w:t xml:space="preserve"> we judged</w:t>
            </w:r>
            <w:r w:rsidR="004F7233" w:rsidRPr="001C5A7D">
              <w:rPr>
                <w:sz w:val="24"/>
                <w:szCs w:val="24"/>
                <w:lang w:val="en-US"/>
              </w:rPr>
              <w:t xml:space="preserve"> a</w:t>
            </w:r>
            <w:r w:rsidR="003D445F" w:rsidRPr="001C5A7D">
              <w:rPr>
                <w:sz w:val="24"/>
                <w:szCs w:val="24"/>
                <w:lang w:val="en-US"/>
              </w:rPr>
              <w:t xml:space="preserve"> low risk</w:t>
            </w:r>
            <w:r w:rsidR="00BF1711" w:rsidRPr="001C5A7D">
              <w:rPr>
                <w:sz w:val="24"/>
                <w:szCs w:val="24"/>
                <w:lang w:val="en-US"/>
              </w:rPr>
              <w:t xml:space="preserve">. Biased counting of readmissions was possible but may </w:t>
            </w:r>
            <w:r w:rsidR="004F7233" w:rsidRPr="001C5A7D">
              <w:rPr>
                <w:sz w:val="24"/>
                <w:szCs w:val="24"/>
                <w:lang w:val="en-US"/>
              </w:rPr>
              <w:t xml:space="preserve">have </w:t>
            </w:r>
            <w:r w:rsidR="00BF1711" w:rsidRPr="001C5A7D">
              <w:rPr>
                <w:sz w:val="24"/>
                <w:szCs w:val="24"/>
                <w:lang w:val="en-US"/>
              </w:rPr>
              <w:t xml:space="preserve">occurred </w:t>
            </w:r>
            <w:r w:rsidR="004F7233" w:rsidRPr="001C5A7D">
              <w:rPr>
                <w:rFonts w:ascii="Calibri" w:eastAsia="Times New Roman" w:hAnsi="Calibri" w:cs="Times New Roman"/>
                <w:color w:val="000000"/>
                <w:sz w:val="24"/>
                <w:szCs w:val="24"/>
                <w:lang w:val="en-US" w:eastAsia="de-DE"/>
              </w:rPr>
              <w:t>equally</w:t>
            </w:r>
            <w:r w:rsidR="004F7233" w:rsidRPr="001C5A7D">
              <w:rPr>
                <w:sz w:val="24"/>
                <w:szCs w:val="24"/>
                <w:lang w:val="en-US"/>
              </w:rPr>
              <w:t xml:space="preserve"> </w:t>
            </w:r>
            <w:r w:rsidR="00BF1711" w:rsidRPr="001C5A7D">
              <w:rPr>
                <w:sz w:val="24"/>
                <w:szCs w:val="24"/>
                <w:lang w:val="en-US"/>
              </w:rPr>
              <w:t xml:space="preserve">in </w:t>
            </w:r>
            <w:r w:rsidR="004F7233" w:rsidRPr="001C5A7D">
              <w:rPr>
                <w:sz w:val="24"/>
                <w:szCs w:val="24"/>
                <w:lang w:val="en-US"/>
              </w:rPr>
              <w:t xml:space="preserve">both the </w:t>
            </w:r>
            <w:r w:rsidR="00BF1711" w:rsidRPr="001C5A7D">
              <w:rPr>
                <w:sz w:val="24"/>
                <w:szCs w:val="24"/>
                <w:lang w:val="en-US"/>
              </w:rPr>
              <w:t>control and intervention group</w:t>
            </w:r>
            <w:r w:rsidR="009108AD" w:rsidRPr="001C5A7D">
              <w:rPr>
                <w:sz w:val="24"/>
                <w:szCs w:val="24"/>
                <w:lang w:val="en-US"/>
              </w:rPr>
              <w:t>s</w:t>
            </w:r>
            <w:r w:rsidR="003D445F" w:rsidRPr="001C5A7D">
              <w:rPr>
                <w:rFonts w:ascii="Calibri" w:eastAsia="Times New Roman" w:hAnsi="Calibri" w:cs="Times New Roman"/>
                <w:color w:val="000000"/>
                <w:sz w:val="24"/>
                <w:szCs w:val="24"/>
                <w:lang w:val="en-US" w:eastAsia="de-DE"/>
              </w:rPr>
              <w:t>. Considered as not</w:t>
            </w:r>
            <w:r w:rsidR="00BF1711" w:rsidRPr="001C5A7D">
              <w:rPr>
                <w:rFonts w:ascii="Calibri" w:eastAsia="Times New Roman" w:hAnsi="Calibri" w:cs="Times New Roman"/>
                <w:color w:val="000000"/>
                <w:sz w:val="24"/>
                <w:szCs w:val="24"/>
                <w:lang w:val="en-US" w:eastAsia="de-DE"/>
              </w:rPr>
              <w:t xml:space="preserve"> serious</w:t>
            </w:r>
            <w:r w:rsidR="00BF1711" w:rsidRPr="001C5A7D">
              <w:rPr>
                <w:sz w:val="24"/>
                <w:szCs w:val="24"/>
                <w:lang w:val="en-US"/>
              </w:rPr>
              <w:t>.</w:t>
            </w:r>
          </w:p>
        </w:tc>
        <w:tc>
          <w:tcPr>
            <w:tcW w:w="1559" w:type="dxa"/>
          </w:tcPr>
          <w:p w14:paraId="50363E63" w14:textId="77777777" w:rsidR="00BF1711" w:rsidRPr="001C5A7D" w:rsidRDefault="003D445F" w:rsidP="003D445F">
            <w:pPr>
              <w:rPr>
                <w:bCs/>
                <w:sz w:val="24"/>
                <w:szCs w:val="24"/>
                <w:lang w:val="en-US"/>
              </w:rPr>
            </w:pPr>
            <w:r w:rsidRPr="001C5A7D">
              <w:rPr>
                <w:bCs/>
                <w:sz w:val="24"/>
                <w:szCs w:val="24"/>
                <w:lang w:val="en-US"/>
              </w:rPr>
              <w:t>Not serious</w:t>
            </w:r>
          </w:p>
        </w:tc>
      </w:tr>
      <w:tr w:rsidR="00BF1711" w:rsidRPr="001C5A7D" w14:paraId="418608F2" w14:textId="77777777" w:rsidTr="007E4D71">
        <w:trPr>
          <w:trHeight w:val="425"/>
        </w:trPr>
        <w:tc>
          <w:tcPr>
            <w:tcW w:w="2120" w:type="dxa"/>
            <w:hideMark/>
          </w:tcPr>
          <w:p w14:paraId="56CDA5D0"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lastRenderedPageBreak/>
              <w:t>Inconsistency of results</w:t>
            </w:r>
          </w:p>
        </w:tc>
        <w:tc>
          <w:tcPr>
            <w:tcW w:w="10205" w:type="dxa"/>
            <w:hideMark/>
          </w:tcPr>
          <w:p w14:paraId="2A5EF0C9"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sz w:val="24"/>
                <w:szCs w:val="24"/>
                <w:lang w:val="en-US"/>
              </w:rPr>
              <w:t>Statistical heterogeneity may be low (I</w:t>
            </w:r>
            <w:r w:rsidRPr="001C5A7D">
              <w:rPr>
                <w:sz w:val="24"/>
                <w:szCs w:val="24"/>
                <w:vertAlign w:val="superscript"/>
                <w:lang w:val="en-US"/>
              </w:rPr>
              <w:t>2</w:t>
            </w:r>
            <w:r w:rsidRPr="001C5A7D">
              <w:rPr>
                <w:sz w:val="24"/>
                <w:szCs w:val="24"/>
                <w:lang w:val="en-US"/>
              </w:rPr>
              <w:t>=36%). No serious concerns for inconsistency.</w:t>
            </w:r>
          </w:p>
        </w:tc>
        <w:tc>
          <w:tcPr>
            <w:tcW w:w="1559" w:type="dxa"/>
            <w:hideMark/>
          </w:tcPr>
          <w:p w14:paraId="174808CB"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7FBB7CB7" w14:textId="77777777" w:rsidTr="007E4D71">
        <w:trPr>
          <w:trHeight w:val="439"/>
        </w:trPr>
        <w:tc>
          <w:tcPr>
            <w:tcW w:w="2120" w:type="dxa"/>
            <w:hideMark/>
          </w:tcPr>
          <w:p w14:paraId="4E120467"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Indirectness of evidence</w:t>
            </w:r>
          </w:p>
        </w:tc>
        <w:tc>
          <w:tcPr>
            <w:tcW w:w="10205" w:type="dxa"/>
            <w:hideMark/>
          </w:tcPr>
          <w:p w14:paraId="243FD11D"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Patients and interventions in studies were comparable. Judged as not serious.</w:t>
            </w:r>
          </w:p>
        </w:tc>
        <w:tc>
          <w:tcPr>
            <w:tcW w:w="1559" w:type="dxa"/>
            <w:hideMark/>
          </w:tcPr>
          <w:p w14:paraId="3F461C61" w14:textId="77777777" w:rsidR="00BF1711" w:rsidRPr="001C5A7D" w:rsidRDefault="004F7233" w:rsidP="00BF1711">
            <w:pPr>
              <w:spacing w:after="160"/>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41DD7683" w14:textId="77777777" w:rsidTr="007E4D71">
        <w:trPr>
          <w:trHeight w:val="366"/>
        </w:trPr>
        <w:tc>
          <w:tcPr>
            <w:tcW w:w="2120" w:type="dxa"/>
            <w:hideMark/>
          </w:tcPr>
          <w:p w14:paraId="56AC839F"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Imprecision</w:t>
            </w:r>
          </w:p>
        </w:tc>
        <w:tc>
          <w:tcPr>
            <w:tcW w:w="10205" w:type="dxa"/>
            <w:hideMark/>
          </w:tcPr>
          <w:p w14:paraId="33425071" w14:textId="42A883FF" w:rsidR="00BF1711" w:rsidRPr="001C5A7D" w:rsidRDefault="00BF1711" w:rsidP="00087B97">
            <w:pPr>
              <w:rPr>
                <w:rFonts w:ascii="Calibri" w:eastAsia="Times New Roman" w:hAnsi="Calibri" w:cs="Times New Roman"/>
                <w:color w:val="000000"/>
                <w:sz w:val="24"/>
                <w:szCs w:val="24"/>
                <w:lang w:val="en-US" w:eastAsia="de-DE"/>
              </w:rPr>
            </w:pPr>
            <w:r w:rsidRPr="001C5A7D">
              <w:rPr>
                <w:sz w:val="24"/>
                <w:szCs w:val="24"/>
                <w:lang w:val="en-US"/>
              </w:rPr>
              <w:t xml:space="preserve">The total number of study participants of 563 lies above </w:t>
            </w:r>
            <w:r w:rsidR="004F7233" w:rsidRPr="001C5A7D">
              <w:rPr>
                <w:sz w:val="24"/>
                <w:szCs w:val="24"/>
                <w:lang w:val="en-US"/>
              </w:rPr>
              <w:t xml:space="preserve">the </w:t>
            </w:r>
            <w:r w:rsidRPr="001C5A7D">
              <w:rPr>
                <w:sz w:val="24"/>
                <w:szCs w:val="24"/>
                <w:lang w:val="en-US"/>
              </w:rPr>
              <w:t>threshold regarding the optimal information size (O</w:t>
            </w:r>
            <w:r w:rsidR="001B47C1" w:rsidRPr="001C5A7D">
              <w:rPr>
                <w:sz w:val="24"/>
                <w:szCs w:val="24"/>
                <w:lang w:val="en-US"/>
              </w:rPr>
              <w:t>I</w:t>
            </w:r>
            <w:r w:rsidRPr="001C5A7D">
              <w:rPr>
                <w:sz w:val="24"/>
                <w:szCs w:val="24"/>
                <w:lang w:val="en-US"/>
              </w:rPr>
              <w:t xml:space="preserve">S) of 400. </w:t>
            </w:r>
            <w:r w:rsidRPr="001C5A7D">
              <w:rPr>
                <w:sz w:val="24"/>
                <w:szCs w:val="24"/>
                <w:lang w:val="en-US"/>
              </w:rPr>
              <w:br/>
              <w:t>Appreciable harm and benefit were included in</w:t>
            </w:r>
            <w:r w:rsidR="003968FF" w:rsidRPr="001C5A7D">
              <w:rPr>
                <w:sz w:val="24"/>
                <w:szCs w:val="24"/>
                <w:lang w:val="en-US"/>
              </w:rPr>
              <w:t xml:space="preserve"> the</w:t>
            </w:r>
            <w:r w:rsidRPr="001C5A7D">
              <w:rPr>
                <w:sz w:val="24"/>
                <w:szCs w:val="24"/>
                <w:lang w:val="en-US"/>
              </w:rPr>
              <w:t xml:space="preserve"> confidence intervals</w:t>
            </w:r>
            <w:r w:rsidR="00087B97" w:rsidRPr="001C5A7D">
              <w:rPr>
                <w:sz w:val="24"/>
                <w:szCs w:val="24"/>
                <w:lang w:val="en-US"/>
              </w:rPr>
              <w:t xml:space="preserve"> of all studies. Therefore</w:t>
            </w:r>
            <w:r w:rsidR="004F7233" w:rsidRPr="001C5A7D">
              <w:rPr>
                <w:sz w:val="24"/>
                <w:szCs w:val="24"/>
                <w:lang w:val="en-US"/>
              </w:rPr>
              <w:t>,</w:t>
            </w:r>
            <w:r w:rsidR="00087B97" w:rsidRPr="001C5A7D">
              <w:rPr>
                <w:sz w:val="24"/>
                <w:szCs w:val="24"/>
                <w:lang w:val="en-US"/>
              </w:rPr>
              <w:t xml:space="preserve"> we had some concerns regarding imprecision.</w:t>
            </w:r>
          </w:p>
        </w:tc>
        <w:tc>
          <w:tcPr>
            <w:tcW w:w="1559" w:type="dxa"/>
            <w:hideMark/>
          </w:tcPr>
          <w:p w14:paraId="1214C530"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bCs/>
                <w:sz w:val="24"/>
                <w:szCs w:val="24"/>
                <w:lang w:val="en-US"/>
              </w:rPr>
              <w:t>S</w:t>
            </w:r>
            <w:r w:rsidR="00BF1711" w:rsidRPr="001C5A7D">
              <w:rPr>
                <w:bCs/>
                <w:sz w:val="24"/>
                <w:szCs w:val="24"/>
                <w:lang w:val="en-US"/>
              </w:rPr>
              <w:t>erious, downgrade one level</w:t>
            </w:r>
          </w:p>
        </w:tc>
      </w:tr>
      <w:tr w:rsidR="00BF1711" w:rsidRPr="001C5A7D" w14:paraId="57D973B0" w14:textId="77777777" w:rsidTr="007E4D71">
        <w:trPr>
          <w:trHeight w:val="545"/>
        </w:trPr>
        <w:tc>
          <w:tcPr>
            <w:tcW w:w="2120" w:type="dxa"/>
            <w:hideMark/>
          </w:tcPr>
          <w:p w14:paraId="681862A5" w14:textId="77777777" w:rsidR="00BF1711" w:rsidRPr="001C5A7D" w:rsidRDefault="00BF1711"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Likelihood of publication bias</w:t>
            </w:r>
          </w:p>
        </w:tc>
        <w:tc>
          <w:tcPr>
            <w:tcW w:w="10205" w:type="dxa"/>
            <w:hideMark/>
          </w:tcPr>
          <w:p w14:paraId="0A8D32BB"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 xml:space="preserve">Our literature search was comprehensive, there were no unpublished studies in </w:t>
            </w:r>
            <w:r w:rsidR="004F7233"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registries</w:t>
            </w:r>
            <w:r w:rsidR="004F7233" w:rsidRPr="001C5A7D">
              <w:rPr>
                <w:rFonts w:ascii="Calibri" w:eastAsia="Times New Roman" w:hAnsi="Calibri" w:cs="Times New Roman"/>
                <w:color w:val="000000"/>
                <w:sz w:val="24"/>
                <w:szCs w:val="24"/>
                <w:lang w:val="en-US" w:eastAsia="de-DE"/>
              </w:rPr>
              <w:t>,</w:t>
            </w:r>
            <w:r w:rsidRPr="001C5A7D">
              <w:rPr>
                <w:rFonts w:ascii="Calibri" w:eastAsia="Times New Roman" w:hAnsi="Calibri" w:cs="Times New Roman"/>
                <w:color w:val="000000"/>
                <w:sz w:val="24"/>
                <w:szCs w:val="24"/>
                <w:lang w:val="en-US" w:eastAsia="de-DE"/>
              </w:rPr>
              <w:t xml:space="preserve"> and </w:t>
            </w:r>
            <w:r w:rsidR="004F7233" w:rsidRPr="001C5A7D">
              <w:rPr>
                <w:rFonts w:ascii="Calibri" w:eastAsia="Times New Roman" w:hAnsi="Calibri" w:cs="Times New Roman"/>
                <w:color w:val="000000"/>
                <w:sz w:val="24"/>
                <w:szCs w:val="24"/>
                <w:lang w:val="en-US" w:eastAsia="de-DE"/>
              </w:rPr>
              <w:t xml:space="preserve">the </w:t>
            </w:r>
            <w:r w:rsidRPr="001C5A7D">
              <w:rPr>
                <w:rFonts w:ascii="Calibri" w:eastAsia="Times New Roman" w:hAnsi="Calibri" w:cs="Times New Roman"/>
                <w:color w:val="000000"/>
                <w:sz w:val="24"/>
                <w:szCs w:val="24"/>
                <w:lang w:val="en-US" w:eastAsia="de-DE"/>
              </w:rPr>
              <w:t>studies reported</w:t>
            </w:r>
            <w:r w:rsidR="004F7233" w:rsidRPr="001C5A7D">
              <w:rPr>
                <w:rFonts w:ascii="Calibri" w:eastAsia="Times New Roman" w:hAnsi="Calibri" w:cs="Times New Roman"/>
                <w:color w:val="000000"/>
                <w:sz w:val="24"/>
                <w:szCs w:val="24"/>
                <w:lang w:val="en-US" w:eastAsia="de-DE"/>
              </w:rPr>
              <w:t xml:space="preserve"> both</w:t>
            </w:r>
            <w:r w:rsidRPr="001C5A7D">
              <w:rPr>
                <w:rFonts w:ascii="Calibri" w:eastAsia="Times New Roman" w:hAnsi="Calibri" w:cs="Times New Roman"/>
                <w:color w:val="000000"/>
                <w:sz w:val="24"/>
                <w:szCs w:val="24"/>
                <w:lang w:val="en-US" w:eastAsia="de-DE"/>
              </w:rPr>
              <w:t xml:space="preserve"> positive and negative outcomes. Therefore, we had no serious concerns.</w:t>
            </w:r>
          </w:p>
        </w:tc>
        <w:tc>
          <w:tcPr>
            <w:tcW w:w="1559" w:type="dxa"/>
            <w:hideMark/>
          </w:tcPr>
          <w:p w14:paraId="65DFDACA" w14:textId="77777777"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N</w:t>
            </w:r>
            <w:r w:rsidR="00BF1711" w:rsidRPr="001C5A7D">
              <w:rPr>
                <w:rFonts w:ascii="Calibri" w:eastAsia="Times New Roman" w:hAnsi="Calibri" w:cs="Times New Roman"/>
                <w:color w:val="000000"/>
                <w:sz w:val="24"/>
                <w:szCs w:val="24"/>
                <w:lang w:val="en-US" w:eastAsia="de-DE"/>
              </w:rPr>
              <w:t>ot serious</w:t>
            </w:r>
          </w:p>
        </w:tc>
      </w:tr>
      <w:tr w:rsidR="00BF1711" w:rsidRPr="001C5A7D" w14:paraId="4D108AF8" w14:textId="77777777" w:rsidTr="007E4D71">
        <w:trPr>
          <w:trHeight w:val="480"/>
        </w:trPr>
        <w:tc>
          <w:tcPr>
            <w:tcW w:w="2120" w:type="dxa"/>
            <w:hideMark/>
          </w:tcPr>
          <w:p w14:paraId="4C380DE3" w14:textId="605B4846" w:rsidR="00BF1711" w:rsidRPr="001C5A7D" w:rsidRDefault="004F7233" w:rsidP="00BF1711">
            <w:pPr>
              <w:rPr>
                <w:rFonts w:ascii="Calibri" w:eastAsia="Times New Roman" w:hAnsi="Calibri" w:cs="Times New Roman"/>
                <w:color w:val="000000"/>
                <w:sz w:val="24"/>
                <w:szCs w:val="24"/>
                <w:lang w:val="en-US" w:eastAsia="de-DE"/>
              </w:rPr>
            </w:pPr>
            <w:r w:rsidRPr="001C5A7D">
              <w:rPr>
                <w:rFonts w:ascii="Calibri" w:eastAsia="Times New Roman" w:hAnsi="Calibri" w:cs="Times New Roman"/>
                <w:color w:val="000000"/>
                <w:sz w:val="24"/>
                <w:szCs w:val="24"/>
                <w:lang w:val="en-US" w:eastAsia="de-DE"/>
              </w:rPr>
              <w:t>O</w:t>
            </w:r>
            <w:r w:rsidR="00BF1711" w:rsidRPr="001C5A7D">
              <w:rPr>
                <w:rFonts w:ascii="Calibri" w:eastAsia="Times New Roman" w:hAnsi="Calibri" w:cs="Times New Roman"/>
                <w:color w:val="000000"/>
                <w:sz w:val="24"/>
                <w:szCs w:val="24"/>
                <w:lang w:val="en-US" w:eastAsia="de-DE"/>
              </w:rPr>
              <w:t xml:space="preserve">verall </w:t>
            </w:r>
            <w:r w:rsidR="001C5A7D">
              <w:rPr>
                <w:rFonts w:ascii="Calibri" w:eastAsia="Times New Roman" w:hAnsi="Calibri" w:cs="Times New Roman"/>
                <w:color w:val="000000"/>
                <w:sz w:val="24"/>
                <w:szCs w:val="24"/>
                <w:lang w:val="en-US" w:eastAsia="de-DE"/>
              </w:rPr>
              <w:t>judgment</w:t>
            </w:r>
          </w:p>
        </w:tc>
        <w:tc>
          <w:tcPr>
            <w:tcW w:w="10205" w:type="dxa"/>
            <w:noWrap/>
            <w:hideMark/>
          </w:tcPr>
          <w:p w14:paraId="1D79AD56" w14:textId="77777777" w:rsidR="00BF1711" w:rsidRPr="001C5A7D" w:rsidRDefault="00BF1711" w:rsidP="00BF1711">
            <w:pPr>
              <w:rPr>
                <w:rFonts w:ascii="Calibri" w:eastAsia="Times New Roman" w:hAnsi="Calibri" w:cs="Times New Roman"/>
                <w:color w:val="000000"/>
                <w:sz w:val="24"/>
                <w:szCs w:val="24"/>
                <w:lang w:val="en-US" w:eastAsia="de-DE"/>
              </w:rPr>
            </w:pPr>
          </w:p>
        </w:tc>
        <w:tc>
          <w:tcPr>
            <w:tcW w:w="1559" w:type="dxa"/>
            <w:hideMark/>
          </w:tcPr>
          <w:p w14:paraId="5FFB76FC" w14:textId="77777777" w:rsidR="00BF1711" w:rsidRPr="001C5A7D" w:rsidRDefault="00BF1711" w:rsidP="004F7233">
            <w:pPr>
              <w:rPr>
                <w:rFonts w:ascii="Calibri" w:eastAsia="Times New Roman" w:hAnsi="Calibri" w:cs="Times New Roman"/>
                <w:color w:val="000000"/>
                <w:sz w:val="24"/>
                <w:szCs w:val="24"/>
                <w:lang w:val="en-US" w:eastAsia="de-DE"/>
              </w:rPr>
            </w:pPr>
            <w:r w:rsidRPr="001C5A7D">
              <w:rPr>
                <w:rFonts w:ascii="Cambria Math" w:hAnsi="Cambria Math" w:cs="Cambria Math"/>
                <w:sz w:val="24"/>
                <w:szCs w:val="24"/>
                <w:lang w:val="en-US"/>
              </w:rPr>
              <w:t>⨁⨁⨁</w:t>
            </w:r>
            <w:r w:rsidRPr="001C5A7D">
              <w:rPr>
                <w:sz w:val="24"/>
                <w:szCs w:val="24"/>
                <w:lang w:val="en-US"/>
              </w:rPr>
              <w:t xml:space="preserve">O </w:t>
            </w:r>
            <w:r w:rsidRPr="001C5A7D">
              <w:rPr>
                <w:sz w:val="24"/>
                <w:szCs w:val="24"/>
                <w:lang w:val="en-US"/>
              </w:rPr>
              <w:br/>
            </w:r>
            <w:r w:rsidR="004F7233" w:rsidRPr="001C5A7D">
              <w:rPr>
                <w:sz w:val="24"/>
                <w:szCs w:val="24"/>
                <w:lang w:val="en-US"/>
              </w:rPr>
              <w:t>M</w:t>
            </w:r>
            <w:r w:rsidRPr="001C5A7D">
              <w:rPr>
                <w:sz w:val="24"/>
                <w:szCs w:val="24"/>
                <w:lang w:val="en-US"/>
              </w:rPr>
              <w:t>oderate</w:t>
            </w:r>
          </w:p>
        </w:tc>
      </w:tr>
    </w:tbl>
    <w:p w14:paraId="0EB03BBE" w14:textId="77777777" w:rsidR="00FD17C0" w:rsidRPr="001C5A7D" w:rsidRDefault="00FD17C0">
      <w:pPr>
        <w:rPr>
          <w:lang w:val="en-US"/>
        </w:rPr>
      </w:pPr>
    </w:p>
    <w:p w14:paraId="19F08DDD" w14:textId="77777777" w:rsidR="00F22F7A" w:rsidRPr="001C5A7D" w:rsidRDefault="00F22F7A">
      <w:pPr>
        <w:rPr>
          <w:lang w:val="en-US"/>
        </w:rPr>
      </w:pPr>
    </w:p>
    <w:p w14:paraId="3C7F26B6" w14:textId="77777777" w:rsidR="00F22F7A" w:rsidRPr="001C5A7D" w:rsidRDefault="00F22F7A">
      <w:pPr>
        <w:rPr>
          <w:lang w:val="en-US"/>
        </w:rPr>
      </w:pPr>
    </w:p>
    <w:p w14:paraId="74FCDC45" w14:textId="77777777" w:rsidR="00F22F7A" w:rsidRPr="001C5A7D" w:rsidRDefault="00F22F7A">
      <w:pPr>
        <w:rPr>
          <w:lang w:val="en-US"/>
        </w:rPr>
      </w:pPr>
    </w:p>
    <w:tbl>
      <w:tblPr>
        <w:tblW w:w="0" w:type="auto"/>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152"/>
        <w:gridCol w:w="2214"/>
        <w:gridCol w:w="2256"/>
        <w:gridCol w:w="5736"/>
        <w:gridCol w:w="1559"/>
      </w:tblGrid>
      <w:tr w:rsidR="00FD17C0" w:rsidRPr="009B0ED6" w14:paraId="15FAA531" w14:textId="77777777" w:rsidTr="00A32C59">
        <w:trPr>
          <w:trHeight w:val="305"/>
        </w:trPr>
        <w:tc>
          <w:tcPr>
            <w:tcW w:w="13917" w:type="dxa"/>
            <w:gridSpan w:val="5"/>
            <w:shd w:val="solid" w:color="99CCFF" w:fill="auto"/>
          </w:tcPr>
          <w:p w14:paraId="239B4033" w14:textId="28F09347" w:rsidR="00FD17C0" w:rsidRPr="001C5A7D" w:rsidRDefault="00FD17C0" w:rsidP="00FD17C0">
            <w:pPr>
              <w:rPr>
                <w:b/>
                <w:bCs/>
                <w:sz w:val="24"/>
                <w:szCs w:val="24"/>
                <w:lang w:val="en-US"/>
              </w:rPr>
            </w:pPr>
            <w:r w:rsidRPr="001C5A7D">
              <w:rPr>
                <w:b/>
                <w:bCs/>
                <w:sz w:val="24"/>
                <w:szCs w:val="24"/>
                <w:lang w:val="en-US"/>
              </w:rPr>
              <w:t xml:space="preserve">** Further guidelines for factor 1 (of 5) in a GRADE assessment: Going from assessments of risk of bias to </w:t>
            </w:r>
            <w:r w:rsidR="001C5A7D">
              <w:rPr>
                <w:b/>
                <w:bCs/>
                <w:sz w:val="24"/>
                <w:szCs w:val="24"/>
                <w:lang w:val="en-US"/>
              </w:rPr>
              <w:t>judgment</w:t>
            </w:r>
            <w:r w:rsidRPr="001C5A7D">
              <w:rPr>
                <w:b/>
                <w:bCs/>
                <w:sz w:val="24"/>
                <w:szCs w:val="24"/>
                <w:lang w:val="en-US"/>
              </w:rPr>
              <w:t>s about study limitations for main outcomes:</w:t>
            </w:r>
          </w:p>
        </w:tc>
      </w:tr>
      <w:tr w:rsidR="00FD17C0" w:rsidRPr="009B0ED6" w14:paraId="4F95CB87" w14:textId="77777777" w:rsidTr="00A32C59">
        <w:trPr>
          <w:trHeight w:val="305"/>
        </w:trPr>
        <w:tc>
          <w:tcPr>
            <w:tcW w:w="2152" w:type="dxa"/>
            <w:shd w:val="solid" w:color="CCFFFF" w:fill="auto"/>
          </w:tcPr>
          <w:p w14:paraId="4BA01946" w14:textId="77777777" w:rsidR="00FD17C0" w:rsidRPr="001C5A7D" w:rsidRDefault="00FD17C0" w:rsidP="00FD17C0">
            <w:pPr>
              <w:rPr>
                <w:b/>
                <w:bCs/>
                <w:sz w:val="24"/>
                <w:szCs w:val="24"/>
                <w:lang w:val="en-US"/>
              </w:rPr>
            </w:pPr>
            <w:r w:rsidRPr="001C5A7D">
              <w:rPr>
                <w:b/>
                <w:bCs/>
                <w:sz w:val="24"/>
                <w:szCs w:val="24"/>
                <w:lang w:val="en-US"/>
              </w:rPr>
              <w:t>Risk of bias</w:t>
            </w:r>
          </w:p>
        </w:tc>
        <w:tc>
          <w:tcPr>
            <w:tcW w:w="2214" w:type="dxa"/>
            <w:shd w:val="solid" w:color="CCFFFF" w:fill="auto"/>
          </w:tcPr>
          <w:p w14:paraId="57F66F6A" w14:textId="77777777" w:rsidR="00FD17C0" w:rsidRPr="001C5A7D" w:rsidRDefault="00FD17C0" w:rsidP="00FD17C0">
            <w:pPr>
              <w:rPr>
                <w:b/>
                <w:bCs/>
                <w:sz w:val="24"/>
                <w:szCs w:val="24"/>
                <w:lang w:val="en-US"/>
              </w:rPr>
            </w:pPr>
            <w:r w:rsidRPr="001C5A7D">
              <w:rPr>
                <w:b/>
                <w:bCs/>
                <w:sz w:val="24"/>
                <w:szCs w:val="24"/>
                <w:lang w:val="en-US"/>
              </w:rPr>
              <w:t>Across studies</w:t>
            </w:r>
          </w:p>
        </w:tc>
        <w:tc>
          <w:tcPr>
            <w:tcW w:w="2256" w:type="dxa"/>
            <w:shd w:val="solid" w:color="CCFFFF" w:fill="auto"/>
          </w:tcPr>
          <w:p w14:paraId="241D1F4F" w14:textId="77777777" w:rsidR="00FD17C0" w:rsidRPr="001C5A7D" w:rsidRDefault="00FD17C0" w:rsidP="00FD17C0">
            <w:pPr>
              <w:rPr>
                <w:b/>
                <w:bCs/>
                <w:sz w:val="24"/>
                <w:szCs w:val="24"/>
                <w:lang w:val="en-US"/>
              </w:rPr>
            </w:pPr>
            <w:r w:rsidRPr="001C5A7D">
              <w:rPr>
                <w:b/>
                <w:bCs/>
                <w:sz w:val="24"/>
                <w:szCs w:val="24"/>
                <w:lang w:val="en-US"/>
              </w:rPr>
              <w:t>Interpretation</w:t>
            </w:r>
          </w:p>
        </w:tc>
        <w:tc>
          <w:tcPr>
            <w:tcW w:w="5736" w:type="dxa"/>
            <w:shd w:val="solid" w:color="CCFFFF" w:fill="auto"/>
          </w:tcPr>
          <w:p w14:paraId="0C46DF76" w14:textId="77777777" w:rsidR="00FD17C0" w:rsidRPr="001C5A7D" w:rsidRDefault="00FD17C0" w:rsidP="00FD17C0">
            <w:pPr>
              <w:rPr>
                <w:b/>
                <w:bCs/>
                <w:sz w:val="24"/>
                <w:szCs w:val="24"/>
                <w:lang w:val="en-US"/>
              </w:rPr>
            </w:pPr>
            <w:r w:rsidRPr="001C5A7D">
              <w:rPr>
                <w:b/>
                <w:bCs/>
                <w:sz w:val="24"/>
                <w:szCs w:val="24"/>
                <w:lang w:val="en-US"/>
              </w:rPr>
              <w:t>Considerations</w:t>
            </w:r>
          </w:p>
        </w:tc>
        <w:tc>
          <w:tcPr>
            <w:tcW w:w="1559" w:type="dxa"/>
            <w:shd w:val="solid" w:color="CCFFFF" w:fill="auto"/>
          </w:tcPr>
          <w:p w14:paraId="15F76978" w14:textId="77777777" w:rsidR="00FD17C0" w:rsidRPr="001C5A7D" w:rsidRDefault="00FD17C0" w:rsidP="00FD17C0">
            <w:pPr>
              <w:rPr>
                <w:b/>
                <w:bCs/>
                <w:sz w:val="24"/>
                <w:szCs w:val="24"/>
                <w:lang w:val="en-US"/>
              </w:rPr>
            </w:pPr>
            <w:r w:rsidRPr="001C5A7D">
              <w:rPr>
                <w:b/>
                <w:bCs/>
                <w:sz w:val="24"/>
                <w:szCs w:val="24"/>
                <w:lang w:val="en-US"/>
              </w:rPr>
              <w:t>GRADE assessment of study limitations</w:t>
            </w:r>
          </w:p>
        </w:tc>
      </w:tr>
      <w:tr w:rsidR="00FD17C0" w:rsidRPr="009B0ED6" w14:paraId="63DFCC65" w14:textId="77777777" w:rsidTr="00A32C59">
        <w:trPr>
          <w:trHeight w:val="710"/>
        </w:trPr>
        <w:tc>
          <w:tcPr>
            <w:tcW w:w="2152" w:type="dxa"/>
          </w:tcPr>
          <w:p w14:paraId="40ADD6F4" w14:textId="304EC936" w:rsidR="00FD17C0" w:rsidRPr="001C5A7D" w:rsidRDefault="00FD17C0" w:rsidP="00FD17C0">
            <w:pPr>
              <w:rPr>
                <w:sz w:val="24"/>
                <w:szCs w:val="24"/>
                <w:lang w:val="en-US"/>
              </w:rPr>
            </w:pPr>
            <w:r w:rsidRPr="001C5A7D">
              <w:rPr>
                <w:sz w:val="24"/>
                <w:szCs w:val="24"/>
                <w:lang w:val="en-US"/>
              </w:rPr>
              <w:t>Low risk of bias</w:t>
            </w:r>
          </w:p>
        </w:tc>
        <w:tc>
          <w:tcPr>
            <w:tcW w:w="2214" w:type="dxa"/>
          </w:tcPr>
          <w:p w14:paraId="681C3178" w14:textId="77777777" w:rsidR="00FD17C0" w:rsidRPr="001C5A7D" w:rsidRDefault="00FD17C0" w:rsidP="000B5DF9">
            <w:pPr>
              <w:rPr>
                <w:sz w:val="24"/>
                <w:szCs w:val="24"/>
                <w:lang w:val="en-US"/>
              </w:rPr>
            </w:pPr>
            <w:r w:rsidRPr="001C5A7D">
              <w:rPr>
                <w:sz w:val="24"/>
                <w:szCs w:val="24"/>
                <w:lang w:val="en-US"/>
              </w:rPr>
              <w:t>Most information is from studies at low risk of bias.</w:t>
            </w:r>
          </w:p>
        </w:tc>
        <w:tc>
          <w:tcPr>
            <w:tcW w:w="2256" w:type="dxa"/>
          </w:tcPr>
          <w:p w14:paraId="1CA2B8D7" w14:textId="77777777" w:rsidR="00FD17C0" w:rsidRPr="001C5A7D" w:rsidRDefault="00FD17C0" w:rsidP="00FD17C0">
            <w:pPr>
              <w:rPr>
                <w:sz w:val="24"/>
                <w:szCs w:val="24"/>
                <w:lang w:val="en-US"/>
              </w:rPr>
            </w:pPr>
            <w:r w:rsidRPr="001C5A7D">
              <w:rPr>
                <w:sz w:val="24"/>
                <w:szCs w:val="24"/>
                <w:lang w:val="en-US"/>
              </w:rPr>
              <w:t>Plausible bias unlikely to seriously alter the results.</w:t>
            </w:r>
          </w:p>
        </w:tc>
        <w:tc>
          <w:tcPr>
            <w:tcW w:w="5736" w:type="dxa"/>
          </w:tcPr>
          <w:p w14:paraId="2999C754" w14:textId="77777777" w:rsidR="00FD17C0" w:rsidRPr="001C5A7D" w:rsidRDefault="00FD17C0" w:rsidP="00FD17C0">
            <w:pPr>
              <w:rPr>
                <w:sz w:val="24"/>
                <w:szCs w:val="24"/>
                <w:lang w:val="en-US"/>
              </w:rPr>
            </w:pPr>
            <w:r w:rsidRPr="001C5A7D">
              <w:rPr>
                <w:sz w:val="24"/>
                <w:szCs w:val="24"/>
                <w:lang w:val="en-US"/>
              </w:rPr>
              <w:t>No apparent limitations.</w:t>
            </w:r>
          </w:p>
        </w:tc>
        <w:tc>
          <w:tcPr>
            <w:tcW w:w="1559" w:type="dxa"/>
          </w:tcPr>
          <w:p w14:paraId="0B80B657" w14:textId="77777777" w:rsidR="00FD17C0" w:rsidRPr="001C5A7D" w:rsidRDefault="00FD17C0" w:rsidP="00FD17C0">
            <w:pPr>
              <w:rPr>
                <w:sz w:val="24"/>
                <w:szCs w:val="24"/>
                <w:lang w:val="en-US"/>
              </w:rPr>
            </w:pPr>
            <w:r w:rsidRPr="001C5A7D">
              <w:rPr>
                <w:sz w:val="24"/>
                <w:szCs w:val="24"/>
                <w:lang w:val="en-US"/>
              </w:rPr>
              <w:t>No serious limitations, do not downgrade.</w:t>
            </w:r>
          </w:p>
        </w:tc>
      </w:tr>
      <w:tr w:rsidR="00FD17C0" w:rsidRPr="009B0ED6" w14:paraId="20B65F06" w14:textId="77777777" w:rsidTr="00A32C59">
        <w:trPr>
          <w:trHeight w:val="943"/>
        </w:trPr>
        <w:tc>
          <w:tcPr>
            <w:tcW w:w="2152" w:type="dxa"/>
          </w:tcPr>
          <w:p w14:paraId="1BB11FA7" w14:textId="5989DBDB" w:rsidR="00FD17C0" w:rsidRPr="001C5A7D" w:rsidRDefault="00FD17C0" w:rsidP="00FD17C0">
            <w:pPr>
              <w:rPr>
                <w:sz w:val="24"/>
                <w:szCs w:val="24"/>
                <w:lang w:val="en-US"/>
              </w:rPr>
            </w:pPr>
            <w:r w:rsidRPr="001C5A7D">
              <w:rPr>
                <w:sz w:val="24"/>
                <w:szCs w:val="24"/>
                <w:lang w:val="en-US"/>
              </w:rPr>
              <w:lastRenderedPageBreak/>
              <w:t>Unclear risk of bias</w:t>
            </w:r>
          </w:p>
        </w:tc>
        <w:tc>
          <w:tcPr>
            <w:tcW w:w="2214" w:type="dxa"/>
          </w:tcPr>
          <w:p w14:paraId="7517FECA" w14:textId="77777777" w:rsidR="00FD17C0" w:rsidRPr="001C5A7D" w:rsidRDefault="00FD17C0" w:rsidP="000B5DF9">
            <w:pPr>
              <w:rPr>
                <w:sz w:val="24"/>
                <w:szCs w:val="24"/>
                <w:lang w:val="en-US"/>
              </w:rPr>
            </w:pPr>
            <w:r w:rsidRPr="001C5A7D">
              <w:rPr>
                <w:sz w:val="24"/>
                <w:szCs w:val="24"/>
                <w:lang w:val="en-US"/>
              </w:rPr>
              <w:t>Most information is from studies at low or unclear risk of bias.</w:t>
            </w:r>
          </w:p>
        </w:tc>
        <w:tc>
          <w:tcPr>
            <w:tcW w:w="2256" w:type="dxa"/>
          </w:tcPr>
          <w:p w14:paraId="34968345" w14:textId="77777777" w:rsidR="00FD17C0" w:rsidRPr="001C5A7D" w:rsidRDefault="00FD17C0" w:rsidP="00FD17C0">
            <w:pPr>
              <w:rPr>
                <w:sz w:val="24"/>
                <w:szCs w:val="24"/>
                <w:lang w:val="en-US"/>
              </w:rPr>
            </w:pPr>
            <w:r w:rsidRPr="001C5A7D">
              <w:rPr>
                <w:sz w:val="24"/>
                <w:szCs w:val="24"/>
                <w:lang w:val="en-US"/>
              </w:rPr>
              <w:t>Plausible bias that raises some doubt about the results.</w:t>
            </w:r>
          </w:p>
        </w:tc>
        <w:tc>
          <w:tcPr>
            <w:tcW w:w="5736" w:type="dxa"/>
          </w:tcPr>
          <w:p w14:paraId="0D36B986" w14:textId="77777777" w:rsidR="00FD17C0" w:rsidRPr="001C5A7D" w:rsidRDefault="00FD17C0" w:rsidP="00FD17C0">
            <w:pPr>
              <w:rPr>
                <w:sz w:val="24"/>
                <w:szCs w:val="24"/>
                <w:lang w:val="en-US"/>
              </w:rPr>
            </w:pPr>
            <w:r w:rsidRPr="001C5A7D">
              <w:rPr>
                <w:sz w:val="24"/>
                <w:szCs w:val="24"/>
                <w:lang w:val="en-US"/>
              </w:rPr>
              <w:t>Potential limitations are unlikely to lower confidence in the estimate of effect.</w:t>
            </w:r>
          </w:p>
        </w:tc>
        <w:tc>
          <w:tcPr>
            <w:tcW w:w="1559" w:type="dxa"/>
          </w:tcPr>
          <w:p w14:paraId="0777F9CA" w14:textId="77777777" w:rsidR="00FD17C0" w:rsidRPr="001C5A7D" w:rsidRDefault="00FD17C0" w:rsidP="00FD17C0">
            <w:pPr>
              <w:rPr>
                <w:sz w:val="24"/>
                <w:szCs w:val="24"/>
                <w:lang w:val="en-US"/>
              </w:rPr>
            </w:pPr>
            <w:r w:rsidRPr="001C5A7D">
              <w:rPr>
                <w:sz w:val="24"/>
                <w:szCs w:val="24"/>
                <w:lang w:val="en-US"/>
              </w:rPr>
              <w:t>No serious limitations, do not downgrade.</w:t>
            </w:r>
          </w:p>
        </w:tc>
      </w:tr>
      <w:tr w:rsidR="00FD17C0" w:rsidRPr="009B0ED6" w14:paraId="4825E426" w14:textId="77777777" w:rsidTr="00A32C59">
        <w:trPr>
          <w:trHeight w:val="710"/>
        </w:trPr>
        <w:tc>
          <w:tcPr>
            <w:tcW w:w="2152" w:type="dxa"/>
          </w:tcPr>
          <w:p w14:paraId="0F683C34" w14:textId="77777777" w:rsidR="00FD17C0" w:rsidRPr="001C5A7D" w:rsidRDefault="00FD17C0" w:rsidP="00FD17C0">
            <w:pPr>
              <w:rPr>
                <w:sz w:val="24"/>
                <w:szCs w:val="24"/>
                <w:lang w:val="en-US"/>
              </w:rPr>
            </w:pPr>
          </w:p>
        </w:tc>
        <w:tc>
          <w:tcPr>
            <w:tcW w:w="2214" w:type="dxa"/>
          </w:tcPr>
          <w:p w14:paraId="2CDA5442" w14:textId="77777777" w:rsidR="00FD17C0" w:rsidRPr="001C5A7D" w:rsidRDefault="00FD17C0" w:rsidP="00FD17C0">
            <w:pPr>
              <w:rPr>
                <w:sz w:val="24"/>
                <w:szCs w:val="24"/>
                <w:lang w:val="en-US"/>
              </w:rPr>
            </w:pPr>
          </w:p>
        </w:tc>
        <w:tc>
          <w:tcPr>
            <w:tcW w:w="2256" w:type="dxa"/>
          </w:tcPr>
          <w:p w14:paraId="4EDF38C0" w14:textId="77777777" w:rsidR="00FD17C0" w:rsidRPr="001C5A7D" w:rsidRDefault="00FD17C0" w:rsidP="00FD17C0">
            <w:pPr>
              <w:rPr>
                <w:sz w:val="24"/>
                <w:szCs w:val="24"/>
                <w:lang w:val="en-US"/>
              </w:rPr>
            </w:pPr>
          </w:p>
        </w:tc>
        <w:tc>
          <w:tcPr>
            <w:tcW w:w="5736" w:type="dxa"/>
          </w:tcPr>
          <w:p w14:paraId="6490F03F" w14:textId="77777777" w:rsidR="00FD17C0" w:rsidRPr="001C5A7D" w:rsidRDefault="00FD17C0" w:rsidP="00FD17C0">
            <w:pPr>
              <w:rPr>
                <w:sz w:val="24"/>
                <w:szCs w:val="24"/>
                <w:lang w:val="en-US"/>
              </w:rPr>
            </w:pPr>
            <w:r w:rsidRPr="001C5A7D">
              <w:rPr>
                <w:sz w:val="24"/>
                <w:szCs w:val="24"/>
                <w:lang w:val="en-US"/>
              </w:rPr>
              <w:t>Potential limitations are likely to lower confidence in the estimate of effect.</w:t>
            </w:r>
          </w:p>
        </w:tc>
        <w:tc>
          <w:tcPr>
            <w:tcW w:w="1559" w:type="dxa"/>
          </w:tcPr>
          <w:p w14:paraId="275D7A34" w14:textId="77777777" w:rsidR="00FD17C0" w:rsidRPr="001C5A7D" w:rsidRDefault="00FD17C0" w:rsidP="00FD17C0">
            <w:pPr>
              <w:rPr>
                <w:sz w:val="24"/>
                <w:szCs w:val="24"/>
                <w:lang w:val="en-US"/>
              </w:rPr>
            </w:pPr>
            <w:r w:rsidRPr="001C5A7D">
              <w:rPr>
                <w:sz w:val="24"/>
                <w:szCs w:val="24"/>
                <w:lang w:val="en-US"/>
              </w:rPr>
              <w:t>Serious limitations, downgrade one level.</w:t>
            </w:r>
          </w:p>
        </w:tc>
      </w:tr>
      <w:tr w:rsidR="00FD17C0" w:rsidRPr="009B0ED6" w14:paraId="789FA44B" w14:textId="77777777" w:rsidTr="00A32C59">
        <w:trPr>
          <w:trHeight w:val="1406"/>
        </w:trPr>
        <w:tc>
          <w:tcPr>
            <w:tcW w:w="2152" w:type="dxa"/>
          </w:tcPr>
          <w:p w14:paraId="70AE55AD" w14:textId="18C44617" w:rsidR="00FD17C0" w:rsidRPr="001C5A7D" w:rsidRDefault="00FD17C0" w:rsidP="00FD17C0">
            <w:pPr>
              <w:rPr>
                <w:sz w:val="24"/>
                <w:szCs w:val="24"/>
                <w:lang w:val="en-US"/>
              </w:rPr>
            </w:pPr>
            <w:r w:rsidRPr="001C5A7D">
              <w:rPr>
                <w:sz w:val="24"/>
                <w:szCs w:val="24"/>
                <w:lang w:val="en-US"/>
              </w:rPr>
              <w:t>High risk of bias</w:t>
            </w:r>
          </w:p>
        </w:tc>
        <w:tc>
          <w:tcPr>
            <w:tcW w:w="2214" w:type="dxa"/>
          </w:tcPr>
          <w:p w14:paraId="6B19BFD0" w14:textId="77777777" w:rsidR="00FD17C0" w:rsidRPr="001C5A7D" w:rsidRDefault="00FD17C0" w:rsidP="000B5DF9">
            <w:pPr>
              <w:rPr>
                <w:sz w:val="24"/>
                <w:szCs w:val="24"/>
                <w:lang w:val="en-US"/>
              </w:rPr>
            </w:pPr>
            <w:r w:rsidRPr="001C5A7D">
              <w:rPr>
                <w:sz w:val="24"/>
                <w:szCs w:val="24"/>
                <w:lang w:val="en-US"/>
              </w:rPr>
              <w:t>The proportion of information from studies at high risk of bias is sufficient to affect the interpretation of results.</w:t>
            </w:r>
          </w:p>
        </w:tc>
        <w:tc>
          <w:tcPr>
            <w:tcW w:w="2256" w:type="dxa"/>
          </w:tcPr>
          <w:p w14:paraId="55E0730A" w14:textId="77777777" w:rsidR="00FD17C0" w:rsidRPr="001C5A7D" w:rsidRDefault="00FD17C0" w:rsidP="00FD17C0">
            <w:pPr>
              <w:rPr>
                <w:sz w:val="24"/>
                <w:szCs w:val="24"/>
                <w:lang w:val="en-US"/>
              </w:rPr>
            </w:pPr>
            <w:r w:rsidRPr="001C5A7D">
              <w:rPr>
                <w:sz w:val="24"/>
                <w:szCs w:val="24"/>
                <w:lang w:val="en-US"/>
              </w:rPr>
              <w:t>Plausible bias that seriously weakens confidence in the results.</w:t>
            </w:r>
          </w:p>
        </w:tc>
        <w:tc>
          <w:tcPr>
            <w:tcW w:w="5736" w:type="dxa"/>
          </w:tcPr>
          <w:p w14:paraId="1EAA36CE" w14:textId="77777777" w:rsidR="00FD17C0" w:rsidRPr="001C5A7D" w:rsidRDefault="00FD17C0" w:rsidP="000B5DF9">
            <w:pPr>
              <w:rPr>
                <w:sz w:val="24"/>
                <w:szCs w:val="24"/>
                <w:lang w:val="en-US"/>
              </w:rPr>
            </w:pPr>
            <w:r w:rsidRPr="001C5A7D">
              <w:rPr>
                <w:sz w:val="24"/>
                <w:szCs w:val="24"/>
                <w:lang w:val="en-US"/>
              </w:rPr>
              <w:t>Crucial limitation for one criterion, or some limitations for multiple criteria, sufficient to lower confidence in the estimate of effect.</w:t>
            </w:r>
          </w:p>
        </w:tc>
        <w:tc>
          <w:tcPr>
            <w:tcW w:w="1559" w:type="dxa"/>
          </w:tcPr>
          <w:p w14:paraId="03052D18" w14:textId="77777777" w:rsidR="00FD17C0" w:rsidRPr="001C5A7D" w:rsidRDefault="00FD17C0" w:rsidP="00FD17C0">
            <w:pPr>
              <w:rPr>
                <w:sz w:val="24"/>
                <w:szCs w:val="24"/>
                <w:lang w:val="en-US"/>
              </w:rPr>
            </w:pPr>
            <w:r w:rsidRPr="001C5A7D">
              <w:rPr>
                <w:sz w:val="24"/>
                <w:szCs w:val="24"/>
                <w:lang w:val="en-US"/>
              </w:rPr>
              <w:t>Serious limitations, downgrade one level.</w:t>
            </w:r>
          </w:p>
        </w:tc>
      </w:tr>
      <w:tr w:rsidR="00FD17C0" w:rsidRPr="009B0ED6" w14:paraId="0926E5EE" w14:textId="77777777" w:rsidTr="00A32C59">
        <w:trPr>
          <w:trHeight w:val="1176"/>
        </w:trPr>
        <w:tc>
          <w:tcPr>
            <w:tcW w:w="2152" w:type="dxa"/>
          </w:tcPr>
          <w:p w14:paraId="1F6EC264" w14:textId="77777777" w:rsidR="00FD17C0" w:rsidRPr="001C5A7D" w:rsidRDefault="00FD17C0" w:rsidP="00FD17C0">
            <w:pPr>
              <w:rPr>
                <w:sz w:val="24"/>
                <w:szCs w:val="24"/>
                <w:lang w:val="en-US"/>
              </w:rPr>
            </w:pPr>
          </w:p>
        </w:tc>
        <w:tc>
          <w:tcPr>
            <w:tcW w:w="2214" w:type="dxa"/>
          </w:tcPr>
          <w:p w14:paraId="77244B85" w14:textId="77777777" w:rsidR="00FD17C0" w:rsidRPr="001C5A7D" w:rsidRDefault="00FD17C0" w:rsidP="00FD17C0">
            <w:pPr>
              <w:rPr>
                <w:sz w:val="24"/>
                <w:szCs w:val="24"/>
                <w:lang w:val="en-US"/>
              </w:rPr>
            </w:pPr>
          </w:p>
        </w:tc>
        <w:tc>
          <w:tcPr>
            <w:tcW w:w="2256" w:type="dxa"/>
          </w:tcPr>
          <w:p w14:paraId="46721B50" w14:textId="77777777" w:rsidR="00FD17C0" w:rsidRPr="001C5A7D" w:rsidRDefault="00FD17C0" w:rsidP="00FD17C0">
            <w:pPr>
              <w:rPr>
                <w:sz w:val="24"/>
                <w:szCs w:val="24"/>
                <w:lang w:val="en-US"/>
              </w:rPr>
            </w:pPr>
          </w:p>
        </w:tc>
        <w:tc>
          <w:tcPr>
            <w:tcW w:w="5736" w:type="dxa"/>
          </w:tcPr>
          <w:p w14:paraId="228E986B" w14:textId="77777777" w:rsidR="00FD17C0" w:rsidRPr="001C5A7D" w:rsidRDefault="00FD17C0" w:rsidP="00FD17C0">
            <w:pPr>
              <w:rPr>
                <w:sz w:val="24"/>
                <w:szCs w:val="24"/>
                <w:lang w:val="en-US"/>
              </w:rPr>
            </w:pPr>
            <w:r w:rsidRPr="001C5A7D">
              <w:rPr>
                <w:sz w:val="24"/>
                <w:szCs w:val="24"/>
                <w:lang w:val="en-US"/>
              </w:rPr>
              <w:t>Crucial limitation for one or more criteria sufficient to substantially lower confidence in the estimate of effect.</w:t>
            </w:r>
          </w:p>
        </w:tc>
        <w:tc>
          <w:tcPr>
            <w:tcW w:w="1559" w:type="dxa"/>
          </w:tcPr>
          <w:p w14:paraId="5379F7DE" w14:textId="77777777" w:rsidR="00FD17C0" w:rsidRPr="001C5A7D" w:rsidRDefault="00FD17C0" w:rsidP="00FD17C0">
            <w:pPr>
              <w:rPr>
                <w:sz w:val="24"/>
                <w:szCs w:val="24"/>
                <w:lang w:val="en-US"/>
              </w:rPr>
            </w:pPr>
            <w:r w:rsidRPr="001C5A7D">
              <w:rPr>
                <w:sz w:val="24"/>
                <w:szCs w:val="24"/>
                <w:lang w:val="en-US"/>
              </w:rPr>
              <w:t>Very serious limitations, downgrade two levels.</w:t>
            </w:r>
          </w:p>
        </w:tc>
      </w:tr>
    </w:tbl>
    <w:p w14:paraId="344F8C9D" w14:textId="77777777" w:rsidR="00FD17C0" w:rsidRPr="001C5A7D" w:rsidRDefault="00FD17C0">
      <w:pPr>
        <w:rPr>
          <w:lang w:val="en-US"/>
        </w:rPr>
      </w:pPr>
    </w:p>
    <w:sdt>
      <w:sdtPr>
        <w:rPr>
          <w:rFonts w:asciiTheme="minorHAnsi" w:eastAsiaTheme="minorHAnsi" w:hAnsiTheme="minorHAnsi" w:cstheme="minorBidi"/>
          <w:color w:val="auto"/>
          <w:sz w:val="22"/>
          <w:szCs w:val="22"/>
          <w:lang w:val="en-US"/>
        </w:rPr>
        <w:tag w:val="CitaviBibliography"/>
        <w:id w:val="-495729728"/>
        <w:placeholder>
          <w:docPart w:val="DefaultPlaceholder_-1854013440"/>
        </w:placeholder>
      </w:sdtPr>
      <w:sdtEndPr/>
      <w:sdtContent>
        <w:p w14:paraId="6AD242DE" w14:textId="77777777" w:rsidR="00D81E7E" w:rsidRPr="001C5A7D" w:rsidRDefault="000A7654" w:rsidP="00D81E7E">
          <w:pPr>
            <w:pStyle w:val="CitaviBibliographyHeading"/>
            <w:rPr>
              <w:lang w:val="en-US"/>
            </w:rPr>
          </w:pPr>
          <w:r w:rsidRPr="001C5A7D">
            <w:rPr>
              <w:lang w:val="en-US"/>
            </w:rPr>
            <w:fldChar w:fldCharType="begin"/>
          </w:r>
          <w:r w:rsidR="001A6416" w:rsidRPr="001C5A7D">
            <w:rPr>
              <w:lang w:val="en-US"/>
            </w:rPr>
            <w:instrText>ADDIN CitaviBibliography</w:instrText>
          </w:r>
          <w:r w:rsidRPr="001C5A7D">
            <w:rPr>
              <w:lang w:val="en-US"/>
            </w:rPr>
            <w:fldChar w:fldCharType="separate"/>
          </w:r>
          <w:r w:rsidR="00D81E7E" w:rsidRPr="001C5A7D">
            <w:rPr>
              <w:lang w:val="en-US"/>
            </w:rPr>
            <w:t>References</w:t>
          </w:r>
        </w:p>
        <w:p w14:paraId="1F5C24B4" w14:textId="77777777" w:rsidR="00D81E7E" w:rsidRPr="001C5A7D" w:rsidRDefault="00D81E7E" w:rsidP="00D81E7E">
          <w:pPr>
            <w:pStyle w:val="CitaviBibliographyEntry"/>
            <w:rPr>
              <w:lang w:val="en-US"/>
            </w:rPr>
          </w:pPr>
          <w:r w:rsidRPr="001C5A7D">
            <w:rPr>
              <w:lang w:val="en-US"/>
            </w:rPr>
            <w:t>[1]</w:t>
          </w:r>
          <w:r w:rsidRPr="001C5A7D">
            <w:rPr>
              <w:lang w:val="en-US"/>
            </w:rPr>
            <w:tab/>
          </w:r>
          <w:bookmarkStart w:id="3" w:name="_CTVL0014b4e0d33f3c0471eab5d80ffe7802bb2"/>
          <w:r w:rsidRPr="001C5A7D">
            <w:rPr>
              <w:lang w:val="en-US"/>
            </w:rPr>
            <w:t xml:space="preserve">Clemson, L., Lannin, N. A., Wales, K., Salkeld, G., Rubenstein, L., Gitlin, L., Barris, S., Mackenzie, L., and Cameron, I. D. 2016. Occupational Therapy Predischarge Home Visits in Acute Hospital Care: A Randomized Trial. </w:t>
          </w:r>
          <w:bookmarkEnd w:id="3"/>
          <w:r w:rsidRPr="001C5A7D">
            <w:rPr>
              <w:i/>
              <w:lang w:val="en-US"/>
            </w:rPr>
            <w:t>Journal of the American Geriatrics Society</w:t>
          </w:r>
          <w:r w:rsidRPr="001C5A7D">
            <w:rPr>
              <w:lang w:val="en-US"/>
            </w:rPr>
            <w:t xml:space="preserve"> 64, 10, 2019–2026.</w:t>
          </w:r>
        </w:p>
        <w:p w14:paraId="2CF8D027" w14:textId="77777777" w:rsidR="00D81E7E" w:rsidRPr="001C5A7D" w:rsidRDefault="00D81E7E" w:rsidP="00D81E7E">
          <w:pPr>
            <w:pStyle w:val="CitaviBibliographyEntry"/>
            <w:rPr>
              <w:lang w:val="en-US"/>
            </w:rPr>
          </w:pPr>
          <w:r w:rsidRPr="001C5A7D">
            <w:rPr>
              <w:lang w:val="en-US"/>
            </w:rPr>
            <w:t>[2]</w:t>
          </w:r>
          <w:r w:rsidRPr="001C5A7D">
            <w:rPr>
              <w:lang w:val="en-US"/>
            </w:rPr>
            <w:tab/>
          </w:r>
          <w:bookmarkStart w:id="4" w:name="_CTVL00142e818967f3e4e5d99669300495d8424"/>
          <w:r w:rsidRPr="001C5A7D">
            <w:rPr>
              <w:lang w:val="en-US"/>
            </w:rPr>
            <w:t xml:space="preserve">Drummond, A. E. R., Whitehead, P., Fellows, K., Sprigg, N., Sampson, C. J., Edwards, C., and Lincoln, N. B. 2013. Occupational therapy predischarge home visits for patients with a stroke (HOVIS): results of a feasibility randomized controlled trial. </w:t>
          </w:r>
          <w:bookmarkEnd w:id="4"/>
          <w:r w:rsidRPr="001C5A7D">
            <w:rPr>
              <w:i/>
              <w:lang w:val="en-US"/>
            </w:rPr>
            <w:t>Clinical rehabilitation</w:t>
          </w:r>
          <w:r w:rsidRPr="001C5A7D">
            <w:rPr>
              <w:lang w:val="en-US"/>
            </w:rPr>
            <w:t xml:space="preserve"> 27, 5, 387–397.</w:t>
          </w:r>
        </w:p>
        <w:p w14:paraId="60563BF0" w14:textId="77777777" w:rsidR="00D81E7E" w:rsidRPr="001C5A7D" w:rsidRDefault="00D81E7E" w:rsidP="00D81E7E">
          <w:pPr>
            <w:pStyle w:val="CitaviBibliographyEntry"/>
            <w:rPr>
              <w:lang w:val="en-US"/>
            </w:rPr>
          </w:pPr>
          <w:r w:rsidRPr="001C5A7D">
            <w:rPr>
              <w:lang w:val="en-US"/>
            </w:rPr>
            <w:lastRenderedPageBreak/>
            <w:t>[3]</w:t>
          </w:r>
          <w:r w:rsidRPr="001C5A7D">
            <w:rPr>
              <w:lang w:val="en-US"/>
            </w:rPr>
            <w:tab/>
          </w:r>
          <w:bookmarkStart w:id="5" w:name="_CTVL001596ce19778da4819ba75b34f66ff91ed"/>
          <w:r w:rsidRPr="001C5A7D">
            <w:rPr>
              <w:lang w:val="en-US"/>
            </w:rPr>
            <w:t xml:space="preserve">Hagsten, B., Svensson, O., and Gardulf, A. 2004. Early individualized postoperative occupational therapy training in 100 patients improves ADL after hip fracture: a randomized trial. </w:t>
          </w:r>
          <w:bookmarkEnd w:id="5"/>
          <w:r w:rsidRPr="001C5A7D">
            <w:rPr>
              <w:i/>
              <w:lang w:val="en-US"/>
            </w:rPr>
            <w:t>Acta orthopaedica Scandinavica</w:t>
          </w:r>
          <w:r w:rsidRPr="001C5A7D">
            <w:rPr>
              <w:lang w:val="en-US"/>
            </w:rPr>
            <w:t xml:space="preserve"> 75, 2, 177–183.</w:t>
          </w:r>
        </w:p>
        <w:p w14:paraId="674642DF" w14:textId="77777777" w:rsidR="00D81E7E" w:rsidRPr="001C5A7D" w:rsidRDefault="00D81E7E" w:rsidP="00D81E7E">
          <w:pPr>
            <w:pStyle w:val="CitaviBibliographyEntry"/>
            <w:rPr>
              <w:lang w:val="en-US"/>
            </w:rPr>
          </w:pPr>
          <w:r w:rsidRPr="001C5A7D">
            <w:rPr>
              <w:lang w:val="en-US"/>
            </w:rPr>
            <w:t>[4]</w:t>
          </w:r>
          <w:r w:rsidRPr="001C5A7D">
            <w:rPr>
              <w:lang w:val="en-US"/>
            </w:rPr>
            <w:tab/>
          </w:r>
          <w:bookmarkStart w:id="6" w:name="_CTVL0018682644e5f054a37b49df3c1cbc881b5"/>
          <w:r w:rsidRPr="001C5A7D">
            <w:rPr>
              <w:lang w:val="en-US"/>
            </w:rPr>
            <w:t xml:space="preserve">Hagsten, B., Svensson, O., and Gardulf, A. 2006. Health-related quality of life and self-reported ability concerning ADL and IADL after hip fracture: a randomized trial. </w:t>
          </w:r>
          <w:bookmarkEnd w:id="6"/>
          <w:r w:rsidRPr="001C5A7D">
            <w:rPr>
              <w:i/>
              <w:lang w:val="en-US"/>
            </w:rPr>
            <w:t>Acta orthopaedica</w:t>
          </w:r>
          <w:r w:rsidRPr="001C5A7D">
            <w:rPr>
              <w:lang w:val="en-US"/>
            </w:rPr>
            <w:t xml:space="preserve"> 77, 1, 114–119.</w:t>
          </w:r>
        </w:p>
        <w:p w14:paraId="0D80594E" w14:textId="0C63BE65" w:rsidR="00D81E7E" w:rsidRPr="001C5A7D" w:rsidRDefault="00D81E7E" w:rsidP="00D81E7E">
          <w:pPr>
            <w:pStyle w:val="CitaviBibliographyEntry"/>
            <w:rPr>
              <w:lang w:val="en-US"/>
            </w:rPr>
          </w:pPr>
          <w:r w:rsidRPr="001C5A7D">
            <w:rPr>
              <w:lang w:val="en-US"/>
            </w:rPr>
            <w:t>[5]</w:t>
          </w:r>
          <w:r w:rsidRPr="001C5A7D">
            <w:rPr>
              <w:lang w:val="en-US"/>
            </w:rPr>
            <w:tab/>
          </w:r>
          <w:bookmarkStart w:id="7" w:name="_CTVL00168c4a095c0d34af9bad1eede9000236c"/>
          <w:r w:rsidRPr="001C5A7D">
            <w:rPr>
              <w:lang w:val="en-US"/>
            </w:rPr>
            <w:t xml:space="preserve">Lannin, N. A., Clemson, L., McCluskey, A., Lin, C.-W. C., Cameron, I. D., and Barras, S. 2007. Feasibility and results of a randomised pilot-study of pre-discharge occupational therapy home visits. </w:t>
          </w:r>
          <w:bookmarkEnd w:id="7"/>
          <w:r w:rsidRPr="001C5A7D">
            <w:rPr>
              <w:i/>
              <w:lang w:val="en-US"/>
            </w:rPr>
            <w:t>BMC health services research</w:t>
          </w:r>
          <w:r w:rsidRPr="001C5A7D">
            <w:rPr>
              <w:lang w:val="en-US"/>
            </w:rPr>
            <w:t xml:space="preserve"> 7, 42.</w:t>
          </w:r>
        </w:p>
        <w:p w14:paraId="0FEEB538" w14:textId="77777777" w:rsidR="00D81E7E" w:rsidRPr="001C5A7D" w:rsidRDefault="00D81E7E" w:rsidP="00D81E7E">
          <w:pPr>
            <w:pStyle w:val="CitaviBibliographyEntry"/>
            <w:rPr>
              <w:lang w:val="en-US"/>
            </w:rPr>
          </w:pPr>
          <w:r w:rsidRPr="001C5A7D">
            <w:rPr>
              <w:lang w:val="en-US"/>
            </w:rPr>
            <w:t>[6]</w:t>
          </w:r>
          <w:r w:rsidRPr="001C5A7D">
            <w:rPr>
              <w:lang w:val="en-US"/>
            </w:rPr>
            <w:tab/>
          </w:r>
          <w:bookmarkStart w:id="8" w:name="_CTVL001047db6a5ad4b4cf88a2715ee4c86a61e"/>
          <w:r w:rsidRPr="001C5A7D">
            <w:rPr>
              <w:lang w:val="en-US"/>
            </w:rPr>
            <w:t xml:space="preserve">Nikolaus, T. and Bach, M. 51. Preventing Falls in Community-Dwelling Frail Older People Using a Home Intervention Team (HIT): Results From the Randomized Falls-HIT Trial. </w:t>
          </w:r>
          <w:bookmarkEnd w:id="8"/>
          <w:r w:rsidRPr="001C5A7D">
            <w:rPr>
              <w:i/>
              <w:lang w:val="en-US"/>
            </w:rPr>
            <w:t>Journal of the American Geriatrics Society</w:t>
          </w:r>
          <w:r w:rsidRPr="001C5A7D">
            <w:rPr>
              <w:lang w:val="en-US"/>
            </w:rPr>
            <w:t xml:space="preserve"> 2003, 3 (51), 300–305.</w:t>
          </w:r>
        </w:p>
        <w:p w14:paraId="53AADB71" w14:textId="77777777" w:rsidR="00D81E7E" w:rsidRPr="001C5A7D" w:rsidRDefault="00D81E7E" w:rsidP="00D81E7E">
          <w:pPr>
            <w:pStyle w:val="CitaviBibliographyEntry"/>
            <w:rPr>
              <w:lang w:val="en-US"/>
            </w:rPr>
          </w:pPr>
          <w:r w:rsidRPr="001C5A7D">
            <w:rPr>
              <w:lang w:val="en-US"/>
            </w:rPr>
            <w:t>[7]</w:t>
          </w:r>
          <w:r w:rsidRPr="001C5A7D">
            <w:rPr>
              <w:lang w:val="en-US"/>
            </w:rPr>
            <w:tab/>
          </w:r>
          <w:bookmarkStart w:id="9" w:name="_CTVL0013d4467031ee043f7bc83254dc8a2924b"/>
          <w:r w:rsidRPr="001C5A7D">
            <w:rPr>
              <w:lang w:val="en-US"/>
            </w:rPr>
            <w:t xml:space="preserve">Nouri, F. and Lincoln, N. 1987. An extended activities of daily living scale for stroke patients. </w:t>
          </w:r>
          <w:bookmarkEnd w:id="9"/>
          <w:r w:rsidRPr="001C5A7D">
            <w:rPr>
              <w:i/>
              <w:lang w:val="en-US"/>
            </w:rPr>
            <w:t xml:space="preserve">Clinical rehabilitation, </w:t>
          </w:r>
          <w:r w:rsidRPr="001C5A7D">
            <w:rPr>
              <w:lang w:val="en-US"/>
            </w:rPr>
            <w:t>1, 301–305.</w:t>
          </w:r>
        </w:p>
        <w:p w14:paraId="5CB15D6F" w14:textId="77777777" w:rsidR="00D81E7E" w:rsidRPr="001C5A7D" w:rsidRDefault="00D81E7E" w:rsidP="00D81E7E">
          <w:pPr>
            <w:pStyle w:val="CitaviBibliographyEntry"/>
            <w:rPr>
              <w:lang w:val="en-US"/>
            </w:rPr>
          </w:pPr>
          <w:r w:rsidRPr="001C5A7D">
            <w:rPr>
              <w:lang w:val="en-US"/>
            </w:rPr>
            <w:t>[8]</w:t>
          </w:r>
          <w:r w:rsidRPr="001C5A7D">
            <w:rPr>
              <w:lang w:val="en-US"/>
            </w:rPr>
            <w:tab/>
          </w:r>
          <w:bookmarkStart w:id="10" w:name="_CTVL001d760afc57b1e4abe9f24a69ac503b180"/>
          <w:r w:rsidRPr="001C5A7D">
            <w:rPr>
              <w:lang w:val="en-US"/>
            </w:rPr>
            <w:t xml:space="preserve">Pardessus, V., Puisieux, F., Di Pompeo, C., Gaudefroy, C., Thevenon, A., and Dewailly, P. 2002. Benefits of home visits for falls and autonomy in the elderly: A randomized trial study. </w:t>
          </w:r>
          <w:bookmarkEnd w:id="10"/>
          <w:r w:rsidRPr="001C5A7D">
            <w:rPr>
              <w:i/>
              <w:lang w:val="en-US"/>
            </w:rPr>
            <w:t xml:space="preserve">American Journal of Physical Medicine &amp; Rehabilitation, </w:t>
          </w:r>
          <w:r w:rsidRPr="001C5A7D">
            <w:rPr>
              <w:lang w:val="en-US"/>
            </w:rPr>
            <w:t>81, 247–252.</w:t>
          </w:r>
        </w:p>
        <w:p w14:paraId="1B5A4DEF" w14:textId="77777777" w:rsidR="00D81E7E" w:rsidRPr="001C5A7D" w:rsidRDefault="00D81E7E" w:rsidP="00D81E7E">
          <w:pPr>
            <w:pStyle w:val="CitaviBibliographyEntry"/>
            <w:rPr>
              <w:i/>
              <w:lang w:val="en-US"/>
            </w:rPr>
          </w:pPr>
          <w:r w:rsidRPr="001C5A7D">
            <w:rPr>
              <w:lang w:val="en-US"/>
            </w:rPr>
            <w:t>[9]</w:t>
          </w:r>
          <w:r w:rsidRPr="001C5A7D">
            <w:rPr>
              <w:lang w:val="en-US"/>
            </w:rPr>
            <w:tab/>
          </w:r>
          <w:bookmarkStart w:id="11" w:name="_CTVL001cd4c4c5c93fd469a877052d63f8e0e9c"/>
          <w:r w:rsidRPr="001C5A7D">
            <w:rPr>
              <w:lang w:val="en-US"/>
            </w:rPr>
            <w:t xml:space="preserve">Schünemann H, Brożek J, Guyatt G, Oxman A, editors. 2013. </w:t>
          </w:r>
          <w:bookmarkEnd w:id="11"/>
          <w:r w:rsidRPr="001C5A7D">
            <w:rPr>
              <w:i/>
              <w:lang w:val="en-US"/>
            </w:rPr>
            <w:t>GRADE handbook for grading quality of evidence and strength of recommendations. Updated October 2013.</w:t>
          </w:r>
        </w:p>
        <w:p w14:paraId="726C7ECC" w14:textId="77777777" w:rsidR="001A6416" w:rsidRPr="001C5A7D" w:rsidRDefault="00D81E7E" w:rsidP="00D81E7E">
          <w:pPr>
            <w:pStyle w:val="CitaviBibliographyEntry"/>
            <w:rPr>
              <w:lang w:val="en-US"/>
            </w:rPr>
          </w:pPr>
          <w:r w:rsidRPr="001C5A7D">
            <w:rPr>
              <w:lang w:val="en-US"/>
            </w:rPr>
            <w:t>[10]</w:t>
          </w:r>
          <w:r w:rsidRPr="001C5A7D">
            <w:rPr>
              <w:lang w:val="en-US"/>
            </w:rPr>
            <w:tab/>
          </w:r>
          <w:bookmarkStart w:id="12" w:name="_CTVL00177bb6113c3ca428190d305fa97ade9eb"/>
          <w:r w:rsidRPr="001C5A7D">
            <w:rPr>
              <w:lang w:val="en-US"/>
            </w:rPr>
            <w:t xml:space="preserve">Threapleton, K., Newberry, K., Sutton, G., Worthington, E., and Drummond, A. 2018. Virtually home: Feasibility study and pilot randomised controlled trial of a virtual reality intervention to support patient discharge after stroke. </w:t>
          </w:r>
          <w:bookmarkEnd w:id="12"/>
          <w:r w:rsidRPr="001C5A7D">
            <w:rPr>
              <w:i/>
              <w:lang w:val="en-US"/>
            </w:rPr>
            <w:t>British Journal of Occupational Therapy</w:t>
          </w:r>
          <w:r w:rsidRPr="001C5A7D">
            <w:rPr>
              <w:lang w:val="en-US"/>
            </w:rPr>
            <w:t xml:space="preserve"> 81, 4, 196–206.</w:t>
          </w:r>
          <w:r w:rsidR="000A7654" w:rsidRPr="001C5A7D">
            <w:rPr>
              <w:lang w:val="en-US"/>
            </w:rPr>
            <w:fldChar w:fldCharType="end"/>
          </w:r>
        </w:p>
      </w:sdtContent>
    </w:sdt>
    <w:p w14:paraId="4749420F" w14:textId="77777777" w:rsidR="001A6416" w:rsidRPr="001C5A7D" w:rsidRDefault="001A6416" w:rsidP="001A6416">
      <w:pPr>
        <w:rPr>
          <w:lang w:val="en-US"/>
        </w:rPr>
      </w:pPr>
    </w:p>
    <w:sectPr w:rsidR="001A6416" w:rsidRPr="001C5A7D" w:rsidSect="00CB1FDA">
      <w:pgSz w:w="16838" w:h="11906" w:orient="landscape"/>
      <w:pgMar w:top="1417" w:right="1134"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Quality Control Editor" w:date="2020-04-20T11:47:00Z" w:initials="QCE">
    <w:p w14:paraId="676CD893" w14:textId="77777777" w:rsidR="001C5A7D" w:rsidRPr="001C5A7D" w:rsidRDefault="001C5A7D" w:rsidP="001C5A7D">
      <w:pPr>
        <w:pStyle w:val="Kommentartext"/>
      </w:pPr>
      <w:r w:rsidRPr="001C5A7D">
        <w:rPr>
          <w:rStyle w:val="Kommentarzeichen"/>
        </w:rPr>
        <w:annotationRef/>
      </w:r>
      <w:bookmarkStart w:id="2" w:name="_MarkupVisible"/>
      <w:r w:rsidRPr="001C5A7D">
        <w:t>Your document has been edited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14:paraId="5F42EC98" w14:textId="77777777" w:rsidR="001C5A7D" w:rsidRPr="001C5A7D" w:rsidRDefault="001C5A7D" w:rsidP="001C5A7D">
      <w:pPr>
        <w:pStyle w:val="Kommentartext"/>
      </w:pPr>
    </w:p>
    <w:p w14:paraId="3C030A52" w14:textId="257B739D" w:rsidR="001C5A7D" w:rsidRPr="001C5A7D" w:rsidRDefault="001C5A7D" w:rsidP="001C5A7D">
      <w:pPr>
        <w:pStyle w:val="Kommentartext"/>
      </w:pPr>
      <w:r w:rsidRPr="001C5A7D">
        <w:t>If you need further help, visit our help center or contact us.</w:t>
      </w:r>
      <w:bookmarkEnd w:id="2"/>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C030A5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80A6F" w16cex:dateUtc="2020-04-20T15: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C030A52" w16cid:durableId="22480A6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Quality Control Editor">
    <w15:presenceInfo w15:providerId="None" w15:userId="Quality Control 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GB" w:vendorID="64" w:dllVersion="6" w:nlCheck="1" w:checkStyle="1"/>
  <w:activeWritingStyle w:appName="MSWord" w:lang="de-DE" w:vendorID="64" w:dllVersion="4096" w:nlCheck="1" w:checkStyle="0"/>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US" w:vendorID="64" w:dllVersion="131078" w:nlCheck="1" w:checkStyle="1"/>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hineID" w:val="189|203|197|201|189|197|185|188|197|198|206|197|206|198|197|200|199|"/>
    <w:docVar w:name="Username" w:val="Quality Control Editor"/>
  </w:docVars>
  <w:rsids>
    <w:rsidRoot w:val="001A6416"/>
    <w:rsid w:val="0001301A"/>
    <w:rsid w:val="000138AA"/>
    <w:rsid w:val="00043E8D"/>
    <w:rsid w:val="000619A5"/>
    <w:rsid w:val="00066437"/>
    <w:rsid w:val="00087B97"/>
    <w:rsid w:val="000A7654"/>
    <w:rsid w:val="000B0FF5"/>
    <w:rsid w:val="000B2033"/>
    <w:rsid w:val="000B28F8"/>
    <w:rsid w:val="000B5DF9"/>
    <w:rsid w:val="000C787F"/>
    <w:rsid w:val="000D52D5"/>
    <w:rsid w:val="000E06D9"/>
    <w:rsid w:val="000E1390"/>
    <w:rsid w:val="000F2089"/>
    <w:rsid w:val="000F38DF"/>
    <w:rsid w:val="00126E33"/>
    <w:rsid w:val="001447F1"/>
    <w:rsid w:val="00161303"/>
    <w:rsid w:val="00180890"/>
    <w:rsid w:val="001A6416"/>
    <w:rsid w:val="001B47C1"/>
    <w:rsid w:val="001C5A7D"/>
    <w:rsid w:val="001F12AD"/>
    <w:rsid w:val="002242F3"/>
    <w:rsid w:val="002444D6"/>
    <w:rsid w:val="0025512E"/>
    <w:rsid w:val="00267A3E"/>
    <w:rsid w:val="00285495"/>
    <w:rsid w:val="002A0076"/>
    <w:rsid w:val="002A1599"/>
    <w:rsid w:val="002C4C98"/>
    <w:rsid w:val="002D1078"/>
    <w:rsid w:val="002D7EC8"/>
    <w:rsid w:val="002E26A2"/>
    <w:rsid w:val="0030067F"/>
    <w:rsid w:val="003165C8"/>
    <w:rsid w:val="00322933"/>
    <w:rsid w:val="00326D53"/>
    <w:rsid w:val="00331D86"/>
    <w:rsid w:val="00343CD4"/>
    <w:rsid w:val="0038388B"/>
    <w:rsid w:val="003968FF"/>
    <w:rsid w:val="003C49FF"/>
    <w:rsid w:val="003C6E23"/>
    <w:rsid w:val="003C72F3"/>
    <w:rsid w:val="003D445F"/>
    <w:rsid w:val="003D554C"/>
    <w:rsid w:val="003E2C7F"/>
    <w:rsid w:val="003F5827"/>
    <w:rsid w:val="00405884"/>
    <w:rsid w:val="00415455"/>
    <w:rsid w:val="00417BB5"/>
    <w:rsid w:val="00431993"/>
    <w:rsid w:val="00440B59"/>
    <w:rsid w:val="00441312"/>
    <w:rsid w:val="00484F75"/>
    <w:rsid w:val="004A20C7"/>
    <w:rsid w:val="004D1F27"/>
    <w:rsid w:val="004F7233"/>
    <w:rsid w:val="00510F4E"/>
    <w:rsid w:val="00521371"/>
    <w:rsid w:val="00527096"/>
    <w:rsid w:val="00535A80"/>
    <w:rsid w:val="00563381"/>
    <w:rsid w:val="00574D66"/>
    <w:rsid w:val="005B1B80"/>
    <w:rsid w:val="005B72AF"/>
    <w:rsid w:val="005D5D81"/>
    <w:rsid w:val="00603D8C"/>
    <w:rsid w:val="00613E2D"/>
    <w:rsid w:val="00620AE0"/>
    <w:rsid w:val="006228F1"/>
    <w:rsid w:val="006520B9"/>
    <w:rsid w:val="006751D4"/>
    <w:rsid w:val="00685409"/>
    <w:rsid w:val="006A0875"/>
    <w:rsid w:val="006B01F6"/>
    <w:rsid w:val="006E6BC6"/>
    <w:rsid w:val="00712F07"/>
    <w:rsid w:val="007151CC"/>
    <w:rsid w:val="00783F65"/>
    <w:rsid w:val="007B34C3"/>
    <w:rsid w:val="007C3C97"/>
    <w:rsid w:val="007D2D85"/>
    <w:rsid w:val="007E4D71"/>
    <w:rsid w:val="00821B1C"/>
    <w:rsid w:val="0082390F"/>
    <w:rsid w:val="008409DB"/>
    <w:rsid w:val="0084367C"/>
    <w:rsid w:val="0086010D"/>
    <w:rsid w:val="00881F7B"/>
    <w:rsid w:val="00890A9E"/>
    <w:rsid w:val="008B1772"/>
    <w:rsid w:val="008C156A"/>
    <w:rsid w:val="008C42F6"/>
    <w:rsid w:val="008D4E65"/>
    <w:rsid w:val="008F65C3"/>
    <w:rsid w:val="00900DF8"/>
    <w:rsid w:val="009071B4"/>
    <w:rsid w:val="009108AD"/>
    <w:rsid w:val="0096158C"/>
    <w:rsid w:val="00967A35"/>
    <w:rsid w:val="00985386"/>
    <w:rsid w:val="0099126A"/>
    <w:rsid w:val="00997275"/>
    <w:rsid w:val="009B0ED6"/>
    <w:rsid w:val="009B23D1"/>
    <w:rsid w:val="009B2C6F"/>
    <w:rsid w:val="009E28ED"/>
    <w:rsid w:val="00A06328"/>
    <w:rsid w:val="00A1445E"/>
    <w:rsid w:val="00A32C59"/>
    <w:rsid w:val="00A419A6"/>
    <w:rsid w:val="00A427AA"/>
    <w:rsid w:val="00A61C16"/>
    <w:rsid w:val="00A81006"/>
    <w:rsid w:val="00A95300"/>
    <w:rsid w:val="00AE4054"/>
    <w:rsid w:val="00AF1B76"/>
    <w:rsid w:val="00AF5ACD"/>
    <w:rsid w:val="00AF7CBA"/>
    <w:rsid w:val="00B04C7F"/>
    <w:rsid w:val="00B12A98"/>
    <w:rsid w:val="00B23B22"/>
    <w:rsid w:val="00B24E1D"/>
    <w:rsid w:val="00B35928"/>
    <w:rsid w:val="00B451A7"/>
    <w:rsid w:val="00B4761C"/>
    <w:rsid w:val="00B83A20"/>
    <w:rsid w:val="00B9468A"/>
    <w:rsid w:val="00B97CCF"/>
    <w:rsid w:val="00BB3693"/>
    <w:rsid w:val="00BB6CA9"/>
    <w:rsid w:val="00BC1416"/>
    <w:rsid w:val="00BF1711"/>
    <w:rsid w:val="00C05840"/>
    <w:rsid w:val="00C468CA"/>
    <w:rsid w:val="00C81051"/>
    <w:rsid w:val="00C81D44"/>
    <w:rsid w:val="00CA1DAA"/>
    <w:rsid w:val="00CB1FDA"/>
    <w:rsid w:val="00CC4FB4"/>
    <w:rsid w:val="00CC55DF"/>
    <w:rsid w:val="00CE21CB"/>
    <w:rsid w:val="00D0726A"/>
    <w:rsid w:val="00D16796"/>
    <w:rsid w:val="00D22062"/>
    <w:rsid w:val="00D22078"/>
    <w:rsid w:val="00D24E47"/>
    <w:rsid w:val="00D653C3"/>
    <w:rsid w:val="00D81E7E"/>
    <w:rsid w:val="00D87CEB"/>
    <w:rsid w:val="00DB16A3"/>
    <w:rsid w:val="00DC72AE"/>
    <w:rsid w:val="00DD0F6E"/>
    <w:rsid w:val="00DF066F"/>
    <w:rsid w:val="00E43BFD"/>
    <w:rsid w:val="00E46545"/>
    <w:rsid w:val="00E54655"/>
    <w:rsid w:val="00E55091"/>
    <w:rsid w:val="00E61466"/>
    <w:rsid w:val="00EA2F36"/>
    <w:rsid w:val="00EC6306"/>
    <w:rsid w:val="00ED1122"/>
    <w:rsid w:val="00EE030F"/>
    <w:rsid w:val="00EF4BC3"/>
    <w:rsid w:val="00F22F7A"/>
    <w:rsid w:val="00F41C60"/>
    <w:rsid w:val="00F53D45"/>
    <w:rsid w:val="00F746EB"/>
    <w:rsid w:val="00F96479"/>
    <w:rsid w:val="00FA2463"/>
    <w:rsid w:val="00FB3AC3"/>
    <w:rsid w:val="00FC79FE"/>
    <w:rsid w:val="00FD17C0"/>
    <w:rsid w:val="00FF32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E6677"/>
  <w15:docId w15:val="{3B8E4D03-31A9-405A-917A-D8711DA3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A20C7"/>
  </w:style>
  <w:style w:type="paragraph" w:styleId="berschrift1">
    <w:name w:val="heading 1"/>
    <w:basedOn w:val="Standard"/>
    <w:next w:val="Standard"/>
    <w:link w:val="berschrift1Zchn"/>
    <w:uiPriority w:val="9"/>
    <w:qFormat/>
    <w:rsid w:val="001A641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1A641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1A64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1A641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1A6416"/>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1A6416"/>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1A6416"/>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1A6416"/>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1A6416"/>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1A6416"/>
    <w:rPr>
      <w:color w:val="808080"/>
    </w:rPr>
  </w:style>
  <w:style w:type="paragraph" w:customStyle="1" w:styleId="CitaviBibliographyEntry">
    <w:name w:val="Citavi Bibliography Entry"/>
    <w:basedOn w:val="Standard"/>
    <w:link w:val="CitaviBibliographyEntryZchn"/>
    <w:rsid w:val="001A6416"/>
    <w:pPr>
      <w:tabs>
        <w:tab w:val="left" w:pos="567"/>
      </w:tabs>
      <w:ind w:left="567" w:hanging="567"/>
    </w:pPr>
  </w:style>
  <w:style w:type="character" w:customStyle="1" w:styleId="CitaviBibliographyEntryZchn">
    <w:name w:val="Citavi Bibliography Entry Zchn"/>
    <w:basedOn w:val="Absatz-Standardschriftart"/>
    <w:link w:val="CitaviBibliographyEntry"/>
    <w:rsid w:val="001A6416"/>
  </w:style>
  <w:style w:type="paragraph" w:customStyle="1" w:styleId="CitaviBibliographyHeading">
    <w:name w:val="Citavi Bibliography Heading"/>
    <w:basedOn w:val="berschrift1"/>
    <w:link w:val="CitaviBibliographyHeadingZchn"/>
    <w:rsid w:val="001A6416"/>
  </w:style>
  <w:style w:type="character" w:customStyle="1" w:styleId="CitaviBibliographyHeadingZchn">
    <w:name w:val="Citavi Bibliography Heading Zchn"/>
    <w:basedOn w:val="Absatz-Standardschriftart"/>
    <w:link w:val="CitaviBibliographyHeading"/>
    <w:rsid w:val="001A6416"/>
    <w:rPr>
      <w:rFonts w:asciiTheme="majorHAnsi" w:eastAsiaTheme="majorEastAsia" w:hAnsiTheme="majorHAnsi" w:cstheme="majorBidi"/>
      <w:color w:val="2E74B5" w:themeColor="accent1" w:themeShade="BF"/>
      <w:sz w:val="32"/>
      <w:szCs w:val="32"/>
    </w:rPr>
  </w:style>
  <w:style w:type="character" w:customStyle="1" w:styleId="berschrift1Zchn">
    <w:name w:val="Überschrift 1 Zchn"/>
    <w:basedOn w:val="Absatz-Standardschriftart"/>
    <w:link w:val="berschrift1"/>
    <w:uiPriority w:val="9"/>
    <w:rsid w:val="001A6416"/>
    <w:rPr>
      <w:rFonts w:asciiTheme="majorHAnsi" w:eastAsiaTheme="majorEastAsia" w:hAnsiTheme="majorHAnsi" w:cstheme="majorBidi"/>
      <w:color w:val="2E74B5" w:themeColor="accent1" w:themeShade="BF"/>
      <w:sz w:val="32"/>
      <w:szCs w:val="32"/>
    </w:rPr>
  </w:style>
  <w:style w:type="paragraph" w:customStyle="1" w:styleId="CitaviBibliographySubheading1">
    <w:name w:val="Citavi Bibliography Subheading 1"/>
    <w:basedOn w:val="berschrift2"/>
    <w:link w:val="CitaviBibliographySubheading1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1Zchn">
    <w:name w:val="Citavi Bibliography Subheading 1 Zchn"/>
    <w:basedOn w:val="Absatz-Standardschriftart"/>
    <w:link w:val="CitaviBibliographySubheading1"/>
    <w:rsid w:val="001A6416"/>
    <w:rPr>
      <w:rFonts w:ascii="Calibri" w:eastAsia="Times New Roman" w:hAnsi="Calibri" w:cs="Times New Roman"/>
      <w:color w:val="2E74B5" w:themeColor="accent1" w:themeShade="BF"/>
      <w:sz w:val="18"/>
      <w:szCs w:val="18"/>
      <w:lang w:val="en-US" w:eastAsia="de-DE"/>
    </w:rPr>
  </w:style>
  <w:style w:type="character" w:customStyle="1" w:styleId="berschrift2Zchn">
    <w:name w:val="Überschrift 2 Zchn"/>
    <w:basedOn w:val="Absatz-Standardschriftart"/>
    <w:link w:val="berschrift2"/>
    <w:uiPriority w:val="9"/>
    <w:semiHidden/>
    <w:rsid w:val="001A6416"/>
    <w:rPr>
      <w:rFonts w:asciiTheme="majorHAnsi" w:eastAsiaTheme="majorEastAsia" w:hAnsiTheme="majorHAnsi" w:cstheme="majorBidi"/>
      <w:color w:val="2E74B5" w:themeColor="accent1" w:themeShade="BF"/>
      <w:sz w:val="26"/>
      <w:szCs w:val="26"/>
    </w:rPr>
  </w:style>
  <w:style w:type="paragraph" w:customStyle="1" w:styleId="CitaviBibliographySubheading2">
    <w:name w:val="Citavi Bibliography Subheading 2"/>
    <w:basedOn w:val="berschrift3"/>
    <w:link w:val="CitaviBibliographySubheading2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2Zchn">
    <w:name w:val="Citavi Bibliography Subheading 2 Zchn"/>
    <w:basedOn w:val="Absatz-Standardschriftart"/>
    <w:link w:val="CitaviBibliographySubheading2"/>
    <w:rsid w:val="001A6416"/>
    <w:rPr>
      <w:rFonts w:ascii="Calibri" w:eastAsia="Times New Roman" w:hAnsi="Calibri" w:cs="Times New Roman"/>
      <w:color w:val="1F4D78" w:themeColor="accent1" w:themeShade="7F"/>
      <w:sz w:val="18"/>
      <w:szCs w:val="18"/>
      <w:lang w:val="en-US" w:eastAsia="de-DE"/>
    </w:rPr>
  </w:style>
  <w:style w:type="character" w:customStyle="1" w:styleId="berschrift3Zchn">
    <w:name w:val="Überschrift 3 Zchn"/>
    <w:basedOn w:val="Absatz-Standardschriftart"/>
    <w:link w:val="berschrift3"/>
    <w:uiPriority w:val="9"/>
    <w:semiHidden/>
    <w:rsid w:val="001A6416"/>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3Zchn">
    <w:name w:val="Citavi Bibliography Subheading 3 Zchn"/>
    <w:basedOn w:val="Absatz-Standardschriftart"/>
    <w:link w:val="CitaviBibliographySubheading3"/>
    <w:rsid w:val="001A6416"/>
    <w:rPr>
      <w:rFonts w:ascii="Calibri" w:eastAsia="Times New Roman" w:hAnsi="Calibri" w:cs="Times New Roman"/>
      <w:i/>
      <w:iCs/>
      <w:color w:val="2E74B5" w:themeColor="accent1" w:themeShade="BF"/>
      <w:sz w:val="18"/>
      <w:szCs w:val="18"/>
      <w:lang w:val="en-US" w:eastAsia="de-DE"/>
    </w:rPr>
  </w:style>
  <w:style w:type="character" w:customStyle="1" w:styleId="berschrift4Zchn">
    <w:name w:val="Überschrift 4 Zchn"/>
    <w:basedOn w:val="Absatz-Standardschriftart"/>
    <w:link w:val="berschrift4"/>
    <w:uiPriority w:val="9"/>
    <w:semiHidden/>
    <w:rsid w:val="001A6416"/>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4Zchn">
    <w:name w:val="Citavi Bibliography Subheading 4 Zchn"/>
    <w:basedOn w:val="Absatz-Standardschriftart"/>
    <w:link w:val="CitaviBibliographySubheading4"/>
    <w:rsid w:val="001A6416"/>
    <w:rPr>
      <w:rFonts w:ascii="Calibri" w:eastAsia="Times New Roman" w:hAnsi="Calibri" w:cs="Times New Roman"/>
      <w:color w:val="2E74B5" w:themeColor="accent1" w:themeShade="BF"/>
      <w:sz w:val="18"/>
      <w:szCs w:val="18"/>
      <w:lang w:val="en-US" w:eastAsia="de-DE"/>
    </w:rPr>
  </w:style>
  <w:style w:type="character" w:customStyle="1" w:styleId="berschrift5Zchn">
    <w:name w:val="Überschrift 5 Zchn"/>
    <w:basedOn w:val="Absatz-Standardschriftart"/>
    <w:link w:val="berschrift5"/>
    <w:uiPriority w:val="9"/>
    <w:semiHidden/>
    <w:rsid w:val="001A6416"/>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5Zchn">
    <w:name w:val="Citavi Bibliography Subheading 5 Zchn"/>
    <w:basedOn w:val="Absatz-Standardschriftart"/>
    <w:link w:val="CitaviBibliographySubheading5"/>
    <w:rsid w:val="001A6416"/>
    <w:rPr>
      <w:rFonts w:ascii="Calibri" w:eastAsia="Times New Roman" w:hAnsi="Calibri" w:cs="Times New Roman"/>
      <w:color w:val="1F4D78" w:themeColor="accent1" w:themeShade="7F"/>
      <w:sz w:val="18"/>
      <w:szCs w:val="18"/>
      <w:lang w:val="en-US" w:eastAsia="de-DE"/>
    </w:rPr>
  </w:style>
  <w:style w:type="character" w:customStyle="1" w:styleId="berschrift6Zchn">
    <w:name w:val="Überschrift 6 Zchn"/>
    <w:basedOn w:val="Absatz-Standardschriftart"/>
    <w:link w:val="berschrift6"/>
    <w:uiPriority w:val="9"/>
    <w:semiHidden/>
    <w:rsid w:val="001A6416"/>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6Zchn">
    <w:name w:val="Citavi Bibliography Subheading 6 Zchn"/>
    <w:basedOn w:val="Absatz-Standardschriftart"/>
    <w:link w:val="CitaviBibliographySubheading6"/>
    <w:rsid w:val="001A6416"/>
    <w:rPr>
      <w:rFonts w:ascii="Calibri" w:eastAsia="Times New Roman" w:hAnsi="Calibri" w:cs="Times New Roman"/>
      <w:i/>
      <w:iCs/>
      <w:color w:val="1F4D78" w:themeColor="accent1" w:themeShade="7F"/>
      <w:sz w:val="18"/>
      <w:szCs w:val="18"/>
      <w:lang w:val="en-US" w:eastAsia="de-DE"/>
    </w:rPr>
  </w:style>
  <w:style w:type="character" w:customStyle="1" w:styleId="berschrift7Zchn">
    <w:name w:val="Überschrift 7 Zchn"/>
    <w:basedOn w:val="Absatz-Standardschriftart"/>
    <w:link w:val="berschrift7"/>
    <w:uiPriority w:val="9"/>
    <w:semiHidden/>
    <w:rsid w:val="001A6416"/>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7Zchn">
    <w:name w:val="Citavi Bibliography Subheading 7 Zchn"/>
    <w:basedOn w:val="Absatz-Standardschriftart"/>
    <w:link w:val="CitaviBibliographySubheading7"/>
    <w:rsid w:val="001A6416"/>
    <w:rPr>
      <w:rFonts w:ascii="Calibri" w:eastAsia="Times New Roman" w:hAnsi="Calibri" w:cs="Times New Roman"/>
      <w:color w:val="272727" w:themeColor="text1" w:themeTint="D8"/>
      <w:sz w:val="18"/>
      <w:szCs w:val="18"/>
      <w:lang w:val="en-US" w:eastAsia="de-DE"/>
    </w:rPr>
  </w:style>
  <w:style w:type="character" w:customStyle="1" w:styleId="berschrift8Zchn">
    <w:name w:val="Überschrift 8 Zchn"/>
    <w:basedOn w:val="Absatz-Standardschriftart"/>
    <w:link w:val="berschrift8"/>
    <w:uiPriority w:val="9"/>
    <w:semiHidden/>
    <w:rsid w:val="001A6416"/>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1A6416"/>
    <w:pPr>
      <w:spacing w:line="240" w:lineRule="auto"/>
      <w:outlineLvl w:val="9"/>
    </w:pPr>
    <w:rPr>
      <w:rFonts w:ascii="Calibri" w:eastAsia="Times New Roman" w:hAnsi="Calibri" w:cs="Times New Roman"/>
      <w:sz w:val="18"/>
      <w:szCs w:val="18"/>
      <w:lang w:val="en-US" w:eastAsia="de-DE"/>
    </w:rPr>
  </w:style>
  <w:style w:type="character" w:customStyle="1" w:styleId="CitaviBibliographySubheading8Zchn">
    <w:name w:val="Citavi Bibliography Subheading 8 Zchn"/>
    <w:basedOn w:val="Absatz-Standardschriftart"/>
    <w:link w:val="CitaviBibliographySubheading8"/>
    <w:rsid w:val="001A6416"/>
    <w:rPr>
      <w:rFonts w:ascii="Calibri" w:eastAsia="Times New Roman" w:hAnsi="Calibri" w:cs="Times New Roman"/>
      <w:i/>
      <w:iCs/>
      <w:color w:val="272727" w:themeColor="text1" w:themeTint="D8"/>
      <w:sz w:val="18"/>
      <w:szCs w:val="18"/>
      <w:lang w:val="en-US" w:eastAsia="de-DE"/>
    </w:rPr>
  </w:style>
  <w:style w:type="character" w:customStyle="1" w:styleId="berschrift9Zchn">
    <w:name w:val="Überschrift 9 Zchn"/>
    <w:basedOn w:val="Absatz-Standardschriftart"/>
    <w:link w:val="berschrift9"/>
    <w:uiPriority w:val="9"/>
    <w:semiHidden/>
    <w:rsid w:val="001A6416"/>
    <w:rPr>
      <w:rFonts w:asciiTheme="majorHAnsi" w:eastAsiaTheme="majorEastAsia" w:hAnsiTheme="majorHAnsi" w:cstheme="majorBidi"/>
      <w:i/>
      <w:iCs/>
      <w:color w:val="272727" w:themeColor="text1" w:themeTint="D8"/>
      <w:sz w:val="21"/>
      <w:szCs w:val="21"/>
    </w:rPr>
  </w:style>
  <w:style w:type="table" w:styleId="Tabellenraster">
    <w:name w:val="Table Grid"/>
    <w:basedOn w:val="NormaleTabelle"/>
    <w:uiPriority w:val="39"/>
    <w:rsid w:val="001A6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74D66"/>
    <w:rPr>
      <w:rFonts w:ascii="Tahoma" w:hAnsi="Tahoma" w:cs="Tahoma"/>
      <w:b w:val="0"/>
      <w:i w:val="0"/>
      <w:caps w:val="0"/>
      <w:strike w:val="0"/>
      <w:sz w:val="16"/>
      <w:szCs w:val="16"/>
      <w:u w:val="none"/>
    </w:rPr>
  </w:style>
  <w:style w:type="paragraph" w:styleId="Kommentartext">
    <w:name w:val="annotation text"/>
    <w:basedOn w:val="Standard"/>
    <w:link w:val="KommentartextZchn"/>
    <w:uiPriority w:val="99"/>
    <w:semiHidden/>
    <w:unhideWhenUsed/>
    <w:rsid w:val="00574D66"/>
    <w:pPr>
      <w:spacing w:line="240" w:lineRule="auto"/>
    </w:pPr>
    <w:rPr>
      <w:rFonts w:ascii="Tahoma" w:hAnsi="Tahoma" w:cs="Tahoma"/>
      <w:sz w:val="16"/>
      <w:szCs w:val="20"/>
      <w:lang w:val="en-US"/>
    </w:rPr>
  </w:style>
  <w:style w:type="character" w:customStyle="1" w:styleId="KommentartextZchn">
    <w:name w:val="Kommentartext Zchn"/>
    <w:basedOn w:val="Absatz-Standardschriftart"/>
    <w:link w:val="Kommentartext"/>
    <w:uiPriority w:val="99"/>
    <w:semiHidden/>
    <w:rsid w:val="00574D66"/>
    <w:rPr>
      <w:rFonts w:ascii="Tahoma" w:hAnsi="Tahoma" w:cs="Tahoma"/>
      <w:sz w:val="16"/>
      <w:szCs w:val="20"/>
      <w:lang w:val="en-US"/>
    </w:rPr>
  </w:style>
  <w:style w:type="paragraph" w:styleId="Kommentarthema">
    <w:name w:val="annotation subject"/>
    <w:basedOn w:val="Kommentartext"/>
    <w:next w:val="Kommentartext"/>
    <w:link w:val="KommentarthemaZchn"/>
    <w:uiPriority w:val="99"/>
    <w:semiHidden/>
    <w:unhideWhenUsed/>
    <w:rsid w:val="00574D66"/>
    <w:rPr>
      <w:b/>
      <w:bCs/>
    </w:rPr>
  </w:style>
  <w:style w:type="character" w:customStyle="1" w:styleId="KommentarthemaZchn">
    <w:name w:val="Kommentarthema Zchn"/>
    <w:basedOn w:val="KommentartextZchn"/>
    <w:link w:val="Kommentarthema"/>
    <w:uiPriority w:val="99"/>
    <w:semiHidden/>
    <w:rsid w:val="00574D66"/>
    <w:rPr>
      <w:rFonts w:ascii="Tahoma" w:hAnsi="Tahoma" w:cs="Tahoma"/>
      <w:b/>
      <w:bCs/>
      <w:sz w:val="16"/>
      <w:szCs w:val="20"/>
      <w:lang w:val="en-US"/>
    </w:rPr>
  </w:style>
  <w:style w:type="paragraph" w:styleId="Sprechblasentext">
    <w:name w:val="Balloon Text"/>
    <w:basedOn w:val="Standard"/>
    <w:link w:val="SprechblasentextZchn"/>
    <w:uiPriority w:val="99"/>
    <w:semiHidden/>
    <w:unhideWhenUsed/>
    <w:rsid w:val="00574D66"/>
    <w:pPr>
      <w:spacing w:after="0" w:line="240" w:lineRule="auto"/>
    </w:pPr>
    <w:rPr>
      <w:rFonts w:ascii="Segoe UI" w:hAnsi="Segoe UI" w:cs="Segoe UI"/>
      <w:sz w:val="18"/>
      <w:szCs w:val="18"/>
      <w:lang w:val="en-US"/>
    </w:rPr>
  </w:style>
  <w:style w:type="character" w:customStyle="1" w:styleId="SprechblasentextZchn">
    <w:name w:val="Sprechblasentext Zchn"/>
    <w:basedOn w:val="Absatz-Standardschriftart"/>
    <w:link w:val="Sprechblasentext"/>
    <w:uiPriority w:val="99"/>
    <w:semiHidden/>
    <w:rsid w:val="00574D66"/>
    <w:rPr>
      <w:rFonts w:ascii="Segoe UI" w:hAnsi="Segoe UI" w:cs="Segoe UI"/>
      <w:sz w:val="18"/>
      <w:szCs w:val="18"/>
      <w:lang w:val="en-US"/>
    </w:rPr>
  </w:style>
  <w:style w:type="paragraph" w:styleId="berarbeitung">
    <w:name w:val="Revision"/>
    <w:hidden/>
    <w:uiPriority w:val="99"/>
    <w:semiHidden/>
    <w:rsid w:val="00267A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272797">
      <w:bodyDiv w:val="1"/>
      <w:marLeft w:val="0"/>
      <w:marRight w:val="0"/>
      <w:marTop w:val="0"/>
      <w:marBottom w:val="0"/>
      <w:divBdr>
        <w:top w:val="none" w:sz="0" w:space="0" w:color="auto"/>
        <w:left w:val="none" w:sz="0" w:space="0" w:color="auto"/>
        <w:bottom w:val="none" w:sz="0" w:space="0" w:color="auto"/>
        <w:right w:val="none" w:sz="0" w:space="0" w:color="auto"/>
      </w:divBdr>
    </w:div>
    <w:div w:id="481122068">
      <w:bodyDiv w:val="1"/>
      <w:marLeft w:val="0"/>
      <w:marRight w:val="0"/>
      <w:marTop w:val="0"/>
      <w:marBottom w:val="0"/>
      <w:divBdr>
        <w:top w:val="none" w:sz="0" w:space="0" w:color="auto"/>
        <w:left w:val="none" w:sz="0" w:space="0" w:color="auto"/>
        <w:bottom w:val="none" w:sz="0" w:space="0" w:color="auto"/>
        <w:right w:val="none" w:sz="0" w:space="0" w:color="auto"/>
      </w:divBdr>
    </w:div>
    <w:div w:id="1615214100">
      <w:bodyDiv w:val="1"/>
      <w:marLeft w:val="0"/>
      <w:marRight w:val="0"/>
      <w:marTop w:val="0"/>
      <w:marBottom w:val="0"/>
      <w:divBdr>
        <w:top w:val="none" w:sz="0" w:space="0" w:color="auto"/>
        <w:left w:val="none" w:sz="0" w:space="0" w:color="auto"/>
        <w:bottom w:val="none" w:sz="0" w:space="0" w:color="auto"/>
        <w:right w:val="none" w:sz="0" w:space="0" w:color="auto"/>
      </w:divBdr>
    </w:div>
    <w:div w:id="1787311300">
      <w:bodyDiv w:val="1"/>
      <w:marLeft w:val="0"/>
      <w:marRight w:val="0"/>
      <w:marTop w:val="0"/>
      <w:marBottom w:val="0"/>
      <w:divBdr>
        <w:top w:val="none" w:sz="0" w:space="0" w:color="auto"/>
        <w:left w:val="none" w:sz="0" w:space="0" w:color="auto"/>
        <w:bottom w:val="none" w:sz="0" w:space="0" w:color="auto"/>
        <w:right w:val="none" w:sz="0" w:space="0" w:color="auto"/>
      </w:divBdr>
    </w:div>
    <w:div w:id="209211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commentsExtended" Target="commentsExtended.xml"/><Relationship Id="rId11" Type="http://schemas.microsoft.com/office/2018/08/relationships/commentsExtensible" Target="commentsExtensible.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856DFAC2-9936-44A7-B468-3D636DEC1CF1}"/>
      </w:docPartPr>
      <w:docPartBody>
        <w:p w:rsidR="0009421A" w:rsidRDefault="0033743F">
          <w:r w:rsidRPr="00695BFC">
            <w:rPr>
              <w:rStyle w:val="Platzhaltertext"/>
            </w:rPr>
            <w:t>Klicken oder tippen Sie hier, um Text einzugeben.</w:t>
          </w:r>
        </w:p>
      </w:docPartBody>
    </w:docPart>
    <w:docPart>
      <w:docPartPr>
        <w:name w:val="4B02728D7768491DBF06A474EE1D8C55"/>
        <w:category>
          <w:name w:val="Allgemein"/>
          <w:gallery w:val="placeholder"/>
        </w:category>
        <w:types>
          <w:type w:val="bbPlcHdr"/>
        </w:types>
        <w:behaviors>
          <w:behavior w:val="content"/>
        </w:behaviors>
        <w:guid w:val="{BB46A3B9-3BAD-4DF3-AC6A-8AA049C81E10}"/>
      </w:docPartPr>
      <w:docPartBody>
        <w:p w:rsidR="007F4215" w:rsidRDefault="008F25F9" w:rsidP="008F25F9">
          <w:pPr>
            <w:pStyle w:val="4B02728D7768491DBF06A474EE1D8C55"/>
          </w:pPr>
          <w:r w:rsidRPr="00695BFC">
            <w:rPr>
              <w:rStyle w:val="Platzhaltertext"/>
            </w:rPr>
            <w:t>Klicken oder tippen Sie hier, um Text einzugeben.</w:t>
          </w:r>
        </w:p>
      </w:docPartBody>
    </w:docPart>
    <w:docPart>
      <w:docPartPr>
        <w:name w:val="C842C6D240EA419F9CCD243076A77C7C"/>
        <w:category>
          <w:name w:val="Allgemein"/>
          <w:gallery w:val="placeholder"/>
        </w:category>
        <w:types>
          <w:type w:val="bbPlcHdr"/>
        </w:types>
        <w:behaviors>
          <w:behavior w:val="content"/>
        </w:behaviors>
        <w:guid w:val="{331A8497-5B1D-41B9-96F4-4E03E307704A}"/>
      </w:docPartPr>
      <w:docPartBody>
        <w:p w:rsidR="007F4215" w:rsidRDefault="008F25F9" w:rsidP="008F25F9">
          <w:pPr>
            <w:pStyle w:val="C842C6D240EA419F9CCD243076A77C7C"/>
          </w:pPr>
          <w:r w:rsidRPr="00695BFC">
            <w:rPr>
              <w:rStyle w:val="Platzhaltertext"/>
            </w:rPr>
            <w:t>Klicken oder tippen Sie hier, um Text einzugeben.</w:t>
          </w:r>
        </w:p>
      </w:docPartBody>
    </w:docPart>
    <w:docPart>
      <w:docPartPr>
        <w:name w:val="B6F71899169245C1AF8C6F2540345D9F"/>
        <w:category>
          <w:name w:val="Allgemein"/>
          <w:gallery w:val="placeholder"/>
        </w:category>
        <w:types>
          <w:type w:val="bbPlcHdr"/>
        </w:types>
        <w:behaviors>
          <w:behavior w:val="content"/>
        </w:behaviors>
        <w:guid w:val="{45B3F61B-8DF3-4722-9172-5639F029703D}"/>
      </w:docPartPr>
      <w:docPartBody>
        <w:p w:rsidR="007F4215" w:rsidRDefault="008F25F9" w:rsidP="008F25F9">
          <w:pPr>
            <w:pStyle w:val="B6F71899169245C1AF8C6F2540345D9F"/>
          </w:pPr>
          <w:r w:rsidRPr="00695BFC">
            <w:rPr>
              <w:rStyle w:val="Platzhaltertext"/>
            </w:rPr>
            <w:t>Klicken oder tippen Sie hier, um Text einzugeben.</w:t>
          </w:r>
        </w:p>
      </w:docPartBody>
    </w:docPart>
    <w:docPart>
      <w:docPartPr>
        <w:name w:val="4254B47EA2A94457929F7FDA6A9127D6"/>
        <w:category>
          <w:name w:val="Allgemein"/>
          <w:gallery w:val="placeholder"/>
        </w:category>
        <w:types>
          <w:type w:val="bbPlcHdr"/>
        </w:types>
        <w:behaviors>
          <w:behavior w:val="content"/>
        </w:behaviors>
        <w:guid w:val="{010B0B1F-4D61-4E2E-8727-435D82F14FCC}"/>
      </w:docPartPr>
      <w:docPartBody>
        <w:p w:rsidR="007F4215" w:rsidRDefault="008F25F9" w:rsidP="008F25F9">
          <w:pPr>
            <w:pStyle w:val="4254B47EA2A94457929F7FDA6A9127D6"/>
          </w:pPr>
          <w:r w:rsidRPr="00695BFC">
            <w:rPr>
              <w:rStyle w:val="Platzhaltertext"/>
            </w:rPr>
            <w:t>Klicken oder tippen Sie hier, um Text einzugeben.</w:t>
          </w:r>
        </w:p>
      </w:docPartBody>
    </w:docPart>
    <w:docPart>
      <w:docPartPr>
        <w:name w:val="8DCD795A2F2C4C52A5734CAD733F19A2"/>
        <w:category>
          <w:name w:val="Allgemein"/>
          <w:gallery w:val="placeholder"/>
        </w:category>
        <w:types>
          <w:type w:val="bbPlcHdr"/>
        </w:types>
        <w:behaviors>
          <w:behavior w:val="content"/>
        </w:behaviors>
        <w:guid w:val="{0DA81E55-7251-4F5E-9926-992EF3DAD2F5}"/>
      </w:docPartPr>
      <w:docPartBody>
        <w:p w:rsidR="007F4215" w:rsidRDefault="008F25F9" w:rsidP="008F25F9">
          <w:pPr>
            <w:pStyle w:val="8DCD795A2F2C4C52A5734CAD733F19A2"/>
          </w:pPr>
          <w:r w:rsidRPr="00695BFC">
            <w:rPr>
              <w:rStyle w:val="Platzhaltertext"/>
            </w:rPr>
            <w:t>Klicken oder tippen Sie hier, um Text einzugeben.</w:t>
          </w:r>
        </w:p>
      </w:docPartBody>
    </w:docPart>
    <w:docPart>
      <w:docPartPr>
        <w:name w:val="970C62A6E42B420A8C0F79F079ECA913"/>
        <w:category>
          <w:name w:val="Allgemein"/>
          <w:gallery w:val="placeholder"/>
        </w:category>
        <w:types>
          <w:type w:val="bbPlcHdr"/>
        </w:types>
        <w:behaviors>
          <w:behavior w:val="content"/>
        </w:behaviors>
        <w:guid w:val="{356BE3C6-5BA2-429D-A813-BFFA2DBDAF16}"/>
      </w:docPartPr>
      <w:docPartBody>
        <w:p w:rsidR="007F4215" w:rsidRDefault="008F25F9" w:rsidP="008F25F9">
          <w:pPr>
            <w:pStyle w:val="970C62A6E42B420A8C0F79F079ECA913"/>
          </w:pPr>
          <w:r w:rsidRPr="00695BFC">
            <w:rPr>
              <w:rStyle w:val="Platzhaltertext"/>
            </w:rPr>
            <w:t>Klicken oder tippen Sie hier, um Text einzugeben.</w:t>
          </w:r>
        </w:p>
      </w:docPartBody>
    </w:docPart>
    <w:docPart>
      <w:docPartPr>
        <w:name w:val="4550BBDF7CC648B1A3F6366BA36EC79A"/>
        <w:category>
          <w:name w:val="Allgemein"/>
          <w:gallery w:val="placeholder"/>
        </w:category>
        <w:types>
          <w:type w:val="bbPlcHdr"/>
        </w:types>
        <w:behaviors>
          <w:behavior w:val="content"/>
        </w:behaviors>
        <w:guid w:val="{F4326C63-AA04-492E-B4F1-18867E993FD1}"/>
      </w:docPartPr>
      <w:docPartBody>
        <w:p w:rsidR="007F4215" w:rsidRDefault="008F25F9" w:rsidP="008F25F9">
          <w:pPr>
            <w:pStyle w:val="4550BBDF7CC648B1A3F6366BA36EC79A"/>
          </w:pPr>
          <w:r w:rsidRPr="00695BFC">
            <w:rPr>
              <w:rStyle w:val="Platzhaltertext"/>
            </w:rPr>
            <w:t>Klicken oder tippen Sie hier, um Text einzugeben.</w:t>
          </w:r>
        </w:p>
      </w:docPartBody>
    </w:docPart>
    <w:docPart>
      <w:docPartPr>
        <w:name w:val="792513755B8A476589E7F2A8806C0513"/>
        <w:category>
          <w:name w:val="Allgemein"/>
          <w:gallery w:val="placeholder"/>
        </w:category>
        <w:types>
          <w:type w:val="bbPlcHdr"/>
        </w:types>
        <w:behaviors>
          <w:behavior w:val="content"/>
        </w:behaviors>
        <w:guid w:val="{56AED6F4-9AE6-4160-98A3-D4CCF29FC99F}"/>
      </w:docPartPr>
      <w:docPartBody>
        <w:p w:rsidR="007F4215" w:rsidRDefault="008F25F9" w:rsidP="008F25F9">
          <w:pPr>
            <w:pStyle w:val="792513755B8A476589E7F2A8806C0513"/>
          </w:pPr>
          <w:r w:rsidRPr="00695BFC">
            <w:rPr>
              <w:rStyle w:val="Platzhaltertext"/>
            </w:rPr>
            <w:t>Klicken oder tippen Sie hier, um Text einzugeben.</w:t>
          </w:r>
        </w:p>
      </w:docPartBody>
    </w:docPart>
    <w:docPart>
      <w:docPartPr>
        <w:name w:val="5E5BF736687548DDA6BD5B0261F000A2"/>
        <w:category>
          <w:name w:val="Allgemein"/>
          <w:gallery w:val="placeholder"/>
        </w:category>
        <w:types>
          <w:type w:val="bbPlcHdr"/>
        </w:types>
        <w:behaviors>
          <w:behavior w:val="content"/>
        </w:behaviors>
        <w:guid w:val="{DED56F2A-C0F1-4645-AABA-BD873D65AC86}"/>
      </w:docPartPr>
      <w:docPartBody>
        <w:p w:rsidR="007F4215" w:rsidRDefault="008F25F9" w:rsidP="008F25F9">
          <w:pPr>
            <w:pStyle w:val="5E5BF736687548DDA6BD5B0261F000A2"/>
          </w:pPr>
          <w:r w:rsidRPr="00695BFC">
            <w:rPr>
              <w:rStyle w:val="Platzhaltertext"/>
            </w:rPr>
            <w:t>Klicken oder tippen Sie hier, um Text einzugeben.</w:t>
          </w:r>
        </w:p>
      </w:docPartBody>
    </w:docPart>
    <w:docPart>
      <w:docPartPr>
        <w:name w:val="E95A9486B7524A29929411C3269FA077"/>
        <w:category>
          <w:name w:val="Allgemein"/>
          <w:gallery w:val="placeholder"/>
        </w:category>
        <w:types>
          <w:type w:val="bbPlcHdr"/>
        </w:types>
        <w:behaviors>
          <w:behavior w:val="content"/>
        </w:behaviors>
        <w:guid w:val="{237AF11B-04CF-4F77-80EC-F9C0647EA573}"/>
      </w:docPartPr>
      <w:docPartBody>
        <w:p w:rsidR="007F4215" w:rsidRDefault="008F25F9" w:rsidP="008F25F9">
          <w:pPr>
            <w:pStyle w:val="E95A9486B7524A29929411C3269FA077"/>
          </w:pPr>
          <w:r w:rsidRPr="00695BFC">
            <w:rPr>
              <w:rStyle w:val="Platzhaltertext"/>
            </w:rPr>
            <w:t>Klicken oder tippen Sie hier, um Text einzugeben.</w:t>
          </w:r>
        </w:p>
      </w:docPartBody>
    </w:docPart>
    <w:docPart>
      <w:docPartPr>
        <w:name w:val="982BDB8960E24293A77E6B62F95B965B"/>
        <w:category>
          <w:name w:val="Allgemein"/>
          <w:gallery w:val="placeholder"/>
        </w:category>
        <w:types>
          <w:type w:val="bbPlcHdr"/>
        </w:types>
        <w:behaviors>
          <w:behavior w:val="content"/>
        </w:behaviors>
        <w:guid w:val="{8696A397-CC91-4DA3-B3AE-A6B6249FD38D}"/>
      </w:docPartPr>
      <w:docPartBody>
        <w:p w:rsidR="007F4215" w:rsidRDefault="008F25F9" w:rsidP="008F25F9">
          <w:pPr>
            <w:pStyle w:val="982BDB8960E24293A77E6B62F95B965B"/>
          </w:pPr>
          <w:r w:rsidRPr="00695BFC">
            <w:rPr>
              <w:rStyle w:val="Platzhaltertext"/>
            </w:rPr>
            <w:t>Klicken oder tippen Sie hier, um Text einzugeben.</w:t>
          </w:r>
        </w:p>
      </w:docPartBody>
    </w:docPart>
    <w:docPart>
      <w:docPartPr>
        <w:name w:val="12832D2948AF4DB2BA3281BAC175A757"/>
        <w:category>
          <w:name w:val="Allgemein"/>
          <w:gallery w:val="placeholder"/>
        </w:category>
        <w:types>
          <w:type w:val="bbPlcHdr"/>
        </w:types>
        <w:behaviors>
          <w:behavior w:val="content"/>
        </w:behaviors>
        <w:guid w:val="{6434A6EC-B72F-41C9-ABFF-E6D78A3310AE}"/>
      </w:docPartPr>
      <w:docPartBody>
        <w:p w:rsidR="007F4215" w:rsidRDefault="008F25F9" w:rsidP="008F25F9">
          <w:pPr>
            <w:pStyle w:val="12832D2948AF4DB2BA3281BAC175A757"/>
          </w:pPr>
          <w:r w:rsidRPr="00695BFC">
            <w:rPr>
              <w:rStyle w:val="Platzhaltertext"/>
            </w:rPr>
            <w:t>Klicken oder tippen Sie hier, um Text einzugeben.</w:t>
          </w:r>
        </w:p>
      </w:docPartBody>
    </w:docPart>
    <w:docPart>
      <w:docPartPr>
        <w:name w:val="A5B7C88A2EA6476A836B605230E2419C"/>
        <w:category>
          <w:name w:val="Allgemein"/>
          <w:gallery w:val="placeholder"/>
        </w:category>
        <w:types>
          <w:type w:val="bbPlcHdr"/>
        </w:types>
        <w:behaviors>
          <w:behavior w:val="content"/>
        </w:behaviors>
        <w:guid w:val="{D763C157-D045-4848-AAA6-20FFC962E6CF}"/>
      </w:docPartPr>
      <w:docPartBody>
        <w:p w:rsidR="007F4215" w:rsidRDefault="008F25F9" w:rsidP="008F25F9">
          <w:pPr>
            <w:pStyle w:val="A5B7C88A2EA6476A836B605230E2419C"/>
          </w:pPr>
          <w:r w:rsidRPr="00695BFC">
            <w:rPr>
              <w:rStyle w:val="Platzhaltertext"/>
            </w:rPr>
            <w:t>Klicken oder tippen Sie hier, um Text einzugeben.</w:t>
          </w:r>
        </w:p>
      </w:docPartBody>
    </w:docPart>
    <w:docPart>
      <w:docPartPr>
        <w:name w:val="FD3581E5D63B49E188134A0FA79A8BE2"/>
        <w:category>
          <w:name w:val="Allgemein"/>
          <w:gallery w:val="placeholder"/>
        </w:category>
        <w:types>
          <w:type w:val="bbPlcHdr"/>
        </w:types>
        <w:behaviors>
          <w:behavior w:val="content"/>
        </w:behaviors>
        <w:guid w:val="{A520328C-845D-42C4-93C5-7204ED4FFF3C}"/>
      </w:docPartPr>
      <w:docPartBody>
        <w:p w:rsidR="007F4215" w:rsidRDefault="008F25F9" w:rsidP="008F25F9">
          <w:pPr>
            <w:pStyle w:val="FD3581E5D63B49E188134A0FA79A8BE2"/>
          </w:pPr>
          <w:r w:rsidRPr="00695BFC">
            <w:rPr>
              <w:rStyle w:val="Platzhaltertext"/>
            </w:rPr>
            <w:t>Klicken oder tippen Sie hier, um Text einzugeben.</w:t>
          </w:r>
        </w:p>
      </w:docPartBody>
    </w:docPart>
    <w:docPart>
      <w:docPartPr>
        <w:name w:val="864A474EE8C545F9A47EF72B6010C67F"/>
        <w:category>
          <w:name w:val="Allgemein"/>
          <w:gallery w:val="placeholder"/>
        </w:category>
        <w:types>
          <w:type w:val="bbPlcHdr"/>
        </w:types>
        <w:behaviors>
          <w:behavior w:val="content"/>
        </w:behaviors>
        <w:guid w:val="{83127051-24F8-4BDC-A5B4-B0AA211C2375}"/>
      </w:docPartPr>
      <w:docPartBody>
        <w:p w:rsidR="007F4215" w:rsidRDefault="008F25F9" w:rsidP="008F25F9">
          <w:pPr>
            <w:pStyle w:val="864A474EE8C545F9A47EF72B6010C67F"/>
          </w:pPr>
          <w:r w:rsidRPr="00695BFC">
            <w:rPr>
              <w:rStyle w:val="Platzhaltertext"/>
            </w:rPr>
            <w:t>Klicken oder tippen Sie hier, um Text einzugeben.</w:t>
          </w:r>
        </w:p>
      </w:docPartBody>
    </w:docPart>
    <w:docPart>
      <w:docPartPr>
        <w:name w:val="F1004B25F58047B29A5727FE4DD14CAD"/>
        <w:category>
          <w:name w:val="Allgemein"/>
          <w:gallery w:val="placeholder"/>
        </w:category>
        <w:types>
          <w:type w:val="bbPlcHdr"/>
        </w:types>
        <w:behaviors>
          <w:behavior w:val="content"/>
        </w:behaviors>
        <w:guid w:val="{76D0765C-4BAB-4072-B55F-FF02A3332C9A}"/>
      </w:docPartPr>
      <w:docPartBody>
        <w:p w:rsidR="007F4215" w:rsidRDefault="008F25F9" w:rsidP="008F25F9">
          <w:pPr>
            <w:pStyle w:val="F1004B25F58047B29A5727FE4DD14CAD"/>
          </w:pPr>
          <w:r w:rsidRPr="00695BFC">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2"/>
  </w:compat>
  <w:rsids>
    <w:rsidRoot w:val="0033743F"/>
    <w:rsid w:val="0003598F"/>
    <w:rsid w:val="0009421A"/>
    <w:rsid w:val="00190293"/>
    <w:rsid w:val="002E0827"/>
    <w:rsid w:val="002E3807"/>
    <w:rsid w:val="0033743F"/>
    <w:rsid w:val="003B08E4"/>
    <w:rsid w:val="00582DE1"/>
    <w:rsid w:val="007177D5"/>
    <w:rsid w:val="007D3061"/>
    <w:rsid w:val="007F4215"/>
    <w:rsid w:val="00825C03"/>
    <w:rsid w:val="00873808"/>
    <w:rsid w:val="008871A2"/>
    <w:rsid w:val="008D2612"/>
    <w:rsid w:val="008F25F9"/>
    <w:rsid w:val="00AB0956"/>
    <w:rsid w:val="00AB1F3D"/>
    <w:rsid w:val="00B17F5F"/>
    <w:rsid w:val="00C72D79"/>
    <w:rsid w:val="00D56CC5"/>
    <w:rsid w:val="00E60825"/>
    <w:rsid w:val="00E624AB"/>
    <w:rsid w:val="00ED2046"/>
    <w:rsid w:val="00EF6D00"/>
    <w:rsid w:val="00F35008"/>
    <w:rsid w:val="00F45564"/>
    <w:rsid w:val="00F612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871A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F25F9"/>
    <w:rPr>
      <w:color w:val="808080"/>
    </w:rPr>
  </w:style>
  <w:style w:type="paragraph" w:customStyle="1" w:styleId="CA65379679E2450E801ED3F4AA4C48D2">
    <w:name w:val="CA65379679E2450E801ED3F4AA4C48D2"/>
    <w:rsid w:val="00E624AB"/>
  </w:style>
  <w:style w:type="paragraph" w:customStyle="1" w:styleId="5768B606D371407CA5B7CF60011FB7C9">
    <w:name w:val="5768B606D371407CA5B7CF60011FB7C9"/>
    <w:rsid w:val="00E624AB"/>
  </w:style>
  <w:style w:type="paragraph" w:customStyle="1" w:styleId="70430D2D5A9D4BF69DD323A9A01F29A3">
    <w:name w:val="70430D2D5A9D4BF69DD323A9A01F29A3"/>
    <w:rsid w:val="00F612EC"/>
  </w:style>
  <w:style w:type="paragraph" w:customStyle="1" w:styleId="65303B35690C4EC1B84F516C86FBDCAB">
    <w:name w:val="65303B35690C4EC1B84F516C86FBDCAB"/>
    <w:rsid w:val="00F612EC"/>
  </w:style>
  <w:style w:type="paragraph" w:customStyle="1" w:styleId="BB8539C4B0CB42F28DA7ED324B0C0255">
    <w:name w:val="BB8539C4B0CB42F28DA7ED324B0C0255"/>
    <w:rsid w:val="00F612EC"/>
  </w:style>
  <w:style w:type="paragraph" w:customStyle="1" w:styleId="2AE219AC07284058ABFB9B096BB0CAB7">
    <w:name w:val="2AE219AC07284058ABFB9B096BB0CAB7"/>
    <w:rsid w:val="00F612EC"/>
  </w:style>
  <w:style w:type="paragraph" w:customStyle="1" w:styleId="A1F103F757F748069A3CAC2B1510C2FC">
    <w:name w:val="A1F103F757F748069A3CAC2B1510C2FC"/>
    <w:rsid w:val="00F612EC"/>
  </w:style>
  <w:style w:type="paragraph" w:customStyle="1" w:styleId="8530C645B65F4225BE2B887FF60D84D9">
    <w:name w:val="8530C645B65F4225BE2B887FF60D84D9"/>
    <w:rsid w:val="00F612EC"/>
  </w:style>
  <w:style w:type="paragraph" w:customStyle="1" w:styleId="C26CD098824B435A926FA5508FD1316A">
    <w:name w:val="C26CD098824B435A926FA5508FD1316A"/>
    <w:rsid w:val="00F612EC"/>
  </w:style>
  <w:style w:type="paragraph" w:customStyle="1" w:styleId="05DCA3AFA049451C8F188031E991513E">
    <w:name w:val="05DCA3AFA049451C8F188031E991513E"/>
    <w:rsid w:val="00F612EC"/>
  </w:style>
  <w:style w:type="paragraph" w:customStyle="1" w:styleId="6D24776868CB4DE5B39A469168F517B7">
    <w:name w:val="6D24776868CB4DE5B39A469168F517B7"/>
    <w:rsid w:val="00F612EC"/>
  </w:style>
  <w:style w:type="paragraph" w:customStyle="1" w:styleId="ABCABCAFE67E46ABB1DE470407BC451D">
    <w:name w:val="ABCABCAFE67E46ABB1DE470407BC451D"/>
    <w:rsid w:val="00F612EC"/>
  </w:style>
  <w:style w:type="paragraph" w:customStyle="1" w:styleId="2356E04AA00B4E67939B42807EA091C1">
    <w:name w:val="2356E04AA00B4E67939B42807EA091C1"/>
    <w:rsid w:val="00F612EC"/>
  </w:style>
  <w:style w:type="paragraph" w:customStyle="1" w:styleId="46188635D2C14BEEA21C477F5B23857A">
    <w:name w:val="46188635D2C14BEEA21C477F5B23857A"/>
    <w:rsid w:val="002E3807"/>
  </w:style>
  <w:style w:type="paragraph" w:customStyle="1" w:styleId="F710B154B3114D4BACD57002F158CBB9">
    <w:name w:val="F710B154B3114D4BACD57002F158CBB9"/>
    <w:rsid w:val="002E3807"/>
  </w:style>
  <w:style w:type="paragraph" w:customStyle="1" w:styleId="C65A194EF4354CA3BE5A5E573C0C5555">
    <w:name w:val="C65A194EF4354CA3BE5A5E573C0C5555"/>
    <w:rsid w:val="002E3807"/>
  </w:style>
  <w:style w:type="paragraph" w:customStyle="1" w:styleId="E818A6DDF7FD4E39A74076B738CD45B1">
    <w:name w:val="E818A6DDF7FD4E39A74076B738CD45B1"/>
    <w:rsid w:val="002E3807"/>
  </w:style>
  <w:style w:type="paragraph" w:customStyle="1" w:styleId="0A4EDDEDA41843A0A8AA88C0AB81407E">
    <w:name w:val="0A4EDDEDA41843A0A8AA88C0AB81407E"/>
    <w:rsid w:val="002E3807"/>
  </w:style>
  <w:style w:type="paragraph" w:customStyle="1" w:styleId="9FA8DE3E8C7340C88CD7258255CBEA08">
    <w:name w:val="9FA8DE3E8C7340C88CD7258255CBEA08"/>
    <w:rsid w:val="0003598F"/>
  </w:style>
  <w:style w:type="paragraph" w:customStyle="1" w:styleId="519CF517DF1C4AC0ACC900C451168419">
    <w:name w:val="519CF517DF1C4AC0ACC900C451168419"/>
    <w:rsid w:val="0003598F"/>
  </w:style>
  <w:style w:type="paragraph" w:customStyle="1" w:styleId="8C16D6EEEB334B9683601FE64B86B310">
    <w:name w:val="8C16D6EEEB334B9683601FE64B86B310"/>
    <w:rsid w:val="0003598F"/>
  </w:style>
  <w:style w:type="paragraph" w:customStyle="1" w:styleId="00113724EDF24125B21A3CD51A1C27E9">
    <w:name w:val="00113724EDF24125B21A3CD51A1C27E9"/>
    <w:rsid w:val="0003598F"/>
  </w:style>
  <w:style w:type="paragraph" w:customStyle="1" w:styleId="0B7FB5B4734F44AE90D8B7C46A53012F">
    <w:name w:val="0B7FB5B4734F44AE90D8B7C46A53012F"/>
    <w:rsid w:val="0003598F"/>
  </w:style>
  <w:style w:type="paragraph" w:customStyle="1" w:styleId="3FC748BF4BE742488115821C36C71C30">
    <w:name w:val="3FC748BF4BE742488115821C36C71C30"/>
    <w:rsid w:val="00825C03"/>
  </w:style>
  <w:style w:type="paragraph" w:customStyle="1" w:styleId="FF6B4FE63CF24777BF07F4811025E029">
    <w:name w:val="FF6B4FE63CF24777BF07F4811025E029"/>
    <w:rsid w:val="00F45564"/>
  </w:style>
  <w:style w:type="paragraph" w:customStyle="1" w:styleId="26BD82F81E314F2D878B1D966F0983AD">
    <w:name w:val="26BD82F81E314F2D878B1D966F0983AD"/>
    <w:rsid w:val="00F45564"/>
  </w:style>
  <w:style w:type="paragraph" w:customStyle="1" w:styleId="F3473A6356D14E5299145559B4187867">
    <w:name w:val="F3473A6356D14E5299145559B4187867"/>
    <w:rsid w:val="00F45564"/>
  </w:style>
  <w:style w:type="paragraph" w:customStyle="1" w:styleId="995CC9D04E2747AB9A0E6DC4C6A7BBC7">
    <w:name w:val="995CC9D04E2747AB9A0E6DC4C6A7BBC7"/>
    <w:rsid w:val="00F45564"/>
  </w:style>
  <w:style w:type="paragraph" w:customStyle="1" w:styleId="DAE370D743DC48D08C07271CD27ACF93">
    <w:name w:val="DAE370D743DC48D08C07271CD27ACF93"/>
    <w:rsid w:val="00F45564"/>
  </w:style>
  <w:style w:type="paragraph" w:customStyle="1" w:styleId="8804FEA801254E1BB398444CBAF819FE">
    <w:name w:val="8804FEA801254E1BB398444CBAF819FE"/>
    <w:rsid w:val="00F45564"/>
  </w:style>
  <w:style w:type="paragraph" w:customStyle="1" w:styleId="EE5103558DCB4E3B8C1DCDE01DD928C8">
    <w:name w:val="EE5103558DCB4E3B8C1DCDE01DD928C8"/>
    <w:rsid w:val="00F45564"/>
  </w:style>
  <w:style w:type="paragraph" w:customStyle="1" w:styleId="52102BAC49F7415C9209021B6F1D0AE7">
    <w:name w:val="52102BAC49F7415C9209021B6F1D0AE7"/>
    <w:rsid w:val="00F45564"/>
  </w:style>
  <w:style w:type="paragraph" w:customStyle="1" w:styleId="D373C68593034DBB8EC93A83F9AED3E6">
    <w:name w:val="D373C68593034DBB8EC93A83F9AED3E6"/>
    <w:rsid w:val="00F45564"/>
  </w:style>
  <w:style w:type="paragraph" w:customStyle="1" w:styleId="4692EF8CBB1B42F78A9C0E3C4D794BF8">
    <w:name w:val="4692EF8CBB1B42F78A9C0E3C4D794BF8"/>
    <w:rsid w:val="00F45564"/>
  </w:style>
  <w:style w:type="paragraph" w:customStyle="1" w:styleId="02377457DCD44C17A7AD1BB521F86DBD">
    <w:name w:val="02377457DCD44C17A7AD1BB521F86DBD"/>
    <w:rsid w:val="00F45564"/>
  </w:style>
  <w:style w:type="paragraph" w:customStyle="1" w:styleId="257AB29D3720430F8D6E4D7374DC8F61">
    <w:name w:val="257AB29D3720430F8D6E4D7374DC8F61"/>
    <w:rsid w:val="00F45564"/>
  </w:style>
  <w:style w:type="paragraph" w:customStyle="1" w:styleId="177C2015DEBC455DA6F88B4FA46BF512">
    <w:name w:val="177C2015DEBC455DA6F88B4FA46BF512"/>
    <w:rsid w:val="00F45564"/>
  </w:style>
  <w:style w:type="paragraph" w:customStyle="1" w:styleId="E1F6163A42C548E886030A814B8089C5">
    <w:name w:val="E1F6163A42C548E886030A814B8089C5"/>
    <w:rsid w:val="00F45564"/>
  </w:style>
  <w:style w:type="paragraph" w:customStyle="1" w:styleId="7B968BE56057480F83A365D91077B514">
    <w:name w:val="7B968BE56057480F83A365D91077B514"/>
    <w:rsid w:val="00F45564"/>
  </w:style>
  <w:style w:type="paragraph" w:customStyle="1" w:styleId="2BB5C786009F429ABB3F33ED49FFEE75">
    <w:name w:val="2BB5C786009F429ABB3F33ED49FFEE75"/>
    <w:rsid w:val="00F45564"/>
  </w:style>
  <w:style w:type="paragraph" w:customStyle="1" w:styleId="ACCE066C28BC45429654B7CEE2365174">
    <w:name w:val="ACCE066C28BC45429654B7CEE2365174"/>
    <w:rsid w:val="00F45564"/>
  </w:style>
  <w:style w:type="paragraph" w:customStyle="1" w:styleId="C6667C82FF1348A8B471B39F58356CEA">
    <w:name w:val="C6667C82FF1348A8B471B39F58356CEA"/>
    <w:rsid w:val="00F45564"/>
  </w:style>
  <w:style w:type="paragraph" w:customStyle="1" w:styleId="0D70538AC8E6470FA6E6974ED89148CF">
    <w:name w:val="0D70538AC8E6470FA6E6974ED89148CF"/>
    <w:rsid w:val="00F45564"/>
  </w:style>
  <w:style w:type="paragraph" w:customStyle="1" w:styleId="337027C995F34DBC8011A15EB95B7FC3">
    <w:name w:val="337027C995F34DBC8011A15EB95B7FC3"/>
    <w:rsid w:val="00F45564"/>
  </w:style>
  <w:style w:type="paragraph" w:customStyle="1" w:styleId="66638CFBC57947819D1148D33C810AB2">
    <w:name w:val="66638CFBC57947819D1148D33C810AB2"/>
    <w:rsid w:val="00F45564"/>
  </w:style>
  <w:style w:type="paragraph" w:customStyle="1" w:styleId="FAAF83177A62425ABB79DEC5F476CD7F">
    <w:name w:val="FAAF83177A62425ABB79DEC5F476CD7F"/>
    <w:rsid w:val="00F45564"/>
  </w:style>
  <w:style w:type="paragraph" w:customStyle="1" w:styleId="CF8EF2BC84564BAD954C8B5E88B6DF43">
    <w:name w:val="CF8EF2BC84564BAD954C8B5E88B6DF43"/>
    <w:rsid w:val="00F45564"/>
  </w:style>
  <w:style w:type="paragraph" w:customStyle="1" w:styleId="0E13DAEA887E443C9344AF5DC71B9E62">
    <w:name w:val="0E13DAEA887E443C9344AF5DC71B9E62"/>
    <w:rsid w:val="00F45564"/>
  </w:style>
  <w:style w:type="paragraph" w:customStyle="1" w:styleId="2D6F8D58EF604C4896E1533333891CA4">
    <w:name w:val="2D6F8D58EF604C4896E1533333891CA4"/>
    <w:rsid w:val="00F45564"/>
  </w:style>
  <w:style w:type="paragraph" w:customStyle="1" w:styleId="C797ECB0696441E6B98D53310833F376">
    <w:name w:val="C797ECB0696441E6B98D53310833F376"/>
    <w:rsid w:val="00F45564"/>
  </w:style>
  <w:style w:type="paragraph" w:customStyle="1" w:styleId="BFCE62CE6A714D4C917C0F26AADF88FD">
    <w:name w:val="BFCE62CE6A714D4C917C0F26AADF88FD"/>
    <w:rsid w:val="00F45564"/>
  </w:style>
  <w:style w:type="paragraph" w:customStyle="1" w:styleId="1D55B13472E646528B0753D87E0BB9A7">
    <w:name w:val="1D55B13472E646528B0753D87E0BB9A7"/>
    <w:rsid w:val="00F45564"/>
  </w:style>
  <w:style w:type="paragraph" w:customStyle="1" w:styleId="1DC402A0B1244FED82A1A1552C90DFA8">
    <w:name w:val="1DC402A0B1244FED82A1A1552C90DFA8"/>
    <w:rsid w:val="00F45564"/>
  </w:style>
  <w:style w:type="paragraph" w:customStyle="1" w:styleId="AF73BCE3DE794F9F8D0C0C63AADD5F95">
    <w:name w:val="AF73BCE3DE794F9F8D0C0C63AADD5F95"/>
    <w:rsid w:val="00F45564"/>
  </w:style>
  <w:style w:type="paragraph" w:customStyle="1" w:styleId="8C57C69E07CE474B8E4278843AE49531">
    <w:name w:val="8C57C69E07CE474B8E4278843AE49531"/>
    <w:rsid w:val="00F45564"/>
  </w:style>
  <w:style w:type="paragraph" w:customStyle="1" w:styleId="94768146AA424901AEC6EE78D06E9E08">
    <w:name w:val="94768146AA424901AEC6EE78D06E9E08"/>
    <w:rsid w:val="00F45564"/>
  </w:style>
  <w:style w:type="paragraph" w:customStyle="1" w:styleId="A0CEB4EFFE154A018EA0DC09674589D8">
    <w:name w:val="A0CEB4EFFE154A018EA0DC09674589D8"/>
    <w:rsid w:val="00F45564"/>
  </w:style>
  <w:style w:type="paragraph" w:customStyle="1" w:styleId="45063A7F08674E219790CEC9D40A96DB">
    <w:name w:val="45063A7F08674E219790CEC9D40A96DB"/>
    <w:rsid w:val="00F45564"/>
  </w:style>
  <w:style w:type="paragraph" w:customStyle="1" w:styleId="0C2DAAA917164969A95345A782C6F596">
    <w:name w:val="0C2DAAA917164969A95345A782C6F596"/>
    <w:rsid w:val="00E60825"/>
  </w:style>
  <w:style w:type="paragraph" w:customStyle="1" w:styleId="B00AB3B3311D483AA292DB80C55F23AC">
    <w:name w:val="B00AB3B3311D483AA292DB80C55F23AC"/>
    <w:rsid w:val="00E60825"/>
  </w:style>
  <w:style w:type="paragraph" w:customStyle="1" w:styleId="F759084C7C4E42499B849C7F3AF750D3">
    <w:name w:val="F759084C7C4E42499B849C7F3AF750D3"/>
    <w:rsid w:val="00E60825"/>
  </w:style>
  <w:style w:type="paragraph" w:customStyle="1" w:styleId="67E22D7EBA4C48BDB8B4177D9B08A3BE">
    <w:name w:val="67E22D7EBA4C48BDB8B4177D9B08A3BE"/>
    <w:rsid w:val="00E60825"/>
  </w:style>
  <w:style w:type="paragraph" w:customStyle="1" w:styleId="0D3073CAD78F42BCB7121CF171CE12EB">
    <w:name w:val="0D3073CAD78F42BCB7121CF171CE12EB"/>
    <w:rsid w:val="00E60825"/>
  </w:style>
  <w:style w:type="paragraph" w:customStyle="1" w:styleId="9F2B41501B814204A5FBDBFAEA827377">
    <w:name w:val="9F2B41501B814204A5FBDBFAEA827377"/>
    <w:rsid w:val="00E60825"/>
  </w:style>
  <w:style w:type="paragraph" w:customStyle="1" w:styleId="7A1B8C33A6A84E0C9EC77215EC05CD1F">
    <w:name w:val="7A1B8C33A6A84E0C9EC77215EC05CD1F"/>
    <w:rsid w:val="00E60825"/>
  </w:style>
  <w:style w:type="paragraph" w:customStyle="1" w:styleId="FFB6B6048D124446ADD65BD679103BD8">
    <w:name w:val="FFB6B6048D124446ADD65BD679103BD8"/>
    <w:rsid w:val="00E60825"/>
  </w:style>
  <w:style w:type="paragraph" w:customStyle="1" w:styleId="DA2986EFD9AA4F46A9DE52BBFA449426">
    <w:name w:val="DA2986EFD9AA4F46A9DE52BBFA449426"/>
    <w:rsid w:val="00E60825"/>
  </w:style>
  <w:style w:type="paragraph" w:customStyle="1" w:styleId="CB0F276795204793A853F6467F167BE5">
    <w:name w:val="CB0F276795204793A853F6467F167BE5"/>
    <w:rsid w:val="00E60825"/>
  </w:style>
  <w:style w:type="paragraph" w:customStyle="1" w:styleId="733AA939EC024D48A567C57159FC4749">
    <w:name w:val="733AA939EC024D48A567C57159FC4749"/>
    <w:rsid w:val="00E60825"/>
  </w:style>
  <w:style w:type="paragraph" w:customStyle="1" w:styleId="A109F72AE4524717B946D90660EA0144">
    <w:name w:val="A109F72AE4524717B946D90660EA0144"/>
    <w:rsid w:val="00E60825"/>
  </w:style>
  <w:style w:type="paragraph" w:customStyle="1" w:styleId="CE81299F363C42908B83FBE730560A8A">
    <w:name w:val="CE81299F363C42908B83FBE730560A8A"/>
    <w:rsid w:val="00E60825"/>
  </w:style>
  <w:style w:type="paragraph" w:customStyle="1" w:styleId="650F523853F74B34AECF33434CF8D31E">
    <w:name w:val="650F523853F74B34AECF33434CF8D31E"/>
    <w:rsid w:val="00E60825"/>
  </w:style>
  <w:style w:type="paragraph" w:customStyle="1" w:styleId="EC59B49B14AE4CBD9D283784FA01A3D6">
    <w:name w:val="EC59B49B14AE4CBD9D283784FA01A3D6"/>
    <w:rsid w:val="00E60825"/>
  </w:style>
  <w:style w:type="paragraph" w:customStyle="1" w:styleId="23A83124635745D5B954759DEA7BC900">
    <w:name w:val="23A83124635745D5B954759DEA7BC900"/>
    <w:rsid w:val="00E60825"/>
  </w:style>
  <w:style w:type="paragraph" w:customStyle="1" w:styleId="B7113CC577B8454CB15312238A2A4A10">
    <w:name w:val="B7113CC577B8454CB15312238A2A4A10"/>
    <w:rsid w:val="00E60825"/>
  </w:style>
  <w:style w:type="paragraph" w:customStyle="1" w:styleId="908CB59D38F74FC0AF94BECEDD0914F7">
    <w:name w:val="908CB59D38F74FC0AF94BECEDD0914F7"/>
    <w:rsid w:val="00E60825"/>
  </w:style>
  <w:style w:type="paragraph" w:customStyle="1" w:styleId="8AE5295B3C904A93AD97475BD79B7B37">
    <w:name w:val="8AE5295B3C904A93AD97475BD79B7B37"/>
    <w:rsid w:val="00E60825"/>
  </w:style>
  <w:style w:type="paragraph" w:customStyle="1" w:styleId="B5F265C6779B4ED28B713814385857AC">
    <w:name w:val="B5F265C6779B4ED28B713814385857AC"/>
    <w:rsid w:val="00E60825"/>
  </w:style>
  <w:style w:type="paragraph" w:customStyle="1" w:styleId="FCF841A659CE499CB7D840BDCDBAE824">
    <w:name w:val="FCF841A659CE499CB7D840BDCDBAE824"/>
    <w:rsid w:val="008F25F9"/>
  </w:style>
  <w:style w:type="paragraph" w:customStyle="1" w:styleId="D7BB9446AA36429295A000F38941BA66">
    <w:name w:val="D7BB9446AA36429295A000F38941BA66"/>
    <w:rsid w:val="008F25F9"/>
  </w:style>
  <w:style w:type="paragraph" w:customStyle="1" w:styleId="17682D84BD2344BA8FDB2CFA54504F89">
    <w:name w:val="17682D84BD2344BA8FDB2CFA54504F89"/>
    <w:rsid w:val="008F25F9"/>
  </w:style>
  <w:style w:type="paragraph" w:customStyle="1" w:styleId="BFCCE826726242748D794B347BB9A5E6">
    <w:name w:val="BFCCE826726242748D794B347BB9A5E6"/>
    <w:rsid w:val="008F25F9"/>
  </w:style>
  <w:style w:type="paragraph" w:customStyle="1" w:styleId="B7AECF05AA664AE9AB6FA05DB7116602">
    <w:name w:val="B7AECF05AA664AE9AB6FA05DB7116602"/>
    <w:rsid w:val="008F25F9"/>
  </w:style>
  <w:style w:type="paragraph" w:customStyle="1" w:styleId="FCF97F48358C4E46B0F9321CEF40B071">
    <w:name w:val="FCF97F48358C4E46B0F9321CEF40B071"/>
    <w:rsid w:val="008F25F9"/>
  </w:style>
  <w:style w:type="paragraph" w:customStyle="1" w:styleId="215FC76F63424040BB81FDA352DDACB4">
    <w:name w:val="215FC76F63424040BB81FDA352DDACB4"/>
    <w:rsid w:val="008F25F9"/>
  </w:style>
  <w:style w:type="paragraph" w:customStyle="1" w:styleId="E500A9D814CA45A0A859B4C50183819E">
    <w:name w:val="E500A9D814CA45A0A859B4C50183819E"/>
    <w:rsid w:val="008F25F9"/>
  </w:style>
  <w:style w:type="paragraph" w:customStyle="1" w:styleId="85F7FD17590E4D03975258FAA6948D51">
    <w:name w:val="85F7FD17590E4D03975258FAA6948D51"/>
    <w:rsid w:val="008F25F9"/>
  </w:style>
  <w:style w:type="paragraph" w:customStyle="1" w:styleId="7F0B6C5CB1B74D3FB93CDCAC51679048">
    <w:name w:val="7F0B6C5CB1B74D3FB93CDCAC51679048"/>
    <w:rsid w:val="008F25F9"/>
  </w:style>
  <w:style w:type="paragraph" w:customStyle="1" w:styleId="6453929AA54E45A59CDC34BB8F985545">
    <w:name w:val="6453929AA54E45A59CDC34BB8F985545"/>
    <w:rsid w:val="008F25F9"/>
  </w:style>
  <w:style w:type="paragraph" w:customStyle="1" w:styleId="AF1C6ACD8D67492BB87CC33EDB9B233F">
    <w:name w:val="AF1C6ACD8D67492BB87CC33EDB9B233F"/>
    <w:rsid w:val="008F25F9"/>
  </w:style>
  <w:style w:type="paragraph" w:customStyle="1" w:styleId="FF3CC1FFE92C4309BF145C1A3C4FB724">
    <w:name w:val="FF3CC1FFE92C4309BF145C1A3C4FB724"/>
    <w:rsid w:val="008F25F9"/>
  </w:style>
  <w:style w:type="paragraph" w:customStyle="1" w:styleId="D7BEC15472BF4B5AA72551EDC4AAD6FF">
    <w:name w:val="D7BEC15472BF4B5AA72551EDC4AAD6FF"/>
    <w:rsid w:val="008F25F9"/>
  </w:style>
  <w:style w:type="paragraph" w:customStyle="1" w:styleId="0EF69CFE6C5C46D78706ADBF4B4763B9">
    <w:name w:val="0EF69CFE6C5C46D78706ADBF4B4763B9"/>
    <w:rsid w:val="008F25F9"/>
  </w:style>
  <w:style w:type="paragraph" w:customStyle="1" w:styleId="6C9139A19F4A453E92277D174C5D9696">
    <w:name w:val="6C9139A19F4A453E92277D174C5D9696"/>
    <w:rsid w:val="008F25F9"/>
  </w:style>
  <w:style w:type="paragraph" w:customStyle="1" w:styleId="6F55A5FA19664B7782CFCBB06B0C5503">
    <w:name w:val="6F55A5FA19664B7782CFCBB06B0C5503"/>
    <w:rsid w:val="008F25F9"/>
  </w:style>
  <w:style w:type="paragraph" w:customStyle="1" w:styleId="0ED8A12B0A3D4D3793E41AB3F529EEF2">
    <w:name w:val="0ED8A12B0A3D4D3793E41AB3F529EEF2"/>
    <w:rsid w:val="008F25F9"/>
  </w:style>
  <w:style w:type="paragraph" w:customStyle="1" w:styleId="F8BC9F7C0D464682B756966C4DFECE6D">
    <w:name w:val="F8BC9F7C0D464682B756966C4DFECE6D"/>
    <w:rsid w:val="008F25F9"/>
  </w:style>
  <w:style w:type="paragraph" w:customStyle="1" w:styleId="605452CBB31E429896FB81B4FFEDE13B">
    <w:name w:val="605452CBB31E429896FB81B4FFEDE13B"/>
    <w:rsid w:val="008F25F9"/>
  </w:style>
  <w:style w:type="paragraph" w:customStyle="1" w:styleId="ABFDAC2C8E734C6184C4135CE678454B">
    <w:name w:val="ABFDAC2C8E734C6184C4135CE678454B"/>
    <w:rsid w:val="008F25F9"/>
  </w:style>
  <w:style w:type="paragraph" w:customStyle="1" w:styleId="8AF294BDB36E4B0784226CB78E514B98">
    <w:name w:val="8AF294BDB36E4B0784226CB78E514B98"/>
    <w:rsid w:val="008F25F9"/>
  </w:style>
  <w:style w:type="paragraph" w:customStyle="1" w:styleId="4B02728D7768491DBF06A474EE1D8C55">
    <w:name w:val="4B02728D7768491DBF06A474EE1D8C55"/>
    <w:rsid w:val="008F25F9"/>
  </w:style>
  <w:style w:type="paragraph" w:customStyle="1" w:styleId="C842C6D240EA419F9CCD243076A77C7C">
    <w:name w:val="C842C6D240EA419F9CCD243076A77C7C"/>
    <w:rsid w:val="008F25F9"/>
  </w:style>
  <w:style w:type="paragraph" w:customStyle="1" w:styleId="B6F71899169245C1AF8C6F2540345D9F">
    <w:name w:val="B6F71899169245C1AF8C6F2540345D9F"/>
    <w:rsid w:val="008F25F9"/>
  </w:style>
  <w:style w:type="paragraph" w:customStyle="1" w:styleId="4254B47EA2A94457929F7FDA6A9127D6">
    <w:name w:val="4254B47EA2A94457929F7FDA6A9127D6"/>
    <w:rsid w:val="008F25F9"/>
  </w:style>
  <w:style w:type="paragraph" w:customStyle="1" w:styleId="8DCD795A2F2C4C52A5734CAD733F19A2">
    <w:name w:val="8DCD795A2F2C4C52A5734CAD733F19A2"/>
    <w:rsid w:val="008F25F9"/>
  </w:style>
  <w:style w:type="paragraph" w:customStyle="1" w:styleId="970C62A6E42B420A8C0F79F079ECA913">
    <w:name w:val="970C62A6E42B420A8C0F79F079ECA913"/>
    <w:rsid w:val="008F25F9"/>
  </w:style>
  <w:style w:type="paragraph" w:customStyle="1" w:styleId="4550BBDF7CC648B1A3F6366BA36EC79A">
    <w:name w:val="4550BBDF7CC648B1A3F6366BA36EC79A"/>
    <w:rsid w:val="008F25F9"/>
  </w:style>
  <w:style w:type="paragraph" w:customStyle="1" w:styleId="792513755B8A476589E7F2A8806C0513">
    <w:name w:val="792513755B8A476589E7F2A8806C0513"/>
    <w:rsid w:val="008F25F9"/>
  </w:style>
  <w:style w:type="paragraph" w:customStyle="1" w:styleId="5E5BF736687548DDA6BD5B0261F000A2">
    <w:name w:val="5E5BF736687548DDA6BD5B0261F000A2"/>
    <w:rsid w:val="008F25F9"/>
  </w:style>
  <w:style w:type="paragraph" w:customStyle="1" w:styleId="58EBE42A65C54ED6BF13215629A12E87">
    <w:name w:val="58EBE42A65C54ED6BF13215629A12E87"/>
    <w:rsid w:val="008F25F9"/>
  </w:style>
  <w:style w:type="paragraph" w:customStyle="1" w:styleId="CEDA76342B0C414BB2957346017A0624">
    <w:name w:val="CEDA76342B0C414BB2957346017A0624"/>
    <w:rsid w:val="008F25F9"/>
  </w:style>
  <w:style w:type="paragraph" w:customStyle="1" w:styleId="9763DAA1784C4C24B52005BA0ACDAE73">
    <w:name w:val="9763DAA1784C4C24B52005BA0ACDAE73"/>
    <w:rsid w:val="008F25F9"/>
  </w:style>
  <w:style w:type="paragraph" w:customStyle="1" w:styleId="06CE66BDDD87483F8FFC4E6F87BE032D">
    <w:name w:val="06CE66BDDD87483F8FFC4E6F87BE032D"/>
    <w:rsid w:val="008F25F9"/>
  </w:style>
  <w:style w:type="paragraph" w:customStyle="1" w:styleId="C6628842EBB54812A2E3C4EEE2D175A4">
    <w:name w:val="C6628842EBB54812A2E3C4EEE2D175A4"/>
    <w:rsid w:val="008F25F9"/>
  </w:style>
  <w:style w:type="paragraph" w:customStyle="1" w:styleId="52CBDE0A78EE49AAB823EE1A62841CED">
    <w:name w:val="52CBDE0A78EE49AAB823EE1A62841CED"/>
    <w:rsid w:val="008F25F9"/>
  </w:style>
  <w:style w:type="paragraph" w:customStyle="1" w:styleId="E95A9486B7524A29929411C3269FA077">
    <w:name w:val="E95A9486B7524A29929411C3269FA077"/>
    <w:rsid w:val="008F25F9"/>
  </w:style>
  <w:style w:type="paragraph" w:customStyle="1" w:styleId="982BDB8960E24293A77E6B62F95B965B">
    <w:name w:val="982BDB8960E24293A77E6B62F95B965B"/>
    <w:rsid w:val="008F25F9"/>
  </w:style>
  <w:style w:type="paragraph" w:customStyle="1" w:styleId="12832D2948AF4DB2BA3281BAC175A757">
    <w:name w:val="12832D2948AF4DB2BA3281BAC175A757"/>
    <w:rsid w:val="008F25F9"/>
  </w:style>
  <w:style w:type="paragraph" w:customStyle="1" w:styleId="A5B7C88A2EA6476A836B605230E2419C">
    <w:name w:val="A5B7C88A2EA6476A836B605230E2419C"/>
    <w:rsid w:val="008F25F9"/>
  </w:style>
  <w:style w:type="paragraph" w:customStyle="1" w:styleId="FD3581E5D63B49E188134A0FA79A8BE2">
    <w:name w:val="FD3581E5D63B49E188134A0FA79A8BE2"/>
    <w:rsid w:val="008F25F9"/>
  </w:style>
  <w:style w:type="paragraph" w:customStyle="1" w:styleId="864A474EE8C545F9A47EF72B6010C67F">
    <w:name w:val="864A474EE8C545F9A47EF72B6010C67F"/>
    <w:rsid w:val="008F25F9"/>
  </w:style>
  <w:style w:type="paragraph" w:customStyle="1" w:styleId="F1004B25F58047B29A5727FE4DD14CAD">
    <w:name w:val="F1004B25F58047B29A5727FE4DD14CAD"/>
    <w:rsid w:val="008F25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53A6B1-3E20-4EEA-AAD4-C8E67FE22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45110</Words>
  <Characters>284198</Characters>
  <Application>Microsoft Office Word</Application>
  <DocSecurity>0</DocSecurity>
  <Lines>2368</Lines>
  <Paragraphs>657</Paragraphs>
  <ScaleCrop>false</ScaleCrop>
  <HeadingPairs>
    <vt:vector size="2" baseType="variant">
      <vt:variant>
        <vt:lpstr>Titel</vt:lpstr>
      </vt:variant>
      <vt:variant>
        <vt:i4>1</vt:i4>
      </vt:variant>
    </vt:vector>
  </HeadingPairs>
  <TitlesOfParts>
    <vt:vector size="1" baseType="lpstr">
      <vt:lpstr/>
    </vt:vector>
  </TitlesOfParts>
  <Company>Universitätsklinikum Halle (Saale)</Company>
  <LinksUpToDate>false</LinksUpToDate>
  <CharactersWithSpaces>328651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Kirchner-Heklau, Uta</dc:creator>
  <cp:lastModifiedBy>Kirchner-Heklau, Uta</cp:lastModifiedBy>
  <cp:revision>2</cp:revision>
  <dcterms:created xsi:type="dcterms:W3CDTF">2020-04-29T06:57:00Z</dcterms:created>
  <dcterms:modified xsi:type="dcterms:W3CDTF">2020-04-29T06:57:00Z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ProTransStroke Review</vt:lpwstr>
  </property>
  <property fmtid="{D5CDD505-2E9C-101B-9397-08002B2CF9AE}" pid="3" name="CitaviDocumentProperty_0">
    <vt:lpwstr>3ef5849a-4aa1-4db4-824c-dbaac2b4b682</vt:lpwstr>
  </property>
  <property fmtid="{D5CDD505-2E9C-101B-9397-08002B2CF9AE}" pid="4" name="CitaviDocumentProperty_8">
    <vt:lpwstr>CloudProjectKey=aqve3x5t3560cjyddn3f0mntkhg0qxnbpb5jlm; ProjectName=ProTransStroke Review</vt:lpwstr>
  </property>
  <property fmtid="{D5CDD505-2E9C-101B-9397-08002B2CF9AE}" pid="5" name="CitaviDocumentProperty_1">
    <vt:lpwstr>6.3.0.0</vt:lpwstr>
  </property>
  <property fmtid="{D5CDD505-2E9C-101B-9397-08002B2CF9AE}" pid="6" name="CitaviDocumentProperty_6">
    <vt:lpwstr>True</vt:lpwstr>
  </property>
  <property fmtid="{D5CDD505-2E9C-101B-9397-08002B2CF9AE}" pid="7" name="UseTimer">
    <vt:bool>true</vt:bool>
  </property>
  <property fmtid="{D5CDD505-2E9C-101B-9397-08002B2CF9AE}" pid="8" name="LastTick">
    <vt:r8>43941.4974074074</vt:r8>
  </property>
  <property fmtid="{D5CDD505-2E9C-101B-9397-08002B2CF9AE}" pid="9" name="EditTotal">
    <vt:i4>777</vt:i4>
  </property>
  <property fmtid="{D5CDD505-2E9C-101B-9397-08002B2CF9AE}" pid="10" name="EditTimer">
    <vt:i4>105</vt:i4>
  </property>
</Properties>
</file>