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0F2F" w14:textId="19E4E85E" w:rsidR="00C23AF4" w:rsidRDefault="00C23AF4" w:rsidP="00C23AF4">
      <w:pPr>
        <w:spacing w:line="360" w:lineRule="auto"/>
        <w:jc w:val="center"/>
        <w:rPr>
          <w:rFonts w:ascii="Times New Roman" w:hAnsi="Times New Roman" w:cs="Times New Roman"/>
          <w:b/>
          <w:sz w:val="32"/>
          <w:szCs w:val="21"/>
          <w:u w:val="single"/>
        </w:rPr>
      </w:pPr>
      <w:r w:rsidRPr="008478E7">
        <w:rPr>
          <w:rFonts w:ascii="Times New Roman" w:hAnsi="Times New Roman" w:cs="Times New Roman"/>
          <w:b/>
          <w:sz w:val="32"/>
          <w:szCs w:val="21"/>
          <w:u w:val="single"/>
        </w:rPr>
        <w:t xml:space="preserve">Supplementary </w:t>
      </w:r>
      <w:r w:rsidR="00D05FC3" w:rsidRPr="00D05FC3">
        <w:rPr>
          <w:rFonts w:ascii="Times New Roman" w:hAnsi="Times New Roman" w:cs="Times New Roman"/>
          <w:b/>
          <w:sz w:val="32"/>
          <w:szCs w:val="21"/>
          <w:u w:val="single"/>
        </w:rPr>
        <w:t>Materials</w:t>
      </w:r>
    </w:p>
    <w:p w14:paraId="4E184458" w14:textId="77777777" w:rsidR="00C23AF4" w:rsidRPr="008478E7" w:rsidRDefault="00C23AF4" w:rsidP="00C23AF4">
      <w:pPr>
        <w:spacing w:line="360" w:lineRule="auto"/>
        <w:jc w:val="both"/>
        <w:rPr>
          <w:rFonts w:ascii="Times New Roman" w:hAnsi="Times New Roman" w:cs="Times New Roman"/>
          <w:b/>
          <w:sz w:val="32"/>
          <w:szCs w:val="21"/>
          <w:u w:val="single"/>
        </w:rPr>
      </w:pPr>
    </w:p>
    <w:tbl>
      <w:tblPr>
        <w:tblStyle w:val="TableGrid"/>
        <w:tblW w:w="106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0"/>
        <w:gridCol w:w="546"/>
      </w:tblGrid>
      <w:tr w:rsidR="00C23AF4" w:rsidRPr="00D306E4" w14:paraId="26F88F69" w14:textId="77777777" w:rsidTr="00C23AF4">
        <w:trPr>
          <w:jc w:val="center"/>
        </w:trPr>
        <w:tc>
          <w:tcPr>
            <w:tcW w:w="10150" w:type="dxa"/>
          </w:tcPr>
          <w:p w14:paraId="5E9B2F54" w14:textId="77777777" w:rsidR="00C23AF4" w:rsidRPr="00D306E4" w:rsidRDefault="00C23AF4" w:rsidP="00F900AD">
            <w:pPr>
              <w:spacing w:line="360" w:lineRule="auto"/>
              <w:jc w:val="both"/>
              <w:rPr>
                <w:rFonts w:ascii="Times New Roman" w:hAnsi="Times New Roman" w:cs="Times New Roman"/>
                <w:b/>
                <w:color w:val="000000" w:themeColor="text1"/>
              </w:rPr>
            </w:pPr>
            <w:r w:rsidRPr="00D306E4">
              <w:rPr>
                <w:rFonts w:ascii="Times New Roman" w:hAnsi="Times New Roman" w:cs="Times New Roman"/>
                <w:b/>
                <w:color w:val="000000" w:themeColor="text1"/>
              </w:rPr>
              <w:t>Table of Contents</w:t>
            </w:r>
          </w:p>
        </w:tc>
        <w:tc>
          <w:tcPr>
            <w:tcW w:w="546" w:type="dxa"/>
          </w:tcPr>
          <w:p w14:paraId="027393C5" w14:textId="77777777" w:rsidR="00C23AF4" w:rsidRPr="00D306E4" w:rsidRDefault="00C23AF4" w:rsidP="00F900AD">
            <w:pPr>
              <w:spacing w:line="360" w:lineRule="auto"/>
              <w:jc w:val="both"/>
              <w:rPr>
                <w:rFonts w:ascii="Times New Roman" w:hAnsi="Times New Roman" w:cs="Times New Roman"/>
                <w:color w:val="000000" w:themeColor="text1"/>
              </w:rPr>
            </w:pPr>
          </w:p>
        </w:tc>
      </w:tr>
      <w:tr w:rsidR="00C23AF4" w:rsidRPr="00D306E4" w14:paraId="76C6DE49" w14:textId="77777777" w:rsidTr="00C23AF4">
        <w:trPr>
          <w:jc w:val="center"/>
        </w:trPr>
        <w:tc>
          <w:tcPr>
            <w:tcW w:w="10150" w:type="dxa"/>
          </w:tcPr>
          <w:p w14:paraId="43DA99C0" w14:textId="4DD02B37" w:rsidR="00C23AF4" w:rsidRPr="00D306E4" w:rsidRDefault="00C23AF4" w:rsidP="00C23AF4">
            <w:pPr>
              <w:spacing w:line="360" w:lineRule="auto"/>
              <w:jc w:val="both"/>
              <w:rPr>
                <w:rFonts w:ascii="Times New Roman" w:hAnsi="Times New Roman" w:cs="Times New Roman"/>
                <w:color w:val="000000" w:themeColor="text1"/>
              </w:rPr>
            </w:pPr>
            <w:r w:rsidRPr="00D306E4">
              <w:rPr>
                <w:rFonts w:ascii="Times New Roman" w:hAnsi="Times New Roman" w:cs="Times New Roman"/>
                <w:color w:val="000000" w:themeColor="text1"/>
              </w:rPr>
              <w:t xml:space="preserve">SI    │ </w:t>
            </w:r>
            <w:bookmarkStart w:id="0" w:name="_Hlk129616551"/>
            <w:r w:rsidR="00D05FC3">
              <w:rPr>
                <w:rFonts w:ascii="Times New Roman" w:hAnsi="Times New Roman" w:cs="Times New Roman"/>
                <w:color w:val="000000" w:themeColor="text1"/>
              </w:rPr>
              <w:t xml:space="preserve">Materials and </w:t>
            </w:r>
            <w:bookmarkEnd w:id="0"/>
            <w:r w:rsidRPr="00D306E4">
              <w:rPr>
                <w:rFonts w:ascii="Times New Roman" w:hAnsi="Times New Roman" w:cs="Times New Roman"/>
                <w:color w:val="000000" w:themeColor="text1"/>
              </w:rPr>
              <w:t>Method</w:t>
            </w:r>
            <w:r w:rsidR="00D05FC3">
              <w:rPr>
                <w:rFonts w:ascii="Times New Roman" w:hAnsi="Times New Roman" w:cs="Times New Roman"/>
                <w:color w:val="000000" w:themeColor="text1"/>
              </w:rPr>
              <w:t>s</w:t>
            </w:r>
            <w:r w:rsidRPr="00D306E4">
              <w:rPr>
                <w:rFonts w:ascii="Times New Roman" w:hAnsi="Times New Roman" w:cs="Times New Roman"/>
                <w:color w:val="000000" w:themeColor="text1"/>
              </w:rPr>
              <w:t>…………………………………………………………………………….………</w:t>
            </w:r>
          </w:p>
        </w:tc>
        <w:tc>
          <w:tcPr>
            <w:tcW w:w="546" w:type="dxa"/>
          </w:tcPr>
          <w:p w14:paraId="34493018" w14:textId="2BCF2FC4" w:rsidR="00C23AF4" w:rsidRPr="00D306E4" w:rsidRDefault="00B24971" w:rsidP="00F900AD">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2</w:t>
            </w:r>
          </w:p>
        </w:tc>
      </w:tr>
      <w:tr w:rsidR="00C23AF4" w:rsidRPr="00D306E4" w14:paraId="6A66DF18" w14:textId="77777777" w:rsidTr="00C23AF4">
        <w:trPr>
          <w:jc w:val="center"/>
        </w:trPr>
        <w:tc>
          <w:tcPr>
            <w:tcW w:w="10150" w:type="dxa"/>
          </w:tcPr>
          <w:p w14:paraId="28A27462" w14:textId="493E98D5" w:rsidR="00C23AF4" w:rsidRPr="00D306E4" w:rsidRDefault="00C23AF4" w:rsidP="00F900AD">
            <w:pPr>
              <w:spacing w:line="360" w:lineRule="auto"/>
              <w:jc w:val="both"/>
              <w:rPr>
                <w:rFonts w:ascii="Times New Roman" w:hAnsi="Times New Roman" w:cs="Times New Roman"/>
                <w:color w:val="000000" w:themeColor="text1"/>
              </w:rPr>
            </w:pPr>
            <w:r w:rsidRPr="00D306E4">
              <w:rPr>
                <w:rFonts w:ascii="Times New Roman" w:hAnsi="Times New Roman" w:cs="Times New Roman"/>
                <w:color w:val="000000" w:themeColor="text1"/>
              </w:rPr>
              <w:t xml:space="preserve">SII   │ Supplementary </w:t>
            </w:r>
            <w:r w:rsidR="00F86868">
              <w:rPr>
                <w:rFonts w:ascii="Times New Roman" w:hAnsi="Times New Roman" w:cs="Times New Roman"/>
                <w:color w:val="000000" w:themeColor="text1"/>
              </w:rPr>
              <w:t>Notes</w:t>
            </w:r>
            <w:r w:rsidR="00C7276F">
              <w:rPr>
                <w:rFonts w:ascii="Times New Roman" w:hAnsi="Times New Roman" w:cs="Times New Roman"/>
                <w:color w:val="000000" w:themeColor="text1"/>
              </w:rPr>
              <w:t xml:space="preserve"> and</w:t>
            </w:r>
            <w:r w:rsidR="00D05FC3" w:rsidRPr="00D306E4">
              <w:rPr>
                <w:rFonts w:ascii="Times New Roman" w:hAnsi="Times New Roman" w:cs="Times New Roman"/>
                <w:color w:val="000000" w:themeColor="text1"/>
              </w:rPr>
              <w:t xml:space="preserve"> Figures</w:t>
            </w:r>
            <w:r w:rsidR="00C7276F">
              <w:rPr>
                <w:rFonts w:ascii="Times New Roman" w:hAnsi="Times New Roman" w:cs="Times New Roman"/>
                <w:color w:val="000000" w:themeColor="text1"/>
              </w:rPr>
              <w:t xml:space="preserve"> </w:t>
            </w:r>
            <w:r w:rsidRPr="00D306E4">
              <w:rPr>
                <w:rFonts w:ascii="Times New Roman" w:hAnsi="Times New Roman" w:cs="Times New Roman"/>
                <w:color w:val="000000" w:themeColor="text1"/>
              </w:rPr>
              <w:t>…………………………………………………………………………</w:t>
            </w:r>
          </w:p>
        </w:tc>
        <w:tc>
          <w:tcPr>
            <w:tcW w:w="546" w:type="dxa"/>
          </w:tcPr>
          <w:p w14:paraId="7B5797C8" w14:textId="24907C72" w:rsidR="00C23AF4" w:rsidRPr="00D306E4" w:rsidRDefault="00B24971" w:rsidP="00F900AD">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6</w:t>
            </w:r>
          </w:p>
        </w:tc>
      </w:tr>
      <w:tr w:rsidR="00C23AF4" w:rsidRPr="00D306E4" w14:paraId="0B04A735" w14:textId="77777777" w:rsidTr="00C23AF4">
        <w:trPr>
          <w:jc w:val="center"/>
        </w:trPr>
        <w:tc>
          <w:tcPr>
            <w:tcW w:w="10150" w:type="dxa"/>
          </w:tcPr>
          <w:p w14:paraId="07899D46" w14:textId="7DF398A0" w:rsidR="00C23AF4" w:rsidRPr="00D306E4" w:rsidRDefault="00C23AF4" w:rsidP="00F900AD">
            <w:pPr>
              <w:spacing w:line="360" w:lineRule="auto"/>
              <w:jc w:val="both"/>
              <w:rPr>
                <w:rFonts w:ascii="Times New Roman" w:hAnsi="Times New Roman" w:cs="Times New Roman"/>
                <w:color w:val="000000" w:themeColor="text1"/>
              </w:rPr>
            </w:pPr>
            <w:r w:rsidRPr="00D306E4">
              <w:rPr>
                <w:rFonts w:ascii="Times New Roman" w:hAnsi="Times New Roman" w:cs="Times New Roman"/>
                <w:color w:val="000000" w:themeColor="text1"/>
              </w:rPr>
              <w:t>SIII  │</w:t>
            </w:r>
            <w:r w:rsidRPr="00D306E4">
              <w:rPr>
                <w:color w:val="000000" w:themeColor="text1"/>
              </w:rPr>
              <w:t xml:space="preserve"> </w:t>
            </w:r>
            <w:r w:rsidRPr="00D306E4">
              <w:rPr>
                <w:rFonts w:ascii="Times New Roman" w:hAnsi="Times New Roman" w:cs="Times New Roman"/>
                <w:color w:val="000000" w:themeColor="text1"/>
              </w:rPr>
              <w:t>Supplementary Tables……………………………………………………………………………</w:t>
            </w:r>
            <w:r w:rsidR="00D306E4" w:rsidRPr="00D306E4">
              <w:rPr>
                <w:rFonts w:ascii="Times New Roman" w:hAnsi="Times New Roman" w:cs="Times New Roman"/>
                <w:color w:val="000000" w:themeColor="text1"/>
              </w:rPr>
              <w:t>…….…</w:t>
            </w:r>
          </w:p>
        </w:tc>
        <w:tc>
          <w:tcPr>
            <w:tcW w:w="546" w:type="dxa"/>
          </w:tcPr>
          <w:p w14:paraId="45633C14" w14:textId="3B7B4B75" w:rsidR="00C23AF4" w:rsidRPr="00D306E4" w:rsidRDefault="00B24971" w:rsidP="00F900AD">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4</w:t>
            </w:r>
            <w:r w:rsidR="00341AF5">
              <w:rPr>
                <w:rFonts w:ascii="Times New Roman" w:hAnsi="Times New Roman" w:cs="Times New Roman"/>
                <w:color w:val="000000" w:themeColor="text1"/>
              </w:rPr>
              <w:t>3</w:t>
            </w:r>
          </w:p>
        </w:tc>
      </w:tr>
      <w:tr w:rsidR="00C23AF4" w:rsidRPr="00D306E4" w14:paraId="63DB52CE" w14:textId="77777777" w:rsidTr="00C23AF4">
        <w:trPr>
          <w:jc w:val="center"/>
        </w:trPr>
        <w:tc>
          <w:tcPr>
            <w:tcW w:w="10150" w:type="dxa"/>
          </w:tcPr>
          <w:p w14:paraId="4C8F4ADC" w14:textId="16AEA2D2" w:rsidR="00C23AF4" w:rsidRPr="00D306E4" w:rsidRDefault="00C23AF4" w:rsidP="00F900AD">
            <w:pPr>
              <w:spacing w:line="360" w:lineRule="auto"/>
              <w:jc w:val="both"/>
              <w:rPr>
                <w:rFonts w:ascii="Times New Roman" w:hAnsi="Times New Roman" w:cs="Times New Roman"/>
                <w:color w:val="000000" w:themeColor="text1"/>
              </w:rPr>
            </w:pPr>
            <w:r w:rsidRPr="00D306E4">
              <w:rPr>
                <w:rFonts w:ascii="Times New Roman" w:hAnsi="Times New Roman" w:cs="Times New Roman"/>
                <w:color w:val="000000" w:themeColor="text1"/>
              </w:rPr>
              <w:t>SIV  │</w:t>
            </w:r>
            <w:r w:rsidRPr="00D306E4">
              <w:rPr>
                <w:color w:val="000000" w:themeColor="text1"/>
              </w:rPr>
              <w:t xml:space="preserve"> </w:t>
            </w:r>
            <w:r w:rsidRPr="00D306E4">
              <w:rPr>
                <w:rFonts w:ascii="Times New Roman" w:hAnsi="Times New Roman" w:cs="Times New Roman"/>
                <w:color w:val="000000" w:themeColor="text1"/>
              </w:rPr>
              <w:t>Supplementary References………………………………………………………………………</w:t>
            </w:r>
            <w:r w:rsidR="00D306E4" w:rsidRPr="00D306E4">
              <w:rPr>
                <w:rFonts w:ascii="Times New Roman" w:hAnsi="Times New Roman" w:cs="Times New Roman"/>
                <w:color w:val="000000" w:themeColor="text1"/>
              </w:rPr>
              <w:t>…….…</w:t>
            </w:r>
          </w:p>
        </w:tc>
        <w:tc>
          <w:tcPr>
            <w:tcW w:w="546" w:type="dxa"/>
          </w:tcPr>
          <w:p w14:paraId="3037B303" w14:textId="3D7AACA7" w:rsidR="00C23AF4" w:rsidRPr="00D306E4" w:rsidRDefault="00B24971" w:rsidP="00F900AD">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46</w:t>
            </w:r>
          </w:p>
        </w:tc>
      </w:tr>
    </w:tbl>
    <w:p w14:paraId="4943D3D8" w14:textId="77777777" w:rsidR="00C23AF4" w:rsidRDefault="00C23AF4">
      <w:pPr>
        <w:rPr>
          <w:rFonts w:asciiTheme="majorBidi" w:hAnsiTheme="majorBidi" w:cstheme="majorBidi"/>
        </w:rPr>
      </w:pPr>
    </w:p>
    <w:p w14:paraId="2AEDA0A1" w14:textId="1402C4C7" w:rsidR="001A1AE3" w:rsidRDefault="001A1AE3">
      <w:pPr>
        <w:rPr>
          <w:rFonts w:asciiTheme="majorBidi" w:hAnsiTheme="majorBidi" w:cstheme="majorBidi"/>
        </w:rPr>
      </w:pPr>
      <w:r>
        <w:rPr>
          <w:rFonts w:asciiTheme="majorBidi" w:hAnsiTheme="majorBidi" w:cstheme="majorBidi"/>
        </w:rPr>
        <w:br w:type="page"/>
      </w:r>
    </w:p>
    <w:p w14:paraId="29AD77AA" w14:textId="4616C8F4" w:rsidR="001A0F08" w:rsidRPr="001850B0" w:rsidRDefault="001A0F08" w:rsidP="001A0F08">
      <w:pPr>
        <w:spacing w:line="360" w:lineRule="auto"/>
        <w:jc w:val="both"/>
        <w:rPr>
          <w:rFonts w:ascii="Times New Roman" w:hAnsi="Times New Roman" w:cs="Times New Roman"/>
          <w:b/>
        </w:rPr>
      </w:pPr>
      <w:r w:rsidRPr="001850B0">
        <w:rPr>
          <w:rFonts w:ascii="Times New Roman" w:hAnsi="Times New Roman" w:cs="Times New Roman"/>
          <w:b/>
        </w:rPr>
        <w:lastRenderedPageBreak/>
        <w:t>SI │</w:t>
      </w:r>
      <w:r w:rsidR="00D05FC3" w:rsidRPr="00D05FC3">
        <w:t xml:space="preserve"> </w:t>
      </w:r>
      <w:r w:rsidR="00D05FC3" w:rsidRPr="00D05FC3">
        <w:rPr>
          <w:rFonts w:ascii="Times New Roman" w:hAnsi="Times New Roman" w:cs="Times New Roman"/>
          <w:b/>
        </w:rPr>
        <w:t xml:space="preserve">Materials and </w:t>
      </w:r>
      <w:r w:rsidR="00D05FC3">
        <w:rPr>
          <w:rFonts w:ascii="Times New Roman" w:hAnsi="Times New Roman" w:cs="Times New Roman"/>
          <w:b/>
        </w:rPr>
        <w:t>M</w:t>
      </w:r>
      <w:r>
        <w:rPr>
          <w:rFonts w:ascii="Times New Roman" w:hAnsi="Times New Roman" w:cs="Times New Roman"/>
          <w:b/>
        </w:rPr>
        <w:t>ethod</w:t>
      </w:r>
      <w:r w:rsidR="00D05FC3">
        <w:rPr>
          <w:rFonts w:ascii="Times New Roman" w:hAnsi="Times New Roman" w:cs="Times New Roman"/>
          <w:b/>
        </w:rPr>
        <w:t>s</w:t>
      </w:r>
    </w:p>
    <w:p w14:paraId="24C70EA1" w14:textId="77777777" w:rsidR="005C329E" w:rsidRDefault="005C329E" w:rsidP="00E031C9">
      <w:pPr>
        <w:widowControl w:val="0"/>
        <w:spacing w:after="0" w:line="360" w:lineRule="auto"/>
        <w:jc w:val="both"/>
        <w:rPr>
          <w:rFonts w:asciiTheme="majorBidi" w:eastAsia="DengXian" w:hAnsiTheme="majorBidi" w:cstheme="majorBidi"/>
          <w:b/>
          <w:kern w:val="2"/>
        </w:rPr>
      </w:pPr>
    </w:p>
    <w:p w14:paraId="43E1D94D" w14:textId="0A5CCA3C" w:rsidR="00E031C9" w:rsidRPr="005E2811" w:rsidRDefault="00E031C9" w:rsidP="00474C3B">
      <w:pPr>
        <w:widowControl w:val="0"/>
        <w:spacing w:after="0" w:line="360" w:lineRule="auto"/>
        <w:jc w:val="both"/>
        <w:rPr>
          <w:rFonts w:asciiTheme="majorBidi" w:eastAsia="DengXian" w:hAnsiTheme="majorBidi" w:cstheme="majorBidi"/>
          <w:b/>
          <w:kern w:val="2"/>
        </w:rPr>
      </w:pPr>
      <w:r>
        <w:rPr>
          <w:rFonts w:asciiTheme="majorBidi" w:eastAsia="DengXian" w:hAnsiTheme="majorBidi" w:cstheme="majorBidi"/>
          <w:b/>
          <w:kern w:val="2"/>
        </w:rPr>
        <w:t>Catalyst preparation</w:t>
      </w:r>
      <w:r w:rsidRPr="005E2811">
        <w:rPr>
          <w:rFonts w:asciiTheme="majorBidi" w:eastAsia="DengXian" w:hAnsiTheme="majorBidi" w:cstheme="majorBidi"/>
          <w:b/>
          <w:kern w:val="2"/>
        </w:rPr>
        <w:t xml:space="preserve"> </w:t>
      </w:r>
    </w:p>
    <w:p w14:paraId="4A5A3165" w14:textId="5DD7DCBE" w:rsidR="00E031C9" w:rsidRPr="005E2811" w:rsidRDefault="00F61F95" w:rsidP="00474C3B">
      <w:pPr>
        <w:widowControl w:val="0"/>
        <w:spacing w:after="0" w:line="360" w:lineRule="auto"/>
        <w:jc w:val="both"/>
        <w:rPr>
          <w:rFonts w:asciiTheme="majorBidi" w:eastAsia="DengXian" w:hAnsiTheme="majorBidi" w:cstheme="majorBidi"/>
          <w:bCs/>
          <w:kern w:val="2"/>
        </w:rPr>
      </w:pPr>
      <w:r>
        <w:rPr>
          <w:rFonts w:asciiTheme="majorBidi" w:hAnsiTheme="majorBidi" w:cstheme="majorBidi"/>
        </w:rPr>
        <w:t>ZnO</w:t>
      </w:r>
      <w:r w:rsidR="002C632F" w:rsidRPr="00E50D9B">
        <w:rPr>
          <w:rFonts w:asciiTheme="majorBidi" w:hAnsiTheme="majorBidi" w:cstheme="majorBidi"/>
        </w:rPr>
        <w:t xml:space="preserve"> samples are </w:t>
      </w:r>
      <w:r w:rsidR="002C632F">
        <w:rPr>
          <w:rFonts w:asciiTheme="majorBidi" w:hAnsiTheme="majorBidi" w:cstheme="majorBidi"/>
        </w:rPr>
        <w:t xml:space="preserve">from Sigma-Aldrich </w:t>
      </w:r>
      <w:r w:rsidR="002C632F" w:rsidRPr="00E50D9B">
        <w:rPr>
          <w:rFonts w:asciiTheme="majorBidi" w:hAnsiTheme="majorBidi" w:cstheme="majorBidi"/>
        </w:rPr>
        <w:t xml:space="preserve">and used without any modification. </w:t>
      </w:r>
      <w:r w:rsidR="002C632F">
        <w:rPr>
          <w:rFonts w:asciiTheme="majorBidi" w:hAnsiTheme="majorBidi" w:cstheme="majorBidi"/>
        </w:rPr>
        <w:t xml:space="preserve">ZnO </w:t>
      </w:r>
      <w:r w:rsidR="00E54135">
        <w:rPr>
          <w:rFonts w:asciiTheme="majorBidi" w:hAnsiTheme="majorBidi" w:cstheme="majorBidi"/>
        </w:rPr>
        <w:t xml:space="preserve">mainly </w:t>
      </w:r>
      <w:r w:rsidR="002C632F">
        <w:rPr>
          <w:rFonts w:asciiTheme="majorBidi" w:hAnsiTheme="majorBidi" w:cstheme="majorBidi"/>
        </w:rPr>
        <w:t xml:space="preserve">used </w:t>
      </w:r>
      <w:r w:rsidR="008E1294">
        <w:rPr>
          <w:rFonts w:asciiTheme="majorBidi" w:hAnsiTheme="majorBidi" w:cstheme="majorBidi"/>
        </w:rPr>
        <w:t xml:space="preserve">in this work </w:t>
      </w:r>
      <w:r w:rsidR="00690573">
        <w:rPr>
          <w:rFonts w:asciiTheme="majorBidi" w:hAnsiTheme="majorBidi" w:cstheme="majorBidi"/>
        </w:rPr>
        <w:t>has a</w:t>
      </w:r>
      <w:r w:rsidR="002C632F">
        <w:rPr>
          <w:rFonts w:asciiTheme="majorBidi" w:hAnsiTheme="majorBidi" w:cstheme="majorBidi"/>
        </w:rPr>
        <w:t xml:space="preserve"> ref</w:t>
      </w:r>
      <w:r>
        <w:rPr>
          <w:rFonts w:asciiTheme="majorBidi" w:hAnsiTheme="majorBidi" w:cstheme="majorBidi"/>
        </w:rPr>
        <w:t>er</w:t>
      </w:r>
      <w:r w:rsidR="002C632F">
        <w:rPr>
          <w:rFonts w:asciiTheme="majorBidi" w:hAnsiTheme="majorBidi" w:cstheme="majorBidi"/>
        </w:rPr>
        <w:t xml:space="preserve">ence number </w:t>
      </w:r>
      <w:r w:rsidR="00690573">
        <w:rPr>
          <w:rFonts w:asciiTheme="majorBidi" w:hAnsiTheme="majorBidi" w:cstheme="majorBidi"/>
        </w:rPr>
        <w:t>of</w:t>
      </w:r>
      <w:r w:rsidR="002C632F">
        <w:rPr>
          <w:rFonts w:asciiTheme="majorBidi" w:hAnsiTheme="majorBidi" w:cstheme="majorBidi"/>
        </w:rPr>
        <w:t xml:space="preserve"> 96479.</w:t>
      </w:r>
      <w:r w:rsidR="00690573">
        <w:rPr>
          <w:rFonts w:asciiTheme="majorBidi" w:hAnsiTheme="majorBidi" w:cstheme="majorBidi"/>
        </w:rPr>
        <w:t xml:space="preserve"> </w:t>
      </w:r>
      <w:r w:rsidR="00A24601">
        <w:rPr>
          <w:rFonts w:asciiTheme="majorBidi" w:eastAsia="DengXian" w:hAnsiTheme="majorBidi" w:cstheme="majorBidi"/>
          <w:bCs/>
          <w:kern w:val="2"/>
        </w:rPr>
        <w:t xml:space="preserve">Commercial </w:t>
      </w:r>
      <w:r w:rsidR="008E1294">
        <w:rPr>
          <w:rFonts w:asciiTheme="majorBidi" w:eastAsia="DengXian" w:hAnsiTheme="majorBidi" w:cstheme="majorBidi"/>
          <w:bCs/>
          <w:kern w:val="2"/>
        </w:rPr>
        <w:t>pristine</w:t>
      </w:r>
      <w:r w:rsidR="008E1294" w:rsidRPr="005E2811">
        <w:rPr>
          <w:rFonts w:asciiTheme="majorBidi" w:eastAsia="DengXian" w:hAnsiTheme="majorBidi" w:cstheme="majorBidi"/>
          <w:bCs/>
          <w:kern w:val="2"/>
        </w:rPr>
        <w:t xml:space="preserve"> </w:t>
      </w:r>
      <w:r w:rsidR="00E031C9" w:rsidRPr="005E2811">
        <w:rPr>
          <w:rFonts w:asciiTheme="majorBidi" w:eastAsia="DengXian" w:hAnsiTheme="majorBidi" w:cstheme="majorBidi"/>
          <w:bCs/>
          <w:kern w:val="2"/>
        </w:rPr>
        <w:t>ZSM-5 zeolites</w:t>
      </w:r>
      <w:r w:rsidR="008E1294">
        <w:rPr>
          <w:rFonts w:asciiTheme="majorBidi" w:eastAsia="DengXian" w:hAnsiTheme="majorBidi" w:cstheme="majorBidi"/>
          <w:bCs/>
          <w:kern w:val="2"/>
        </w:rPr>
        <w:t xml:space="preserve"> </w:t>
      </w:r>
      <w:r w:rsidR="008E1294" w:rsidRPr="005E2811">
        <w:rPr>
          <w:rFonts w:asciiTheme="majorBidi" w:eastAsia="DengXian" w:hAnsiTheme="majorBidi" w:cstheme="majorBidi"/>
          <w:bCs/>
          <w:kern w:val="2"/>
        </w:rPr>
        <w:t>(NH</w:t>
      </w:r>
      <w:r w:rsidR="008E1294" w:rsidRPr="005E2811">
        <w:rPr>
          <w:rFonts w:asciiTheme="majorBidi" w:eastAsia="DengXian" w:hAnsiTheme="majorBidi" w:cstheme="majorBidi"/>
          <w:bCs/>
          <w:kern w:val="2"/>
          <w:vertAlign w:val="subscript"/>
        </w:rPr>
        <w:t>4</w:t>
      </w:r>
      <w:r w:rsidR="008E1294" w:rsidRPr="005E2811">
        <w:rPr>
          <w:rFonts w:asciiTheme="majorBidi" w:eastAsia="DengXian" w:hAnsiTheme="majorBidi" w:cstheme="majorBidi"/>
          <w:bCs/>
          <w:kern w:val="2"/>
        </w:rPr>
        <w:t>-form)</w:t>
      </w:r>
      <w:r w:rsidR="00E031C9" w:rsidRPr="005E2811">
        <w:rPr>
          <w:rFonts w:asciiTheme="majorBidi" w:eastAsia="DengXian" w:hAnsiTheme="majorBidi" w:cstheme="majorBidi"/>
          <w:bCs/>
          <w:kern w:val="2"/>
        </w:rPr>
        <w:t xml:space="preserve"> </w:t>
      </w:r>
      <w:r w:rsidR="00A24601">
        <w:rPr>
          <w:rFonts w:asciiTheme="majorBidi" w:eastAsia="DengXian" w:hAnsiTheme="majorBidi" w:cstheme="majorBidi"/>
          <w:bCs/>
          <w:kern w:val="2"/>
        </w:rPr>
        <w:t>with different Si/Al ratios</w:t>
      </w:r>
      <w:r w:rsidR="00E031C9" w:rsidRPr="005E2811">
        <w:rPr>
          <w:rFonts w:asciiTheme="majorBidi" w:eastAsia="DengXian" w:hAnsiTheme="majorBidi" w:cstheme="majorBidi"/>
          <w:bCs/>
          <w:kern w:val="2"/>
        </w:rPr>
        <w:t xml:space="preserve"> were purchased from ZEOLYST</w:t>
      </w:r>
      <w:r w:rsidR="00A60421">
        <w:rPr>
          <w:rFonts w:asciiTheme="majorBidi" w:eastAsia="DengXian" w:hAnsiTheme="majorBidi" w:cstheme="majorBidi"/>
          <w:bCs/>
          <w:kern w:val="2"/>
        </w:rPr>
        <w:t xml:space="preserve"> (</w:t>
      </w:r>
      <w:r w:rsidR="00A60421" w:rsidRPr="00A60421">
        <w:rPr>
          <w:rFonts w:asciiTheme="majorBidi" w:eastAsia="DengXian" w:hAnsiTheme="majorBidi" w:cstheme="majorBidi"/>
          <w:bCs/>
          <w:kern w:val="2"/>
        </w:rPr>
        <w:t>CBV 28014</w:t>
      </w:r>
      <w:r w:rsidR="00A60421">
        <w:rPr>
          <w:rFonts w:asciiTheme="majorBidi" w:eastAsia="DengXian" w:hAnsiTheme="majorBidi" w:cstheme="majorBidi"/>
          <w:bCs/>
          <w:kern w:val="2"/>
        </w:rPr>
        <w:t xml:space="preserve">, </w:t>
      </w:r>
      <w:r w:rsidR="00A60421" w:rsidRPr="00A60421">
        <w:rPr>
          <w:rFonts w:asciiTheme="majorBidi" w:eastAsia="DengXian" w:hAnsiTheme="majorBidi" w:cstheme="majorBidi"/>
          <w:bCs/>
          <w:kern w:val="2"/>
        </w:rPr>
        <w:t>CBV 8014</w:t>
      </w:r>
      <w:r w:rsidR="00A60421">
        <w:rPr>
          <w:rFonts w:asciiTheme="majorBidi" w:eastAsia="DengXian" w:hAnsiTheme="majorBidi" w:cstheme="majorBidi"/>
          <w:bCs/>
          <w:kern w:val="2"/>
        </w:rPr>
        <w:t xml:space="preserve">, </w:t>
      </w:r>
      <w:r w:rsidR="00A60421" w:rsidRPr="00A60421">
        <w:rPr>
          <w:rFonts w:asciiTheme="majorBidi" w:eastAsia="DengXian" w:hAnsiTheme="majorBidi" w:cstheme="majorBidi"/>
          <w:bCs/>
          <w:kern w:val="2"/>
        </w:rPr>
        <w:t>CBV 3024E</w:t>
      </w:r>
      <w:r w:rsidR="00A60421">
        <w:rPr>
          <w:rFonts w:asciiTheme="majorBidi" w:eastAsia="DengXian" w:hAnsiTheme="majorBidi" w:cstheme="majorBidi"/>
          <w:bCs/>
          <w:kern w:val="2"/>
        </w:rPr>
        <w:t xml:space="preserve">, </w:t>
      </w:r>
      <w:r w:rsidR="00A60421" w:rsidRPr="00A60421">
        <w:rPr>
          <w:rFonts w:asciiTheme="majorBidi" w:eastAsia="DengXian" w:hAnsiTheme="majorBidi" w:cstheme="majorBidi"/>
          <w:bCs/>
          <w:kern w:val="2"/>
        </w:rPr>
        <w:t>CBV 2314</w:t>
      </w:r>
      <w:r w:rsidR="00A60421">
        <w:rPr>
          <w:rFonts w:asciiTheme="majorBidi" w:eastAsia="DengXian" w:hAnsiTheme="majorBidi" w:cstheme="majorBidi"/>
          <w:bCs/>
          <w:kern w:val="2"/>
        </w:rPr>
        <w:t>)</w:t>
      </w:r>
      <w:r w:rsidR="00E031C9" w:rsidRPr="005E2811">
        <w:rPr>
          <w:rFonts w:asciiTheme="majorBidi" w:eastAsia="DengXian" w:hAnsiTheme="majorBidi" w:cstheme="majorBidi"/>
          <w:bCs/>
          <w:kern w:val="2"/>
        </w:rPr>
        <w:t xml:space="preserve">. The zeolites were calcined in a static oven for </w:t>
      </w:r>
      <w:r w:rsidR="00D743AE">
        <w:rPr>
          <w:rFonts w:asciiTheme="majorBidi" w:eastAsia="DengXian" w:hAnsiTheme="majorBidi" w:cstheme="majorBidi"/>
          <w:bCs/>
          <w:kern w:val="2"/>
        </w:rPr>
        <w:t>6</w:t>
      </w:r>
      <w:r w:rsidR="00E031C9" w:rsidRPr="005E2811">
        <w:rPr>
          <w:rFonts w:asciiTheme="majorBidi" w:eastAsia="DengXian" w:hAnsiTheme="majorBidi" w:cstheme="majorBidi"/>
          <w:bCs/>
          <w:kern w:val="2"/>
        </w:rPr>
        <w:t xml:space="preserve"> h at 550 °C </w:t>
      </w:r>
      <w:r>
        <w:rPr>
          <w:rFonts w:asciiTheme="majorBidi" w:eastAsia="DengXian" w:hAnsiTheme="majorBidi" w:cstheme="majorBidi"/>
          <w:bCs/>
          <w:kern w:val="2"/>
        </w:rPr>
        <w:t>with</w:t>
      </w:r>
      <w:r w:rsidR="00E031C9" w:rsidRPr="005E2811">
        <w:rPr>
          <w:rFonts w:asciiTheme="majorBidi" w:eastAsia="DengXian" w:hAnsiTheme="majorBidi" w:cstheme="majorBidi"/>
          <w:bCs/>
          <w:kern w:val="2"/>
        </w:rPr>
        <w:t xml:space="preserve"> a heat ramp of 2 </w:t>
      </w:r>
      <w:r w:rsidR="00E031C9" w:rsidRPr="005E2811">
        <w:rPr>
          <w:rFonts w:ascii="Times New Roman" w:eastAsia="DengXian" w:hAnsi="Times New Roman" w:cs="Times New Roman"/>
          <w:bCs/>
          <w:kern w:val="2"/>
        </w:rPr>
        <w:t>°</w:t>
      </w:r>
      <w:r w:rsidR="00E031C9" w:rsidRPr="005E2811">
        <w:rPr>
          <w:rFonts w:asciiTheme="majorBidi" w:eastAsia="DengXian" w:hAnsiTheme="majorBidi" w:cstheme="majorBidi"/>
          <w:bCs/>
          <w:kern w:val="2"/>
        </w:rPr>
        <w:t>C min</w:t>
      </w:r>
      <w:r w:rsidR="00E031C9" w:rsidRPr="005E2811">
        <w:rPr>
          <w:rFonts w:ascii="Times New Roman" w:eastAsia="DengXian" w:hAnsi="Times New Roman" w:cs="Times New Roman"/>
          <w:bCs/>
          <w:kern w:val="2"/>
          <w:vertAlign w:val="superscript"/>
        </w:rPr>
        <w:t>−1</w:t>
      </w:r>
      <w:r w:rsidR="00E031C9" w:rsidRPr="005E2811">
        <w:rPr>
          <w:rFonts w:asciiTheme="majorBidi" w:eastAsia="DengXian" w:hAnsiTheme="majorBidi" w:cstheme="majorBidi"/>
          <w:bCs/>
          <w:kern w:val="2"/>
        </w:rPr>
        <w:t>, to obtain their protonic forms. Catalysts were denoted as HZ-x</w:t>
      </w:r>
      <w:r w:rsidR="002804A4">
        <w:rPr>
          <w:rFonts w:asciiTheme="majorBidi" w:eastAsia="DengXian" w:hAnsiTheme="majorBidi" w:cstheme="majorBidi"/>
          <w:bCs/>
          <w:kern w:val="2"/>
        </w:rPr>
        <w:t xml:space="preserve">, </w:t>
      </w:r>
      <w:r w:rsidR="00E031C9" w:rsidRPr="005E2811">
        <w:rPr>
          <w:rFonts w:asciiTheme="majorBidi" w:eastAsia="DengXian" w:hAnsiTheme="majorBidi" w:cstheme="majorBidi"/>
          <w:bCs/>
          <w:kern w:val="2"/>
        </w:rPr>
        <w:t>where x stands for the corresponding Si/Al ratio (</w:t>
      </w:r>
      <w:r w:rsidR="00A24601">
        <w:rPr>
          <w:rFonts w:asciiTheme="majorBidi" w:eastAsia="DengXian" w:hAnsiTheme="majorBidi" w:cstheme="majorBidi"/>
          <w:bCs/>
          <w:kern w:val="2"/>
        </w:rPr>
        <w:t>1</w:t>
      </w:r>
      <w:r w:rsidR="00E031C9" w:rsidRPr="005E2811">
        <w:rPr>
          <w:rFonts w:asciiTheme="majorBidi" w:eastAsia="DengXian" w:hAnsiTheme="majorBidi" w:cstheme="majorBidi"/>
          <w:bCs/>
          <w:kern w:val="2"/>
        </w:rPr>
        <w:t xml:space="preserve">40, </w:t>
      </w:r>
      <w:r w:rsidR="00A24601">
        <w:rPr>
          <w:rFonts w:asciiTheme="majorBidi" w:eastAsia="DengXian" w:hAnsiTheme="majorBidi" w:cstheme="majorBidi"/>
          <w:bCs/>
          <w:kern w:val="2"/>
        </w:rPr>
        <w:t>40, 15</w:t>
      </w:r>
      <w:r w:rsidR="00A60421">
        <w:rPr>
          <w:rFonts w:asciiTheme="majorBidi" w:eastAsia="DengXian" w:hAnsiTheme="majorBidi" w:cstheme="majorBidi"/>
          <w:bCs/>
          <w:kern w:val="2"/>
        </w:rPr>
        <w:t>,</w:t>
      </w:r>
      <w:r w:rsidR="00E031C9" w:rsidRPr="005E2811">
        <w:rPr>
          <w:rFonts w:asciiTheme="majorBidi" w:eastAsia="DengXian" w:hAnsiTheme="majorBidi" w:cstheme="majorBidi"/>
          <w:bCs/>
          <w:kern w:val="2"/>
        </w:rPr>
        <w:t xml:space="preserve"> 1</w:t>
      </w:r>
      <w:r w:rsidR="00A24601">
        <w:rPr>
          <w:rFonts w:asciiTheme="majorBidi" w:eastAsia="DengXian" w:hAnsiTheme="majorBidi" w:cstheme="majorBidi"/>
          <w:bCs/>
          <w:kern w:val="2"/>
        </w:rPr>
        <w:t>2</w:t>
      </w:r>
      <w:r w:rsidR="00E031C9" w:rsidRPr="005E2811">
        <w:rPr>
          <w:rFonts w:asciiTheme="majorBidi" w:eastAsia="DengXian" w:hAnsiTheme="majorBidi" w:cstheme="majorBidi"/>
          <w:bCs/>
          <w:kern w:val="2"/>
        </w:rPr>
        <w:t xml:space="preserve">). </w:t>
      </w:r>
      <w:r w:rsidR="005A2D88" w:rsidRPr="005A2D88">
        <w:rPr>
          <w:rFonts w:asciiTheme="majorBidi" w:eastAsia="DengXian" w:hAnsiTheme="majorBidi" w:cstheme="majorBidi"/>
          <w:bCs/>
          <w:kern w:val="2"/>
        </w:rPr>
        <w:t>Typically, HZSM-5 with a Si/Al ratio of 1</w:t>
      </w:r>
      <w:r w:rsidR="005A2D88">
        <w:rPr>
          <w:rFonts w:asciiTheme="majorBidi" w:eastAsia="DengXian" w:hAnsiTheme="majorBidi" w:cstheme="majorBidi"/>
          <w:bCs/>
          <w:kern w:val="2"/>
        </w:rPr>
        <w:t>4</w:t>
      </w:r>
      <w:r w:rsidR="005A2D88" w:rsidRPr="005A2D88">
        <w:rPr>
          <w:rFonts w:asciiTheme="majorBidi" w:eastAsia="DengXian" w:hAnsiTheme="majorBidi" w:cstheme="majorBidi"/>
          <w:bCs/>
          <w:kern w:val="2"/>
        </w:rPr>
        <w:t xml:space="preserve">0 </w:t>
      </w:r>
      <w:r w:rsidR="005A2D88">
        <w:rPr>
          <w:rFonts w:asciiTheme="majorBidi" w:eastAsia="DengXian" w:hAnsiTheme="majorBidi" w:cstheme="majorBidi"/>
          <w:bCs/>
          <w:kern w:val="2"/>
        </w:rPr>
        <w:t xml:space="preserve">(HZ140) </w:t>
      </w:r>
      <w:r w:rsidR="005A2D88" w:rsidRPr="005A2D88">
        <w:rPr>
          <w:rFonts w:asciiTheme="majorBidi" w:eastAsia="DengXian" w:hAnsiTheme="majorBidi" w:cstheme="majorBidi"/>
          <w:bCs/>
          <w:kern w:val="2"/>
        </w:rPr>
        <w:t>was used unless otherwise mentioned.</w:t>
      </w:r>
      <w:r w:rsidR="001E0331">
        <w:rPr>
          <w:rFonts w:asciiTheme="majorBidi" w:eastAsia="DengXian" w:hAnsiTheme="majorBidi" w:cstheme="majorBidi"/>
          <w:bCs/>
          <w:kern w:val="2"/>
        </w:rPr>
        <w:t xml:space="preserve"> </w:t>
      </w:r>
      <w:r w:rsidR="00A0606F">
        <w:rPr>
          <w:rFonts w:asciiTheme="majorBidi" w:eastAsia="DengXian" w:hAnsiTheme="majorBidi" w:cstheme="majorBidi"/>
          <w:bCs/>
          <w:kern w:val="2"/>
        </w:rPr>
        <w:t>The</w:t>
      </w:r>
      <w:r w:rsidR="00A0606F" w:rsidRPr="00A0606F">
        <w:rPr>
          <w:rFonts w:asciiTheme="majorBidi" w:eastAsia="DengXian" w:hAnsiTheme="majorBidi" w:cstheme="majorBidi"/>
          <w:bCs/>
          <w:kern w:val="2"/>
        </w:rPr>
        <w:t xml:space="preserve"> Zn-ion exchanged HZSM-</w:t>
      </w:r>
      <w:r w:rsidR="00A0606F">
        <w:rPr>
          <w:rFonts w:asciiTheme="majorBidi" w:eastAsia="DengXian" w:hAnsiTheme="majorBidi" w:cstheme="majorBidi"/>
          <w:bCs/>
          <w:kern w:val="2"/>
        </w:rPr>
        <w:t>5</w:t>
      </w:r>
      <w:r w:rsidR="00A0606F" w:rsidRPr="00A0606F">
        <w:rPr>
          <w:rFonts w:asciiTheme="majorBidi" w:eastAsia="DengXian" w:hAnsiTheme="majorBidi" w:cstheme="majorBidi"/>
          <w:bCs/>
          <w:kern w:val="2"/>
        </w:rPr>
        <w:t xml:space="preserve"> zeolite</w:t>
      </w:r>
      <w:r w:rsidR="00A0606F">
        <w:rPr>
          <w:rFonts w:asciiTheme="majorBidi" w:eastAsia="DengXian" w:hAnsiTheme="majorBidi" w:cstheme="majorBidi"/>
          <w:bCs/>
          <w:kern w:val="2"/>
        </w:rPr>
        <w:t xml:space="preserve">s were </w:t>
      </w:r>
      <w:r w:rsidR="00A0606F" w:rsidRPr="00A0606F">
        <w:rPr>
          <w:rFonts w:asciiTheme="majorBidi" w:eastAsia="DengXian" w:hAnsiTheme="majorBidi" w:cstheme="majorBidi"/>
          <w:bCs/>
          <w:kern w:val="2"/>
        </w:rPr>
        <w:t xml:space="preserve">obtained through stirring </w:t>
      </w:r>
      <w:r w:rsidR="00A0606F">
        <w:rPr>
          <w:rFonts w:asciiTheme="majorBidi" w:eastAsia="DengXian" w:hAnsiTheme="majorBidi" w:cstheme="majorBidi"/>
          <w:bCs/>
          <w:kern w:val="2"/>
        </w:rPr>
        <w:t>NH</w:t>
      </w:r>
      <w:r w:rsidR="00A0606F" w:rsidRPr="00A0606F">
        <w:rPr>
          <w:rFonts w:asciiTheme="majorBidi" w:eastAsia="DengXian" w:hAnsiTheme="majorBidi" w:cstheme="majorBidi"/>
          <w:bCs/>
          <w:kern w:val="2"/>
          <w:vertAlign w:val="subscript"/>
        </w:rPr>
        <w:t>4</w:t>
      </w:r>
      <w:r w:rsidR="00A0606F">
        <w:rPr>
          <w:rFonts w:asciiTheme="majorBidi" w:eastAsia="DengXian" w:hAnsiTheme="majorBidi" w:cstheme="majorBidi"/>
          <w:bCs/>
          <w:kern w:val="2"/>
        </w:rPr>
        <w:t xml:space="preserve">-form </w:t>
      </w:r>
      <w:r w:rsidR="00A0606F" w:rsidRPr="00A0606F">
        <w:rPr>
          <w:rFonts w:asciiTheme="majorBidi" w:eastAsia="DengXian" w:hAnsiTheme="majorBidi" w:cstheme="majorBidi"/>
          <w:bCs/>
          <w:kern w:val="2"/>
        </w:rPr>
        <w:t>ZSM-5 powder in a dilute zinc nitrate solution (0.</w:t>
      </w:r>
      <w:r w:rsidR="00A0606F">
        <w:rPr>
          <w:rFonts w:asciiTheme="majorBidi" w:eastAsia="DengXian" w:hAnsiTheme="majorBidi" w:cstheme="majorBidi"/>
          <w:bCs/>
          <w:kern w:val="2"/>
        </w:rPr>
        <w:t>05</w:t>
      </w:r>
      <w:r w:rsidR="00A0606F" w:rsidRPr="00A0606F">
        <w:rPr>
          <w:rFonts w:asciiTheme="majorBidi" w:eastAsia="DengXian" w:hAnsiTheme="majorBidi" w:cstheme="majorBidi"/>
          <w:bCs/>
          <w:kern w:val="2"/>
        </w:rPr>
        <w:t xml:space="preserve"> M, m(liquid)/m(solid) = </w:t>
      </w:r>
      <w:r w:rsidR="00A0606F">
        <w:rPr>
          <w:rFonts w:asciiTheme="majorBidi" w:eastAsia="DengXian" w:hAnsiTheme="majorBidi" w:cstheme="majorBidi"/>
          <w:bCs/>
          <w:kern w:val="2"/>
        </w:rPr>
        <w:t>5</w:t>
      </w:r>
      <w:r w:rsidR="00A0606F" w:rsidRPr="00A0606F">
        <w:rPr>
          <w:rFonts w:asciiTheme="majorBidi" w:eastAsia="DengXian" w:hAnsiTheme="majorBidi" w:cstheme="majorBidi"/>
          <w:bCs/>
          <w:kern w:val="2"/>
        </w:rPr>
        <w:t xml:space="preserve">0) at </w:t>
      </w:r>
      <w:r w:rsidR="00A0606F">
        <w:rPr>
          <w:rFonts w:asciiTheme="majorBidi" w:eastAsia="DengXian" w:hAnsiTheme="majorBidi" w:cstheme="majorBidi"/>
          <w:bCs/>
          <w:kern w:val="2"/>
        </w:rPr>
        <w:t>5</w:t>
      </w:r>
      <w:r w:rsidR="00A0606F" w:rsidRPr="00A0606F">
        <w:rPr>
          <w:rFonts w:asciiTheme="majorBidi" w:eastAsia="DengXian" w:hAnsiTheme="majorBidi" w:cstheme="majorBidi"/>
          <w:bCs/>
          <w:kern w:val="2"/>
        </w:rPr>
        <w:t>0 °C for 6 h, and then wash</w:t>
      </w:r>
      <w:r w:rsidR="00A0606F">
        <w:rPr>
          <w:rFonts w:asciiTheme="majorBidi" w:eastAsia="DengXian" w:hAnsiTheme="majorBidi" w:cstheme="majorBidi"/>
          <w:bCs/>
          <w:kern w:val="2"/>
        </w:rPr>
        <w:t>ing</w:t>
      </w:r>
      <w:r w:rsidR="00A0606F" w:rsidRPr="00A0606F">
        <w:rPr>
          <w:rFonts w:asciiTheme="majorBidi" w:eastAsia="DengXian" w:hAnsiTheme="majorBidi" w:cstheme="majorBidi"/>
          <w:bCs/>
          <w:kern w:val="2"/>
        </w:rPr>
        <w:t xml:space="preserve"> thoroughly </w:t>
      </w:r>
      <w:r w:rsidR="00A0606F">
        <w:rPr>
          <w:rFonts w:asciiTheme="majorBidi" w:eastAsia="DengXian" w:hAnsiTheme="majorBidi" w:cstheme="majorBidi"/>
          <w:bCs/>
          <w:kern w:val="2"/>
        </w:rPr>
        <w:t xml:space="preserve">and </w:t>
      </w:r>
      <w:r w:rsidR="00A0606F" w:rsidRPr="00A0606F">
        <w:rPr>
          <w:rFonts w:asciiTheme="majorBidi" w:eastAsia="DengXian" w:hAnsiTheme="majorBidi" w:cstheme="majorBidi"/>
          <w:bCs/>
          <w:kern w:val="2"/>
        </w:rPr>
        <w:t>drying</w:t>
      </w:r>
      <w:r w:rsidR="00A0606F">
        <w:rPr>
          <w:rFonts w:asciiTheme="majorBidi" w:eastAsia="DengXian" w:hAnsiTheme="majorBidi" w:cstheme="majorBidi"/>
          <w:bCs/>
          <w:kern w:val="2"/>
        </w:rPr>
        <w:t xml:space="preserve">. The ion-exchanging operation was repeated three times, and </w:t>
      </w:r>
      <w:r w:rsidR="00E54027">
        <w:rPr>
          <w:rFonts w:asciiTheme="majorBidi" w:eastAsia="DengXian" w:hAnsiTheme="majorBidi" w:cstheme="majorBidi"/>
          <w:bCs/>
          <w:kern w:val="2"/>
        </w:rPr>
        <w:t>finally</w:t>
      </w:r>
      <w:r w:rsidR="00A0606F">
        <w:rPr>
          <w:rFonts w:asciiTheme="majorBidi" w:eastAsia="DengXian" w:hAnsiTheme="majorBidi" w:cstheme="majorBidi"/>
          <w:bCs/>
          <w:kern w:val="2"/>
        </w:rPr>
        <w:t xml:space="preserve"> </w:t>
      </w:r>
      <w:r>
        <w:rPr>
          <w:rFonts w:asciiTheme="majorBidi" w:eastAsia="DengXian" w:hAnsiTheme="majorBidi" w:cstheme="majorBidi"/>
          <w:bCs/>
          <w:kern w:val="2"/>
        </w:rPr>
        <w:t xml:space="preserve">the </w:t>
      </w:r>
      <w:r w:rsidR="00A0606F">
        <w:rPr>
          <w:rFonts w:asciiTheme="majorBidi" w:eastAsia="DengXian" w:hAnsiTheme="majorBidi" w:cstheme="majorBidi"/>
          <w:bCs/>
          <w:kern w:val="2"/>
        </w:rPr>
        <w:t xml:space="preserve">dried </w:t>
      </w:r>
      <w:r w:rsidR="00E54027">
        <w:rPr>
          <w:rFonts w:asciiTheme="majorBidi" w:eastAsia="DengXian" w:hAnsiTheme="majorBidi" w:cstheme="majorBidi"/>
          <w:bCs/>
          <w:kern w:val="2"/>
        </w:rPr>
        <w:t xml:space="preserve">sample </w:t>
      </w:r>
      <w:r w:rsidR="00A0606F">
        <w:rPr>
          <w:rFonts w:asciiTheme="majorBidi" w:eastAsia="DengXian" w:hAnsiTheme="majorBidi" w:cstheme="majorBidi"/>
          <w:bCs/>
          <w:kern w:val="2"/>
        </w:rPr>
        <w:t>was</w:t>
      </w:r>
      <w:r w:rsidR="00A0606F" w:rsidRPr="00A0606F">
        <w:rPr>
          <w:rFonts w:asciiTheme="majorBidi" w:eastAsia="DengXian" w:hAnsiTheme="majorBidi" w:cstheme="majorBidi"/>
          <w:bCs/>
          <w:kern w:val="2"/>
        </w:rPr>
        <w:t xml:space="preserve"> calcin</w:t>
      </w:r>
      <w:r w:rsidR="00E54027">
        <w:rPr>
          <w:rFonts w:asciiTheme="majorBidi" w:eastAsia="DengXian" w:hAnsiTheme="majorBidi" w:cstheme="majorBidi"/>
          <w:bCs/>
          <w:kern w:val="2"/>
        </w:rPr>
        <w:t>ed</w:t>
      </w:r>
      <w:r w:rsidR="00D743AE">
        <w:rPr>
          <w:rFonts w:asciiTheme="majorBidi" w:eastAsia="DengXian" w:hAnsiTheme="majorBidi" w:cstheme="majorBidi"/>
          <w:bCs/>
          <w:kern w:val="2"/>
        </w:rPr>
        <w:t xml:space="preserve"> </w:t>
      </w:r>
      <w:r w:rsidR="00A0606F" w:rsidRPr="00A0606F">
        <w:rPr>
          <w:rFonts w:asciiTheme="majorBidi" w:eastAsia="DengXian" w:hAnsiTheme="majorBidi" w:cstheme="majorBidi"/>
          <w:bCs/>
          <w:kern w:val="2"/>
        </w:rPr>
        <w:t xml:space="preserve">at 550 °C for 6 h. </w:t>
      </w:r>
      <w:r w:rsidR="00D743AE">
        <w:rPr>
          <w:rFonts w:asciiTheme="majorBidi" w:eastAsia="DengXian" w:hAnsiTheme="majorBidi" w:cstheme="majorBidi"/>
          <w:bCs/>
          <w:kern w:val="2"/>
        </w:rPr>
        <w:t>The corresponding c</w:t>
      </w:r>
      <w:r w:rsidR="00D743AE" w:rsidRPr="005E2811">
        <w:rPr>
          <w:rFonts w:asciiTheme="majorBidi" w:eastAsia="DengXian" w:hAnsiTheme="majorBidi" w:cstheme="majorBidi"/>
          <w:bCs/>
          <w:kern w:val="2"/>
        </w:rPr>
        <w:t xml:space="preserve">atalysts were denoted as </w:t>
      </w:r>
      <w:proofErr w:type="spellStart"/>
      <w:r w:rsidR="00D743AE">
        <w:rPr>
          <w:rFonts w:asciiTheme="majorBidi" w:eastAsia="DengXian" w:hAnsiTheme="majorBidi" w:cstheme="majorBidi"/>
          <w:bCs/>
          <w:kern w:val="2"/>
        </w:rPr>
        <w:t>Zn</w:t>
      </w:r>
      <w:r w:rsidR="00D743AE" w:rsidRPr="005E2811">
        <w:rPr>
          <w:rFonts w:asciiTheme="majorBidi" w:eastAsia="DengXian" w:hAnsiTheme="majorBidi" w:cstheme="majorBidi"/>
          <w:bCs/>
          <w:kern w:val="2"/>
        </w:rPr>
        <w:t>HZ</w:t>
      </w:r>
      <w:proofErr w:type="spellEnd"/>
      <w:r w:rsidR="00D743AE" w:rsidRPr="005E2811">
        <w:rPr>
          <w:rFonts w:asciiTheme="majorBidi" w:eastAsia="DengXian" w:hAnsiTheme="majorBidi" w:cstheme="majorBidi"/>
          <w:bCs/>
          <w:kern w:val="2"/>
        </w:rPr>
        <w:t>-x</w:t>
      </w:r>
      <w:r w:rsidR="00D743AE">
        <w:rPr>
          <w:rFonts w:asciiTheme="majorBidi" w:eastAsia="DengXian" w:hAnsiTheme="majorBidi" w:cstheme="majorBidi"/>
          <w:bCs/>
          <w:kern w:val="2"/>
        </w:rPr>
        <w:t xml:space="preserve"> </w:t>
      </w:r>
      <w:r w:rsidR="006E3687">
        <w:rPr>
          <w:rFonts w:asciiTheme="majorBidi" w:eastAsia="DengXian" w:hAnsiTheme="majorBidi" w:cstheme="majorBidi"/>
          <w:bCs/>
          <w:kern w:val="2"/>
        </w:rPr>
        <w:t xml:space="preserve">to indicate the presence of Zn sites and </w:t>
      </w:r>
      <w:r w:rsidR="00D743AE" w:rsidRPr="005E2811">
        <w:rPr>
          <w:rFonts w:asciiTheme="majorBidi" w:eastAsia="DengXian" w:hAnsiTheme="majorBidi" w:cstheme="majorBidi"/>
          <w:bCs/>
          <w:kern w:val="2"/>
        </w:rPr>
        <w:t>the Si/Al ratio (</w:t>
      </w:r>
      <w:r w:rsidR="006E3687">
        <w:rPr>
          <w:rFonts w:asciiTheme="majorBidi" w:eastAsia="DengXian" w:hAnsiTheme="majorBidi" w:cstheme="majorBidi"/>
          <w:bCs/>
          <w:kern w:val="2"/>
        </w:rPr>
        <w:t xml:space="preserve">x = </w:t>
      </w:r>
      <w:r w:rsidR="00D743AE">
        <w:rPr>
          <w:rFonts w:asciiTheme="majorBidi" w:eastAsia="DengXian" w:hAnsiTheme="majorBidi" w:cstheme="majorBidi"/>
          <w:bCs/>
          <w:kern w:val="2"/>
        </w:rPr>
        <w:t xml:space="preserve">15 </w:t>
      </w:r>
      <w:r w:rsidR="00D743AE" w:rsidRPr="005E2811">
        <w:rPr>
          <w:rFonts w:asciiTheme="majorBidi" w:eastAsia="DengXian" w:hAnsiTheme="majorBidi" w:cstheme="majorBidi"/>
          <w:bCs/>
          <w:kern w:val="2"/>
        </w:rPr>
        <w:t>or 1</w:t>
      </w:r>
      <w:r w:rsidR="00D743AE">
        <w:rPr>
          <w:rFonts w:asciiTheme="majorBidi" w:eastAsia="DengXian" w:hAnsiTheme="majorBidi" w:cstheme="majorBidi"/>
          <w:bCs/>
          <w:kern w:val="2"/>
        </w:rPr>
        <w:t>2</w:t>
      </w:r>
      <w:r w:rsidR="00D743AE" w:rsidRPr="005E2811">
        <w:rPr>
          <w:rFonts w:asciiTheme="majorBidi" w:eastAsia="DengXian" w:hAnsiTheme="majorBidi" w:cstheme="majorBidi"/>
          <w:bCs/>
          <w:kern w:val="2"/>
        </w:rPr>
        <w:t>)</w:t>
      </w:r>
      <w:r w:rsidR="00D743AE">
        <w:rPr>
          <w:rFonts w:asciiTheme="majorBidi" w:eastAsia="DengXian" w:hAnsiTheme="majorBidi" w:cstheme="majorBidi"/>
          <w:bCs/>
          <w:kern w:val="2"/>
        </w:rPr>
        <w:t xml:space="preserve">. </w:t>
      </w:r>
    </w:p>
    <w:p w14:paraId="4678CE10" w14:textId="3C7917BB" w:rsidR="005E1215" w:rsidRDefault="00C71966" w:rsidP="00474C3B">
      <w:pPr>
        <w:widowControl w:val="0"/>
        <w:spacing w:after="0" w:line="360" w:lineRule="auto"/>
        <w:ind w:firstLine="218"/>
        <w:jc w:val="both"/>
        <w:rPr>
          <w:rFonts w:asciiTheme="majorBidi" w:eastAsia="DengXian" w:hAnsiTheme="majorBidi" w:cstheme="majorBidi"/>
          <w:bCs/>
          <w:kern w:val="2"/>
        </w:rPr>
      </w:pPr>
      <w:r>
        <w:rPr>
          <w:rFonts w:asciiTheme="majorBidi" w:eastAsia="DengXian" w:hAnsiTheme="majorBidi" w:cstheme="majorBidi"/>
          <w:bCs/>
          <w:kern w:val="2"/>
        </w:rPr>
        <w:t>Typically, the powder samples</w:t>
      </w:r>
      <w:r w:rsidRPr="00C71966">
        <w:rPr>
          <w:rFonts w:asciiTheme="majorBidi" w:eastAsia="DengXian" w:hAnsiTheme="majorBidi" w:cstheme="majorBidi"/>
          <w:bCs/>
          <w:kern w:val="2"/>
        </w:rPr>
        <w:t xml:space="preserve"> were pelletized and crushed into 150-250 µm particles</w:t>
      </w:r>
      <w:r>
        <w:rPr>
          <w:rFonts w:asciiTheme="majorBidi" w:eastAsia="DengXian" w:hAnsiTheme="majorBidi" w:cstheme="majorBidi"/>
          <w:bCs/>
          <w:kern w:val="2"/>
        </w:rPr>
        <w:t xml:space="preserve"> prior to any catalytic tests.</w:t>
      </w:r>
      <w:r w:rsidR="005E1215">
        <w:rPr>
          <w:rFonts w:asciiTheme="majorBidi" w:eastAsia="DengXian" w:hAnsiTheme="majorBidi" w:cstheme="majorBidi"/>
          <w:bCs/>
          <w:kern w:val="2"/>
        </w:rPr>
        <w:t xml:space="preserve"> </w:t>
      </w:r>
      <w:r w:rsidR="00997E4C">
        <w:rPr>
          <w:rFonts w:asciiTheme="majorBidi" w:eastAsia="DengXian" w:hAnsiTheme="majorBidi" w:cstheme="majorBidi"/>
          <w:bCs/>
          <w:kern w:val="2"/>
        </w:rPr>
        <w:t xml:space="preserve">The </w:t>
      </w:r>
      <w:r w:rsidR="00997E4C" w:rsidRPr="00997E4C">
        <w:rPr>
          <w:rFonts w:asciiTheme="majorBidi" w:eastAsia="DengXian" w:hAnsiTheme="majorBidi" w:cstheme="majorBidi"/>
          <w:bCs/>
          <w:kern w:val="2"/>
        </w:rPr>
        <w:t>powder mixture</w:t>
      </w:r>
      <w:r w:rsidR="00997E4C">
        <w:rPr>
          <w:rFonts w:asciiTheme="majorBidi" w:eastAsia="DengXian" w:hAnsiTheme="majorBidi" w:cstheme="majorBidi"/>
          <w:bCs/>
          <w:kern w:val="2"/>
        </w:rPr>
        <w:t xml:space="preserve"> of ZnO and </w:t>
      </w:r>
      <w:r w:rsidR="00233DAE">
        <w:rPr>
          <w:rFonts w:asciiTheme="majorBidi" w:eastAsia="DengXian" w:hAnsiTheme="majorBidi" w:cstheme="majorBidi"/>
          <w:bCs/>
          <w:kern w:val="2"/>
        </w:rPr>
        <w:t>z</w:t>
      </w:r>
      <w:r w:rsidR="00997E4C">
        <w:rPr>
          <w:rFonts w:asciiTheme="majorBidi" w:eastAsia="DengXian" w:hAnsiTheme="majorBidi" w:cstheme="majorBidi"/>
          <w:bCs/>
          <w:kern w:val="2"/>
        </w:rPr>
        <w:t>eolite was prepared by mixing and grinding the two components</w:t>
      </w:r>
      <w:r w:rsidR="00997E4C" w:rsidRPr="00997E4C">
        <w:rPr>
          <w:rFonts w:asciiTheme="majorBidi" w:eastAsia="DengXian" w:hAnsiTheme="majorBidi" w:cstheme="majorBidi"/>
          <w:bCs/>
          <w:kern w:val="2"/>
        </w:rPr>
        <w:t xml:space="preserve"> in an agate mortar for 10 min</w:t>
      </w:r>
      <w:r w:rsidR="00997E4C">
        <w:rPr>
          <w:rFonts w:asciiTheme="majorBidi" w:eastAsia="DengXian" w:hAnsiTheme="majorBidi" w:cstheme="majorBidi"/>
          <w:bCs/>
          <w:kern w:val="2"/>
        </w:rPr>
        <w:t xml:space="preserve"> before pelletizing. </w:t>
      </w:r>
      <w:r w:rsidR="00233DAE" w:rsidRPr="00233DAE">
        <w:rPr>
          <w:rFonts w:asciiTheme="majorBidi" w:eastAsia="DengXian" w:hAnsiTheme="majorBidi" w:cstheme="majorBidi"/>
          <w:bCs/>
          <w:kern w:val="2"/>
        </w:rPr>
        <w:t>The mass ratio of the two components (Zn</w:t>
      </w:r>
      <w:r w:rsidR="00233DAE">
        <w:rPr>
          <w:rFonts w:asciiTheme="majorBidi" w:eastAsia="DengXian" w:hAnsiTheme="majorBidi" w:cstheme="majorBidi"/>
          <w:bCs/>
          <w:kern w:val="2"/>
        </w:rPr>
        <w:t xml:space="preserve">O </w:t>
      </w:r>
      <w:r w:rsidR="00233DAE" w:rsidRPr="00233DAE">
        <w:rPr>
          <w:rFonts w:asciiTheme="majorBidi" w:eastAsia="DengXian" w:hAnsiTheme="majorBidi" w:cstheme="majorBidi"/>
          <w:bCs/>
          <w:kern w:val="2"/>
        </w:rPr>
        <w:t xml:space="preserve">and </w:t>
      </w:r>
      <w:r w:rsidR="00233DAE">
        <w:rPr>
          <w:rFonts w:asciiTheme="majorBidi" w:eastAsia="DengXian" w:hAnsiTheme="majorBidi" w:cstheme="majorBidi"/>
          <w:bCs/>
          <w:kern w:val="2"/>
        </w:rPr>
        <w:t>zeolite</w:t>
      </w:r>
      <w:r w:rsidR="00233DAE" w:rsidRPr="00233DAE">
        <w:rPr>
          <w:rFonts w:asciiTheme="majorBidi" w:eastAsia="DengXian" w:hAnsiTheme="majorBidi" w:cstheme="majorBidi"/>
          <w:bCs/>
          <w:kern w:val="2"/>
        </w:rPr>
        <w:t>) was fixed at 1:</w:t>
      </w:r>
      <w:r w:rsidR="00233DAE">
        <w:rPr>
          <w:rFonts w:asciiTheme="majorBidi" w:eastAsia="DengXian" w:hAnsiTheme="majorBidi" w:cstheme="majorBidi"/>
          <w:bCs/>
          <w:kern w:val="2"/>
        </w:rPr>
        <w:t>1</w:t>
      </w:r>
      <w:r w:rsidR="00233DAE" w:rsidRPr="00233DAE">
        <w:rPr>
          <w:rFonts w:asciiTheme="majorBidi" w:eastAsia="DengXian" w:hAnsiTheme="majorBidi" w:cstheme="majorBidi"/>
          <w:bCs/>
          <w:kern w:val="2"/>
        </w:rPr>
        <w:t xml:space="preserve"> in this work</w:t>
      </w:r>
      <w:r w:rsidR="00233DAE" w:rsidRPr="00233DAE">
        <w:t xml:space="preserve"> </w:t>
      </w:r>
      <w:r w:rsidR="00233DAE" w:rsidRPr="00233DAE">
        <w:rPr>
          <w:rFonts w:asciiTheme="majorBidi" w:eastAsia="DengXian" w:hAnsiTheme="majorBidi" w:cstheme="majorBidi"/>
          <w:bCs/>
          <w:kern w:val="2"/>
        </w:rPr>
        <w:t>unless otherwise mentioned</w:t>
      </w:r>
      <w:r w:rsidR="00233DAE">
        <w:rPr>
          <w:rFonts w:asciiTheme="majorBidi" w:eastAsia="DengXian" w:hAnsiTheme="majorBidi" w:cstheme="majorBidi"/>
          <w:bCs/>
          <w:kern w:val="2"/>
        </w:rPr>
        <w:t>.</w:t>
      </w:r>
      <w:r w:rsidR="00233DAE" w:rsidRPr="00233DAE">
        <w:rPr>
          <w:rFonts w:asciiTheme="majorBidi" w:eastAsia="DengXian" w:hAnsiTheme="majorBidi" w:cstheme="majorBidi"/>
          <w:bCs/>
          <w:kern w:val="2"/>
        </w:rPr>
        <w:t xml:space="preserve"> </w:t>
      </w:r>
      <w:r w:rsidR="00997E4C">
        <w:rPr>
          <w:rFonts w:asciiTheme="majorBidi" w:eastAsia="DengXian" w:hAnsiTheme="majorBidi" w:cstheme="majorBidi"/>
          <w:bCs/>
          <w:kern w:val="2"/>
        </w:rPr>
        <w:t>For the granu</w:t>
      </w:r>
      <w:r w:rsidR="00033332">
        <w:rPr>
          <w:rFonts w:asciiTheme="majorBidi" w:eastAsia="DengXian" w:hAnsiTheme="majorBidi" w:cstheme="majorBidi"/>
          <w:bCs/>
          <w:kern w:val="2"/>
        </w:rPr>
        <w:t>le</w:t>
      </w:r>
      <w:r w:rsidR="00997E4C">
        <w:rPr>
          <w:rFonts w:asciiTheme="majorBidi" w:eastAsia="DengXian" w:hAnsiTheme="majorBidi" w:cstheme="majorBidi"/>
          <w:bCs/>
          <w:kern w:val="2"/>
        </w:rPr>
        <w:t xml:space="preserve"> mixture, </w:t>
      </w:r>
      <w:r w:rsidR="00997E4C" w:rsidRPr="00997E4C">
        <w:rPr>
          <w:rFonts w:asciiTheme="majorBidi" w:eastAsia="DengXian" w:hAnsiTheme="majorBidi" w:cstheme="majorBidi"/>
          <w:bCs/>
          <w:kern w:val="2"/>
        </w:rPr>
        <w:t xml:space="preserve">the granules of </w:t>
      </w:r>
      <w:r w:rsidR="00997E4C">
        <w:rPr>
          <w:rFonts w:asciiTheme="majorBidi" w:eastAsia="DengXian" w:hAnsiTheme="majorBidi" w:cstheme="majorBidi"/>
          <w:bCs/>
          <w:kern w:val="2"/>
        </w:rPr>
        <w:t xml:space="preserve">ZnO and </w:t>
      </w:r>
      <w:r w:rsidR="00233DAE">
        <w:rPr>
          <w:rFonts w:asciiTheme="majorBidi" w:eastAsia="DengXian" w:hAnsiTheme="majorBidi" w:cstheme="majorBidi"/>
          <w:bCs/>
          <w:kern w:val="2"/>
        </w:rPr>
        <w:t>z</w:t>
      </w:r>
      <w:r w:rsidR="00997E4C">
        <w:rPr>
          <w:rFonts w:asciiTheme="majorBidi" w:eastAsia="DengXian" w:hAnsiTheme="majorBidi" w:cstheme="majorBidi"/>
          <w:bCs/>
          <w:kern w:val="2"/>
        </w:rPr>
        <w:t>eolite</w:t>
      </w:r>
      <w:r w:rsidR="00997E4C" w:rsidRPr="00997E4C">
        <w:rPr>
          <w:rFonts w:asciiTheme="majorBidi" w:eastAsia="DengXian" w:hAnsiTheme="majorBidi" w:cstheme="majorBidi"/>
          <w:bCs/>
          <w:kern w:val="2"/>
        </w:rPr>
        <w:t xml:space="preserve"> were simply </w:t>
      </w:r>
      <w:proofErr w:type="gramStart"/>
      <w:r w:rsidR="00997E4C" w:rsidRPr="00997E4C">
        <w:rPr>
          <w:rFonts w:asciiTheme="majorBidi" w:eastAsia="DengXian" w:hAnsiTheme="majorBidi" w:cstheme="majorBidi"/>
          <w:bCs/>
          <w:kern w:val="2"/>
        </w:rPr>
        <w:t>mixed together</w:t>
      </w:r>
      <w:proofErr w:type="gramEnd"/>
      <w:r w:rsidR="00997E4C">
        <w:rPr>
          <w:rFonts w:asciiTheme="majorBidi" w:eastAsia="DengXian" w:hAnsiTheme="majorBidi" w:cstheme="majorBidi"/>
          <w:bCs/>
          <w:kern w:val="2"/>
        </w:rPr>
        <w:t xml:space="preserve"> by </w:t>
      </w:r>
      <w:r w:rsidR="00997E4C" w:rsidRPr="00997E4C">
        <w:rPr>
          <w:rFonts w:asciiTheme="majorBidi" w:eastAsia="DengXian" w:hAnsiTheme="majorBidi" w:cstheme="majorBidi"/>
          <w:bCs/>
          <w:kern w:val="2"/>
        </w:rPr>
        <w:t>shaking in a vessel</w:t>
      </w:r>
      <w:r w:rsidR="00997E4C">
        <w:rPr>
          <w:rFonts w:asciiTheme="majorBidi" w:eastAsia="DengXian" w:hAnsiTheme="majorBidi" w:cstheme="majorBidi"/>
          <w:bCs/>
          <w:kern w:val="2"/>
        </w:rPr>
        <w:t>.</w:t>
      </w:r>
      <w:r w:rsidR="003441EA">
        <w:rPr>
          <w:rFonts w:asciiTheme="majorBidi" w:eastAsia="DengXian" w:hAnsiTheme="majorBidi" w:cstheme="majorBidi"/>
          <w:bCs/>
          <w:kern w:val="2"/>
        </w:rPr>
        <w:t xml:space="preserve"> For the dual bed </w:t>
      </w:r>
      <w:r w:rsidR="008B05BE">
        <w:rPr>
          <w:rFonts w:asciiTheme="majorBidi" w:eastAsia="DengXian" w:hAnsiTheme="majorBidi" w:cstheme="majorBidi"/>
          <w:bCs/>
          <w:kern w:val="2"/>
        </w:rPr>
        <w:t xml:space="preserve">sample </w:t>
      </w:r>
      <w:r w:rsidR="003441EA">
        <w:rPr>
          <w:rFonts w:asciiTheme="majorBidi" w:eastAsia="DengXian" w:hAnsiTheme="majorBidi" w:cstheme="majorBidi"/>
          <w:bCs/>
          <w:kern w:val="2"/>
        </w:rPr>
        <w:t xml:space="preserve">arrangement, the granules </w:t>
      </w:r>
      <w:r w:rsidR="008B05BE">
        <w:rPr>
          <w:rFonts w:asciiTheme="majorBidi" w:eastAsia="DengXian" w:hAnsiTheme="majorBidi" w:cstheme="majorBidi"/>
          <w:bCs/>
          <w:kern w:val="2"/>
        </w:rPr>
        <w:t xml:space="preserve">of different components </w:t>
      </w:r>
      <w:r w:rsidR="003441EA">
        <w:rPr>
          <w:rFonts w:asciiTheme="majorBidi" w:eastAsia="DengXian" w:hAnsiTheme="majorBidi" w:cstheme="majorBidi"/>
          <w:bCs/>
          <w:kern w:val="2"/>
        </w:rPr>
        <w:t xml:space="preserve">were </w:t>
      </w:r>
      <w:r w:rsidR="008B05BE">
        <w:rPr>
          <w:rFonts w:asciiTheme="majorBidi" w:eastAsia="DengXian" w:hAnsiTheme="majorBidi" w:cstheme="majorBidi"/>
          <w:bCs/>
          <w:kern w:val="2"/>
        </w:rPr>
        <w:t xml:space="preserve">simply </w:t>
      </w:r>
      <w:r w:rsidR="003441EA">
        <w:rPr>
          <w:rFonts w:asciiTheme="majorBidi" w:eastAsia="DengXian" w:hAnsiTheme="majorBidi" w:cstheme="majorBidi"/>
          <w:bCs/>
          <w:kern w:val="2"/>
        </w:rPr>
        <w:t xml:space="preserve">separated by placing </w:t>
      </w:r>
      <w:r w:rsidR="003441EA" w:rsidRPr="003441EA">
        <w:rPr>
          <w:rFonts w:asciiTheme="majorBidi" w:eastAsia="DengXian" w:hAnsiTheme="majorBidi" w:cstheme="majorBidi"/>
          <w:bCs/>
          <w:kern w:val="2"/>
        </w:rPr>
        <w:t>an inert layer of quartz wool ~ 3 mm in thickness</w:t>
      </w:r>
      <w:r w:rsidR="003441EA">
        <w:rPr>
          <w:rFonts w:asciiTheme="majorBidi" w:eastAsia="DengXian" w:hAnsiTheme="majorBidi" w:cstheme="majorBidi"/>
          <w:bCs/>
          <w:kern w:val="2"/>
        </w:rPr>
        <w:t xml:space="preserve"> between</w:t>
      </w:r>
      <w:r w:rsidR="00033332">
        <w:rPr>
          <w:rFonts w:asciiTheme="majorBidi" w:eastAsia="DengXian" w:hAnsiTheme="majorBidi" w:cstheme="majorBidi"/>
          <w:bCs/>
          <w:kern w:val="2"/>
        </w:rPr>
        <w:t xml:space="preserve"> them</w:t>
      </w:r>
      <w:r w:rsidR="008B05BE">
        <w:rPr>
          <w:rFonts w:asciiTheme="majorBidi" w:eastAsia="DengXian" w:hAnsiTheme="majorBidi" w:cstheme="majorBidi"/>
          <w:bCs/>
          <w:kern w:val="2"/>
        </w:rPr>
        <w:t>.</w:t>
      </w:r>
    </w:p>
    <w:p w14:paraId="2D533317" w14:textId="6F590DF1" w:rsidR="00134C38" w:rsidRPr="00C71966" w:rsidRDefault="00C71966" w:rsidP="00474C3B">
      <w:pPr>
        <w:widowControl w:val="0"/>
        <w:spacing w:after="0" w:line="360" w:lineRule="auto"/>
        <w:ind w:firstLine="218"/>
        <w:jc w:val="both"/>
        <w:rPr>
          <w:rFonts w:asciiTheme="majorBidi" w:eastAsia="DengXian" w:hAnsiTheme="majorBidi" w:cstheme="majorBidi"/>
          <w:bCs/>
          <w:kern w:val="2"/>
        </w:rPr>
      </w:pPr>
      <w:r>
        <w:rPr>
          <w:rFonts w:asciiTheme="majorBidi" w:eastAsia="DengXian" w:hAnsiTheme="majorBidi" w:cstheme="majorBidi"/>
          <w:bCs/>
          <w:kern w:val="2"/>
        </w:rPr>
        <w:t xml:space="preserve">  </w:t>
      </w:r>
    </w:p>
    <w:p w14:paraId="41E577AC" w14:textId="379D5F2E" w:rsidR="00134C38" w:rsidRPr="005E2811" w:rsidRDefault="00134C38" w:rsidP="00474C3B">
      <w:pPr>
        <w:widowControl w:val="0"/>
        <w:spacing w:after="0" w:line="360" w:lineRule="auto"/>
        <w:jc w:val="both"/>
        <w:rPr>
          <w:rFonts w:asciiTheme="majorBidi" w:eastAsia="DengXian" w:hAnsiTheme="majorBidi" w:cstheme="majorBidi"/>
          <w:b/>
          <w:kern w:val="2"/>
        </w:rPr>
      </w:pPr>
      <w:bookmarkStart w:id="1" w:name="_Hlk127636531"/>
      <w:r>
        <w:rPr>
          <w:rFonts w:asciiTheme="majorBidi" w:eastAsia="DengXian" w:hAnsiTheme="majorBidi" w:cstheme="majorBidi"/>
          <w:b/>
          <w:kern w:val="2"/>
        </w:rPr>
        <w:t>Catalyst characterization</w:t>
      </w:r>
      <w:r w:rsidRPr="005E2811">
        <w:rPr>
          <w:rFonts w:asciiTheme="majorBidi" w:eastAsia="DengXian" w:hAnsiTheme="majorBidi" w:cstheme="majorBidi"/>
          <w:b/>
          <w:kern w:val="2"/>
        </w:rPr>
        <w:t xml:space="preserve"> </w:t>
      </w:r>
    </w:p>
    <w:bookmarkEnd w:id="1"/>
    <w:p w14:paraId="17FABBF1" w14:textId="430C4543" w:rsidR="00134C38" w:rsidRDefault="008932C7" w:rsidP="00C47A28">
      <w:pPr>
        <w:spacing w:after="0" w:line="360" w:lineRule="auto"/>
        <w:jc w:val="both"/>
        <w:rPr>
          <w:rFonts w:asciiTheme="majorBidi" w:eastAsia="DengXian" w:hAnsiTheme="majorBidi" w:cstheme="majorBidi"/>
          <w:bCs/>
          <w:kern w:val="2"/>
        </w:rPr>
      </w:pPr>
      <w:r w:rsidRPr="008932C7">
        <w:rPr>
          <w:rFonts w:asciiTheme="majorBidi" w:eastAsia="DengXian" w:hAnsiTheme="majorBidi" w:cstheme="majorBidi"/>
          <w:bCs/>
          <w:kern w:val="2"/>
        </w:rPr>
        <w:t xml:space="preserve">The </w:t>
      </w:r>
      <w:r>
        <w:rPr>
          <w:rFonts w:asciiTheme="majorBidi" w:eastAsia="DengXian" w:hAnsiTheme="majorBidi" w:cstheme="majorBidi"/>
          <w:bCs/>
          <w:kern w:val="2"/>
        </w:rPr>
        <w:t xml:space="preserve">Si/Al ratio and Zn loading </w:t>
      </w:r>
      <w:r w:rsidRPr="008932C7">
        <w:rPr>
          <w:rFonts w:asciiTheme="majorBidi" w:eastAsia="DengXian" w:hAnsiTheme="majorBidi" w:cstheme="majorBidi"/>
          <w:bCs/>
          <w:kern w:val="2"/>
        </w:rPr>
        <w:t xml:space="preserve">of zeolite catalysts </w:t>
      </w:r>
      <w:r>
        <w:rPr>
          <w:rFonts w:asciiTheme="majorBidi" w:eastAsia="DengXian" w:hAnsiTheme="majorBidi" w:cstheme="majorBidi"/>
          <w:bCs/>
          <w:kern w:val="2"/>
        </w:rPr>
        <w:t>were determined</w:t>
      </w:r>
      <w:r w:rsidRPr="008932C7">
        <w:rPr>
          <w:rFonts w:asciiTheme="majorBidi" w:eastAsia="DengXian" w:hAnsiTheme="majorBidi" w:cstheme="majorBidi"/>
          <w:bCs/>
          <w:kern w:val="2"/>
        </w:rPr>
        <w:t xml:space="preserve"> by inductively coupled plasma-optical emission spectrometry (ICP-OES)</w:t>
      </w:r>
      <w:r>
        <w:rPr>
          <w:rFonts w:asciiTheme="majorBidi" w:eastAsia="DengXian" w:hAnsiTheme="majorBidi" w:cstheme="majorBidi"/>
          <w:bCs/>
          <w:kern w:val="2"/>
        </w:rPr>
        <w:t xml:space="preserve"> analysis.</w:t>
      </w:r>
      <w:r w:rsidRPr="008932C7">
        <w:rPr>
          <w:rFonts w:asciiTheme="majorBidi" w:eastAsia="DengXian" w:hAnsiTheme="majorBidi" w:cstheme="majorBidi"/>
          <w:bCs/>
          <w:kern w:val="2"/>
        </w:rPr>
        <w:t xml:space="preserve"> Samples were digested in a solution </w:t>
      </w:r>
      <w:r>
        <w:rPr>
          <w:rFonts w:asciiTheme="majorBidi" w:eastAsia="DengXian" w:hAnsiTheme="majorBidi" w:cstheme="majorBidi"/>
          <w:bCs/>
          <w:kern w:val="2"/>
        </w:rPr>
        <w:t>containing</w:t>
      </w:r>
      <w:r w:rsidRPr="008932C7">
        <w:rPr>
          <w:rFonts w:asciiTheme="majorBidi" w:eastAsia="DengXian" w:hAnsiTheme="majorBidi" w:cstheme="majorBidi"/>
          <w:bCs/>
          <w:kern w:val="2"/>
        </w:rPr>
        <w:t xml:space="preserve"> HF and HNO</w:t>
      </w:r>
      <w:r w:rsidRPr="008932C7">
        <w:rPr>
          <w:rFonts w:asciiTheme="majorBidi" w:eastAsia="DengXian" w:hAnsiTheme="majorBidi" w:cstheme="majorBidi"/>
          <w:bCs/>
          <w:kern w:val="2"/>
          <w:vertAlign w:val="subscript"/>
        </w:rPr>
        <w:t>3</w:t>
      </w:r>
      <w:r w:rsidRPr="008932C7">
        <w:rPr>
          <w:rFonts w:asciiTheme="majorBidi" w:eastAsia="DengXian" w:hAnsiTheme="majorBidi" w:cstheme="majorBidi"/>
          <w:bCs/>
          <w:kern w:val="2"/>
        </w:rPr>
        <w:t xml:space="preserve"> and </w:t>
      </w:r>
      <w:r>
        <w:rPr>
          <w:rFonts w:asciiTheme="majorBidi" w:eastAsia="DengXian" w:hAnsiTheme="majorBidi" w:cstheme="majorBidi"/>
          <w:bCs/>
          <w:kern w:val="2"/>
        </w:rPr>
        <w:t xml:space="preserve">experiments were </w:t>
      </w:r>
      <w:r w:rsidRPr="008932C7">
        <w:rPr>
          <w:rFonts w:asciiTheme="majorBidi" w:eastAsia="DengXian" w:hAnsiTheme="majorBidi" w:cstheme="majorBidi"/>
          <w:bCs/>
          <w:kern w:val="2"/>
        </w:rPr>
        <w:t xml:space="preserve">performed on </w:t>
      </w:r>
      <w:proofErr w:type="gramStart"/>
      <w:r w:rsidRPr="008932C7">
        <w:rPr>
          <w:rFonts w:asciiTheme="majorBidi" w:eastAsia="DengXian" w:hAnsiTheme="majorBidi" w:cstheme="majorBidi"/>
          <w:bCs/>
          <w:kern w:val="2"/>
        </w:rPr>
        <w:t>a</w:t>
      </w:r>
      <w:proofErr w:type="gramEnd"/>
      <w:r w:rsidRPr="008932C7">
        <w:rPr>
          <w:rFonts w:asciiTheme="majorBidi" w:eastAsia="DengXian" w:hAnsiTheme="majorBidi" w:cstheme="majorBidi"/>
          <w:bCs/>
          <w:kern w:val="2"/>
        </w:rPr>
        <w:t xml:space="preserve"> ICP-OES Agilent 5110 instrument.</w:t>
      </w:r>
      <w:r w:rsidR="00630F6B">
        <w:rPr>
          <w:rFonts w:asciiTheme="majorBidi" w:eastAsia="DengXian" w:hAnsiTheme="majorBidi" w:cstheme="majorBidi"/>
          <w:bCs/>
          <w:kern w:val="2"/>
        </w:rPr>
        <w:t xml:space="preserve"> </w:t>
      </w:r>
      <w:r w:rsidR="00630F6B" w:rsidRPr="00630F6B">
        <w:rPr>
          <w:rFonts w:asciiTheme="majorBidi" w:eastAsia="DengXian" w:hAnsiTheme="majorBidi" w:cstheme="majorBidi"/>
          <w:bCs/>
          <w:kern w:val="2"/>
        </w:rPr>
        <w:t>Transmission Electron Microscopy (TEM) micrographs were acquired using FEI® Tecnai Twin microscope in the bright field mode, with the filament voltage set to 120 kV. High-angle annular dark-field scanning transmission electron microscopy (HAADF–STEM) analysis and energy dispersive X-ray (EDX) elemental mapping of the samples were carried out with an FEI Titan G 2 80-300 kV electron microscope operated at 300 kV.</w:t>
      </w:r>
      <w:r w:rsidR="003F1C5D" w:rsidRPr="003F1C5D">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All </w:t>
      </w:r>
      <w:r w:rsidR="00196559">
        <w:rPr>
          <w:rFonts w:asciiTheme="majorBidi" w:eastAsia="DengXian" w:hAnsiTheme="majorBidi" w:cstheme="majorBidi"/>
          <w:bCs/>
          <w:kern w:val="2"/>
        </w:rPr>
        <w:t>s</w:t>
      </w:r>
      <w:r w:rsidR="00196559" w:rsidRPr="003F1C5D">
        <w:rPr>
          <w:rFonts w:asciiTheme="majorBidi" w:eastAsia="DengXian" w:hAnsiTheme="majorBidi" w:cstheme="majorBidi"/>
          <w:bCs/>
          <w:kern w:val="2"/>
        </w:rPr>
        <w:t>olid-state</w:t>
      </w:r>
      <w:r w:rsidR="00196559" w:rsidRPr="00196559">
        <w:rPr>
          <w:rFonts w:ascii="Times New Roman" w:eastAsia="DengXian" w:hAnsi="Times New Roman" w:cs="Times New Roman"/>
          <w:kern w:val="2"/>
        </w:rPr>
        <w:t xml:space="preserve"> </w:t>
      </w:r>
      <w:r w:rsidR="00196559">
        <w:rPr>
          <w:rFonts w:ascii="Times New Roman" w:eastAsia="DengXian" w:hAnsi="Times New Roman" w:cs="Times New Roman"/>
          <w:kern w:val="2"/>
        </w:rPr>
        <w:t xml:space="preserve">NMR </w:t>
      </w:r>
      <w:r w:rsidR="00196559" w:rsidRPr="00196559">
        <w:rPr>
          <w:rFonts w:ascii="Times New Roman" w:eastAsia="DengXian" w:hAnsi="Times New Roman" w:cs="Times New Roman"/>
          <w:kern w:val="2"/>
        </w:rPr>
        <w:t xml:space="preserve">experiments </w:t>
      </w:r>
      <w:r w:rsidR="00196559">
        <w:rPr>
          <w:rFonts w:ascii="Times New Roman" w:eastAsia="DengXian" w:hAnsi="Times New Roman" w:cs="Times New Roman"/>
          <w:kern w:val="2"/>
        </w:rPr>
        <w:t xml:space="preserve">related to </w:t>
      </w:r>
      <w:r w:rsidR="00196559" w:rsidRPr="00196559">
        <w:rPr>
          <w:rFonts w:ascii="Times New Roman" w:eastAsia="DengXian" w:hAnsi="Times New Roman" w:cs="Times New Roman"/>
          <w:kern w:val="2"/>
          <w:vertAlign w:val="superscript"/>
        </w:rPr>
        <w:t>1</w:t>
      </w:r>
      <w:r w:rsidR="00196559" w:rsidRPr="00196559">
        <w:rPr>
          <w:rFonts w:ascii="Times New Roman" w:eastAsia="DengXian" w:hAnsi="Times New Roman" w:cs="Times New Roman"/>
          <w:kern w:val="2"/>
        </w:rPr>
        <w:t xml:space="preserve">H and </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 xml:space="preserve">C were conducted on an AVANCE-III console equipped with a 3.2 mm HXY probe in the double channel </w:t>
      </w:r>
      <w:r w:rsidR="00196559" w:rsidRPr="00196559">
        <w:rPr>
          <w:rFonts w:ascii="Times New Roman" w:eastAsia="DengXian" w:hAnsi="Times New Roman" w:cs="Times New Roman"/>
          <w:kern w:val="2"/>
          <w:vertAlign w:val="superscript"/>
        </w:rPr>
        <w:t>1</w:t>
      </w:r>
      <w:r w:rsidR="00196559" w:rsidRPr="00196559">
        <w:rPr>
          <w:rFonts w:ascii="Times New Roman" w:eastAsia="DengXian" w:hAnsi="Times New Roman" w:cs="Times New Roman"/>
          <w:kern w:val="2"/>
        </w:rPr>
        <w:t xml:space="preserve">H, </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 xml:space="preserve">C mode on a Bruker 600 MHz wide-bore magnet. All experiments were conducted at room temperature (298 K) and at a MAS frequency of 20 kHz. </w:t>
      </w:r>
      <w:r w:rsidR="00196559" w:rsidRPr="00196559">
        <w:rPr>
          <w:rFonts w:ascii="Times New Roman" w:eastAsia="DengXian" w:hAnsi="Times New Roman" w:cs="Times New Roman"/>
          <w:kern w:val="2"/>
          <w:vertAlign w:val="superscript"/>
        </w:rPr>
        <w:t>1</w:t>
      </w:r>
      <w:r w:rsidR="00196559" w:rsidRPr="00196559">
        <w:rPr>
          <w:rFonts w:ascii="Times New Roman" w:eastAsia="DengXian" w:hAnsi="Times New Roman" w:cs="Times New Roman"/>
          <w:kern w:val="2"/>
        </w:rPr>
        <w:t xml:space="preserve">H and </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 xml:space="preserve">C chemical shifts were referenced externally to adamantane. The 1D </w:t>
      </w:r>
      <w:r w:rsidR="00196559" w:rsidRPr="00196559">
        <w:rPr>
          <w:rFonts w:ascii="Times New Roman" w:eastAsia="DengXian" w:hAnsi="Times New Roman" w:cs="Times New Roman"/>
          <w:kern w:val="2"/>
          <w:vertAlign w:val="superscript"/>
        </w:rPr>
        <w:t>1</w:t>
      </w:r>
      <w:r w:rsidR="00196559" w:rsidRPr="00196559">
        <w:rPr>
          <w:rFonts w:ascii="Times New Roman" w:eastAsia="DengXian" w:hAnsi="Times New Roman" w:cs="Times New Roman"/>
          <w:kern w:val="2"/>
        </w:rPr>
        <w:t>H-</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 xml:space="preserve">C cross-polarization (CP) </w:t>
      </w:r>
      <w:r w:rsidR="00196559" w:rsidRPr="00196559">
        <w:rPr>
          <w:rFonts w:ascii="Times New Roman" w:eastAsia="DengXian" w:hAnsi="Times New Roman" w:cs="Times New Roman"/>
          <w:kern w:val="2"/>
        </w:rPr>
        <w:lastRenderedPageBreak/>
        <w:t xml:space="preserve">spectrum was recorded with a </w:t>
      </w:r>
      <w:r w:rsidR="00C47A28">
        <w:rPr>
          <w:rFonts w:ascii="Times New Roman" w:eastAsia="DengXian" w:hAnsi="Times New Roman" w:cs="Times New Roman"/>
          <w:kern w:val="2"/>
        </w:rPr>
        <w:t>4</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s recycle delay and a </w:t>
      </w:r>
      <w:r w:rsidR="00C47A28">
        <w:rPr>
          <w:rFonts w:ascii="Times New Roman" w:eastAsia="DengXian" w:hAnsi="Times New Roman" w:cs="Times New Roman"/>
          <w:kern w:val="2"/>
        </w:rPr>
        <w:t>33</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ms acquisition time. </w:t>
      </w:r>
      <w:r w:rsidR="00C47A28" w:rsidRPr="00C47A28">
        <w:rPr>
          <w:rFonts w:ascii="Times New Roman" w:eastAsia="DengXian" w:hAnsi="Times New Roman" w:cs="Times New Roman"/>
          <w:kern w:val="2"/>
        </w:rPr>
        <w:t xml:space="preserve">During the CP step, </w:t>
      </w:r>
      <w:r w:rsidR="00C47A28" w:rsidRPr="00C47A28">
        <w:rPr>
          <w:rFonts w:ascii="Times New Roman" w:eastAsia="DengXian" w:hAnsi="Times New Roman" w:cs="Times New Roman"/>
          <w:kern w:val="2"/>
          <w:vertAlign w:val="superscript"/>
        </w:rPr>
        <w:t>1</w:t>
      </w:r>
      <w:r w:rsidR="00C47A28" w:rsidRPr="00C47A28">
        <w:rPr>
          <w:rFonts w:ascii="Times New Roman" w:eastAsia="DengXian" w:hAnsi="Times New Roman" w:cs="Times New Roman"/>
          <w:kern w:val="2"/>
        </w:rPr>
        <w:t xml:space="preserve">H CP spin-lock pulses centered at 75 kHz were linearly ramped from 70 to 100% and the </w:t>
      </w:r>
      <w:r w:rsidR="00C47A28" w:rsidRPr="00C47A28">
        <w:rPr>
          <w:rFonts w:ascii="Times New Roman" w:eastAsia="DengXian" w:hAnsi="Times New Roman" w:cs="Times New Roman"/>
          <w:kern w:val="2"/>
          <w:vertAlign w:val="superscript"/>
        </w:rPr>
        <w:t>13</w:t>
      </w:r>
      <w:r w:rsidR="00C47A28" w:rsidRPr="00C47A28">
        <w:rPr>
          <w:rFonts w:ascii="Times New Roman" w:eastAsia="DengXian" w:hAnsi="Times New Roman" w:cs="Times New Roman"/>
          <w:kern w:val="2"/>
        </w:rPr>
        <w:t>C RF field was matched to obtain an optimal signal.</w:t>
      </w:r>
      <w:r w:rsidR="00C47A28">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The 1D direct excitation (DE) spectrum was acquired with a </w:t>
      </w:r>
      <w:r w:rsidR="00C47A28">
        <w:rPr>
          <w:rFonts w:ascii="Times New Roman" w:eastAsia="DengXian" w:hAnsi="Times New Roman" w:cs="Times New Roman"/>
          <w:kern w:val="2"/>
        </w:rPr>
        <w:t>5</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s recycle delay and a </w:t>
      </w:r>
      <w:r w:rsidR="00C47A28" w:rsidRPr="00196559">
        <w:rPr>
          <w:rFonts w:ascii="Times New Roman" w:eastAsia="DengXian" w:hAnsi="Times New Roman" w:cs="Times New Roman"/>
          <w:kern w:val="2"/>
        </w:rPr>
        <w:t>1</w:t>
      </w:r>
      <w:r w:rsidR="00C47A28">
        <w:rPr>
          <w:rFonts w:ascii="Times New Roman" w:eastAsia="DengXian" w:hAnsi="Times New Roman" w:cs="Times New Roman"/>
          <w:kern w:val="2"/>
        </w:rPr>
        <w:t>0</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ms acquisition time. 2D </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C-1</w:t>
      </w:r>
      <w:r w:rsidR="00196559" w:rsidRPr="00196559">
        <w:rPr>
          <w:rFonts w:ascii="Times New Roman" w:eastAsia="DengXian" w:hAnsi="Times New Roman" w:cs="Times New Roman"/>
          <w:kern w:val="2"/>
          <w:vertAlign w:val="superscript"/>
        </w:rPr>
        <w:t>3</w:t>
      </w:r>
      <w:r w:rsidR="00196559" w:rsidRPr="00196559">
        <w:rPr>
          <w:rFonts w:ascii="Times New Roman" w:eastAsia="DengXian" w:hAnsi="Times New Roman" w:cs="Times New Roman"/>
          <w:kern w:val="2"/>
        </w:rPr>
        <w:t xml:space="preserve">C spectra were acquired with a 2 s recycle delay, 10 ms (F2) acquisition time and an accumulation of 256 scans. </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C-</w:t>
      </w:r>
      <w:r w:rsidR="00196559" w:rsidRPr="00196559">
        <w:rPr>
          <w:rFonts w:ascii="Times New Roman" w:eastAsia="DengXian" w:hAnsi="Times New Roman" w:cs="Times New Roman"/>
          <w:kern w:val="2"/>
          <w:vertAlign w:val="superscript"/>
        </w:rPr>
        <w:t>13</w:t>
      </w:r>
      <w:r w:rsidR="00196559" w:rsidRPr="00196559">
        <w:rPr>
          <w:rFonts w:ascii="Times New Roman" w:eastAsia="DengXian" w:hAnsi="Times New Roman" w:cs="Times New Roman"/>
          <w:kern w:val="2"/>
        </w:rPr>
        <w:t xml:space="preserve">C mixing was achieved through proton driven spin-diffusion using </w:t>
      </w:r>
      <w:r w:rsidR="00C47A28">
        <w:rPr>
          <w:rFonts w:ascii="Times New Roman" w:eastAsia="DengXian" w:hAnsi="Times New Roman" w:cs="Times New Roman"/>
          <w:kern w:val="2"/>
        </w:rPr>
        <w:t>p</w:t>
      </w:r>
      <w:r w:rsidR="00196559" w:rsidRPr="00196559">
        <w:rPr>
          <w:rFonts w:ascii="Times New Roman" w:eastAsia="DengXian" w:hAnsi="Times New Roman" w:cs="Times New Roman"/>
          <w:kern w:val="2"/>
        </w:rPr>
        <w:t xml:space="preserve">hase-alternated-recoupling-irradiation-schemes (PARIS) for 120 </w:t>
      </w:r>
      <w:proofErr w:type="spellStart"/>
      <w:r w:rsidR="00196559" w:rsidRPr="00196559">
        <w:rPr>
          <w:rFonts w:ascii="Times New Roman" w:eastAsia="DengXian" w:hAnsi="Times New Roman" w:cs="Times New Roman"/>
          <w:kern w:val="2"/>
        </w:rPr>
        <w:t>ms.</w:t>
      </w:r>
      <w:proofErr w:type="spellEnd"/>
      <w:r w:rsidR="00196559" w:rsidRPr="00196559">
        <w:rPr>
          <w:rFonts w:ascii="Times New Roman" w:eastAsia="DengXian" w:hAnsi="Times New Roman" w:cs="Times New Roman"/>
          <w:kern w:val="2"/>
        </w:rPr>
        <w:t xml:space="preserve"> </w:t>
      </w:r>
      <w:r w:rsidR="00C47A28" w:rsidRPr="00C47A28">
        <w:rPr>
          <w:rFonts w:ascii="Times New Roman" w:eastAsia="DengXian" w:hAnsi="Times New Roman" w:cs="Times New Roman"/>
          <w:kern w:val="2"/>
        </w:rPr>
        <w:t xml:space="preserve">70 kHz SPINAL64 </w:t>
      </w:r>
      <w:r w:rsidR="00C47A28" w:rsidRPr="00C47A28">
        <w:rPr>
          <w:rFonts w:ascii="Times New Roman" w:eastAsia="DengXian" w:hAnsi="Times New Roman" w:cs="Times New Roman"/>
          <w:kern w:val="2"/>
          <w:vertAlign w:val="superscript"/>
        </w:rPr>
        <w:t>1</w:t>
      </w:r>
      <w:r w:rsidR="00C47A28" w:rsidRPr="00C47A28">
        <w:rPr>
          <w:rFonts w:ascii="Times New Roman" w:eastAsia="DengXian" w:hAnsi="Times New Roman" w:cs="Times New Roman"/>
          <w:kern w:val="2"/>
        </w:rPr>
        <w:t xml:space="preserve">H decoupling was applied during both direct and indirect dimensions. </w:t>
      </w:r>
      <w:r w:rsidR="00196559" w:rsidRPr="00196559">
        <w:rPr>
          <w:rFonts w:ascii="Times New Roman" w:eastAsia="DengXian" w:hAnsi="Times New Roman" w:cs="Times New Roman"/>
          <w:kern w:val="2"/>
        </w:rPr>
        <w:t xml:space="preserve">2D </w:t>
      </w:r>
      <w:r w:rsidR="00C47A28" w:rsidRPr="00C47A28">
        <w:rPr>
          <w:rFonts w:ascii="Times New Roman" w:eastAsia="DengXian" w:hAnsi="Times New Roman" w:cs="Times New Roman"/>
          <w:kern w:val="2"/>
          <w:vertAlign w:val="superscript"/>
        </w:rPr>
        <w:t>1</w:t>
      </w:r>
      <w:r w:rsidR="00C47A28" w:rsidRPr="00C47A28">
        <w:rPr>
          <w:rFonts w:ascii="Times New Roman" w:eastAsia="DengXian" w:hAnsi="Times New Roman" w:cs="Times New Roman"/>
          <w:kern w:val="2"/>
        </w:rPr>
        <w:t>H-</w:t>
      </w:r>
      <w:r w:rsidR="00C47A28" w:rsidRPr="00C47A28">
        <w:rPr>
          <w:rFonts w:ascii="Times New Roman" w:eastAsia="DengXian" w:hAnsi="Times New Roman" w:cs="Times New Roman"/>
          <w:kern w:val="2"/>
          <w:vertAlign w:val="superscript"/>
        </w:rPr>
        <w:t>13</w:t>
      </w:r>
      <w:r w:rsidR="00C47A28" w:rsidRPr="00C47A28">
        <w:rPr>
          <w:rFonts w:ascii="Times New Roman" w:eastAsia="DengXian" w:hAnsi="Times New Roman" w:cs="Times New Roman"/>
          <w:kern w:val="2"/>
        </w:rPr>
        <w:t>C frequency switched Lee-</w:t>
      </w:r>
      <w:proofErr w:type="spellStart"/>
      <w:r w:rsidR="00C47A28" w:rsidRPr="00C47A28">
        <w:rPr>
          <w:rFonts w:ascii="Times New Roman" w:eastAsia="DengXian" w:hAnsi="Times New Roman" w:cs="Times New Roman"/>
          <w:kern w:val="2"/>
        </w:rPr>
        <w:t>Goldburg</w:t>
      </w:r>
      <w:proofErr w:type="spellEnd"/>
      <w:r w:rsidR="00C47A28" w:rsidRPr="00C47A28">
        <w:rPr>
          <w:rFonts w:ascii="Times New Roman" w:eastAsia="DengXian" w:hAnsi="Times New Roman" w:cs="Times New Roman"/>
          <w:kern w:val="2"/>
        </w:rPr>
        <w:t xml:space="preserve"> (FSLG) heteronuclear correlation spectroscopy (HETCOR)</w:t>
      </w:r>
      <w:r w:rsidR="00C47A28">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spectra were recorded with a </w:t>
      </w:r>
      <w:r w:rsidR="00C47A28">
        <w:rPr>
          <w:rFonts w:ascii="Times New Roman" w:eastAsia="DengXian" w:hAnsi="Times New Roman" w:cs="Times New Roman"/>
          <w:kern w:val="2"/>
        </w:rPr>
        <w:t>3</w:t>
      </w:r>
      <w:r w:rsidR="00196559" w:rsidRPr="00196559">
        <w:rPr>
          <w:rFonts w:ascii="Times New Roman" w:eastAsia="DengXian" w:hAnsi="Times New Roman" w:cs="Times New Roman"/>
          <w:kern w:val="2"/>
        </w:rPr>
        <w:t xml:space="preserve"> s recycle delay, </w:t>
      </w:r>
      <w:r w:rsidR="00C47A28" w:rsidRPr="00196559">
        <w:rPr>
          <w:rFonts w:ascii="Times New Roman" w:eastAsia="DengXian" w:hAnsi="Times New Roman" w:cs="Times New Roman"/>
          <w:kern w:val="2"/>
        </w:rPr>
        <w:t>1</w:t>
      </w:r>
      <w:r w:rsidR="00C47A28">
        <w:rPr>
          <w:rFonts w:ascii="Times New Roman" w:eastAsia="DengXian" w:hAnsi="Times New Roman" w:cs="Times New Roman"/>
          <w:kern w:val="2"/>
        </w:rPr>
        <w:t>5</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ms (F2) or </w:t>
      </w:r>
      <w:r w:rsidR="00C47A28">
        <w:rPr>
          <w:rFonts w:ascii="Times New Roman" w:eastAsia="DengXian" w:hAnsi="Times New Roman" w:cs="Times New Roman"/>
          <w:kern w:val="2"/>
        </w:rPr>
        <w:t>1.6</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ms (F1) acquisition time and an accumulation of </w:t>
      </w:r>
      <w:r w:rsidR="00C47A28">
        <w:rPr>
          <w:rFonts w:ascii="Times New Roman" w:eastAsia="DengXian" w:hAnsi="Times New Roman" w:cs="Times New Roman"/>
          <w:kern w:val="2"/>
        </w:rPr>
        <w:t>64</w:t>
      </w:r>
      <w:r w:rsidR="00C47A28" w:rsidRPr="00196559">
        <w:rPr>
          <w:rFonts w:ascii="Times New Roman" w:eastAsia="DengXian" w:hAnsi="Times New Roman" w:cs="Times New Roman"/>
          <w:kern w:val="2"/>
        </w:rPr>
        <w:t xml:space="preserve"> </w:t>
      </w:r>
      <w:r w:rsidR="00196559" w:rsidRPr="00196559">
        <w:rPr>
          <w:rFonts w:ascii="Times New Roman" w:eastAsia="DengXian" w:hAnsi="Times New Roman" w:cs="Times New Roman"/>
          <w:kern w:val="2"/>
        </w:rPr>
        <w:t xml:space="preserve">scans. All NMR spectra were processed with Bruker Topspin 3.5 and analyzed using </w:t>
      </w:r>
      <w:r w:rsidR="00C47A28">
        <w:rPr>
          <w:rFonts w:ascii="Times New Roman" w:eastAsia="DengXian" w:hAnsi="Times New Roman" w:cs="Times New Roman"/>
          <w:kern w:val="2"/>
        </w:rPr>
        <w:t>POKY</w:t>
      </w:r>
      <w:r w:rsidR="00C47A28" w:rsidRPr="00196559">
        <w:rPr>
          <w:rFonts w:ascii="Times New Roman" w:eastAsia="DengXian" w:hAnsi="Times New Roman" w:cs="Times New Roman"/>
          <w:kern w:val="2"/>
        </w:rPr>
        <w:t xml:space="preserve"> </w:t>
      </w:r>
      <w:r w:rsidR="00196559" w:rsidRPr="00736AA9">
        <w:rPr>
          <w:rFonts w:ascii="Times New Roman" w:eastAsia="DengXian" w:hAnsi="Times New Roman" w:cs="Times New Roman"/>
          <w:kern w:val="2"/>
        </w:rPr>
        <w:t>software</w:t>
      </w:r>
      <w:r w:rsidR="002437EF">
        <w:rPr>
          <w:rFonts w:ascii="Times New Roman" w:eastAsia="DengXian" w:hAnsi="Times New Roman" w:cs="Times New Roman"/>
          <w:kern w:val="2"/>
        </w:rPr>
        <w:fldChar w:fldCharType="begin"/>
      </w:r>
      <w:r w:rsidR="002437EF">
        <w:rPr>
          <w:rFonts w:ascii="Times New Roman" w:eastAsia="DengXian" w:hAnsi="Times New Roman" w:cs="Times New Roman"/>
          <w:kern w:val="2"/>
        </w:rPr>
        <w:instrText xml:space="preserve"> ADDIN EN.CITE &lt;EndNote&gt;&lt;Cite&gt;&lt;Author&gt;Lee&lt;/Author&gt;&lt;Year&gt;2021&lt;/Year&gt;&lt;RecNum&gt;163&lt;/RecNum&gt;&lt;DisplayText&gt;&lt;style face="superscript"&gt;1&lt;/style&gt;&lt;/DisplayText&gt;&lt;record&gt;&lt;rec-number&gt;163&lt;/rec-number&gt;&lt;foreign-keys&gt;&lt;key app="EN" db-id="fdxwt2rxgpd0ecepf5ypptzb5ss92pf0t0e9" timestamp="1677752046"&gt;163&lt;/key&gt;&lt;/foreign-keys&gt;&lt;ref-type name="Journal Article"&gt;17&lt;/ref-type&gt;&lt;contributors&gt;&lt;authors&gt;&lt;author&gt;Lee, Woonghee&lt;/author&gt;&lt;author&gt;Rahimi, Mehdi&lt;/author&gt;&lt;author&gt;Lee, Yeongjoon&lt;/author&gt;&lt;author&gt;Chiu, Abigail&lt;/author&gt;&lt;/authors&gt;&lt;/contributors&gt;&lt;titles&gt;&lt;title&gt;POKY: a software suite for multidimensional NMR and 3D structure calculation of biomolecules&lt;/title&gt;&lt;secondary-title&gt;Bioinformatics&lt;/secondary-title&gt;&lt;/titles&gt;&lt;periodical&gt;&lt;full-title&gt;Bioinformatics&lt;/full-title&gt;&lt;/periodical&gt;&lt;pages&gt;3041-3042&lt;/pages&gt;&lt;volume&gt;37&lt;/volume&gt;&lt;number&gt;18&lt;/number&gt;&lt;dates&gt;&lt;year&gt;2021&lt;/year&gt;&lt;/dates&gt;&lt;isbn&gt;1367-4803&lt;/isbn&gt;&lt;urls&gt;&lt;/urls&gt;&lt;/record&gt;&lt;/Cite&gt;&lt;/EndNote&gt;</w:instrText>
      </w:r>
      <w:r w:rsidR="002437EF">
        <w:rPr>
          <w:rFonts w:ascii="Times New Roman" w:eastAsia="DengXian" w:hAnsi="Times New Roman" w:cs="Times New Roman"/>
          <w:kern w:val="2"/>
        </w:rPr>
        <w:fldChar w:fldCharType="separate"/>
      </w:r>
      <w:r w:rsidR="002437EF" w:rsidRPr="002437EF">
        <w:rPr>
          <w:rFonts w:ascii="Times New Roman" w:eastAsia="DengXian" w:hAnsi="Times New Roman" w:cs="Times New Roman"/>
          <w:noProof/>
          <w:kern w:val="2"/>
          <w:vertAlign w:val="superscript"/>
        </w:rPr>
        <w:t>1</w:t>
      </w:r>
      <w:r w:rsidR="002437EF">
        <w:rPr>
          <w:rFonts w:ascii="Times New Roman" w:eastAsia="DengXian" w:hAnsi="Times New Roman" w:cs="Times New Roman"/>
          <w:kern w:val="2"/>
        </w:rPr>
        <w:fldChar w:fldCharType="end"/>
      </w:r>
      <w:r w:rsidR="003F1C5D" w:rsidRPr="003F1C5D">
        <w:rPr>
          <w:rFonts w:asciiTheme="majorBidi" w:eastAsia="DengXian" w:hAnsiTheme="majorBidi" w:cstheme="majorBidi"/>
          <w:bCs/>
          <w:kern w:val="2"/>
        </w:rPr>
        <w:t>.</w:t>
      </w:r>
    </w:p>
    <w:p w14:paraId="5958284F" w14:textId="77777777" w:rsidR="008932C7" w:rsidRDefault="008932C7" w:rsidP="00474C3B">
      <w:pPr>
        <w:spacing w:after="0" w:line="360" w:lineRule="auto"/>
        <w:jc w:val="both"/>
        <w:rPr>
          <w:rFonts w:asciiTheme="majorBidi" w:eastAsia="DengXian" w:hAnsiTheme="majorBidi" w:cstheme="majorBidi"/>
          <w:bCs/>
          <w:kern w:val="2"/>
        </w:rPr>
      </w:pPr>
    </w:p>
    <w:p w14:paraId="44A87066" w14:textId="77777777" w:rsidR="001F0D26" w:rsidRDefault="00134C38" w:rsidP="00474C3B">
      <w:pPr>
        <w:spacing w:after="0" w:line="360" w:lineRule="auto"/>
        <w:jc w:val="both"/>
        <w:rPr>
          <w:rFonts w:asciiTheme="majorBidi" w:eastAsia="DengXian" w:hAnsiTheme="majorBidi" w:cstheme="majorBidi"/>
          <w:b/>
          <w:kern w:val="2"/>
        </w:rPr>
      </w:pPr>
      <w:r w:rsidRPr="00134C38">
        <w:rPr>
          <w:rFonts w:asciiTheme="majorBidi" w:eastAsia="DengXian" w:hAnsiTheme="majorBidi" w:cstheme="majorBidi"/>
          <w:b/>
          <w:i/>
          <w:iCs/>
          <w:kern w:val="2"/>
        </w:rPr>
        <w:t>In situ</w:t>
      </w:r>
      <w:r>
        <w:rPr>
          <w:rFonts w:asciiTheme="majorBidi" w:eastAsia="DengXian" w:hAnsiTheme="majorBidi" w:cstheme="majorBidi"/>
          <w:b/>
          <w:kern w:val="2"/>
        </w:rPr>
        <w:t xml:space="preserve"> p</w:t>
      </w:r>
      <w:r w:rsidRPr="00134C38">
        <w:rPr>
          <w:rFonts w:asciiTheme="majorBidi" w:eastAsia="DengXian" w:hAnsiTheme="majorBidi" w:cstheme="majorBidi"/>
          <w:b/>
          <w:kern w:val="2"/>
        </w:rPr>
        <w:t>lanar laser-induced fluorescence (PLIF)</w:t>
      </w:r>
      <w:r>
        <w:rPr>
          <w:rFonts w:asciiTheme="majorBidi" w:eastAsia="DengXian" w:hAnsiTheme="majorBidi" w:cstheme="majorBidi"/>
          <w:b/>
          <w:kern w:val="2"/>
        </w:rPr>
        <w:t xml:space="preserve"> experiments</w:t>
      </w:r>
      <w:r w:rsidRPr="00134C38">
        <w:rPr>
          <w:rFonts w:asciiTheme="majorBidi" w:eastAsia="DengXian" w:hAnsiTheme="majorBidi" w:cstheme="majorBidi"/>
          <w:b/>
          <w:kern w:val="2"/>
        </w:rPr>
        <w:t xml:space="preserve"> </w:t>
      </w:r>
    </w:p>
    <w:p w14:paraId="179887F1" w14:textId="7BF2EEA0" w:rsidR="00134C38" w:rsidRPr="001F0D26" w:rsidRDefault="00897195" w:rsidP="00474C3B">
      <w:pPr>
        <w:spacing w:after="0" w:line="360" w:lineRule="auto"/>
        <w:jc w:val="both"/>
        <w:rPr>
          <w:rFonts w:asciiTheme="majorBidi" w:eastAsia="DengXian" w:hAnsiTheme="majorBidi" w:cstheme="majorBidi"/>
          <w:b/>
          <w:kern w:val="2"/>
        </w:rPr>
      </w:pPr>
      <w:r w:rsidRPr="00897195">
        <w:rPr>
          <w:rFonts w:asciiTheme="majorBidi" w:eastAsia="DengXian" w:hAnsiTheme="majorBidi" w:cstheme="majorBidi"/>
          <w:bCs/>
          <w:i/>
          <w:iCs/>
          <w:kern w:val="2"/>
        </w:rPr>
        <w:t>In situ</w:t>
      </w:r>
      <w:r>
        <w:rPr>
          <w:rFonts w:asciiTheme="majorBidi" w:eastAsia="DengXian" w:hAnsiTheme="majorBidi" w:cstheme="majorBidi"/>
          <w:bCs/>
          <w:kern w:val="2"/>
        </w:rPr>
        <w:t xml:space="preserve"> p</w:t>
      </w:r>
      <w:r w:rsidRPr="00897195">
        <w:rPr>
          <w:rFonts w:asciiTheme="majorBidi" w:eastAsia="DengXian" w:hAnsiTheme="majorBidi" w:cstheme="majorBidi"/>
          <w:bCs/>
          <w:kern w:val="2"/>
        </w:rPr>
        <w:t>lanar laser-induced fluorescence was employed to measure CH</w:t>
      </w:r>
      <w:r w:rsidRPr="00897195">
        <w:rPr>
          <w:rFonts w:asciiTheme="majorBidi" w:eastAsia="DengXian" w:hAnsiTheme="majorBidi" w:cstheme="majorBidi"/>
          <w:bCs/>
          <w:kern w:val="2"/>
          <w:vertAlign w:val="subscript"/>
        </w:rPr>
        <w:t>2</w:t>
      </w:r>
      <w:r w:rsidRPr="00897195">
        <w:rPr>
          <w:rFonts w:asciiTheme="majorBidi" w:eastAsia="DengXian" w:hAnsiTheme="majorBidi" w:cstheme="majorBidi"/>
          <w:bCs/>
          <w:kern w:val="2"/>
        </w:rPr>
        <w:t>O. A continuous optical reactor system was implemented to collect the LIF signals via 2 cm diameter quartz window. The setup was represented in Fig</w:t>
      </w:r>
      <w:r w:rsidR="007E095A">
        <w:rPr>
          <w:rFonts w:asciiTheme="majorBidi" w:eastAsia="DengXian" w:hAnsiTheme="majorBidi" w:cstheme="majorBidi"/>
          <w:bCs/>
          <w:kern w:val="2"/>
        </w:rPr>
        <w:t>.</w:t>
      </w:r>
      <w:r w:rsidRPr="00897195">
        <w:rPr>
          <w:rFonts w:asciiTheme="majorBidi" w:eastAsia="DengXian" w:hAnsiTheme="majorBidi" w:cstheme="majorBidi"/>
          <w:bCs/>
          <w:kern w:val="2"/>
        </w:rPr>
        <w:t xml:space="preserve"> S8. A thin layer of catalyst was held by a quartz plate, which was then horizontally placed at the center of the reactor and observed from the quartz window. </w:t>
      </w:r>
      <w:bookmarkStart w:id="2" w:name="_Hlk127718357"/>
      <w:r w:rsidR="000711E8">
        <w:rPr>
          <w:rFonts w:asciiTheme="majorBidi" w:eastAsia="DengXian" w:hAnsiTheme="majorBidi" w:cstheme="majorBidi"/>
          <w:bCs/>
          <w:kern w:val="2"/>
        </w:rPr>
        <w:t>T</w:t>
      </w:r>
      <w:r w:rsidR="000711E8" w:rsidRPr="000711E8">
        <w:rPr>
          <w:rFonts w:asciiTheme="majorBidi" w:eastAsia="DengXian" w:hAnsiTheme="majorBidi" w:cstheme="majorBidi"/>
          <w:bCs/>
          <w:kern w:val="2"/>
        </w:rPr>
        <w:t>he cataly</w:t>
      </w:r>
      <w:r w:rsidR="000711E8">
        <w:rPr>
          <w:rFonts w:asciiTheme="majorBidi" w:eastAsia="DengXian" w:hAnsiTheme="majorBidi" w:cstheme="majorBidi"/>
          <w:bCs/>
          <w:kern w:val="2"/>
        </w:rPr>
        <w:t>st</w:t>
      </w:r>
      <w:r w:rsidR="000711E8" w:rsidRPr="000711E8">
        <w:rPr>
          <w:rFonts w:asciiTheme="majorBidi" w:eastAsia="DengXian" w:hAnsiTheme="majorBidi" w:cstheme="majorBidi"/>
          <w:bCs/>
          <w:kern w:val="2"/>
        </w:rPr>
        <w:t xml:space="preserve"> was pretreated with N</w:t>
      </w:r>
      <w:r w:rsidR="000711E8" w:rsidRPr="000711E8">
        <w:rPr>
          <w:rFonts w:asciiTheme="majorBidi" w:eastAsia="DengXian" w:hAnsiTheme="majorBidi" w:cstheme="majorBidi"/>
          <w:bCs/>
          <w:kern w:val="2"/>
          <w:vertAlign w:val="subscript"/>
        </w:rPr>
        <w:t>2</w:t>
      </w:r>
      <w:r w:rsidR="000711E8" w:rsidRPr="000711E8">
        <w:rPr>
          <w:rFonts w:asciiTheme="majorBidi" w:eastAsia="DengXian" w:hAnsiTheme="majorBidi" w:cstheme="majorBidi"/>
          <w:bCs/>
          <w:kern w:val="2"/>
        </w:rPr>
        <w:t xml:space="preserve"> at 5</w:t>
      </w:r>
      <w:r w:rsidR="0077101B">
        <w:rPr>
          <w:rFonts w:asciiTheme="majorBidi" w:eastAsia="DengXian" w:hAnsiTheme="majorBidi" w:cstheme="majorBidi"/>
          <w:bCs/>
          <w:kern w:val="2"/>
        </w:rPr>
        <w:t>0</w:t>
      </w:r>
      <w:r w:rsidR="000711E8" w:rsidRPr="000711E8">
        <w:rPr>
          <w:rFonts w:asciiTheme="majorBidi" w:eastAsia="DengXian" w:hAnsiTheme="majorBidi" w:cstheme="majorBidi"/>
          <w:bCs/>
          <w:kern w:val="2"/>
        </w:rPr>
        <w:t xml:space="preserve">0 °C for </w:t>
      </w:r>
      <w:r w:rsidR="0077101B">
        <w:rPr>
          <w:rFonts w:asciiTheme="majorBidi" w:eastAsia="DengXian" w:hAnsiTheme="majorBidi" w:cstheme="majorBidi"/>
          <w:bCs/>
          <w:kern w:val="2"/>
        </w:rPr>
        <w:t>1</w:t>
      </w:r>
      <w:r w:rsidR="000711E8" w:rsidRPr="000711E8">
        <w:rPr>
          <w:rFonts w:asciiTheme="majorBidi" w:eastAsia="DengXian" w:hAnsiTheme="majorBidi" w:cstheme="majorBidi"/>
          <w:bCs/>
          <w:kern w:val="2"/>
        </w:rPr>
        <w:t xml:space="preserve"> h</w:t>
      </w:r>
      <w:r w:rsidR="000711E8">
        <w:rPr>
          <w:rFonts w:asciiTheme="majorBidi" w:eastAsia="DengXian" w:hAnsiTheme="majorBidi" w:cstheme="majorBidi"/>
          <w:bCs/>
          <w:kern w:val="2"/>
        </w:rPr>
        <w:t xml:space="preserve"> and then cooled to reaction temperature </w:t>
      </w:r>
      <w:r w:rsidR="00902BB4">
        <w:rPr>
          <w:rFonts w:asciiTheme="majorBidi" w:eastAsia="DengXian" w:hAnsiTheme="majorBidi" w:cstheme="majorBidi"/>
          <w:bCs/>
          <w:kern w:val="2"/>
        </w:rPr>
        <w:t>of</w:t>
      </w:r>
      <w:r w:rsidR="000711E8">
        <w:rPr>
          <w:rFonts w:asciiTheme="majorBidi" w:eastAsia="DengXian" w:hAnsiTheme="majorBidi" w:cstheme="majorBidi"/>
          <w:bCs/>
          <w:kern w:val="2"/>
        </w:rPr>
        <w:t xml:space="preserve"> </w:t>
      </w:r>
      <w:r w:rsidR="000711E8" w:rsidRPr="000711E8">
        <w:rPr>
          <w:rFonts w:asciiTheme="majorBidi" w:eastAsia="DengXian" w:hAnsiTheme="majorBidi" w:cstheme="majorBidi"/>
          <w:bCs/>
          <w:kern w:val="2"/>
        </w:rPr>
        <w:t xml:space="preserve">450 °C. </w:t>
      </w:r>
      <w:r w:rsidR="000711E8">
        <w:rPr>
          <w:rFonts w:asciiTheme="majorBidi" w:eastAsia="DengXian" w:hAnsiTheme="majorBidi" w:cstheme="majorBidi"/>
          <w:bCs/>
          <w:kern w:val="2"/>
        </w:rPr>
        <w:t xml:space="preserve">Methanol </w:t>
      </w:r>
      <w:r w:rsidR="000711E8" w:rsidRPr="000711E8">
        <w:rPr>
          <w:rFonts w:asciiTheme="majorBidi" w:eastAsia="DengXian" w:hAnsiTheme="majorBidi" w:cstheme="majorBidi"/>
          <w:bCs/>
          <w:kern w:val="2"/>
        </w:rPr>
        <w:t xml:space="preserve">was vaporized at 25 °C and </w:t>
      </w:r>
      <w:r w:rsidR="000711E8">
        <w:rPr>
          <w:rFonts w:asciiTheme="majorBidi" w:eastAsia="DengXian" w:hAnsiTheme="majorBidi" w:cstheme="majorBidi"/>
          <w:bCs/>
          <w:kern w:val="2"/>
        </w:rPr>
        <w:t>carried by a N</w:t>
      </w:r>
      <w:r w:rsidR="000711E8" w:rsidRPr="000711E8">
        <w:rPr>
          <w:rFonts w:asciiTheme="majorBidi" w:eastAsia="DengXian" w:hAnsiTheme="majorBidi" w:cstheme="majorBidi"/>
          <w:bCs/>
          <w:kern w:val="2"/>
          <w:vertAlign w:val="subscript"/>
        </w:rPr>
        <w:t>2</w:t>
      </w:r>
      <w:r w:rsidR="000711E8">
        <w:rPr>
          <w:rFonts w:asciiTheme="majorBidi" w:eastAsia="DengXian" w:hAnsiTheme="majorBidi" w:cstheme="majorBidi"/>
          <w:bCs/>
          <w:kern w:val="2"/>
        </w:rPr>
        <w:t xml:space="preserve"> flow to</w:t>
      </w:r>
      <w:r w:rsidR="000711E8" w:rsidRPr="000711E8">
        <w:rPr>
          <w:rFonts w:asciiTheme="majorBidi" w:eastAsia="DengXian" w:hAnsiTheme="majorBidi" w:cstheme="majorBidi"/>
          <w:bCs/>
          <w:kern w:val="2"/>
        </w:rPr>
        <w:t xml:space="preserve"> </w:t>
      </w:r>
      <w:r w:rsidR="000711E8">
        <w:rPr>
          <w:rFonts w:asciiTheme="majorBidi" w:eastAsia="DengXian" w:hAnsiTheme="majorBidi" w:cstheme="majorBidi"/>
          <w:bCs/>
          <w:kern w:val="2"/>
        </w:rPr>
        <w:t>the reactor</w:t>
      </w:r>
      <w:r w:rsidR="000711E8" w:rsidRPr="000711E8">
        <w:rPr>
          <w:rFonts w:asciiTheme="majorBidi" w:eastAsia="DengXian" w:hAnsiTheme="majorBidi" w:cstheme="majorBidi"/>
          <w:bCs/>
          <w:kern w:val="2"/>
        </w:rPr>
        <w:t xml:space="preserve">. </w:t>
      </w:r>
      <w:bookmarkEnd w:id="2"/>
      <w:r w:rsidRPr="00897195">
        <w:rPr>
          <w:rFonts w:asciiTheme="majorBidi" w:eastAsia="DengXian" w:hAnsiTheme="majorBidi" w:cstheme="majorBidi"/>
          <w:bCs/>
          <w:kern w:val="2"/>
        </w:rPr>
        <w:t xml:space="preserve">The formaldehyde is excited by the third harmonic of a </w:t>
      </w:r>
      <w:proofErr w:type="spellStart"/>
      <w:r w:rsidRPr="00897195">
        <w:rPr>
          <w:rFonts w:asciiTheme="majorBidi" w:eastAsia="DengXian" w:hAnsiTheme="majorBidi" w:cstheme="majorBidi"/>
          <w:bCs/>
          <w:kern w:val="2"/>
        </w:rPr>
        <w:t>Nd:YAG</w:t>
      </w:r>
      <w:proofErr w:type="spellEnd"/>
      <w:r w:rsidRPr="00897195">
        <w:rPr>
          <w:rFonts w:asciiTheme="majorBidi" w:eastAsia="DengXian" w:hAnsiTheme="majorBidi" w:cstheme="majorBidi"/>
          <w:bCs/>
          <w:kern w:val="2"/>
        </w:rPr>
        <w:t xml:space="preserve"> laser (Brilliant b, </w:t>
      </w:r>
      <w:proofErr w:type="spellStart"/>
      <w:r w:rsidRPr="00897195">
        <w:rPr>
          <w:rFonts w:asciiTheme="majorBidi" w:eastAsia="DengXian" w:hAnsiTheme="majorBidi" w:cstheme="majorBidi"/>
          <w:bCs/>
          <w:kern w:val="2"/>
        </w:rPr>
        <w:t>Quantel</w:t>
      </w:r>
      <w:proofErr w:type="spellEnd"/>
      <w:r w:rsidRPr="00897195">
        <w:rPr>
          <w:rFonts w:asciiTheme="majorBidi" w:eastAsia="DengXian" w:hAnsiTheme="majorBidi" w:cstheme="majorBidi"/>
          <w:bCs/>
          <w:kern w:val="2"/>
        </w:rPr>
        <w:t xml:space="preserve">) at the wavelength of 355 nm. A cylindrical lens </w:t>
      </w:r>
      <w:r w:rsidR="00596859">
        <w:rPr>
          <w:rFonts w:asciiTheme="majorBidi" w:eastAsia="DengXian" w:hAnsiTheme="majorBidi" w:cstheme="majorBidi"/>
          <w:bCs/>
          <w:kern w:val="2"/>
        </w:rPr>
        <w:t xml:space="preserve">(500 mm focal length) </w:t>
      </w:r>
      <w:r w:rsidRPr="00897195">
        <w:rPr>
          <w:rFonts w:asciiTheme="majorBidi" w:eastAsia="DengXian" w:hAnsiTheme="majorBidi" w:cstheme="majorBidi"/>
          <w:bCs/>
          <w:kern w:val="2"/>
        </w:rPr>
        <w:t>was used to reshape the laser beam into a vertical sheet (</w:t>
      </w:r>
      <w:r w:rsidRPr="00897195">
        <w:rPr>
          <w:rFonts w:ascii="Cambria Math" w:eastAsia="DengXian" w:hAnsi="Cambria Math" w:cs="Cambria Math"/>
          <w:bCs/>
          <w:kern w:val="2"/>
        </w:rPr>
        <w:t>∼</w:t>
      </w:r>
      <w:r w:rsidR="00596859">
        <w:rPr>
          <w:rFonts w:asciiTheme="majorBidi" w:eastAsia="DengXian" w:hAnsiTheme="majorBidi" w:cstheme="majorBidi"/>
          <w:bCs/>
          <w:kern w:val="2"/>
        </w:rPr>
        <w:t>100</w:t>
      </w:r>
      <w:r w:rsidRPr="00897195">
        <w:rPr>
          <w:rFonts w:ascii="Times New Roman" w:eastAsia="DengXian" w:hAnsi="Times New Roman" w:cs="Times New Roman"/>
          <w:bCs/>
          <w:kern w:val="2"/>
        </w:rPr>
        <w:t> </w:t>
      </w:r>
      <w:r w:rsidR="00596859">
        <w:rPr>
          <w:rFonts w:asciiTheme="majorBidi" w:eastAsia="DengXian" w:hAnsiTheme="majorBidi" w:cstheme="majorBidi"/>
          <w:bCs/>
          <w:kern w:val="2"/>
        </w:rPr>
        <w:t>µ</w:t>
      </w:r>
      <w:r w:rsidRPr="00897195">
        <w:rPr>
          <w:rFonts w:asciiTheme="majorBidi" w:eastAsia="DengXian" w:hAnsiTheme="majorBidi" w:cstheme="majorBidi"/>
          <w:bCs/>
          <w:kern w:val="2"/>
        </w:rPr>
        <w:t>m in thickness) over the surface layer of the catalyst. The 2D CH</w:t>
      </w:r>
      <w:r w:rsidRPr="00902BB4">
        <w:rPr>
          <w:rFonts w:asciiTheme="majorBidi" w:eastAsia="DengXian" w:hAnsiTheme="majorBidi" w:cstheme="majorBidi"/>
          <w:bCs/>
          <w:kern w:val="2"/>
          <w:vertAlign w:val="subscript"/>
        </w:rPr>
        <w:t>2</w:t>
      </w:r>
      <w:r w:rsidRPr="00897195">
        <w:rPr>
          <w:rFonts w:asciiTheme="majorBidi" w:eastAsia="DengXian" w:hAnsiTheme="majorBidi" w:cstheme="majorBidi"/>
          <w:bCs/>
          <w:kern w:val="2"/>
        </w:rPr>
        <w:t>O LIF signal was collected by a 105</w:t>
      </w:r>
      <w:r w:rsidRPr="00897195">
        <w:rPr>
          <w:rFonts w:ascii="Times New Roman" w:eastAsia="DengXian" w:hAnsi="Times New Roman" w:cs="Times New Roman"/>
          <w:bCs/>
          <w:kern w:val="2"/>
        </w:rPr>
        <w:t> </w:t>
      </w:r>
      <w:r w:rsidRPr="00897195">
        <w:rPr>
          <w:rFonts w:asciiTheme="majorBidi" w:eastAsia="DengXian" w:hAnsiTheme="majorBidi" w:cstheme="majorBidi"/>
          <w:bCs/>
          <w:kern w:val="2"/>
        </w:rPr>
        <w:t xml:space="preserve">mm </w:t>
      </w:r>
      <w:proofErr w:type="spellStart"/>
      <w:r w:rsidRPr="00897195">
        <w:rPr>
          <w:rFonts w:asciiTheme="majorBidi" w:eastAsia="DengXian" w:hAnsiTheme="majorBidi" w:cstheme="majorBidi"/>
          <w:bCs/>
          <w:kern w:val="2"/>
        </w:rPr>
        <w:t>Sodern</w:t>
      </w:r>
      <w:proofErr w:type="spellEnd"/>
      <w:r w:rsidRPr="00897195">
        <w:rPr>
          <w:rFonts w:asciiTheme="majorBidi" w:eastAsia="DengXian" w:hAnsiTheme="majorBidi" w:cstheme="majorBidi"/>
          <w:bCs/>
          <w:kern w:val="2"/>
        </w:rPr>
        <w:t xml:space="preserve"> UV lens with band-pass filter (</w:t>
      </w:r>
      <w:proofErr w:type="spellStart"/>
      <w:r w:rsidRPr="00897195">
        <w:rPr>
          <w:rFonts w:asciiTheme="majorBidi" w:eastAsia="DengXian" w:hAnsiTheme="majorBidi" w:cstheme="majorBidi"/>
          <w:bCs/>
          <w:kern w:val="2"/>
        </w:rPr>
        <w:t>Semrock</w:t>
      </w:r>
      <w:proofErr w:type="spellEnd"/>
      <w:r w:rsidRPr="00897195">
        <w:rPr>
          <w:rFonts w:asciiTheme="majorBidi" w:eastAsia="DengXian" w:hAnsiTheme="majorBidi" w:cstheme="majorBidi"/>
          <w:bCs/>
          <w:kern w:val="2"/>
        </w:rPr>
        <w:t xml:space="preserve">, FF01-CH2O) and imaged by an intensified charge-coupled device (ICCD) camera (PI-MAX3 1024i, Princeton Instruments). </w:t>
      </w:r>
      <w:proofErr w:type="gramStart"/>
      <w:r w:rsidRPr="00897195">
        <w:rPr>
          <w:rFonts w:asciiTheme="majorBidi" w:eastAsia="DengXian" w:hAnsiTheme="majorBidi" w:cstheme="majorBidi"/>
          <w:bCs/>
          <w:kern w:val="2"/>
        </w:rPr>
        <w:t>In order to</w:t>
      </w:r>
      <w:proofErr w:type="gramEnd"/>
      <w:r w:rsidRPr="00897195">
        <w:rPr>
          <w:rFonts w:asciiTheme="majorBidi" w:eastAsia="DengXian" w:hAnsiTheme="majorBidi" w:cstheme="majorBidi"/>
          <w:bCs/>
          <w:kern w:val="2"/>
        </w:rPr>
        <w:t xml:space="preserve"> increase the signal to noise ratio, images were accumulated 10 times before each readout of the camera and 50 acquisitions were taken and averaged for each test condition. Images taken in a flow of nitrogen for each operating conditions, provided the background signal. </w:t>
      </w:r>
      <w:proofErr w:type="gramStart"/>
      <w:r w:rsidRPr="00897195">
        <w:rPr>
          <w:rFonts w:asciiTheme="majorBidi" w:eastAsia="DengXian" w:hAnsiTheme="majorBidi" w:cstheme="majorBidi"/>
          <w:bCs/>
          <w:kern w:val="2"/>
        </w:rPr>
        <w:t>In order to</w:t>
      </w:r>
      <w:proofErr w:type="gramEnd"/>
      <w:r w:rsidRPr="00897195">
        <w:rPr>
          <w:rFonts w:asciiTheme="majorBidi" w:eastAsia="DengXian" w:hAnsiTheme="majorBidi" w:cstheme="majorBidi"/>
          <w:bCs/>
          <w:kern w:val="2"/>
        </w:rPr>
        <w:t xml:space="preserve"> compare the trend of CH</w:t>
      </w:r>
      <w:r w:rsidRPr="00902BB4">
        <w:rPr>
          <w:rFonts w:asciiTheme="majorBidi" w:eastAsia="DengXian" w:hAnsiTheme="majorBidi" w:cstheme="majorBidi"/>
          <w:bCs/>
          <w:kern w:val="2"/>
          <w:vertAlign w:val="subscript"/>
        </w:rPr>
        <w:t>2</w:t>
      </w:r>
      <w:r w:rsidRPr="00897195">
        <w:rPr>
          <w:rFonts w:asciiTheme="majorBidi" w:eastAsia="DengXian" w:hAnsiTheme="majorBidi" w:cstheme="majorBidi"/>
          <w:bCs/>
          <w:kern w:val="2"/>
        </w:rPr>
        <w:t xml:space="preserve">O signal, simulations were also performed using CHEMKIN-PRO, focusing on </w:t>
      </w:r>
      <w:r w:rsidR="00247A20">
        <w:rPr>
          <w:rFonts w:asciiTheme="majorBidi" w:eastAsia="DengXian" w:hAnsiTheme="majorBidi" w:cstheme="majorBidi"/>
          <w:bCs/>
          <w:kern w:val="2"/>
        </w:rPr>
        <w:t>the same</w:t>
      </w:r>
      <w:r w:rsidRPr="00897195">
        <w:rPr>
          <w:rFonts w:asciiTheme="majorBidi" w:eastAsia="DengXian" w:hAnsiTheme="majorBidi" w:cstheme="majorBidi"/>
          <w:bCs/>
          <w:kern w:val="2"/>
        </w:rPr>
        <w:t xml:space="preserve"> reactive region</w:t>
      </w:r>
      <w:r w:rsidR="00EC392D">
        <w:rPr>
          <w:rFonts w:asciiTheme="majorBidi" w:eastAsia="DengXian" w:hAnsiTheme="majorBidi" w:cstheme="majorBidi"/>
          <w:bCs/>
          <w:kern w:val="2"/>
        </w:rPr>
        <w:t xml:space="preserve"> above the catalyst surface</w:t>
      </w:r>
      <w:r w:rsidRPr="00897195">
        <w:rPr>
          <w:rFonts w:asciiTheme="majorBidi" w:eastAsia="DengXian" w:hAnsiTheme="majorBidi" w:cstheme="majorBidi"/>
          <w:bCs/>
          <w:kern w:val="2"/>
        </w:rPr>
        <w:t>.</w:t>
      </w:r>
    </w:p>
    <w:p w14:paraId="572F0C44" w14:textId="77777777" w:rsidR="00134C38" w:rsidRDefault="00134C38" w:rsidP="00474C3B">
      <w:pPr>
        <w:spacing w:after="0" w:line="360" w:lineRule="auto"/>
        <w:rPr>
          <w:rFonts w:asciiTheme="majorBidi" w:eastAsia="DengXian" w:hAnsiTheme="majorBidi" w:cstheme="majorBidi"/>
          <w:bCs/>
          <w:kern w:val="2"/>
        </w:rPr>
      </w:pPr>
    </w:p>
    <w:p w14:paraId="375089A9" w14:textId="11C76F4E" w:rsidR="00134C38" w:rsidRPr="005E2811" w:rsidRDefault="00134C38" w:rsidP="00474C3B">
      <w:pPr>
        <w:widowControl w:val="0"/>
        <w:spacing w:after="0" w:line="360" w:lineRule="auto"/>
        <w:jc w:val="both"/>
        <w:rPr>
          <w:rFonts w:asciiTheme="majorBidi" w:eastAsia="DengXian" w:hAnsiTheme="majorBidi" w:cstheme="majorBidi"/>
          <w:b/>
          <w:kern w:val="2"/>
        </w:rPr>
      </w:pPr>
      <w:r w:rsidRPr="00134C38">
        <w:rPr>
          <w:rFonts w:asciiTheme="majorBidi" w:eastAsia="DengXian" w:hAnsiTheme="majorBidi" w:cstheme="majorBidi"/>
          <w:b/>
          <w:i/>
          <w:iCs/>
          <w:kern w:val="2"/>
        </w:rPr>
        <w:t>Operando</w:t>
      </w:r>
      <w:r w:rsidRPr="00134C38">
        <w:rPr>
          <w:rFonts w:asciiTheme="majorBidi" w:eastAsia="DengXian" w:hAnsiTheme="majorBidi" w:cstheme="majorBidi"/>
          <w:b/>
          <w:kern w:val="2"/>
        </w:rPr>
        <w:t xml:space="preserve"> photoelectron photoion coincidence spectroscopy (PEPICO) experiments </w:t>
      </w:r>
    </w:p>
    <w:p w14:paraId="11119191" w14:textId="7AD8CF42" w:rsidR="00134C38" w:rsidRPr="0077101B" w:rsidRDefault="009E1271" w:rsidP="00474C3B">
      <w:pPr>
        <w:spacing w:after="0" w:line="360" w:lineRule="auto"/>
        <w:jc w:val="both"/>
        <w:rPr>
          <w:rFonts w:asciiTheme="majorBidi" w:eastAsia="DengXian" w:hAnsiTheme="majorBidi" w:cstheme="majorBidi"/>
          <w:kern w:val="2"/>
        </w:rPr>
      </w:pPr>
      <w:r w:rsidRPr="009E1271">
        <w:rPr>
          <w:rFonts w:asciiTheme="majorBidi" w:eastAsia="DengXian" w:hAnsiTheme="majorBidi" w:cstheme="majorBidi"/>
          <w:bCs/>
          <w:i/>
          <w:iCs/>
          <w:kern w:val="2"/>
        </w:rPr>
        <w:t>Operando</w:t>
      </w:r>
      <w:r w:rsidRPr="009E1271">
        <w:rPr>
          <w:rFonts w:asciiTheme="majorBidi" w:eastAsia="DengXian" w:hAnsiTheme="majorBidi" w:cstheme="majorBidi"/>
          <w:bCs/>
          <w:kern w:val="2"/>
        </w:rPr>
        <w:t xml:space="preserve"> photoelectron photoion coincidence spectroscopy (PEPICO) experiments were carried out using the CRF-PEPICO endstation at the vacuum ultraviolet beamline of the Swiss Light Source of the Paul Scherrer Institute, Switzerland. </w:t>
      </w:r>
      <w:bookmarkStart w:id="3" w:name="_Hlk127718192"/>
      <w:r w:rsidR="0077101B" w:rsidRPr="009E1271">
        <w:rPr>
          <w:rFonts w:asciiTheme="majorBidi" w:eastAsia="DengXian" w:hAnsiTheme="majorBidi" w:cstheme="majorBidi"/>
          <w:bCs/>
          <w:kern w:val="2"/>
        </w:rPr>
        <w:t>CH</w:t>
      </w:r>
      <w:r w:rsidR="0077101B" w:rsidRPr="009E1271">
        <w:rPr>
          <w:rFonts w:asciiTheme="majorBidi" w:eastAsia="DengXian" w:hAnsiTheme="majorBidi" w:cstheme="majorBidi"/>
          <w:bCs/>
          <w:kern w:val="2"/>
          <w:vertAlign w:val="subscript"/>
        </w:rPr>
        <w:t>3</w:t>
      </w:r>
      <w:r w:rsidR="0077101B" w:rsidRPr="009E1271">
        <w:rPr>
          <w:rFonts w:asciiTheme="majorBidi" w:eastAsia="DengXian" w:hAnsiTheme="majorBidi" w:cstheme="majorBidi"/>
          <w:bCs/>
          <w:kern w:val="2"/>
        </w:rPr>
        <w:t xml:space="preserve">OH was vaporized at 25 °C under Ar atmosphere and dosed by a set of digital mass flow controllers into a heated tubular quartz reactor </w:t>
      </w:r>
      <w:bookmarkEnd w:id="3"/>
      <w:r w:rsidR="0077101B" w:rsidRPr="009E1271">
        <w:rPr>
          <w:rFonts w:asciiTheme="majorBidi" w:eastAsia="DengXian" w:hAnsiTheme="majorBidi" w:cstheme="majorBidi"/>
          <w:bCs/>
          <w:kern w:val="2"/>
        </w:rPr>
        <w:t xml:space="preserve">(2 mm internal diameter) mounted on a molecular beam source in the source chamber. The PEPICO experiments were conducted at reactor inlet </w:t>
      </w:r>
      <w:r w:rsidR="0077101B" w:rsidRPr="009E1271">
        <w:rPr>
          <w:rFonts w:asciiTheme="majorBidi" w:eastAsia="DengXian" w:hAnsiTheme="majorBidi" w:cstheme="majorBidi"/>
          <w:bCs/>
          <w:kern w:val="2"/>
        </w:rPr>
        <w:lastRenderedPageBreak/>
        <w:t>pressures of 5×10</w:t>
      </w:r>
      <w:r w:rsidR="0077101B" w:rsidRPr="0077101B">
        <w:rPr>
          <w:rFonts w:asciiTheme="majorBidi" w:eastAsia="DengXian" w:hAnsiTheme="majorBidi" w:cstheme="majorBidi"/>
          <w:bCs/>
          <w:kern w:val="2"/>
          <w:vertAlign w:val="superscript"/>
        </w:rPr>
        <w:t>−1</w:t>
      </w:r>
      <w:r w:rsidR="0077101B" w:rsidRPr="009E1271">
        <w:rPr>
          <w:rFonts w:asciiTheme="majorBidi" w:eastAsia="DengXian" w:hAnsiTheme="majorBidi" w:cstheme="majorBidi"/>
          <w:bCs/>
          <w:kern w:val="2"/>
        </w:rPr>
        <w:t xml:space="preserve"> bar. Catalyst was loaded into the reactor and quartz wool was used to secure the sample during testing. The catalyst was dried in Ar flow at 500 °C for 1 hour prior to operating PEPICO experiments and an empty quartz reactor was used for reference. </w:t>
      </w:r>
      <w:r w:rsidRPr="009E1271">
        <w:rPr>
          <w:rFonts w:asciiTheme="majorBidi" w:eastAsia="DengXian" w:hAnsiTheme="majorBidi" w:cstheme="majorBidi"/>
          <w:bCs/>
          <w:kern w:val="2"/>
        </w:rPr>
        <w:t>At the reactor outlet, reaction products, intermediates, and unconverted reactants form a molecular beam. As the beam passes through a skimmer, monochromatic vacuum ultraviolet (VUV) radiation ionizes the molecules. The resulting photoelectrons and photoions are accelerated in opposite directions by a constant electric field, which is detected in delayed coincidence. Time-of-flight (TOF) mass spectrometry is used to determine the species of photoions by determining the ratio of mass to charge (m/z). The photoion mass-selected threshold photoelectron (ms-TPE) spectra are derived by integration of electrons with low kinetic energy ((5-10) ×10</w:t>
      </w:r>
      <w:r w:rsidRPr="009E1271">
        <w:rPr>
          <w:rFonts w:asciiTheme="majorBidi" w:eastAsia="DengXian" w:hAnsiTheme="majorBidi" w:cstheme="majorBidi"/>
          <w:bCs/>
          <w:kern w:val="2"/>
          <w:vertAlign w:val="superscript"/>
        </w:rPr>
        <w:t>−3</w:t>
      </w:r>
      <w:r w:rsidRPr="009E1271">
        <w:rPr>
          <w:rFonts w:asciiTheme="majorBidi" w:eastAsia="DengXian" w:hAnsiTheme="majorBidi" w:cstheme="majorBidi"/>
          <w:bCs/>
          <w:kern w:val="2"/>
        </w:rPr>
        <w:t xml:space="preserve"> eV). By comparing ms-TPE spectra with Franck-Condon simulations, vibrational fingerprints in the spectra identify the molecular structure and enable isomer-selective detection</w:t>
      </w:r>
      <w:r w:rsidR="0077101B">
        <w:rPr>
          <w:rFonts w:asciiTheme="majorBidi" w:eastAsia="DengXian" w:hAnsiTheme="majorBidi" w:cstheme="majorBidi"/>
          <w:bCs/>
          <w:kern w:val="2"/>
        </w:rPr>
        <w:t xml:space="preserve">. More details </w:t>
      </w:r>
      <w:r w:rsidR="00D810CF">
        <w:rPr>
          <w:rFonts w:asciiTheme="majorBidi" w:eastAsia="DengXian" w:hAnsiTheme="majorBidi" w:cstheme="majorBidi"/>
          <w:bCs/>
          <w:kern w:val="2"/>
        </w:rPr>
        <w:t xml:space="preserve">about PEPICO experiments </w:t>
      </w:r>
      <w:r w:rsidR="0077101B">
        <w:rPr>
          <w:rFonts w:asciiTheme="majorBidi" w:eastAsia="DengXian" w:hAnsiTheme="majorBidi" w:cstheme="majorBidi"/>
          <w:bCs/>
          <w:kern w:val="2"/>
        </w:rPr>
        <w:t xml:space="preserve">can refer to </w:t>
      </w:r>
      <w:r w:rsidR="0077101B" w:rsidRPr="0077101B">
        <w:rPr>
          <w:rFonts w:asciiTheme="majorBidi" w:eastAsia="DengXian" w:hAnsiTheme="majorBidi" w:cstheme="majorBidi"/>
          <w:b/>
          <w:bCs/>
          <w:kern w:val="2"/>
        </w:rPr>
        <w:t xml:space="preserve">Supplementary </w:t>
      </w:r>
      <w:r w:rsidR="00F86868">
        <w:rPr>
          <w:rFonts w:asciiTheme="majorBidi" w:eastAsia="DengXian" w:hAnsiTheme="majorBidi" w:cstheme="majorBidi"/>
          <w:b/>
          <w:bCs/>
          <w:kern w:val="2"/>
        </w:rPr>
        <w:t>Note</w:t>
      </w:r>
      <w:r w:rsidR="0077101B" w:rsidRPr="0077101B">
        <w:rPr>
          <w:rFonts w:asciiTheme="majorBidi" w:eastAsia="DengXian" w:hAnsiTheme="majorBidi" w:cstheme="majorBidi"/>
          <w:b/>
          <w:bCs/>
          <w:kern w:val="2"/>
        </w:rPr>
        <w:t xml:space="preserve"> </w:t>
      </w:r>
      <w:r w:rsidR="00634E89">
        <w:rPr>
          <w:rFonts w:asciiTheme="majorBidi" w:eastAsia="DengXian" w:hAnsiTheme="majorBidi" w:cstheme="majorBidi"/>
          <w:b/>
          <w:bCs/>
          <w:kern w:val="2"/>
        </w:rPr>
        <w:t>5</w:t>
      </w:r>
      <w:r w:rsidR="0077101B">
        <w:rPr>
          <w:rFonts w:asciiTheme="majorBidi" w:eastAsia="DengXian" w:hAnsiTheme="majorBidi" w:cstheme="majorBidi"/>
          <w:b/>
          <w:bCs/>
          <w:kern w:val="2"/>
        </w:rPr>
        <w:t xml:space="preserve"> </w:t>
      </w:r>
      <w:r w:rsidR="0077101B">
        <w:rPr>
          <w:rFonts w:asciiTheme="majorBidi" w:eastAsia="DengXian" w:hAnsiTheme="majorBidi" w:cstheme="majorBidi"/>
          <w:kern w:val="2"/>
        </w:rPr>
        <w:t xml:space="preserve">provided in the </w:t>
      </w:r>
      <w:r w:rsidR="0077101B" w:rsidRPr="0077101B">
        <w:rPr>
          <w:rFonts w:asciiTheme="majorBidi" w:eastAsia="DengXian" w:hAnsiTheme="majorBidi" w:cstheme="majorBidi"/>
          <w:kern w:val="2"/>
        </w:rPr>
        <w:t>Supplementary Information</w:t>
      </w:r>
      <w:r w:rsidR="0077101B">
        <w:rPr>
          <w:rFonts w:asciiTheme="majorBidi" w:eastAsia="DengXian" w:hAnsiTheme="majorBidi" w:cstheme="majorBidi"/>
          <w:kern w:val="2"/>
        </w:rPr>
        <w:t xml:space="preserve"> file.</w:t>
      </w:r>
    </w:p>
    <w:p w14:paraId="56E47F7E" w14:textId="77777777" w:rsidR="00134C38" w:rsidRDefault="00134C38" w:rsidP="00474C3B">
      <w:pPr>
        <w:widowControl w:val="0"/>
        <w:spacing w:after="0" w:line="360" w:lineRule="auto"/>
        <w:jc w:val="both"/>
        <w:rPr>
          <w:rFonts w:asciiTheme="majorBidi" w:eastAsia="DengXian" w:hAnsiTheme="majorBidi" w:cstheme="majorBidi"/>
          <w:b/>
          <w:kern w:val="2"/>
        </w:rPr>
      </w:pPr>
    </w:p>
    <w:p w14:paraId="6A0A3453" w14:textId="01142A3F" w:rsidR="00134C38" w:rsidRPr="005E2811" w:rsidRDefault="001A58FE" w:rsidP="00474C3B">
      <w:pPr>
        <w:widowControl w:val="0"/>
        <w:spacing w:after="0" w:line="360" w:lineRule="auto"/>
        <w:jc w:val="both"/>
        <w:rPr>
          <w:rFonts w:asciiTheme="majorBidi" w:eastAsia="DengXian" w:hAnsiTheme="majorBidi" w:cstheme="majorBidi"/>
          <w:b/>
          <w:kern w:val="2"/>
        </w:rPr>
      </w:pPr>
      <w:bookmarkStart w:id="4" w:name="_Hlk127636984"/>
      <w:r>
        <w:rPr>
          <w:rFonts w:asciiTheme="majorBidi" w:eastAsia="DengXian" w:hAnsiTheme="majorBidi" w:cstheme="majorBidi"/>
          <w:b/>
          <w:kern w:val="2"/>
        </w:rPr>
        <w:t>Methanol-to-aromatic (MTA) test</w:t>
      </w:r>
      <w:r w:rsidR="008564C1">
        <w:rPr>
          <w:rFonts w:asciiTheme="majorBidi" w:eastAsia="DengXian" w:hAnsiTheme="majorBidi" w:cstheme="majorBidi"/>
          <w:b/>
          <w:kern w:val="2"/>
        </w:rPr>
        <w:t>s</w:t>
      </w:r>
    </w:p>
    <w:p w14:paraId="3DFD43BE" w14:textId="5BDECA88" w:rsidR="005022D7" w:rsidRDefault="005022D7" w:rsidP="00474C3B">
      <w:pPr>
        <w:spacing w:after="0" w:line="360" w:lineRule="auto"/>
        <w:jc w:val="both"/>
        <w:rPr>
          <w:rFonts w:asciiTheme="majorBidi" w:eastAsia="DengXian" w:hAnsiTheme="majorBidi" w:cstheme="majorBidi"/>
          <w:bCs/>
          <w:kern w:val="2"/>
        </w:rPr>
      </w:pPr>
      <w:r w:rsidRPr="005022D7">
        <w:rPr>
          <w:rFonts w:asciiTheme="majorBidi" w:eastAsia="DengXian" w:hAnsiTheme="majorBidi" w:cstheme="majorBidi"/>
          <w:bCs/>
          <w:kern w:val="2"/>
        </w:rPr>
        <w:t xml:space="preserve">Catalytic experiments for methanol-to-aromatic (MTA) </w:t>
      </w:r>
      <w:r w:rsidR="00BB6643">
        <w:rPr>
          <w:rFonts w:asciiTheme="majorBidi" w:eastAsia="DengXian" w:hAnsiTheme="majorBidi" w:cstheme="majorBidi"/>
          <w:bCs/>
          <w:kern w:val="2"/>
        </w:rPr>
        <w:t xml:space="preserve">tests </w:t>
      </w:r>
      <w:r w:rsidRPr="005022D7">
        <w:rPr>
          <w:rFonts w:asciiTheme="majorBidi" w:eastAsia="DengXian" w:hAnsiTheme="majorBidi" w:cstheme="majorBidi"/>
          <w:bCs/>
          <w:kern w:val="2"/>
        </w:rPr>
        <w:t xml:space="preserve">were </w:t>
      </w:r>
      <w:bookmarkStart w:id="5" w:name="_Hlk127715218"/>
      <w:r w:rsidRPr="005022D7">
        <w:rPr>
          <w:rFonts w:asciiTheme="majorBidi" w:eastAsia="DengXian" w:hAnsiTheme="majorBidi" w:cstheme="majorBidi"/>
          <w:bCs/>
          <w:kern w:val="2"/>
        </w:rPr>
        <w:t xml:space="preserve">performed in a four channel </w:t>
      </w:r>
      <w:proofErr w:type="spellStart"/>
      <w:r w:rsidRPr="005022D7">
        <w:rPr>
          <w:rFonts w:asciiTheme="majorBidi" w:eastAsia="DengXian" w:hAnsiTheme="majorBidi" w:cstheme="majorBidi"/>
          <w:bCs/>
          <w:kern w:val="2"/>
        </w:rPr>
        <w:t>Flowrence</w:t>
      </w:r>
      <w:proofErr w:type="spellEnd"/>
      <w:r w:rsidRPr="005022D7">
        <w:rPr>
          <w:rFonts w:asciiTheme="majorBidi" w:eastAsia="DengXian" w:hAnsiTheme="majorBidi" w:cstheme="majorBidi"/>
          <w:bCs/>
          <w:kern w:val="2"/>
        </w:rPr>
        <w:t xml:space="preserve">® XD from </w:t>
      </w:r>
      <w:r w:rsidRPr="00736AA9">
        <w:rPr>
          <w:rFonts w:asciiTheme="majorBidi" w:eastAsia="DengXian" w:hAnsiTheme="majorBidi" w:cstheme="majorBidi"/>
          <w:bCs/>
          <w:kern w:val="2"/>
        </w:rPr>
        <w:t>Avantium</w:t>
      </w:r>
      <w:r w:rsidR="002437EF">
        <w:rPr>
          <w:rFonts w:asciiTheme="majorBidi" w:eastAsia="DengXian" w:hAnsiTheme="majorBidi" w:cstheme="majorBidi"/>
          <w:bCs/>
          <w:kern w:val="2"/>
        </w:rPr>
        <w:fldChar w:fldCharType="begin"/>
      </w:r>
      <w:r w:rsidR="002437EF">
        <w:rPr>
          <w:rFonts w:asciiTheme="majorBidi" w:eastAsia="DengXian" w:hAnsiTheme="majorBidi" w:cstheme="majorBidi"/>
          <w:bCs/>
          <w:kern w:val="2"/>
        </w:rPr>
        <w:instrText xml:space="preserve"> ADDIN EN.CITE &lt;EndNote&gt;&lt;Cite&gt;&lt;Author&gt;Shoinkhorova&lt;/Author&gt;&lt;Year&gt;2021&lt;/Year&gt;&lt;RecNum&gt;173&lt;/RecNum&gt;&lt;DisplayText&gt;&lt;style face="superscript"&gt;2&lt;/style&gt;&lt;/DisplayText&gt;&lt;record&gt;&lt;rec-number&gt;173&lt;/rec-number&gt;&lt;foreign-keys&gt;&lt;key app="EN" db-id="fdxwt2rxgpd0ecepf5ypptzb5ss92pf0t0e9" timestamp="1678725630"&gt;173&lt;/key&gt;&lt;/foreign-keys&gt;&lt;ref-type name="Journal Article"&gt;17&lt;/ref-type&gt;&lt;contributors&gt;&lt;authors&gt;&lt;author&gt;Shoinkhorova, Tuiana&lt;/author&gt;&lt;author&gt;Cordero-Lanzac, Tomas&lt;/author&gt;&lt;author&gt;Ramirez, Adrian&lt;/author&gt;&lt;author&gt;Chung, Sang-ho&lt;/author&gt;&lt;author&gt;Dokania, Abhay&lt;/author&gt;&lt;author&gt;Ruiz-Martinez, Javier&lt;/author&gt;&lt;author&gt;Gascon, Jorge&lt;/author&gt;&lt;/authors&gt;&lt;/contributors&gt;&lt;titles&gt;&lt;title&gt;Highly selective and stable production of aromatics via high-pressure methanol conversion&lt;/title&gt;&lt;secondary-title&gt;ACS Catalysis&lt;/secondary-title&gt;&lt;/titles&gt;&lt;periodical&gt;&lt;full-title&gt;ACS Catalysis&lt;/full-title&gt;&lt;/periodical&gt;&lt;pages&gt;3602-3613&lt;/pages&gt;&lt;volume&gt;11&lt;/volume&gt;&lt;number&gt;6&lt;/number&gt;&lt;dates&gt;&lt;year&gt;2021&lt;/year&gt;&lt;/dates&gt;&lt;isbn&gt;2155-5435&lt;/isbn&gt;&lt;urls&gt;&lt;/urls&gt;&lt;/record&gt;&lt;/Cite&gt;&lt;/EndNote&gt;</w:instrText>
      </w:r>
      <w:r w:rsidR="002437EF">
        <w:rPr>
          <w:rFonts w:asciiTheme="majorBidi" w:eastAsia="DengXian" w:hAnsiTheme="majorBidi" w:cstheme="majorBidi"/>
          <w:bCs/>
          <w:kern w:val="2"/>
        </w:rPr>
        <w:fldChar w:fldCharType="separate"/>
      </w:r>
      <w:r w:rsidR="002437EF" w:rsidRPr="002437EF">
        <w:rPr>
          <w:rFonts w:asciiTheme="majorBidi" w:eastAsia="DengXian" w:hAnsiTheme="majorBidi" w:cstheme="majorBidi"/>
          <w:bCs/>
          <w:noProof/>
          <w:kern w:val="2"/>
          <w:vertAlign w:val="superscript"/>
        </w:rPr>
        <w:t>2</w:t>
      </w:r>
      <w:r w:rsidR="002437EF">
        <w:rPr>
          <w:rFonts w:asciiTheme="majorBidi" w:eastAsia="DengXian" w:hAnsiTheme="majorBidi" w:cstheme="majorBidi"/>
          <w:bCs/>
          <w:kern w:val="2"/>
        </w:rPr>
        <w:fldChar w:fldCharType="end"/>
      </w:r>
      <w:r w:rsidRPr="005022D7">
        <w:rPr>
          <w:rFonts w:asciiTheme="majorBidi" w:eastAsia="DengXian" w:hAnsiTheme="majorBidi" w:cstheme="majorBidi"/>
          <w:bCs/>
          <w:kern w:val="2"/>
        </w:rPr>
        <w:t>.</w:t>
      </w:r>
      <w:bookmarkEnd w:id="5"/>
      <w:r w:rsidRPr="005022D7">
        <w:rPr>
          <w:rFonts w:asciiTheme="majorBidi" w:eastAsia="DengXian" w:hAnsiTheme="majorBidi" w:cstheme="majorBidi"/>
          <w:bCs/>
          <w:kern w:val="2"/>
        </w:rPr>
        <w:t xml:space="preserve"> Prior to the reaction, </w:t>
      </w:r>
      <w:r w:rsidR="00A953BE">
        <w:rPr>
          <w:rFonts w:asciiTheme="majorBidi" w:eastAsia="DengXian" w:hAnsiTheme="majorBidi" w:cstheme="majorBidi"/>
          <w:bCs/>
          <w:kern w:val="2"/>
        </w:rPr>
        <w:t xml:space="preserve">the catalyst </w:t>
      </w:r>
      <w:r w:rsidRPr="005022D7">
        <w:rPr>
          <w:rFonts w:asciiTheme="majorBidi" w:eastAsia="DengXian" w:hAnsiTheme="majorBidi" w:cstheme="majorBidi"/>
          <w:bCs/>
          <w:kern w:val="2"/>
        </w:rPr>
        <w:t>w</w:t>
      </w:r>
      <w:r w:rsidR="00A953BE">
        <w:rPr>
          <w:rFonts w:asciiTheme="majorBidi" w:eastAsia="DengXian" w:hAnsiTheme="majorBidi" w:cstheme="majorBidi"/>
          <w:bCs/>
          <w:kern w:val="2"/>
        </w:rPr>
        <w:t>as</w:t>
      </w:r>
      <w:r w:rsidRPr="005022D7">
        <w:rPr>
          <w:rFonts w:asciiTheme="majorBidi" w:eastAsia="DengXian" w:hAnsiTheme="majorBidi" w:cstheme="majorBidi"/>
          <w:bCs/>
          <w:kern w:val="2"/>
        </w:rPr>
        <w:t xml:space="preserve"> mixed with </w:t>
      </w:r>
      <w:proofErr w:type="spellStart"/>
      <w:r w:rsidRPr="005022D7">
        <w:rPr>
          <w:rFonts w:asciiTheme="majorBidi" w:eastAsia="DengXian" w:hAnsiTheme="majorBidi" w:cstheme="majorBidi"/>
          <w:bCs/>
          <w:kern w:val="2"/>
        </w:rPr>
        <w:t>SiC</w:t>
      </w:r>
      <w:proofErr w:type="spellEnd"/>
      <w:r w:rsidRPr="005022D7">
        <w:rPr>
          <w:rFonts w:asciiTheme="majorBidi" w:eastAsia="DengXian" w:hAnsiTheme="majorBidi" w:cstheme="majorBidi"/>
          <w:bCs/>
          <w:kern w:val="2"/>
        </w:rPr>
        <w:t xml:space="preserve"> </w:t>
      </w:r>
      <w:r w:rsidR="00A953BE">
        <w:rPr>
          <w:rFonts w:asciiTheme="majorBidi" w:eastAsia="DengXian" w:hAnsiTheme="majorBidi" w:cstheme="majorBidi"/>
          <w:bCs/>
          <w:kern w:val="2"/>
        </w:rPr>
        <w:t>and</w:t>
      </w:r>
      <w:r w:rsidRPr="005022D7">
        <w:rPr>
          <w:rFonts w:asciiTheme="majorBidi" w:eastAsia="DengXian" w:hAnsiTheme="majorBidi" w:cstheme="majorBidi"/>
          <w:bCs/>
          <w:kern w:val="2"/>
        </w:rPr>
        <w:t xml:space="preserve"> </w:t>
      </w:r>
      <w:bookmarkStart w:id="6" w:name="_Hlk127710122"/>
      <w:r w:rsidRPr="005022D7">
        <w:rPr>
          <w:rFonts w:asciiTheme="majorBidi" w:eastAsia="DengXian" w:hAnsiTheme="majorBidi" w:cstheme="majorBidi"/>
          <w:bCs/>
          <w:kern w:val="2"/>
        </w:rPr>
        <w:t>pretreated with N</w:t>
      </w:r>
      <w:r w:rsidRPr="005022D7">
        <w:rPr>
          <w:rFonts w:asciiTheme="majorBidi" w:eastAsia="DengXian" w:hAnsiTheme="majorBidi" w:cstheme="majorBidi"/>
          <w:bCs/>
          <w:kern w:val="2"/>
          <w:vertAlign w:val="subscript"/>
        </w:rPr>
        <w:t>2</w:t>
      </w:r>
      <w:r w:rsidRPr="005022D7">
        <w:rPr>
          <w:rFonts w:asciiTheme="majorBidi" w:eastAsia="DengXian" w:hAnsiTheme="majorBidi" w:cstheme="majorBidi"/>
          <w:bCs/>
          <w:kern w:val="2"/>
        </w:rPr>
        <w:t xml:space="preserve"> at 550 °C for 2 h. Reaction temperatures from </w:t>
      </w:r>
      <w:r w:rsidR="00A953BE">
        <w:rPr>
          <w:rFonts w:asciiTheme="majorBidi" w:eastAsia="DengXian" w:hAnsiTheme="majorBidi" w:cstheme="majorBidi"/>
          <w:bCs/>
          <w:kern w:val="2"/>
        </w:rPr>
        <w:t>40</w:t>
      </w:r>
      <w:r w:rsidRPr="005022D7">
        <w:rPr>
          <w:rFonts w:asciiTheme="majorBidi" w:eastAsia="DengXian" w:hAnsiTheme="majorBidi" w:cstheme="majorBidi"/>
          <w:bCs/>
          <w:kern w:val="2"/>
        </w:rPr>
        <w:t xml:space="preserve">0 to </w:t>
      </w:r>
      <w:r w:rsidR="00A953BE">
        <w:rPr>
          <w:rFonts w:asciiTheme="majorBidi" w:eastAsia="DengXian" w:hAnsiTheme="majorBidi" w:cstheme="majorBidi"/>
          <w:bCs/>
          <w:kern w:val="2"/>
        </w:rPr>
        <w:t>50</w:t>
      </w:r>
      <w:r w:rsidRPr="005022D7">
        <w:rPr>
          <w:rFonts w:asciiTheme="majorBidi" w:eastAsia="DengXian" w:hAnsiTheme="majorBidi" w:cstheme="majorBidi"/>
          <w:bCs/>
          <w:kern w:val="2"/>
        </w:rPr>
        <w:t xml:space="preserve">0 °C were tested and methanol </w:t>
      </w:r>
      <w:r w:rsidR="00A953BE">
        <w:rPr>
          <w:rFonts w:asciiTheme="majorBidi" w:eastAsia="DengXian" w:hAnsiTheme="majorBidi" w:cstheme="majorBidi"/>
          <w:bCs/>
          <w:kern w:val="2"/>
        </w:rPr>
        <w:t>was</w:t>
      </w:r>
      <w:r w:rsidRPr="005022D7">
        <w:rPr>
          <w:rFonts w:asciiTheme="majorBidi" w:eastAsia="DengXian" w:hAnsiTheme="majorBidi" w:cstheme="majorBidi"/>
          <w:bCs/>
          <w:kern w:val="2"/>
        </w:rPr>
        <w:t xml:space="preserve"> diluted in N</w:t>
      </w:r>
      <w:r w:rsidRPr="005022D7">
        <w:rPr>
          <w:rFonts w:asciiTheme="majorBidi" w:eastAsia="DengXian" w:hAnsiTheme="majorBidi" w:cstheme="majorBidi"/>
          <w:bCs/>
          <w:kern w:val="2"/>
          <w:vertAlign w:val="subscript"/>
        </w:rPr>
        <w:t>2</w:t>
      </w:r>
      <w:r w:rsidR="00A953BE">
        <w:rPr>
          <w:rFonts w:asciiTheme="majorBidi" w:eastAsia="DengXian" w:hAnsiTheme="majorBidi" w:cstheme="majorBidi"/>
          <w:bCs/>
          <w:kern w:val="2"/>
        </w:rPr>
        <w:t xml:space="preserve"> </w:t>
      </w:r>
      <w:r w:rsidRPr="005022D7">
        <w:rPr>
          <w:rFonts w:asciiTheme="majorBidi" w:eastAsia="DengXian" w:hAnsiTheme="majorBidi" w:cstheme="majorBidi"/>
          <w:bCs/>
          <w:kern w:val="2"/>
        </w:rPr>
        <w:t>to a constant molar MeOH:N</w:t>
      </w:r>
      <w:r w:rsidRPr="005022D7">
        <w:rPr>
          <w:rFonts w:asciiTheme="majorBidi" w:eastAsia="DengXian" w:hAnsiTheme="majorBidi" w:cstheme="majorBidi"/>
          <w:bCs/>
          <w:kern w:val="2"/>
          <w:vertAlign w:val="subscript"/>
        </w:rPr>
        <w:t>2</w:t>
      </w:r>
      <w:r w:rsidRPr="005022D7">
        <w:rPr>
          <w:rFonts w:asciiTheme="majorBidi" w:eastAsia="DengXian" w:hAnsiTheme="majorBidi" w:cstheme="majorBidi"/>
          <w:bCs/>
          <w:kern w:val="2"/>
        </w:rPr>
        <w:t xml:space="preserve"> ratio of 1:3 at ambient pressure. </w:t>
      </w:r>
      <w:bookmarkEnd w:id="6"/>
      <w:r w:rsidRPr="005022D7">
        <w:rPr>
          <w:rFonts w:asciiTheme="majorBidi" w:eastAsia="DengXian" w:hAnsiTheme="majorBidi" w:cstheme="majorBidi"/>
          <w:bCs/>
          <w:kern w:val="2"/>
        </w:rPr>
        <w:t xml:space="preserve">The reaction products were analyzed </w:t>
      </w:r>
      <w:proofErr w:type="gramStart"/>
      <w:r w:rsidRPr="005022D7">
        <w:rPr>
          <w:rFonts w:asciiTheme="majorBidi" w:eastAsia="DengXian" w:hAnsiTheme="majorBidi" w:cstheme="majorBidi"/>
          <w:bCs/>
          <w:kern w:val="2"/>
        </w:rPr>
        <w:t>on line</w:t>
      </w:r>
      <w:proofErr w:type="gramEnd"/>
      <w:r w:rsidRPr="005022D7">
        <w:rPr>
          <w:rFonts w:asciiTheme="majorBidi" w:eastAsia="DengXian" w:hAnsiTheme="majorBidi" w:cstheme="majorBidi"/>
          <w:bCs/>
          <w:kern w:val="2"/>
        </w:rPr>
        <w:t xml:space="preserve"> by means of gas chromatography (GC) in an Agilent 7890B with three detectors: 2 FIDs and 1 TCD. Methanol conversion (X, %), selectivity (S, %) and yield (Y, %) of each </w:t>
      </w:r>
      <w:r w:rsidRPr="005022D7">
        <w:rPr>
          <w:rFonts w:asciiTheme="majorBidi" w:eastAsia="DengXian" w:hAnsiTheme="majorBidi" w:cstheme="majorBidi"/>
          <w:bCs/>
          <w:i/>
          <w:kern w:val="2"/>
        </w:rPr>
        <w:t>i</w:t>
      </w:r>
      <w:r w:rsidRPr="005022D7">
        <w:rPr>
          <w:rFonts w:asciiTheme="majorBidi" w:eastAsia="DengXian" w:hAnsiTheme="majorBidi" w:cstheme="majorBidi"/>
          <w:bCs/>
          <w:kern w:val="2"/>
        </w:rPr>
        <w:t xml:space="preserve"> product are defined as follows:</w:t>
      </w:r>
    </w:p>
    <w:p w14:paraId="3BE0696E" w14:textId="77777777" w:rsidR="00D35766" w:rsidRPr="005022D7" w:rsidRDefault="00D35766" w:rsidP="00474C3B">
      <w:pPr>
        <w:spacing w:after="0" w:line="360" w:lineRule="auto"/>
        <w:jc w:val="both"/>
        <w:rPr>
          <w:rFonts w:asciiTheme="majorBidi" w:eastAsia="DengXian" w:hAnsiTheme="majorBidi" w:cstheme="majorBidi"/>
          <w:bCs/>
          <w:kern w:val="2"/>
        </w:rPr>
      </w:pPr>
    </w:p>
    <w:tbl>
      <w:tblPr>
        <w:tblW w:w="0" w:type="auto"/>
        <w:tblLook w:val="04A0" w:firstRow="1" w:lastRow="0" w:firstColumn="1" w:lastColumn="0" w:noHBand="0" w:noVBand="1"/>
      </w:tblPr>
      <w:tblGrid>
        <w:gridCol w:w="8119"/>
        <w:gridCol w:w="1241"/>
      </w:tblGrid>
      <w:tr w:rsidR="005022D7" w:rsidRPr="005022D7" w14:paraId="389DCEA3" w14:textId="77777777" w:rsidTr="0069690E">
        <w:tc>
          <w:tcPr>
            <w:tcW w:w="8298" w:type="dxa"/>
            <w:vAlign w:val="center"/>
          </w:tcPr>
          <w:p w14:paraId="381C97E1" w14:textId="3472FF94" w:rsidR="005022D7" w:rsidRPr="005022D7" w:rsidRDefault="005022D7" w:rsidP="00474C3B">
            <w:pPr>
              <w:spacing w:after="0" w:line="360" w:lineRule="auto"/>
              <w:jc w:val="both"/>
              <w:rPr>
                <w:rFonts w:asciiTheme="majorBidi" w:eastAsia="DengXian" w:hAnsiTheme="majorBidi" w:cstheme="majorBidi"/>
                <w:bCs/>
                <w:kern w:val="2"/>
              </w:rPr>
            </w:pPr>
            <m:oMathPara>
              <m:oMath>
                <m:r>
                  <w:rPr>
                    <w:rFonts w:ascii="Cambria Math" w:eastAsia="DengXian" w:hAnsi="Cambria Math" w:cstheme="majorBidi"/>
                    <w:kern w:val="2"/>
                  </w:rPr>
                  <m:t>X</m:t>
                </m:r>
                <m:r>
                  <m:rPr>
                    <m:sty m:val="p"/>
                  </m:rPr>
                  <w:rPr>
                    <w:rFonts w:ascii="Cambria Math" w:eastAsia="DengXian" w:hAnsi="Cambria Math" w:cstheme="majorBidi"/>
                    <w:kern w:val="2"/>
                  </w:rPr>
                  <m:t>=</m:t>
                </m:r>
                <m:f>
                  <m:fPr>
                    <m:ctrlPr>
                      <w:rPr>
                        <w:rFonts w:ascii="Cambria Math" w:eastAsia="DengXian" w:hAnsi="Cambria Math" w:cstheme="majorBidi"/>
                        <w:bCs/>
                        <w:kern w:val="2"/>
                      </w:rPr>
                    </m:ctrlPr>
                  </m:fPr>
                  <m:num>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in</m:t>
                            </m:r>
                          </m:sub>
                        </m:sSub>
                      </m:sub>
                    </m:sSub>
                    <m:r>
                      <m:rPr>
                        <m:sty m:val="p"/>
                      </m:rPr>
                      <w:rPr>
                        <w:rFonts w:ascii="Cambria Math" w:eastAsia="DengXian" w:hAnsi="Cambria Math" w:cstheme="majorBidi"/>
                        <w:kern w:val="2"/>
                      </w:rPr>
                      <m:t>-</m:t>
                    </m:r>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 xml:space="preserve">out </m:t>
                            </m:r>
                          </m:sub>
                        </m:sSub>
                      </m:sub>
                    </m:sSub>
                    <m:r>
                      <w:rPr>
                        <w:rFonts w:ascii="Cambria Math" w:eastAsia="DengXian" w:hAnsi="Cambria Math" w:cstheme="majorBidi"/>
                        <w:kern w:val="2"/>
                      </w:rPr>
                      <m:t>-2×</m:t>
                    </m:r>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DME</m:t>
                            </m:r>
                          </m:e>
                          <m:sub>
                            <m:r>
                              <w:rPr>
                                <w:rFonts w:ascii="Cambria Math" w:eastAsia="DengXian" w:hAnsi="Cambria Math" w:cstheme="majorBidi"/>
                                <w:kern w:val="2"/>
                              </w:rPr>
                              <m:t>out</m:t>
                            </m:r>
                          </m:sub>
                        </m:sSub>
                      </m:sub>
                    </m:sSub>
                  </m:num>
                  <m:den>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in</m:t>
                            </m:r>
                          </m:sub>
                        </m:sSub>
                      </m:sub>
                    </m:sSub>
                  </m:den>
                </m:f>
                <m:r>
                  <w:rPr>
                    <w:rFonts w:ascii="Cambria Math" w:eastAsia="DengXian" w:hAnsi="Cambria Math" w:cstheme="majorBidi"/>
                    <w:kern w:val="2"/>
                  </w:rPr>
                  <m:t>×100</m:t>
                </m:r>
              </m:oMath>
            </m:oMathPara>
          </w:p>
        </w:tc>
        <w:tc>
          <w:tcPr>
            <w:tcW w:w="1278" w:type="dxa"/>
            <w:vAlign w:val="center"/>
          </w:tcPr>
          <w:p w14:paraId="3BFB73FF" w14:textId="22234E25" w:rsidR="005022D7" w:rsidRPr="005022D7" w:rsidRDefault="005022D7" w:rsidP="00474C3B">
            <w:pPr>
              <w:spacing w:after="0" w:line="360" w:lineRule="auto"/>
              <w:jc w:val="both"/>
              <w:rPr>
                <w:rFonts w:asciiTheme="majorBidi" w:eastAsia="DengXian" w:hAnsiTheme="majorBidi" w:cstheme="majorBidi"/>
                <w:bCs/>
                <w:i/>
                <w:iCs/>
                <w:kern w:val="2"/>
              </w:rPr>
            </w:pPr>
            <w:r w:rsidRPr="005022D7">
              <w:rPr>
                <w:rFonts w:asciiTheme="majorBidi" w:eastAsia="DengXian" w:hAnsiTheme="majorBidi" w:cstheme="majorBidi"/>
                <w:bCs/>
                <w:i/>
                <w:iCs/>
                <w:kern w:val="2"/>
              </w:rPr>
              <w:t>1</w:t>
            </w:r>
          </w:p>
        </w:tc>
      </w:tr>
      <w:tr w:rsidR="005022D7" w:rsidRPr="005022D7" w14:paraId="0DFAC90F" w14:textId="77777777" w:rsidTr="0069690E">
        <w:tc>
          <w:tcPr>
            <w:tcW w:w="8298" w:type="dxa"/>
            <w:vAlign w:val="center"/>
          </w:tcPr>
          <w:p w14:paraId="190D0441" w14:textId="011ABE91" w:rsidR="005022D7" w:rsidRPr="005022D7" w:rsidRDefault="008B6FF4" w:rsidP="00474C3B">
            <w:pPr>
              <w:spacing w:after="0" w:line="360" w:lineRule="auto"/>
              <w:jc w:val="both"/>
              <w:rPr>
                <w:rFonts w:asciiTheme="majorBidi" w:eastAsia="DengXian" w:hAnsiTheme="majorBidi" w:cstheme="majorBidi"/>
                <w:bCs/>
                <w:kern w:val="2"/>
              </w:rPr>
            </w:pPr>
            <m:oMathPara>
              <m:oMath>
                <m:sSub>
                  <m:sSubPr>
                    <m:ctrlPr>
                      <w:rPr>
                        <w:rFonts w:ascii="Cambria Math" w:eastAsia="DengXian" w:hAnsi="Cambria Math" w:cstheme="majorBidi"/>
                        <w:bCs/>
                        <w:i/>
                        <w:kern w:val="2"/>
                      </w:rPr>
                    </m:ctrlPr>
                  </m:sSubPr>
                  <m:e>
                    <m:r>
                      <w:rPr>
                        <w:rFonts w:ascii="Cambria Math" w:eastAsia="DengXian" w:hAnsi="Cambria Math" w:cstheme="majorBidi"/>
                        <w:kern w:val="2"/>
                      </w:rPr>
                      <m:t>S</m:t>
                    </m:r>
                  </m:e>
                  <m:sub>
                    <m:r>
                      <w:rPr>
                        <w:rFonts w:ascii="Cambria Math" w:eastAsia="DengXian" w:hAnsi="Cambria Math" w:cstheme="majorBidi"/>
                        <w:kern w:val="2"/>
                      </w:rPr>
                      <m:t>i</m:t>
                    </m:r>
                  </m:sub>
                </m:sSub>
                <m:r>
                  <m:rPr>
                    <m:sty m:val="p"/>
                  </m:rPr>
                  <w:rPr>
                    <w:rFonts w:ascii="Cambria Math" w:eastAsia="DengXian" w:hAnsi="Cambria Math" w:cstheme="majorBidi"/>
                    <w:kern w:val="2"/>
                  </w:rPr>
                  <m:t>=</m:t>
                </m:r>
                <m:f>
                  <m:fPr>
                    <m:ctrlPr>
                      <w:rPr>
                        <w:rFonts w:ascii="Cambria Math" w:eastAsia="DengXian" w:hAnsi="Cambria Math" w:cstheme="majorBidi"/>
                        <w:bCs/>
                        <w:kern w:val="2"/>
                      </w:rPr>
                    </m:ctrlPr>
                  </m:fPr>
                  <m:num>
                    <m:r>
                      <m:rPr>
                        <m:sty m:val="p"/>
                      </m:rPr>
                      <w:rPr>
                        <w:rFonts w:ascii="Cambria Math" w:eastAsia="DengXian" w:hAnsi="Cambria Math" w:cstheme="majorBidi"/>
                        <w:kern w:val="2"/>
                      </w:rPr>
                      <m:t>i×</m:t>
                    </m:r>
                    <m:sSub>
                      <m:sSubPr>
                        <m:ctrlPr>
                          <w:rPr>
                            <w:rFonts w:ascii="Cambria Math" w:eastAsia="DengXian" w:hAnsi="Cambria Math" w:cstheme="majorBidi"/>
                            <w:bCs/>
                            <w:kern w:val="2"/>
                          </w:rPr>
                        </m:ctrlPr>
                      </m:sSubPr>
                      <m:e>
                        <m:r>
                          <w:rPr>
                            <w:rFonts w:ascii="Cambria Math" w:eastAsia="DengXian" w:hAnsi="Cambria Math" w:cstheme="majorBidi"/>
                            <w:kern w:val="2"/>
                          </w:rPr>
                          <m:t>C</m:t>
                        </m:r>
                      </m:e>
                      <m:sub>
                        <m:r>
                          <w:rPr>
                            <w:rFonts w:ascii="Cambria Math" w:eastAsia="DengXian" w:hAnsi="Cambria Math" w:cstheme="majorBidi"/>
                            <w:kern w:val="2"/>
                          </w:rPr>
                          <m:t>i</m:t>
                        </m:r>
                      </m:sub>
                    </m:sSub>
                  </m:num>
                  <m:den>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in</m:t>
                            </m:r>
                          </m:sub>
                        </m:sSub>
                      </m:sub>
                    </m:sSub>
                    <m:r>
                      <w:rPr>
                        <w:rFonts w:ascii="Cambria Math" w:eastAsia="DengXian" w:hAnsi="Cambria Math" w:cstheme="majorBidi"/>
                        <w:kern w:val="2"/>
                      </w:rPr>
                      <m:t>-</m:t>
                    </m:r>
                    <m:sSub>
                      <m:sSubPr>
                        <m:ctrlPr>
                          <w:rPr>
                            <w:rFonts w:ascii="Cambria Math" w:eastAsia="DengXian" w:hAnsi="Cambria Math" w:cstheme="majorBidi"/>
                            <w:bCs/>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oxy</m:t>
                            </m:r>
                          </m:e>
                          <m:sub>
                            <m:r>
                              <w:rPr>
                                <w:rFonts w:ascii="Cambria Math" w:eastAsia="DengXian" w:hAnsi="Cambria Math" w:cstheme="majorBidi"/>
                                <w:kern w:val="2"/>
                              </w:rPr>
                              <m:t>out</m:t>
                            </m:r>
                          </m:sub>
                        </m:sSub>
                      </m:sub>
                    </m:sSub>
                  </m:den>
                </m:f>
                <m:r>
                  <w:rPr>
                    <w:rFonts w:ascii="Cambria Math" w:eastAsia="DengXian" w:hAnsi="Cambria Math" w:cstheme="majorBidi"/>
                    <w:kern w:val="2"/>
                  </w:rPr>
                  <m:t>×100</m:t>
                </m:r>
              </m:oMath>
            </m:oMathPara>
          </w:p>
        </w:tc>
        <w:tc>
          <w:tcPr>
            <w:tcW w:w="1278" w:type="dxa"/>
            <w:vAlign w:val="center"/>
          </w:tcPr>
          <w:p w14:paraId="2368FE91" w14:textId="3F79973E" w:rsidR="005022D7" w:rsidRPr="005022D7" w:rsidRDefault="005022D7" w:rsidP="00474C3B">
            <w:pPr>
              <w:spacing w:after="0" w:line="360" w:lineRule="auto"/>
              <w:jc w:val="both"/>
              <w:rPr>
                <w:rFonts w:asciiTheme="majorBidi" w:eastAsia="DengXian" w:hAnsiTheme="majorBidi" w:cstheme="majorBidi"/>
                <w:bCs/>
                <w:i/>
                <w:iCs/>
                <w:kern w:val="2"/>
              </w:rPr>
            </w:pPr>
            <w:r w:rsidRPr="005022D7">
              <w:rPr>
                <w:rFonts w:asciiTheme="majorBidi" w:eastAsia="DengXian" w:hAnsiTheme="majorBidi" w:cstheme="majorBidi"/>
                <w:bCs/>
                <w:i/>
                <w:iCs/>
                <w:kern w:val="2"/>
              </w:rPr>
              <w:t>2</w:t>
            </w:r>
          </w:p>
        </w:tc>
      </w:tr>
      <w:tr w:rsidR="005022D7" w:rsidRPr="005022D7" w14:paraId="6121A0EF" w14:textId="77777777" w:rsidTr="0069690E">
        <w:tc>
          <w:tcPr>
            <w:tcW w:w="8298" w:type="dxa"/>
            <w:vAlign w:val="center"/>
          </w:tcPr>
          <w:p w14:paraId="690009C1" w14:textId="0CE80138" w:rsidR="005022D7" w:rsidRPr="005022D7" w:rsidRDefault="008B6FF4" w:rsidP="00474C3B">
            <w:pPr>
              <w:spacing w:after="0" w:line="360" w:lineRule="auto"/>
              <w:jc w:val="both"/>
              <w:rPr>
                <w:rFonts w:asciiTheme="majorBidi" w:eastAsia="DengXian" w:hAnsiTheme="majorBidi" w:cstheme="majorBidi"/>
                <w:bCs/>
                <w:kern w:val="2"/>
              </w:rPr>
            </w:pPr>
            <m:oMathPara>
              <m:oMath>
                <m:sSub>
                  <m:sSubPr>
                    <m:ctrlPr>
                      <w:rPr>
                        <w:rFonts w:ascii="Cambria Math" w:eastAsia="DengXian" w:hAnsi="Cambria Math" w:cstheme="majorBidi"/>
                        <w:bCs/>
                        <w:i/>
                        <w:kern w:val="2"/>
                      </w:rPr>
                    </m:ctrlPr>
                  </m:sSubPr>
                  <m:e>
                    <m:r>
                      <w:rPr>
                        <w:rFonts w:ascii="Cambria Math" w:eastAsia="DengXian" w:hAnsi="Cambria Math" w:cstheme="majorBidi"/>
                        <w:kern w:val="2"/>
                      </w:rPr>
                      <m:t>Y</m:t>
                    </m:r>
                  </m:e>
                  <m:sub>
                    <m:r>
                      <w:rPr>
                        <w:rFonts w:ascii="Cambria Math" w:eastAsia="DengXian" w:hAnsi="Cambria Math" w:cstheme="majorBidi"/>
                        <w:kern w:val="2"/>
                      </w:rPr>
                      <m:t>i</m:t>
                    </m:r>
                  </m:sub>
                </m:sSub>
                <m:r>
                  <m:rPr>
                    <m:sty m:val="p"/>
                  </m:rPr>
                  <w:rPr>
                    <w:rFonts w:ascii="Cambria Math" w:eastAsia="DengXian" w:hAnsi="Cambria Math" w:cstheme="majorBidi"/>
                    <w:kern w:val="2"/>
                  </w:rPr>
                  <m:t>=</m:t>
                </m:r>
                <m:f>
                  <m:fPr>
                    <m:ctrlPr>
                      <w:rPr>
                        <w:rFonts w:ascii="Cambria Math" w:eastAsia="DengXian" w:hAnsi="Cambria Math" w:cstheme="majorBidi"/>
                        <w:bCs/>
                        <w:kern w:val="2"/>
                      </w:rPr>
                    </m:ctrlPr>
                  </m:fPr>
                  <m:num>
                    <m:sSub>
                      <m:sSubPr>
                        <m:ctrlPr>
                          <w:rPr>
                            <w:rFonts w:ascii="Cambria Math" w:eastAsia="DengXian" w:hAnsi="Cambria Math" w:cstheme="majorBidi"/>
                            <w:bCs/>
                            <w:kern w:val="2"/>
                          </w:rPr>
                        </m:ctrlPr>
                      </m:sSubPr>
                      <m:e>
                        <m:r>
                          <w:rPr>
                            <w:rFonts w:ascii="Cambria Math" w:eastAsia="DengXian" w:hAnsi="Cambria Math" w:cstheme="majorBidi"/>
                            <w:kern w:val="2"/>
                          </w:rPr>
                          <m:t>S</m:t>
                        </m:r>
                      </m:e>
                      <m:sub>
                        <m:r>
                          <w:rPr>
                            <w:rFonts w:ascii="Cambria Math" w:eastAsia="DengXian" w:hAnsi="Cambria Math" w:cstheme="majorBidi"/>
                            <w:kern w:val="2"/>
                          </w:rPr>
                          <m:t>i</m:t>
                        </m:r>
                      </m:sub>
                    </m:sSub>
                    <m:r>
                      <w:rPr>
                        <w:rFonts w:ascii="Cambria Math" w:eastAsia="DengXian" w:hAnsi="Cambria Math" w:cstheme="majorBidi"/>
                        <w:kern w:val="2"/>
                      </w:rPr>
                      <m:t>×</m:t>
                    </m:r>
                    <m:r>
                      <w:rPr>
                        <w:rFonts w:ascii="Cambria Math" w:eastAsia="DengXian" w:hAnsi="Cambria Math" w:cstheme="majorBidi"/>
                        <w:kern w:val="2"/>
                      </w:rPr>
                      <m:t>X</m:t>
                    </m:r>
                  </m:num>
                  <m:den>
                    <m:r>
                      <m:rPr>
                        <m:sty m:val="p"/>
                      </m:rPr>
                      <w:rPr>
                        <w:rFonts w:ascii="Cambria Math" w:eastAsia="DengXian" w:hAnsi="Cambria Math" w:cstheme="majorBidi"/>
                        <w:kern w:val="2"/>
                      </w:rPr>
                      <m:t>100</m:t>
                    </m:r>
                  </m:den>
                </m:f>
              </m:oMath>
            </m:oMathPara>
          </w:p>
        </w:tc>
        <w:tc>
          <w:tcPr>
            <w:tcW w:w="1278" w:type="dxa"/>
            <w:vAlign w:val="center"/>
          </w:tcPr>
          <w:p w14:paraId="418331FD" w14:textId="36ABE909" w:rsidR="005022D7" w:rsidRPr="005022D7" w:rsidRDefault="005022D7" w:rsidP="00474C3B">
            <w:pPr>
              <w:spacing w:after="0" w:line="360" w:lineRule="auto"/>
              <w:jc w:val="both"/>
              <w:rPr>
                <w:rFonts w:asciiTheme="majorBidi" w:eastAsia="DengXian" w:hAnsiTheme="majorBidi" w:cstheme="majorBidi"/>
                <w:bCs/>
                <w:i/>
                <w:iCs/>
                <w:kern w:val="2"/>
              </w:rPr>
            </w:pPr>
            <w:r w:rsidRPr="005022D7">
              <w:rPr>
                <w:rFonts w:asciiTheme="majorBidi" w:eastAsia="DengXian" w:hAnsiTheme="majorBidi" w:cstheme="majorBidi"/>
                <w:bCs/>
                <w:i/>
                <w:iCs/>
                <w:kern w:val="2"/>
              </w:rPr>
              <w:t>3</w:t>
            </w:r>
          </w:p>
        </w:tc>
      </w:tr>
    </w:tbl>
    <w:p w14:paraId="3C990E11" w14:textId="77777777" w:rsidR="00D35766" w:rsidRDefault="00D35766" w:rsidP="00474C3B">
      <w:pPr>
        <w:spacing w:after="0" w:line="360" w:lineRule="auto"/>
        <w:jc w:val="both"/>
        <w:rPr>
          <w:rFonts w:asciiTheme="majorBidi" w:eastAsia="DengXian" w:hAnsiTheme="majorBidi" w:cstheme="majorBidi"/>
          <w:bCs/>
          <w:kern w:val="2"/>
        </w:rPr>
      </w:pPr>
    </w:p>
    <w:p w14:paraId="7A6ECAC3" w14:textId="65BA4788" w:rsidR="00134C38" w:rsidRDefault="005022D7" w:rsidP="00474C3B">
      <w:pPr>
        <w:spacing w:after="0" w:line="360" w:lineRule="auto"/>
        <w:jc w:val="both"/>
        <w:rPr>
          <w:rFonts w:asciiTheme="majorBidi" w:eastAsia="DengXian" w:hAnsiTheme="majorBidi" w:cstheme="majorBidi"/>
          <w:bCs/>
          <w:kern w:val="2"/>
        </w:rPr>
      </w:pPr>
      <w:r w:rsidRPr="005022D7">
        <w:rPr>
          <w:rFonts w:asciiTheme="majorBidi" w:eastAsia="DengXian" w:hAnsiTheme="majorBidi" w:cstheme="majorBidi"/>
          <w:bCs/>
          <w:kern w:val="2"/>
        </w:rPr>
        <w:t xml:space="preserve">where </w:t>
      </w:r>
      <m:oMath>
        <m:sSub>
          <m:sSubPr>
            <m:ctrlPr>
              <w:rPr>
                <w:rFonts w:ascii="Cambria Math" w:eastAsia="DengXian" w:hAnsi="Cambria Math" w:cstheme="majorBidi"/>
                <w:bCs/>
                <w:i/>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in</m:t>
                </m:r>
              </m:sub>
            </m:sSub>
          </m:sub>
        </m:sSub>
      </m:oMath>
      <w:r w:rsidRPr="005022D7">
        <w:rPr>
          <w:rFonts w:asciiTheme="majorBidi" w:eastAsia="DengXian" w:hAnsiTheme="majorBidi" w:cstheme="majorBidi"/>
          <w:bCs/>
          <w:kern w:val="2"/>
        </w:rPr>
        <w:t xml:space="preserve">, </w:t>
      </w:r>
      <m:oMath>
        <m:sSub>
          <m:sSubPr>
            <m:ctrlPr>
              <w:rPr>
                <w:rFonts w:ascii="Cambria Math" w:eastAsia="DengXian" w:hAnsi="Cambria Math" w:cstheme="majorBidi"/>
                <w:bCs/>
                <w:i/>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MeOH</m:t>
                </m:r>
              </m:e>
              <m:sub>
                <m:r>
                  <w:rPr>
                    <w:rFonts w:ascii="Cambria Math" w:eastAsia="DengXian" w:hAnsi="Cambria Math" w:cstheme="majorBidi"/>
                    <w:kern w:val="2"/>
                  </w:rPr>
                  <m:t>out</m:t>
                </m:r>
              </m:sub>
            </m:sSub>
          </m:sub>
        </m:sSub>
      </m:oMath>
      <w:r w:rsidRPr="005022D7">
        <w:rPr>
          <w:rFonts w:asciiTheme="majorBidi" w:eastAsia="DengXian" w:hAnsiTheme="majorBidi" w:cstheme="majorBidi"/>
          <w:bCs/>
          <w:kern w:val="2"/>
        </w:rPr>
        <w:t xml:space="preserve">, </w:t>
      </w:r>
      <m:oMath>
        <m:sSub>
          <m:sSubPr>
            <m:ctrlPr>
              <w:rPr>
                <w:rFonts w:ascii="Cambria Math" w:eastAsia="DengXian" w:hAnsi="Cambria Math" w:cstheme="majorBidi"/>
                <w:bCs/>
                <w:i/>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DME</m:t>
                </m:r>
              </m:e>
              <m:sub>
                <m:r>
                  <w:rPr>
                    <w:rFonts w:ascii="Cambria Math" w:eastAsia="DengXian" w:hAnsi="Cambria Math" w:cstheme="majorBidi"/>
                    <w:kern w:val="2"/>
                  </w:rPr>
                  <m:t>out</m:t>
                </m:r>
              </m:sub>
            </m:sSub>
          </m:sub>
        </m:sSub>
      </m:oMath>
      <w:r w:rsidRPr="005022D7">
        <w:rPr>
          <w:rFonts w:asciiTheme="majorBidi" w:eastAsia="DengXian" w:hAnsiTheme="majorBidi" w:cstheme="majorBidi"/>
          <w:bCs/>
          <w:kern w:val="2"/>
        </w:rPr>
        <w:t xml:space="preserve"> and </w:t>
      </w:r>
      <m:oMath>
        <m:sSub>
          <m:sSubPr>
            <m:ctrlPr>
              <w:rPr>
                <w:rFonts w:ascii="Cambria Math" w:eastAsia="DengXian" w:hAnsi="Cambria Math" w:cstheme="majorBidi"/>
                <w:bCs/>
                <w:i/>
                <w:kern w:val="2"/>
              </w:rPr>
            </m:ctrlPr>
          </m:sSubPr>
          <m:e>
            <m:r>
              <w:rPr>
                <w:rFonts w:ascii="Cambria Math" w:eastAsia="DengXian" w:hAnsi="Cambria Math" w:cstheme="majorBidi"/>
                <w:kern w:val="2"/>
              </w:rPr>
              <m:t>C</m:t>
            </m:r>
          </m:e>
          <m:sub>
            <m:sSub>
              <m:sSubPr>
                <m:ctrlPr>
                  <w:rPr>
                    <w:rFonts w:ascii="Cambria Math" w:eastAsia="DengXian" w:hAnsi="Cambria Math" w:cstheme="majorBidi"/>
                    <w:bCs/>
                    <w:i/>
                    <w:kern w:val="2"/>
                  </w:rPr>
                </m:ctrlPr>
              </m:sSubPr>
              <m:e>
                <m:r>
                  <w:rPr>
                    <w:rFonts w:ascii="Cambria Math" w:eastAsia="DengXian" w:hAnsi="Cambria Math" w:cstheme="majorBidi"/>
                    <w:kern w:val="2"/>
                  </w:rPr>
                  <m:t>oxy</m:t>
                </m:r>
              </m:e>
              <m:sub>
                <m:r>
                  <w:rPr>
                    <w:rFonts w:ascii="Cambria Math" w:eastAsia="DengXian" w:hAnsi="Cambria Math" w:cstheme="majorBidi"/>
                    <w:kern w:val="2"/>
                  </w:rPr>
                  <m:t>out</m:t>
                </m:r>
              </m:sub>
            </m:sSub>
          </m:sub>
        </m:sSub>
      </m:oMath>
      <w:r w:rsidRPr="005022D7">
        <w:rPr>
          <w:rFonts w:asciiTheme="majorBidi" w:eastAsia="DengXian" w:hAnsiTheme="majorBidi" w:cstheme="majorBidi"/>
          <w:bCs/>
          <w:kern w:val="2"/>
        </w:rPr>
        <w:t xml:space="preserve"> are the</w:t>
      </w:r>
      <w:r w:rsidRPr="005022D7">
        <w:rPr>
          <w:rFonts w:asciiTheme="majorBidi" w:eastAsia="DengXian" w:hAnsiTheme="majorBidi" w:cstheme="majorBidi"/>
          <w:b/>
          <w:bCs/>
          <w:kern w:val="2"/>
        </w:rPr>
        <w:t xml:space="preserve"> </w:t>
      </w:r>
      <w:r w:rsidRPr="005022D7">
        <w:rPr>
          <w:rFonts w:asciiTheme="majorBidi" w:eastAsia="DengXian" w:hAnsiTheme="majorBidi" w:cstheme="majorBidi"/>
          <w:bCs/>
          <w:kern w:val="2"/>
        </w:rPr>
        <w:t xml:space="preserve">concentrations determined by GC analysis of methanol in the blank, and in the reactor effluent, respectively. A total selectivity to </w:t>
      </w:r>
      <w:r w:rsidR="0012384D">
        <w:rPr>
          <w:rFonts w:asciiTheme="majorBidi" w:eastAsia="DengXian" w:hAnsiTheme="majorBidi" w:cstheme="majorBidi"/>
          <w:bCs/>
          <w:kern w:val="2"/>
        </w:rPr>
        <w:t>mono</w:t>
      </w:r>
      <w:r w:rsidRPr="005022D7">
        <w:rPr>
          <w:rFonts w:asciiTheme="majorBidi" w:eastAsia="DengXian" w:hAnsiTheme="majorBidi" w:cstheme="majorBidi"/>
          <w:bCs/>
          <w:kern w:val="2"/>
        </w:rPr>
        <w:t xml:space="preserve">aromatics is calculated, including </w:t>
      </w:r>
      <w:bookmarkStart w:id="7" w:name="_Hlk38486710"/>
      <w:r w:rsidRPr="005022D7">
        <w:rPr>
          <w:rFonts w:asciiTheme="majorBidi" w:eastAsia="DengXian" w:hAnsiTheme="majorBidi" w:cstheme="majorBidi"/>
          <w:bCs/>
          <w:kern w:val="2"/>
        </w:rPr>
        <w:t>benzene, toluene, xylenes (BTX)</w:t>
      </w:r>
      <w:r w:rsidR="006600CE">
        <w:rPr>
          <w:rFonts w:asciiTheme="majorBidi" w:eastAsia="DengXian" w:hAnsiTheme="majorBidi" w:cstheme="majorBidi"/>
          <w:bCs/>
          <w:kern w:val="2"/>
        </w:rPr>
        <w:t>, ethylbenzene, C</w:t>
      </w:r>
      <w:r w:rsidR="006600CE" w:rsidRPr="006600CE">
        <w:rPr>
          <w:rFonts w:asciiTheme="majorBidi" w:eastAsia="DengXian" w:hAnsiTheme="majorBidi" w:cstheme="majorBidi"/>
          <w:bCs/>
          <w:kern w:val="2"/>
          <w:vertAlign w:val="subscript"/>
        </w:rPr>
        <w:t>9</w:t>
      </w:r>
      <w:r w:rsidR="006600CE">
        <w:rPr>
          <w:rFonts w:asciiTheme="majorBidi" w:eastAsia="DengXian" w:hAnsiTheme="majorBidi" w:cstheme="majorBidi"/>
          <w:bCs/>
          <w:kern w:val="2"/>
        </w:rPr>
        <w:t xml:space="preserve"> and C</w:t>
      </w:r>
      <w:r w:rsidR="006600CE" w:rsidRPr="006600CE">
        <w:rPr>
          <w:rFonts w:asciiTheme="majorBidi" w:eastAsia="DengXian" w:hAnsiTheme="majorBidi" w:cstheme="majorBidi"/>
          <w:bCs/>
          <w:kern w:val="2"/>
          <w:vertAlign w:val="subscript"/>
        </w:rPr>
        <w:t>10</w:t>
      </w:r>
      <w:r w:rsidRPr="005022D7">
        <w:rPr>
          <w:rFonts w:asciiTheme="majorBidi" w:eastAsia="DengXian" w:hAnsiTheme="majorBidi" w:cstheme="majorBidi"/>
          <w:bCs/>
          <w:kern w:val="2"/>
        </w:rPr>
        <w:t xml:space="preserve"> aromatics. </w:t>
      </w:r>
      <w:bookmarkEnd w:id="7"/>
      <w:r w:rsidR="003762B8">
        <w:rPr>
          <w:rFonts w:asciiTheme="majorBidi" w:eastAsia="DengXian" w:hAnsiTheme="majorBidi" w:cstheme="majorBidi"/>
          <w:bCs/>
          <w:kern w:val="2"/>
        </w:rPr>
        <w:t>C</w:t>
      </w:r>
      <w:r w:rsidR="00A25B17" w:rsidRPr="00A25B17">
        <w:rPr>
          <w:rFonts w:asciiTheme="majorBidi" w:eastAsia="DengXian" w:hAnsiTheme="majorBidi" w:cstheme="majorBidi"/>
          <w:bCs/>
          <w:kern w:val="2"/>
        </w:rPr>
        <w:t>arbon balance</w:t>
      </w:r>
      <w:r w:rsidR="008D3E71">
        <w:rPr>
          <w:rFonts w:asciiTheme="majorBidi" w:eastAsia="DengXian" w:hAnsiTheme="majorBidi" w:cstheme="majorBidi"/>
          <w:bCs/>
          <w:kern w:val="2"/>
        </w:rPr>
        <w:t xml:space="preserve"> (&gt; 95%)</w:t>
      </w:r>
      <w:r w:rsidR="003762B8">
        <w:rPr>
          <w:rFonts w:asciiTheme="majorBidi" w:eastAsia="DengXian" w:hAnsiTheme="majorBidi" w:cstheme="majorBidi"/>
          <w:bCs/>
          <w:kern w:val="2"/>
        </w:rPr>
        <w:t>,</w:t>
      </w:r>
      <w:r w:rsidR="00A25B17" w:rsidRPr="00A25B17">
        <w:rPr>
          <w:rFonts w:asciiTheme="majorBidi" w:eastAsia="DengXian" w:hAnsiTheme="majorBidi" w:cstheme="majorBidi"/>
          <w:bCs/>
          <w:kern w:val="2"/>
        </w:rPr>
        <w:t xml:space="preserve"> as determined by comparing the molar quantity of all species containing </w:t>
      </w:r>
      <w:r w:rsidR="000E356A">
        <w:rPr>
          <w:rFonts w:asciiTheme="majorBidi" w:eastAsia="DengXian" w:hAnsiTheme="majorBidi" w:cstheme="majorBidi"/>
          <w:bCs/>
          <w:kern w:val="2"/>
        </w:rPr>
        <w:t>carbon</w:t>
      </w:r>
      <w:r w:rsidR="00A25B17" w:rsidRPr="00A25B17">
        <w:rPr>
          <w:rFonts w:asciiTheme="majorBidi" w:eastAsia="DengXian" w:hAnsiTheme="majorBidi" w:cstheme="majorBidi"/>
          <w:bCs/>
          <w:kern w:val="2"/>
        </w:rPr>
        <w:t xml:space="preserve"> in the inputs and outputs</w:t>
      </w:r>
      <w:r w:rsidR="003762B8">
        <w:rPr>
          <w:rFonts w:asciiTheme="majorBidi" w:eastAsia="DengXian" w:hAnsiTheme="majorBidi" w:cstheme="majorBidi"/>
          <w:bCs/>
          <w:kern w:val="2"/>
        </w:rPr>
        <w:t>,</w:t>
      </w:r>
      <w:r w:rsidR="00A25B17" w:rsidRPr="00A25B17">
        <w:rPr>
          <w:rFonts w:asciiTheme="majorBidi" w:eastAsia="DengXian" w:hAnsiTheme="majorBidi" w:cstheme="majorBidi"/>
          <w:bCs/>
          <w:kern w:val="2"/>
        </w:rPr>
        <w:t xml:space="preserve"> was used to evaluate the reliability of reactivity data.</w:t>
      </w:r>
      <w:r w:rsidR="00134C38" w:rsidRPr="005E2811">
        <w:rPr>
          <w:rFonts w:asciiTheme="majorBidi" w:eastAsia="DengXian" w:hAnsiTheme="majorBidi" w:cstheme="majorBidi"/>
          <w:bCs/>
          <w:kern w:val="2"/>
        </w:rPr>
        <w:t xml:space="preserve"> </w:t>
      </w:r>
    </w:p>
    <w:bookmarkEnd w:id="4"/>
    <w:p w14:paraId="5EF152A4" w14:textId="77777777" w:rsidR="00134C38" w:rsidRDefault="00134C38" w:rsidP="00474C3B">
      <w:pPr>
        <w:spacing w:after="0" w:line="360" w:lineRule="auto"/>
        <w:rPr>
          <w:rFonts w:asciiTheme="majorBidi" w:eastAsia="DengXian" w:hAnsiTheme="majorBidi" w:cstheme="majorBidi"/>
          <w:bCs/>
          <w:kern w:val="2"/>
        </w:rPr>
      </w:pPr>
    </w:p>
    <w:p w14:paraId="6AFC3970" w14:textId="0C6168E0" w:rsidR="00134C38" w:rsidRPr="005E2811" w:rsidRDefault="00134C38" w:rsidP="00474C3B">
      <w:pPr>
        <w:widowControl w:val="0"/>
        <w:spacing w:after="0" w:line="360" w:lineRule="auto"/>
        <w:jc w:val="both"/>
        <w:rPr>
          <w:rFonts w:asciiTheme="majorBidi" w:eastAsia="DengXian" w:hAnsiTheme="majorBidi" w:cstheme="majorBidi"/>
          <w:b/>
          <w:kern w:val="2"/>
        </w:rPr>
      </w:pPr>
      <w:r>
        <w:rPr>
          <w:rFonts w:asciiTheme="majorBidi" w:eastAsia="DengXian" w:hAnsiTheme="majorBidi" w:cstheme="majorBidi"/>
          <w:b/>
          <w:kern w:val="2"/>
        </w:rPr>
        <w:t xml:space="preserve">Co-feeding </w:t>
      </w:r>
      <w:r w:rsidR="001A58FE">
        <w:rPr>
          <w:rFonts w:asciiTheme="majorBidi" w:eastAsia="DengXian" w:hAnsiTheme="majorBidi" w:cstheme="majorBidi"/>
          <w:b/>
          <w:kern w:val="2"/>
        </w:rPr>
        <w:t>experiments</w:t>
      </w:r>
    </w:p>
    <w:p w14:paraId="448F5502" w14:textId="77777777" w:rsidR="00E3368F" w:rsidRDefault="000F4FEA" w:rsidP="00474C3B">
      <w:pPr>
        <w:spacing w:after="0" w:line="360" w:lineRule="auto"/>
        <w:jc w:val="both"/>
        <w:rPr>
          <w:rFonts w:asciiTheme="majorBidi" w:eastAsia="DengXian" w:hAnsiTheme="majorBidi" w:cstheme="majorBidi"/>
        </w:rPr>
      </w:pPr>
      <w:bookmarkStart w:id="8" w:name="_Hlk127718101"/>
      <w:r>
        <w:rPr>
          <w:rFonts w:asciiTheme="majorBidi" w:eastAsia="DengXian" w:hAnsiTheme="majorBidi" w:cstheme="majorBidi"/>
          <w:bCs/>
          <w:kern w:val="2"/>
        </w:rPr>
        <w:lastRenderedPageBreak/>
        <w:t>Experiments with co-feeding unlabeled chemicals were</w:t>
      </w:r>
      <w:r w:rsidRPr="000F4FEA">
        <w:rPr>
          <w:rFonts w:asciiTheme="majorBidi" w:eastAsia="DengXian" w:hAnsiTheme="majorBidi" w:cstheme="majorBidi"/>
          <w:bCs/>
          <w:kern w:val="2"/>
        </w:rPr>
        <w:t xml:space="preserve"> </w:t>
      </w:r>
      <w:r w:rsidRPr="005022D7">
        <w:rPr>
          <w:rFonts w:asciiTheme="majorBidi" w:eastAsia="DengXian" w:hAnsiTheme="majorBidi" w:cstheme="majorBidi"/>
          <w:bCs/>
          <w:kern w:val="2"/>
        </w:rPr>
        <w:t xml:space="preserve">performed </w:t>
      </w:r>
      <w:bookmarkEnd w:id="8"/>
      <w:r w:rsidRPr="005022D7">
        <w:rPr>
          <w:rFonts w:asciiTheme="majorBidi" w:eastAsia="DengXian" w:hAnsiTheme="majorBidi" w:cstheme="majorBidi"/>
          <w:bCs/>
          <w:kern w:val="2"/>
        </w:rPr>
        <w:t xml:space="preserve">in a four channel </w:t>
      </w:r>
      <w:proofErr w:type="spellStart"/>
      <w:r w:rsidRPr="005022D7">
        <w:rPr>
          <w:rFonts w:asciiTheme="majorBidi" w:eastAsia="DengXian" w:hAnsiTheme="majorBidi" w:cstheme="majorBidi"/>
          <w:bCs/>
          <w:kern w:val="2"/>
        </w:rPr>
        <w:t>Flowrence</w:t>
      </w:r>
      <w:proofErr w:type="spellEnd"/>
      <w:r w:rsidRPr="005022D7">
        <w:rPr>
          <w:rFonts w:asciiTheme="majorBidi" w:eastAsia="DengXian" w:hAnsiTheme="majorBidi" w:cstheme="majorBidi"/>
          <w:bCs/>
          <w:kern w:val="2"/>
        </w:rPr>
        <w:t xml:space="preserve">® XD from </w:t>
      </w:r>
      <w:proofErr w:type="spellStart"/>
      <w:r w:rsidRPr="005022D7">
        <w:rPr>
          <w:rFonts w:asciiTheme="majorBidi" w:eastAsia="DengXian" w:hAnsiTheme="majorBidi" w:cstheme="majorBidi"/>
          <w:bCs/>
          <w:kern w:val="2"/>
        </w:rPr>
        <w:t>Avantium</w:t>
      </w:r>
      <w:proofErr w:type="spellEnd"/>
      <w:r w:rsidRPr="005022D7">
        <w:rPr>
          <w:rFonts w:asciiTheme="majorBidi" w:eastAsia="DengXian" w:hAnsiTheme="majorBidi" w:cstheme="majorBidi"/>
          <w:bCs/>
          <w:kern w:val="2"/>
        </w:rPr>
        <w:t>.</w:t>
      </w:r>
      <w:r w:rsidR="00D7683A">
        <w:rPr>
          <w:rFonts w:asciiTheme="majorBidi" w:eastAsia="DengXian" w:hAnsiTheme="majorBidi" w:cstheme="majorBidi"/>
          <w:bCs/>
          <w:kern w:val="2"/>
        </w:rPr>
        <w:t xml:space="preserve"> The feeding carbon atoms contain 2/3 of those from MeOH or DME</w:t>
      </w:r>
      <w:r w:rsidR="009B7029">
        <w:rPr>
          <w:rFonts w:asciiTheme="majorBidi" w:eastAsia="DengXian" w:hAnsiTheme="majorBidi" w:cstheme="majorBidi"/>
          <w:bCs/>
          <w:kern w:val="2"/>
        </w:rPr>
        <w:t xml:space="preserve"> (dehydration species from two MeOH molecules)</w:t>
      </w:r>
      <w:r w:rsidR="00D7683A">
        <w:rPr>
          <w:rFonts w:asciiTheme="majorBidi" w:eastAsia="DengXian" w:hAnsiTheme="majorBidi" w:cstheme="majorBidi"/>
          <w:bCs/>
          <w:kern w:val="2"/>
        </w:rPr>
        <w:t xml:space="preserve">, and 1/3 from HCHO. The mixture of </w:t>
      </w:r>
      <w:r w:rsidR="00D7683A" w:rsidRPr="00D7683A">
        <w:rPr>
          <w:rFonts w:asciiTheme="majorBidi" w:eastAsia="DengXian" w:hAnsiTheme="majorBidi" w:cstheme="majorBidi"/>
          <w:bCs/>
          <w:kern w:val="2"/>
        </w:rPr>
        <w:t>MeOH</w:t>
      </w:r>
      <w:r w:rsidR="00D7683A">
        <w:rPr>
          <w:rFonts w:asciiTheme="majorBidi" w:eastAsia="DengXian" w:hAnsiTheme="majorBidi" w:cstheme="majorBidi"/>
          <w:bCs/>
          <w:kern w:val="2"/>
        </w:rPr>
        <w:t xml:space="preserve"> and </w:t>
      </w:r>
      <w:r w:rsidR="00D7683A" w:rsidRPr="00D7683A">
        <w:rPr>
          <w:rFonts w:asciiTheme="majorBidi" w:eastAsia="DengXian" w:hAnsiTheme="majorBidi" w:cstheme="majorBidi"/>
          <w:bCs/>
          <w:kern w:val="2"/>
        </w:rPr>
        <w:t>H</w:t>
      </w:r>
      <w:r w:rsidR="00D7683A" w:rsidRPr="00D7683A">
        <w:rPr>
          <w:rFonts w:asciiTheme="majorBidi" w:eastAsia="DengXian" w:hAnsiTheme="majorBidi" w:cstheme="majorBidi"/>
          <w:bCs/>
          <w:kern w:val="2"/>
          <w:vertAlign w:val="subscript"/>
        </w:rPr>
        <w:t>2</w:t>
      </w:r>
      <w:r w:rsidR="00D7683A" w:rsidRPr="00D7683A">
        <w:rPr>
          <w:rFonts w:asciiTheme="majorBidi" w:eastAsia="DengXian" w:hAnsiTheme="majorBidi" w:cstheme="majorBidi"/>
          <w:bCs/>
          <w:kern w:val="2"/>
        </w:rPr>
        <w:t>O (MeOH/H</w:t>
      </w:r>
      <w:r w:rsidR="00D7683A" w:rsidRPr="00D7683A">
        <w:rPr>
          <w:rFonts w:asciiTheme="majorBidi" w:eastAsia="DengXian" w:hAnsiTheme="majorBidi" w:cstheme="majorBidi"/>
          <w:bCs/>
          <w:kern w:val="2"/>
          <w:vertAlign w:val="subscript"/>
        </w:rPr>
        <w:t>2</w:t>
      </w:r>
      <w:r w:rsidR="00D7683A" w:rsidRPr="00D7683A">
        <w:rPr>
          <w:rFonts w:asciiTheme="majorBidi" w:eastAsia="DengXian" w:hAnsiTheme="majorBidi" w:cstheme="majorBidi"/>
          <w:bCs/>
          <w:kern w:val="2"/>
        </w:rPr>
        <w:t>O</w:t>
      </w:r>
      <w:r w:rsidR="00D7683A">
        <w:rPr>
          <w:rFonts w:asciiTheme="majorBidi" w:eastAsia="DengXian" w:hAnsiTheme="majorBidi" w:cstheme="majorBidi"/>
          <w:bCs/>
          <w:kern w:val="2"/>
        </w:rPr>
        <w:t xml:space="preserve"> </w:t>
      </w:r>
      <w:r w:rsidR="00D7683A" w:rsidRPr="00D7683A">
        <w:rPr>
          <w:rFonts w:asciiTheme="majorBidi" w:eastAsia="DengXian" w:hAnsiTheme="majorBidi" w:cstheme="majorBidi"/>
          <w:bCs/>
          <w:kern w:val="2"/>
        </w:rPr>
        <w:t>=</w:t>
      </w:r>
      <w:r w:rsidR="00D7683A">
        <w:rPr>
          <w:rFonts w:asciiTheme="majorBidi" w:eastAsia="DengXian" w:hAnsiTheme="majorBidi" w:cstheme="majorBidi"/>
          <w:bCs/>
          <w:kern w:val="2"/>
        </w:rPr>
        <w:t xml:space="preserve"> </w:t>
      </w:r>
      <w:r w:rsidR="00D7683A" w:rsidRPr="00D7683A">
        <w:rPr>
          <w:rFonts w:asciiTheme="majorBidi" w:eastAsia="DengXian" w:hAnsiTheme="majorBidi" w:cstheme="majorBidi"/>
          <w:bCs/>
          <w:kern w:val="2"/>
        </w:rPr>
        <w:t xml:space="preserve">3/2.8), </w:t>
      </w:r>
      <w:r w:rsidR="00D7683A">
        <w:rPr>
          <w:rFonts w:asciiTheme="majorBidi" w:eastAsia="DengXian" w:hAnsiTheme="majorBidi" w:cstheme="majorBidi"/>
          <w:bCs/>
          <w:kern w:val="2"/>
        </w:rPr>
        <w:t xml:space="preserve">the mixture of </w:t>
      </w:r>
      <w:r w:rsidR="00D7683A" w:rsidRPr="00D7683A">
        <w:rPr>
          <w:rFonts w:asciiTheme="majorBidi" w:eastAsia="DengXian" w:hAnsiTheme="majorBidi" w:cstheme="majorBidi"/>
          <w:bCs/>
          <w:kern w:val="2"/>
        </w:rPr>
        <w:t>MeOH/formalin (</w:t>
      </w:r>
      <w:bookmarkStart w:id="9" w:name="_Hlk127715989"/>
      <w:r w:rsidR="00D7683A" w:rsidRPr="00D7683A">
        <w:rPr>
          <w:rFonts w:asciiTheme="majorBidi" w:eastAsia="DengXian" w:hAnsiTheme="majorBidi" w:cstheme="majorBidi"/>
          <w:bCs/>
          <w:kern w:val="2"/>
        </w:rPr>
        <w:t>MeOH/HCHO</w:t>
      </w:r>
      <w:bookmarkEnd w:id="9"/>
      <w:r w:rsidR="00D7683A" w:rsidRPr="00D7683A">
        <w:rPr>
          <w:rFonts w:asciiTheme="majorBidi" w:eastAsia="DengXian" w:hAnsiTheme="majorBidi" w:cstheme="majorBidi"/>
          <w:bCs/>
          <w:kern w:val="2"/>
        </w:rPr>
        <w:t>/H</w:t>
      </w:r>
      <w:r w:rsidR="00D7683A" w:rsidRPr="00D7683A">
        <w:rPr>
          <w:rFonts w:asciiTheme="majorBidi" w:eastAsia="DengXian" w:hAnsiTheme="majorBidi" w:cstheme="majorBidi"/>
          <w:bCs/>
          <w:kern w:val="2"/>
          <w:vertAlign w:val="subscript"/>
        </w:rPr>
        <w:t>2</w:t>
      </w:r>
      <w:r w:rsidR="00D7683A" w:rsidRPr="00D7683A">
        <w:rPr>
          <w:rFonts w:asciiTheme="majorBidi" w:eastAsia="DengXian" w:hAnsiTheme="majorBidi" w:cstheme="majorBidi"/>
          <w:bCs/>
          <w:kern w:val="2"/>
        </w:rPr>
        <w:t>O</w:t>
      </w:r>
      <w:r w:rsidR="00D7683A">
        <w:rPr>
          <w:rFonts w:asciiTheme="majorBidi" w:eastAsia="DengXian" w:hAnsiTheme="majorBidi" w:cstheme="majorBidi"/>
          <w:bCs/>
          <w:kern w:val="2"/>
        </w:rPr>
        <w:t xml:space="preserve"> </w:t>
      </w:r>
      <w:r w:rsidR="00D7683A" w:rsidRPr="00D7683A">
        <w:rPr>
          <w:rFonts w:asciiTheme="majorBidi" w:eastAsia="DengXian" w:hAnsiTheme="majorBidi" w:cstheme="majorBidi"/>
          <w:bCs/>
          <w:kern w:val="2"/>
        </w:rPr>
        <w:t>=</w:t>
      </w:r>
      <w:r w:rsidR="00D7683A">
        <w:rPr>
          <w:rFonts w:asciiTheme="majorBidi" w:eastAsia="DengXian" w:hAnsiTheme="majorBidi" w:cstheme="majorBidi"/>
          <w:bCs/>
          <w:kern w:val="2"/>
        </w:rPr>
        <w:t xml:space="preserve"> </w:t>
      </w:r>
      <w:r w:rsidR="00D7683A" w:rsidRPr="00D7683A">
        <w:rPr>
          <w:rFonts w:asciiTheme="majorBidi" w:eastAsia="DengXian" w:hAnsiTheme="majorBidi" w:cstheme="majorBidi"/>
          <w:bCs/>
          <w:kern w:val="2"/>
        </w:rPr>
        <w:t xml:space="preserve">2/1/2.8), and </w:t>
      </w:r>
      <w:r w:rsidR="00D7683A">
        <w:rPr>
          <w:rFonts w:asciiTheme="majorBidi" w:eastAsia="DengXian" w:hAnsiTheme="majorBidi" w:cstheme="majorBidi"/>
          <w:bCs/>
          <w:kern w:val="2"/>
        </w:rPr>
        <w:t xml:space="preserve">pure </w:t>
      </w:r>
      <w:r w:rsidR="00D7683A" w:rsidRPr="00D7683A">
        <w:rPr>
          <w:rFonts w:asciiTheme="majorBidi" w:eastAsia="DengXian" w:hAnsiTheme="majorBidi" w:cstheme="majorBidi"/>
          <w:bCs/>
          <w:kern w:val="2"/>
        </w:rPr>
        <w:t>dimethoxymethane (</w:t>
      </w:r>
      <w:r w:rsidR="009B7029" w:rsidRPr="009B7029">
        <w:rPr>
          <w:rFonts w:asciiTheme="majorBidi" w:eastAsia="DengXian" w:hAnsiTheme="majorBidi" w:cstheme="majorBidi"/>
          <w:bCs/>
          <w:kern w:val="2"/>
        </w:rPr>
        <w:t xml:space="preserve">quasi </w:t>
      </w:r>
      <w:r w:rsidR="00D7683A" w:rsidRPr="00D7683A">
        <w:rPr>
          <w:rFonts w:asciiTheme="majorBidi" w:eastAsia="DengXian" w:hAnsiTheme="majorBidi" w:cstheme="majorBidi"/>
          <w:bCs/>
          <w:kern w:val="2"/>
        </w:rPr>
        <w:t>DM</w:t>
      </w:r>
      <w:r w:rsidR="009B7029">
        <w:rPr>
          <w:rFonts w:asciiTheme="majorBidi" w:eastAsia="DengXian" w:hAnsiTheme="majorBidi" w:cstheme="majorBidi"/>
          <w:bCs/>
          <w:kern w:val="2"/>
        </w:rPr>
        <w:t>E</w:t>
      </w:r>
      <w:r w:rsidR="009B7029" w:rsidRPr="009B7029">
        <w:rPr>
          <w:rFonts w:asciiTheme="majorBidi" w:eastAsia="DengXian" w:hAnsiTheme="majorBidi" w:cstheme="majorBidi"/>
          <w:bCs/>
          <w:kern w:val="2"/>
        </w:rPr>
        <w:t>/HCHO</w:t>
      </w:r>
      <w:r w:rsidR="009B7029">
        <w:rPr>
          <w:rFonts w:asciiTheme="majorBidi" w:eastAsia="DengXian" w:hAnsiTheme="majorBidi" w:cstheme="majorBidi"/>
          <w:bCs/>
          <w:kern w:val="2"/>
        </w:rPr>
        <w:t xml:space="preserve"> = 1/1</w:t>
      </w:r>
      <w:r w:rsidR="00D7683A" w:rsidRPr="00D7683A">
        <w:rPr>
          <w:rFonts w:asciiTheme="majorBidi" w:eastAsia="DengXian" w:hAnsiTheme="majorBidi" w:cstheme="majorBidi"/>
          <w:bCs/>
          <w:kern w:val="2"/>
        </w:rPr>
        <w:t xml:space="preserve">) </w:t>
      </w:r>
      <w:r w:rsidR="00D7683A">
        <w:rPr>
          <w:rFonts w:asciiTheme="majorBidi" w:eastAsia="DengXian" w:hAnsiTheme="majorBidi" w:cstheme="majorBidi"/>
          <w:bCs/>
          <w:kern w:val="2"/>
        </w:rPr>
        <w:t>were tested</w:t>
      </w:r>
      <w:r w:rsidR="009B7029" w:rsidRPr="009B7029">
        <w:rPr>
          <w:rFonts w:asciiTheme="majorBidi" w:eastAsia="DengXian" w:hAnsiTheme="majorBidi" w:cstheme="majorBidi"/>
          <w:bCs/>
          <w:kern w:val="2"/>
        </w:rPr>
        <w:t xml:space="preserve"> </w:t>
      </w:r>
      <w:r w:rsidR="009B7029">
        <w:rPr>
          <w:rFonts w:asciiTheme="majorBidi" w:eastAsia="DengXian" w:hAnsiTheme="majorBidi" w:cstheme="majorBidi"/>
          <w:bCs/>
          <w:kern w:val="2"/>
        </w:rPr>
        <w:t>at</w:t>
      </w:r>
      <w:r w:rsidR="009B7029" w:rsidRPr="00D7683A">
        <w:rPr>
          <w:rFonts w:asciiTheme="majorBidi" w:eastAsia="DengXian" w:hAnsiTheme="majorBidi" w:cstheme="majorBidi"/>
          <w:bCs/>
          <w:kern w:val="2"/>
        </w:rPr>
        <w:t xml:space="preserve"> ambient pressure</w:t>
      </w:r>
      <w:r w:rsidR="00D7683A">
        <w:rPr>
          <w:rFonts w:asciiTheme="majorBidi" w:eastAsia="DengXian" w:hAnsiTheme="majorBidi" w:cstheme="majorBidi"/>
          <w:bCs/>
          <w:kern w:val="2"/>
        </w:rPr>
        <w:t xml:space="preserve">. </w:t>
      </w:r>
      <w:r w:rsidR="00D7683A" w:rsidRPr="00D7683A">
        <w:rPr>
          <w:rFonts w:asciiTheme="majorBidi" w:eastAsia="DengXian" w:hAnsiTheme="majorBidi" w:cstheme="majorBidi"/>
          <w:bCs/>
          <w:kern w:val="2"/>
        </w:rPr>
        <w:t xml:space="preserve">All reactions were performed based on the same </w:t>
      </w:r>
      <w:r w:rsidR="00D7683A">
        <w:rPr>
          <w:rFonts w:asciiTheme="majorBidi" w:eastAsia="DengXian" w:hAnsiTheme="majorBidi" w:cstheme="majorBidi"/>
          <w:bCs/>
          <w:kern w:val="2"/>
        </w:rPr>
        <w:t xml:space="preserve">carbon </w:t>
      </w:r>
      <w:r w:rsidR="00D7683A" w:rsidRPr="00D7683A">
        <w:rPr>
          <w:rFonts w:asciiTheme="majorBidi" w:eastAsia="DengXian" w:hAnsiTheme="majorBidi" w:cstheme="majorBidi"/>
          <w:bCs/>
          <w:kern w:val="2"/>
        </w:rPr>
        <w:t>feeding rate</w:t>
      </w:r>
      <w:r w:rsidR="00D7683A" w:rsidRPr="00D7683A">
        <w:rPr>
          <w:rFonts w:asciiTheme="majorBidi" w:hAnsiTheme="majorBidi" w:cstheme="majorBidi"/>
          <w:sz w:val="24"/>
          <w:szCs w:val="24"/>
        </w:rPr>
        <w:t xml:space="preserve"> </w:t>
      </w:r>
      <w:r w:rsidR="00D7683A" w:rsidRPr="00D7683A">
        <w:rPr>
          <w:rFonts w:asciiTheme="majorBidi" w:eastAsia="DengXian" w:hAnsiTheme="majorBidi" w:cstheme="majorBidi"/>
          <w:bCs/>
          <w:kern w:val="2"/>
        </w:rPr>
        <w:t>C feeding rate, 0.015 g h</w:t>
      </w:r>
      <w:r w:rsidR="00D7683A" w:rsidRPr="00D7683A">
        <w:rPr>
          <w:rFonts w:asciiTheme="majorBidi" w:eastAsia="DengXian" w:hAnsiTheme="majorBidi" w:cstheme="majorBidi"/>
          <w:bCs/>
          <w:kern w:val="2"/>
          <w:vertAlign w:val="superscript"/>
        </w:rPr>
        <w:t>−1</w:t>
      </w:r>
      <w:r w:rsidR="00D7683A" w:rsidRPr="00D7683A">
        <w:rPr>
          <w:rFonts w:asciiTheme="majorBidi" w:eastAsia="DengXian" w:hAnsiTheme="majorBidi" w:cstheme="majorBidi"/>
          <w:bCs/>
          <w:kern w:val="2"/>
        </w:rPr>
        <w:t>.</w:t>
      </w:r>
      <w:r w:rsidR="00E3368F" w:rsidRPr="00E3368F">
        <w:rPr>
          <w:rFonts w:asciiTheme="majorBidi" w:eastAsia="DengXian" w:hAnsiTheme="majorBidi" w:cstheme="majorBidi"/>
        </w:rPr>
        <w:t xml:space="preserve"> </w:t>
      </w:r>
    </w:p>
    <w:p w14:paraId="141A5013" w14:textId="05C9CE37" w:rsidR="001A58FE" w:rsidRDefault="0092374D" w:rsidP="00474C3B">
      <w:pPr>
        <w:spacing w:after="0" w:line="360" w:lineRule="auto"/>
        <w:jc w:val="both"/>
        <w:rPr>
          <w:rFonts w:asciiTheme="majorBidi" w:eastAsia="DengXian" w:hAnsiTheme="majorBidi" w:cstheme="majorBidi"/>
          <w:bCs/>
          <w:kern w:val="2"/>
        </w:rPr>
      </w:pPr>
      <w:r>
        <w:rPr>
          <w:rFonts w:asciiTheme="majorBidi" w:eastAsia="DengXian" w:hAnsiTheme="majorBidi" w:cstheme="majorBidi"/>
          <w:bCs/>
          <w:kern w:val="2"/>
        </w:rPr>
        <w:t xml:space="preserve">    </w:t>
      </w:r>
      <w:r w:rsidRPr="0092374D">
        <w:rPr>
          <w:rFonts w:asciiTheme="majorBidi" w:eastAsia="DengXian" w:hAnsiTheme="majorBidi" w:cstheme="majorBidi"/>
          <w:bCs/>
          <w:kern w:val="2"/>
        </w:rPr>
        <w:t>Experiments with co-feeding H</w:t>
      </w:r>
      <w:r w:rsidRPr="00CE35FD">
        <w:rPr>
          <w:rFonts w:asciiTheme="majorBidi" w:eastAsia="DengXian" w:hAnsiTheme="majorBidi" w:cstheme="majorBidi"/>
          <w:bCs/>
          <w:kern w:val="2"/>
          <w:vertAlign w:val="superscript"/>
        </w:rPr>
        <w:t>13</w:t>
      </w:r>
      <w:r w:rsidRPr="0092374D">
        <w:rPr>
          <w:rFonts w:asciiTheme="majorBidi" w:eastAsia="DengXian" w:hAnsiTheme="majorBidi" w:cstheme="majorBidi"/>
          <w:bCs/>
          <w:kern w:val="2"/>
        </w:rPr>
        <w:t xml:space="preserve">CHO were performed in a reactor connected to a mass spectrometer. The catalyst was pretreated with </w:t>
      </w:r>
      <w:proofErr w:type="spellStart"/>
      <w:r w:rsidRPr="0092374D">
        <w:rPr>
          <w:rFonts w:asciiTheme="majorBidi" w:eastAsia="DengXian" w:hAnsiTheme="majorBidi" w:cstheme="majorBidi"/>
          <w:bCs/>
          <w:kern w:val="2"/>
        </w:rPr>
        <w:t>He at</w:t>
      </w:r>
      <w:proofErr w:type="spellEnd"/>
      <w:r w:rsidRPr="0092374D">
        <w:rPr>
          <w:rFonts w:asciiTheme="majorBidi" w:eastAsia="DengXian" w:hAnsiTheme="majorBidi" w:cstheme="majorBidi"/>
          <w:bCs/>
          <w:kern w:val="2"/>
        </w:rPr>
        <w:t xml:space="preserve"> 500 °C for 1 h and then cooled to a reaction temperature of 450 °C. The mixture of MeOH and H</w:t>
      </w:r>
      <w:r w:rsidRPr="00CE35FD">
        <w:rPr>
          <w:rFonts w:asciiTheme="majorBidi" w:eastAsia="DengXian" w:hAnsiTheme="majorBidi" w:cstheme="majorBidi"/>
          <w:bCs/>
          <w:kern w:val="2"/>
          <w:vertAlign w:val="superscript"/>
        </w:rPr>
        <w:t>13</w:t>
      </w:r>
      <w:r w:rsidRPr="0092374D">
        <w:rPr>
          <w:rFonts w:asciiTheme="majorBidi" w:eastAsia="DengXian" w:hAnsiTheme="majorBidi" w:cstheme="majorBidi"/>
          <w:bCs/>
          <w:kern w:val="2"/>
        </w:rPr>
        <w:t>CHO (molar ratio, MeOH/ H</w:t>
      </w:r>
      <w:r w:rsidRPr="00CE35FD">
        <w:rPr>
          <w:rFonts w:asciiTheme="majorBidi" w:eastAsia="DengXian" w:hAnsiTheme="majorBidi" w:cstheme="majorBidi"/>
          <w:bCs/>
          <w:kern w:val="2"/>
          <w:vertAlign w:val="superscript"/>
        </w:rPr>
        <w:t>13</w:t>
      </w:r>
      <w:r w:rsidRPr="0092374D">
        <w:rPr>
          <w:rFonts w:asciiTheme="majorBidi" w:eastAsia="DengXian" w:hAnsiTheme="majorBidi" w:cstheme="majorBidi"/>
          <w:bCs/>
          <w:kern w:val="2"/>
        </w:rPr>
        <w:t xml:space="preserve">CHO = 20, 10 or 5) was vaporized at 25 °C and carried by a He flow to the reactor. After stabilization, the gas phase products were analyzed by a </w:t>
      </w:r>
      <w:proofErr w:type="spellStart"/>
      <w:r w:rsidRPr="0092374D">
        <w:rPr>
          <w:rFonts w:asciiTheme="majorBidi" w:eastAsia="DengXian" w:hAnsiTheme="majorBidi" w:cstheme="majorBidi"/>
          <w:bCs/>
          <w:kern w:val="2"/>
        </w:rPr>
        <w:t>Transpector</w:t>
      </w:r>
      <w:proofErr w:type="spellEnd"/>
      <w:r w:rsidRPr="0092374D">
        <w:rPr>
          <w:rFonts w:asciiTheme="majorBidi" w:eastAsia="DengXian" w:hAnsiTheme="majorBidi" w:cstheme="majorBidi"/>
          <w:bCs/>
          <w:kern w:val="2"/>
        </w:rPr>
        <w:t xml:space="preserve"> CPM Mass Spectrometer. The m/z 54 and m/z 55 represent unlabeled and labeled 1,3-butadiene, respectively. Fragmentation and data analysis were referred to the database of the National Institute of Standards and Technology (NIST).</w:t>
      </w:r>
    </w:p>
    <w:p w14:paraId="533A8137" w14:textId="77777777" w:rsidR="00855AC5" w:rsidRDefault="00855AC5" w:rsidP="00474C3B">
      <w:pPr>
        <w:spacing w:after="0" w:line="360" w:lineRule="auto"/>
        <w:rPr>
          <w:rFonts w:asciiTheme="majorBidi" w:eastAsia="DengXian" w:hAnsiTheme="majorBidi" w:cstheme="majorBidi"/>
          <w:bCs/>
          <w:kern w:val="2"/>
        </w:rPr>
      </w:pPr>
    </w:p>
    <w:p w14:paraId="1F140A65" w14:textId="2938A437" w:rsidR="001A58FE" w:rsidRPr="005E2811" w:rsidRDefault="001A58FE" w:rsidP="00474C3B">
      <w:pPr>
        <w:widowControl w:val="0"/>
        <w:spacing w:after="0" w:line="360" w:lineRule="auto"/>
        <w:jc w:val="both"/>
        <w:rPr>
          <w:rFonts w:asciiTheme="majorBidi" w:eastAsia="DengXian" w:hAnsiTheme="majorBidi" w:cstheme="majorBidi"/>
          <w:b/>
          <w:kern w:val="2"/>
        </w:rPr>
      </w:pPr>
      <w:r>
        <w:rPr>
          <w:rFonts w:asciiTheme="majorBidi" w:eastAsia="DengXian" w:hAnsiTheme="majorBidi" w:cstheme="majorBidi"/>
          <w:b/>
          <w:kern w:val="2"/>
        </w:rPr>
        <w:t xml:space="preserve">Catalyst tests </w:t>
      </w:r>
      <w:r w:rsidR="00E00AF7">
        <w:rPr>
          <w:rFonts w:asciiTheme="majorBidi" w:eastAsia="DengXian" w:hAnsiTheme="majorBidi" w:cstheme="majorBidi"/>
          <w:b/>
          <w:kern w:val="2"/>
        </w:rPr>
        <w:t xml:space="preserve">for </w:t>
      </w:r>
      <w:r>
        <w:rPr>
          <w:rFonts w:asciiTheme="majorBidi" w:eastAsia="DengXian" w:hAnsiTheme="majorBidi" w:cstheme="majorBidi"/>
          <w:b/>
          <w:kern w:val="2"/>
        </w:rPr>
        <w:t xml:space="preserve">propylene </w:t>
      </w:r>
      <w:r w:rsidR="00E00AF7">
        <w:rPr>
          <w:rFonts w:asciiTheme="majorBidi" w:eastAsia="DengXian" w:hAnsiTheme="majorBidi" w:cstheme="majorBidi"/>
          <w:b/>
          <w:kern w:val="2"/>
        </w:rPr>
        <w:t>conversion</w:t>
      </w:r>
      <w:r w:rsidR="00F16241">
        <w:rPr>
          <w:rFonts w:asciiTheme="majorBidi" w:eastAsia="DengXian" w:hAnsiTheme="majorBidi" w:cstheme="majorBidi"/>
          <w:b/>
          <w:kern w:val="2"/>
        </w:rPr>
        <w:t xml:space="preserve"> and </w:t>
      </w:r>
      <w:r>
        <w:rPr>
          <w:rFonts w:asciiTheme="majorBidi" w:eastAsia="DengXian" w:hAnsiTheme="majorBidi" w:cstheme="majorBidi"/>
          <w:b/>
          <w:kern w:val="2"/>
        </w:rPr>
        <w:t>propane</w:t>
      </w:r>
      <w:r w:rsidR="00F16241">
        <w:rPr>
          <w:rFonts w:asciiTheme="majorBidi" w:eastAsia="DengXian" w:hAnsiTheme="majorBidi" w:cstheme="majorBidi"/>
          <w:b/>
          <w:kern w:val="2"/>
        </w:rPr>
        <w:t xml:space="preserve"> dehydrogenation</w:t>
      </w:r>
    </w:p>
    <w:p w14:paraId="5EDF8D5F" w14:textId="25E695E5" w:rsidR="001A58FE" w:rsidRDefault="00F16241" w:rsidP="00D40730">
      <w:pPr>
        <w:spacing w:after="0" w:line="360" w:lineRule="auto"/>
        <w:jc w:val="both"/>
        <w:rPr>
          <w:rFonts w:asciiTheme="majorBidi" w:eastAsia="DengXian" w:hAnsiTheme="majorBidi" w:cstheme="majorBidi"/>
          <w:bCs/>
          <w:kern w:val="2"/>
        </w:rPr>
      </w:pPr>
      <w:r w:rsidRPr="005022D7">
        <w:rPr>
          <w:rFonts w:asciiTheme="majorBidi" w:eastAsia="DengXian" w:hAnsiTheme="majorBidi" w:cstheme="majorBidi"/>
          <w:bCs/>
          <w:kern w:val="2"/>
        </w:rPr>
        <w:t xml:space="preserve">Catalytic </w:t>
      </w:r>
      <w:r>
        <w:rPr>
          <w:rFonts w:asciiTheme="majorBidi" w:eastAsia="DengXian" w:hAnsiTheme="majorBidi" w:cstheme="majorBidi"/>
          <w:bCs/>
          <w:kern w:val="2"/>
        </w:rPr>
        <w:t>test</w:t>
      </w:r>
      <w:r w:rsidR="003077B9">
        <w:rPr>
          <w:rFonts w:asciiTheme="majorBidi" w:eastAsia="DengXian" w:hAnsiTheme="majorBidi" w:cstheme="majorBidi"/>
          <w:bCs/>
          <w:kern w:val="2"/>
        </w:rPr>
        <w:t>s</w:t>
      </w:r>
      <w:r w:rsidRPr="005022D7">
        <w:rPr>
          <w:rFonts w:asciiTheme="majorBidi" w:eastAsia="DengXian" w:hAnsiTheme="majorBidi" w:cstheme="majorBidi"/>
          <w:bCs/>
          <w:kern w:val="2"/>
        </w:rPr>
        <w:t xml:space="preserve"> for </w:t>
      </w:r>
      <w:r w:rsidRPr="00F16241">
        <w:rPr>
          <w:rFonts w:asciiTheme="majorBidi" w:eastAsia="DengXian" w:hAnsiTheme="majorBidi" w:cstheme="majorBidi"/>
          <w:bCs/>
          <w:kern w:val="2"/>
        </w:rPr>
        <w:t xml:space="preserve">propylene </w:t>
      </w:r>
      <w:r w:rsidR="00E00AF7">
        <w:rPr>
          <w:rFonts w:asciiTheme="majorBidi" w:eastAsia="DengXian" w:hAnsiTheme="majorBidi" w:cstheme="majorBidi"/>
          <w:bCs/>
          <w:kern w:val="2"/>
        </w:rPr>
        <w:t>conversion</w:t>
      </w:r>
      <w:r w:rsidRPr="00F16241">
        <w:rPr>
          <w:rFonts w:asciiTheme="majorBidi" w:eastAsia="DengXian" w:hAnsiTheme="majorBidi" w:cstheme="majorBidi"/>
          <w:bCs/>
          <w:kern w:val="2"/>
        </w:rPr>
        <w:t xml:space="preserve"> and propane dehydrogenation </w:t>
      </w:r>
      <w:r w:rsidRPr="005022D7">
        <w:rPr>
          <w:rFonts w:asciiTheme="majorBidi" w:eastAsia="DengXian" w:hAnsiTheme="majorBidi" w:cstheme="majorBidi"/>
          <w:bCs/>
          <w:kern w:val="2"/>
        </w:rPr>
        <w:t xml:space="preserve">were </w:t>
      </w:r>
      <w:r w:rsidR="00C92251">
        <w:rPr>
          <w:rFonts w:asciiTheme="majorBidi" w:eastAsia="DengXian" w:hAnsiTheme="majorBidi" w:cstheme="majorBidi"/>
          <w:bCs/>
          <w:kern w:val="2"/>
        </w:rPr>
        <w:t xml:space="preserve">also </w:t>
      </w:r>
      <w:r w:rsidRPr="005022D7">
        <w:rPr>
          <w:rFonts w:asciiTheme="majorBidi" w:eastAsia="DengXian" w:hAnsiTheme="majorBidi" w:cstheme="majorBidi"/>
          <w:bCs/>
          <w:kern w:val="2"/>
        </w:rPr>
        <w:t xml:space="preserve">performed in a four channel </w:t>
      </w:r>
      <w:proofErr w:type="spellStart"/>
      <w:r w:rsidRPr="005022D7">
        <w:rPr>
          <w:rFonts w:asciiTheme="majorBidi" w:eastAsia="DengXian" w:hAnsiTheme="majorBidi" w:cstheme="majorBidi"/>
          <w:bCs/>
          <w:kern w:val="2"/>
        </w:rPr>
        <w:t>Flowrence</w:t>
      </w:r>
      <w:proofErr w:type="spellEnd"/>
      <w:r w:rsidRPr="005022D7">
        <w:rPr>
          <w:rFonts w:asciiTheme="majorBidi" w:eastAsia="DengXian" w:hAnsiTheme="majorBidi" w:cstheme="majorBidi"/>
          <w:bCs/>
          <w:kern w:val="2"/>
        </w:rPr>
        <w:t xml:space="preserve">® XD from </w:t>
      </w:r>
      <w:proofErr w:type="spellStart"/>
      <w:r w:rsidRPr="005022D7">
        <w:rPr>
          <w:rFonts w:asciiTheme="majorBidi" w:eastAsia="DengXian" w:hAnsiTheme="majorBidi" w:cstheme="majorBidi"/>
          <w:bCs/>
          <w:kern w:val="2"/>
        </w:rPr>
        <w:t>Avantium</w:t>
      </w:r>
      <w:proofErr w:type="spellEnd"/>
      <w:r w:rsidRPr="005022D7">
        <w:rPr>
          <w:rFonts w:asciiTheme="majorBidi" w:eastAsia="DengXian" w:hAnsiTheme="majorBidi" w:cstheme="majorBidi"/>
          <w:bCs/>
          <w:kern w:val="2"/>
        </w:rPr>
        <w:t xml:space="preserve">. Prior to </w:t>
      </w:r>
      <w:r w:rsidR="00D40730">
        <w:rPr>
          <w:rFonts w:asciiTheme="majorBidi" w:eastAsia="DengXian" w:hAnsiTheme="majorBidi" w:cstheme="majorBidi"/>
          <w:bCs/>
          <w:kern w:val="2"/>
        </w:rPr>
        <w:t>any</w:t>
      </w:r>
      <w:r w:rsidRPr="005022D7">
        <w:rPr>
          <w:rFonts w:asciiTheme="majorBidi" w:eastAsia="DengXian" w:hAnsiTheme="majorBidi" w:cstheme="majorBidi"/>
          <w:bCs/>
          <w:kern w:val="2"/>
        </w:rPr>
        <w:t xml:space="preserve"> reaction, </w:t>
      </w:r>
      <w:r>
        <w:rPr>
          <w:rFonts w:asciiTheme="majorBidi" w:eastAsia="DengXian" w:hAnsiTheme="majorBidi" w:cstheme="majorBidi"/>
          <w:bCs/>
          <w:kern w:val="2"/>
        </w:rPr>
        <w:t xml:space="preserve">the catalyst </w:t>
      </w:r>
      <w:r w:rsidRPr="005022D7">
        <w:rPr>
          <w:rFonts w:asciiTheme="majorBidi" w:eastAsia="DengXian" w:hAnsiTheme="majorBidi" w:cstheme="majorBidi"/>
          <w:bCs/>
          <w:kern w:val="2"/>
        </w:rPr>
        <w:t>w</w:t>
      </w:r>
      <w:r>
        <w:rPr>
          <w:rFonts w:asciiTheme="majorBidi" w:eastAsia="DengXian" w:hAnsiTheme="majorBidi" w:cstheme="majorBidi"/>
          <w:bCs/>
          <w:kern w:val="2"/>
        </w:rPr>
        <w:t>as</w:t>
      </w:r>
      <w:r w:rsidRPr="005022D7">
        <w:rPr>
          <w:rFonts w:asciiTheme="majorBidi" w:eastAsia="DengXian" w:hAnsiTheme="majorBidi" w:cstheme="majorBidi"/>
          <w:bCs/>
          <w:kern w:val="2"/>
        </w:rPr>
        <w:t xml:space="preserve"> pretreated with N</w:t>
      </w:r>
      <w:r w:rsidRPr="005022D7">
        <w:rPr>
          <w:rFonts w:asciiTheme="majorBidi" w:eastAsia="DengXian" w:hAnsiTheme="majorBidi" w:cstheme="majorBidi"/>
          <w:bCs/>
          <w:kern w:val="2"/>
          <w:vertAlign w:val="subscript"/>
        </w:rPr>
        <w:t>2</w:t>
      </w:r>
      <w:r w:rsidRPr="005022D7">
        <w:rPr>
          <w:rFonts w:asciiTheme="majorBidi" w:eastAsia="DengXian" w:hAnsiTheme="majorBidi" w:cstheme="majorBidi"/>
          <w:bCs/>
          <w:kern w:val="2"/>
        </w:rPr>
        <w:t xml:space="preserve"> at 550 °C for 2 h. </w:t>
      </w:r>
      <w:bookmarkStart w:id="10" w:name="_Hlk127732815"/>
      <w:r w:rsidR="00D40730">
        <w:rPr>
          <w:rFonts w:asciiTheme="majorBidi" w:eastAsia="DengXian" w:hAnsiTheme="majorBidi" w:cstheme="majorBidi"/>
          <w:bCs/>
          <w:kern w:val="2"/>
        </w:rPr>
        <w:t>Propylene was</w:t>
      </w:r>
      <w:r w:rsidR="00D40730" w:rsidRPr="005022D7">
        <w:rPr>
          <w:rFonts w:asciiTheme="majorBidi" w:eastAsia="DengXian" w:hAnsiTheme="majorBidi" w:cstheme="majorBidi"/>
          <w:bCs/>
          <w:kern w:val="2"/>
        </w:rPr>
        <w:t xml:space="preserve"> diluted in N</w:t>
      </w:r>
      <w:r w:rsidR="00D40730" w:rsidRPr="005022D7">
        <w:rPr>
          <w:rFonts w:asciiTheme="majorBidi" w:eastAsia="DengXian" w:hAnsiTheme="majorBidi" w:cstheme="majorBidi"/>
          <w:bCs/>
          <w:kern w:val="2"/>
          <w:vertAlign w:val="subscript"/>
        </w:rPr>
        <w:t>2</w:t>
      </w:r>
      <w:r w:rsidR="00D40730">
        <w:rPr>
          <w:rFonts w:asciiTheme="majorBidi" w:eastAsia="DengXian" w:hAnsiTheme="majorBidi" w:cstheme="majorBidi"/>
          <w:bCs/>
          <w:kern w:val="2"/>
        </w:rPr>
        <w:t xml:space="preserve"> </w:t>
      </w:r>
      <w:r w:rsidR="00D40730" w:rsidRPr="005022D7">
        <w:rPr>
          <w:rFonts w:asciiTheme="majorBidi" w:eastAsia="DengXian" w:hAnsiTheme="majorBidi" w:cstheme="majorBidi"/>
          <w:bCs/>
          <w:kern w:val="2"/>
        </w:rPr>
        <w:t xml:space="preserve">to a constant molar </w:t>
      </w:r>
      <w:r w:rsidR="00D40730">
        <w:rPr>
          <w:rFonts w:asciiTheme="majorBidi" w:eastAsia="DengXian" w:hAnsiTheme="majorBidi" w:cstheme="majorBidi"/>
          <w:bCs/>
          <w:kern w:val="2"/>
        </w:rPr>
        <w:t>C</w:t>
      </w:r>
      <w:r w:rsidR="00D40730" w:rsidRPr="00D40730">
        <w:rPr>
          <w:rFonts w:asciiTheme="majorBidi" w:eastAsia="DengXian" w:hAnsiTheme="majorBidi" w:cstheme="majorBidi"/>
          <w:bCs/>
          <w:kern w:val="2"/>
          <w:vertAlign w:val="subscript"/>
        </w:rPr>
        <w:t>3</w:t>
      </w:r>
      <w:r w:rsidR="00D40730">
        <w:rPr>
          <w:rFonts w:asciiTheme="majorBidi" w:eastAsia="DengXian" w:hAnsiTheme="majorBidi" w:cstheme="majorBidi"/>
          <w:bCs/>
          <w:kern w:val="2"/>
        </w:rPr>
        <w:t>H</w:t>
      </w:r>
      <w:r w:rsidR="00D40730" w:rsidRPr="00D40730">
        <w:rPr>
          <w:rFonts w:asciiTheme="majorBidi" w:eastAsia="DengXian" w:hAnsiTheme="majorBidi" w:cstheme="majorBidi"/>
          <w:bCs/>
          <w:kern w:val="2"/>
          <w:vertAlign w:val="subscript"/>
        </w:rPr>
        <w:t>6</w:t>
      </w:r>
      <w:r w:rsidR="00D40730" w:rsidRPr="005022D7">
        <w:rPr>
          <w:rFonts w:asciiTheme="majorBidi" w:eastAsia="DengXian" w:hAnsiTheme="majorBidi" w:cstheme="majorBidi"/>
          <w:bCs/>
          <w:kern w:val="2"/>
        </w:rPr>
        <w:t>:N</w:t>
      </w:r>
      <w:r w:rsidR="00D40730" w:rsidRPr="005022D7">
        <w:rPr>
          <w:rFonts w:asciiTheme="majorBidi" w:eastAsia="DengXian" w:hAnsiTheme="majorBidi" w:cstheme="majorBidi"/>
          <w:bCs/>
          <w:kern w:val="2"/>
          <w:vertAlign w:val="subscript"/>
        </w:rPr>
        <w:t>2</w:t>
      </w:r>
      <w:r w:rsidR="00D40730" w:rsidRPr="005022D7">
        <w:rPr>
          <w:rFonts w:asciiTheme="majorBidi" w:eastAsia="DengXian" w:hAnsiTheme="majorBidi" w:cstheme="majorBidi"/>
          <w:bCs/>
          <w:kern w:val="2"/>
        </w:rPr>
        <w:t xml:space="preserve"> ratio of 1:3</w:t>
      </w:r>
      <w:r w:rsidR="00D40730">
        <w:rPr>
          <w:rFonts w:asciiTheme="majorBidi" w:eastAsia="DengXian" w:hAnsiTheme="majorBidi" w:cstheme="majorBidi"/>
          <w:bCs/>
          <w:kern w:val="2"/>
        </w:rPr>
        <w:t xml:space="preserve"> </w:t>
      </w:r>
      <w:bookmarkEnd w:id="10"/>
      <w:r w:rsidR="00D40730">
        <w:rPr>
          <w:rFonts w:asciiTheme="majorBidi" w:eastAsia="DengXian" w:hAnsiTheme="majorBidi" w:cstheme="majorBidi"/>
          <w:bCs/>
          <w:kern w:val="2"/>
        </w:rPr>
        <w:t>and catalytic tests were conducted at</w:t>
      </w:r>
      <w:r w:rsidRPr="005022D7">
        <w:rPr>
          <w:rFonts w:asciiTheme="majorBidi" w:eastAsia="DengXian" w:hAnsiTheme="majorBidi" w:cstheme="majorBidi"/>
          <w:bCs/>
          <w:kern w:val="2"/>
        </w:rPr>
        <w:t xml:space="preserve"> </w:t>
      </w:r>
      <w:r w:rsidR="00D40730">
        <w:rPr>
          <w:rFonts w:asciiTheme="majorBidi" w:eastAsia="DengXian" w:hAnsiTheme="majorBidi" w:cstheme="majorBidi"/>
          <w:bCs/>
          <w:kern w:val="2"/>
        </w:rPr>
        <w:t>45</w:t>
      </w:r>
      <w:r w:rsidRPr="005022D7">
        <w:rPr>
          <w:rFonts w:asciiTheme="majorBidi" w:eastAsia="DengXian" w:hAnsiTheme="majorBidi" w:cstheme="majorBidi"/>
          <w:bCs/>
          <w:kern w:val="2"/>
        </w:rPr>
        <w:t xml:space="preserve">0 °C </w:t>
      </w:r>
      <w:r w:rsidR="00D40730">
        <w:rPr>
          <w:rFonts w:asciiTheme="majorBidi" w:eastAsia="DengXian" w:hAnsiTheme="majorBidi" w:cstheme="majorBidi"/>
          <w:bCs/>
          <w:kern w:val="2"/>
        </w:rPr>
        <w:t>under</w:t>
      </w:r>
      <w:r w:rsidRPr="005022D7">
        <w:rPr>
          <w:rFonts w:asciiTheme="majorBidi" w:eastAsia="DengXian" w:hAnsiTheme="majorBidi" w:cstheme="majorBidi"/>
          <w:bCs/>
          <w:kern w:val="2"/>
        </w:rPr>
        <w:t xml:space="preserve"> ambient pressure. </w:t>
      </w:r>
      <w:r w:rsidR="00D40730">
        <w:rPr>
          <w:rFonts w:asciiTheme="majorBidi" w:eastAsia="DengXian" w:hAnsiTheme="majorBidi" w:cstheme="majorBidi"/>
          <w:bCs/>
          <w:kern w:val="2"/>
        </w:rPr>
        <w:t>For propane dehydrogenation, propane was</w:t>
      </w:r>
      <w:r w:rsidR="00D40730" w:rsidRPr="005022D7">
        <w:rPr>
          <w:rFonts w:asciiTheme="majorBidi" w:eastAsia="DengXian" w:hAnsiTheme="majorBidi" w:cstheme="majorBidi"/>
          <w:bCs/>
          <w:kern w:val="2"/>
        </w:rPr>
        <w:t xml:space="preserve"> diluted in N</w:t>
      </w:r>
      <w:r w:rsidR="00D40730" w:rsidRPr="005022D7">
        <w:rPr>
          <w:rFonts w:asciiTheme="majorBidi" w:eastAsia="DengXian" w:hAnsiTheme="majorBidi" w:cstheme="majorBidi"/>
          <w:bCs/>
          <w:kern w:val="2"/>
          <w:vertAlign w:val="subscript"/>
        </w:rPr>
        <w:t>2</w:t>
      </w:r>
      <w:r w:rsidR="00D40730">
        <w:rPr>
          <w:rFonts w:asciiTheme="majorBidi" w:eastAsia="DengXian" w:hAnsiTheme="majorBidi" w:cstheme="majorBidi"/>
          <w:bCs/>
          <w:kern w:val="2"/>
        </w:rPr>
        <w:t xml:space="preserve"> </w:t>
      </w:r>
      <w:r w:rsidR="009D6417">
        <w:rPr>
          <w:rFonts w:asciiTheme="majorBidi" w:eastAsia="DengXian" w:hAnsiTheme="majorBidi" w:cstheme="majorBidi" w:hint="eastAsia"/>
          <w:bCs/>
          <w:kern w:val="2"/>
        </w:rPr>
        <w:t>in</w:t>
      </w:r>
      <w:r w:rsidR="009D6417">
        <w:rPr>
          <w:rFonts w:asciiTheme="majorBidi" w:eastAsia="DengXian" w:hAnsiTheme="majorBidi" w:cstheme="majorBidi"/>
          <w:bCs/>
          <w:kern w:val="2"/>
        </w:rPr>
        <w:t xml:space="preserve"> </w:t>
      </w:r>
      <w:r w:rsidR="009D6417">
        <w:rPr>
          <w:rFonts w:asciiTheme="majorBidi" w:eastAsia="DengXian" w:hAnsiTheme="majorBidi" w:cstheme="majorBidi" w:hint="eastAsia"/>
          <w:bCs/>
          <w:kern w:val="2"/>
        </w:rPr>
        <w:t>advance</w:t>
      </w:r>
      <w:r w:rsidR="009D6417">
        <w:rPr>
          <w:rFonts w:asciiTheme="majorBidi" w:eastAsia="DengXian" w:hAnsiTheme="majorBidi" w:cstheme="majorBidi"/>
          <w:bCs/>
          <w:kern w:val="2"/>
        </w:rPr>
        <w:t xml:space="preserve"> (20% in N</w:t>
      </w:r>
      <w:r w:rsidR="009D6417" w:rsidRPr="009D6417">
        <w:rPr>
          <w:rFonts w:asciiTheme="majorBidi" w:eastAsia="DengXian" w:hAnsiTheme="majorBidi" w:cstheme="majorBidi"/>
          <w:bCs/>
          <w:kern w:val="2"/>
          <w:vertAlign w:val="subscript"/>
        </w:rPr>
        <w:t>2</w:t>
      </w:r>
      <w:r w:rsidR="009D6417">
        <w:rPr>
          <w:rFonts w:asciiTheme="majorBidi" w:eastAsia="DengXian" w:hAnsiTheme="majorBidi" w:cstheme="majorBidi"/>
          <w:bCs/>
          <w:kern w:val="2"/>
        </w:rPr>
        <w:t>)</w:t>
      </w:r>
      <w:r w:rsidR="003077B9">
        <w:rPr>
          <w:rFonts w:asciiTheme="majorBidi" w:eastAsia="DengXian" w:hAnsiTheme="majorBidi" w:cstheme="majorBidi"/>
          <w:bCs/>
          <w:kern w:val="2"/>
        </w:rPr>
        <w:t xml:space="preserve"> and the</w:t>
      </w:r>
      <w:r w:rsidR="009D6417">
        <w:rPr>
          <w:rFonts w:asciiTheme="majorBidi" w:eastAsia="DengXian" w:hAnsiTheme="majorBidi" w:cstheme="majorBidi"/>
          <w:bCs/>
          <w:kern w:val="2"/>
        </w:rPr>
        <w:t xml:space="preserve"> tests </w:t>
      </w:r>
      <w:r w:rsidR="00D40730">
        <w:rPr>
          <w:rFonts w:asciiTheme="majorBidi" w:eastAsia="DengXian" w:hAnsiTheme="majorBidi" w:cstheme="majorBidi"/>
          <w:bCs/>
          <w:kern w:val="2"/>
        </w:rPr>
        <w:t>were conducted at</w:t>
      </w:r>
      <w:r w:rsidR="00D40730" w:rsidRPr="005022D7">
        <w:rPr>
          <w:rFonts w:asciiTheme="majorBidi" w:eastAsia="DengXian" w:hAnsiTheme="majorBidi" w:cstheme="majorBidi"/>
          <w:bCs/>
          <w:kern w:val="2"/>
        </w:rPr>
        <w:t xml:space="preserve"> </w:t>
      </w:r>
      <w:r w:rsidR="00D40730">
        <w:rPr>
          <w:rFonts w:asciiTheme="majorBidi" w:eastAsia="DengXian" w:hAnsiTheme="majorBidi" w:cstheme="majorBidi"/>
          <w:bCs/>
          <w:kern w:val="2"/>
        </w:rPr>
        <w:t>45</w:t>
      </w:r>
      <w:r w:rsidR="00D40730" w:rsidRPr="005022D7">
        <w:rPr>
          <w:rFonts w:asciiTheme="majorBidi" w:eastAsia="DengXian" w:hAnsiTheme="majorBidi" w:cstheme="majorBidi"/>
          <w:bCs/>
          <w:kern w:val="2"/>
        </w:rPr>
        <w:t xml:space="preserve">0 °C </w:t>
      </w:r>
      <w:r w:rsidR="009D6417">
        <w:rPr>
          <w:rFonts w:asciiTheme="majorBidi" w:eastAsia="DengXian" w:hAnsiTheme="majorBidi" w:cstheme="majorBidi"/>
          <w:bCs/>
          <w:kern w:val="2"/>
        </w:rPr>
        <w:t>or</w:t>
      </w:r>
      <w:r w:rsidR="00D40730">
        <w:rPr>
          <w:rFonts w:asciiTheme="majorBidi" w:eastAsia="DengXian" w:hAnsiTheme="majorBidi" w:cstheme="majorBidi"/>
          <w:bCs/>
          <w:kern w:val="2"/>
        </w:rPr>
        <w:t xml:space="preserve"> 55</w:t>
      </w:r>
      <w:r w:rsidR="00D40730" w:rsidRPr="005022D7">
        <w:rPr>
          <w:rFonts w:asciiTheme="majorBidi" w:eastAsia="DengXian" w:hAnsiTheme="majorBidi" w:cstheme="majorBidi"/>
          <w:bCs/>
          <w:kern w:val="2"/>
        </w:rPr>
        <w:t>0 °C</w:t>
      </w:r>
      <w:r w:rsidR="00D40730">
        <w:rPr>
          <w:rFonts w:asciiTheme="majorBidi" w:eastAsia="DengXian" w:hAnsiTheme="majorBidi" w:cstheme="majorBidi"/>
          <w:bCs/>
          <w:kern w:val="2"/>
        </w:rPr>
        <w:t xml:space="preserve"> under</w:t>
      </w:r>
      <w:r w:rsidR="00D40730" w:rsidRPr="005022D7">
        <w:rPr>
          <w:rFonts w:asciiTheme="majorBidi" w:eastAsia="DengXian" w:hAnsiTheme="majorBidi" w:cstheme="majorBidi"/>
          <w:bCs/>
          <w:kern w:val="2"/>
        </w:rPr>
        <w:t xml:space="preserve"> ambient pressure</w:t>
      </w:r>
      <w:r w:rsidR="00D40730">
        <w:rPr>
          <w:rFonts w:asciiTheme="majorBidi" w:eastAsia="DengXian" w:hAnsiTheme="majorBidi" w:cstheme="majorBidi"/>
          <w:bCs/>
          <w:kern w:val="2"/>
        </w:rPr>
        <w:t>.</w:t>
      </w:r>
    </w:p>
    <w:p w14:paraId="14E30D4F" w14:textId="507EB69A" w:rsidR="001A0F08" w:rsidRDefault="001A0F08" w:rsidP="00F16241">
      <w:pPr>
        <w:jc w:val="both"/>
        <w:rPr>
          <w:rFonts w:ascii="Times New Roman" w:hAnsi="Times New Roman" w:cs="Times New Roman"/>
          <w:b/>
        </w:rPr>
      </w:pPr>
      <w:r>
        <w:rPr>
          <w:rFonts w:ascii="Times New Roman" w:hAnsi="Times New Roman" w:cs="Times New Roman"/>
          <w:b/>
        </w:rPr>
        <w:br w:type="page"/>
      </w:r>
    </w:p>
    <w:p w14:paraId="108FAFB6" w14:textId="6D086FE0" w:rsidR="001850B0" w:rsidRDefault="001850B0" w:rsidP="001850B0">
      <w:pPr>
        <w:spacing w:line="360" w:lineRule="auto"/>
        <w:jc w:val="both"/>
        <w:rPr>
          <w:rFonts w:ascii="Times New Roman" w:hAnsi="Times New Roman" w:cs="Times New Roman"/>
          <w:b/>
        </w:rPr>
      </w:pPr>
      <w:r w:rsidRPr="001850B0">
        <w:rPr>
          <w:rFonts w:ascii="Times New Roman" w:hAnsi="Times New Roman" w:cs="Times New Roman"/>
          <w:b/>
        </w:rPr>
        <w:lastRenderedPageBreak/>
        <w:t>SI</w:t>
      </w:r>
      <w:r>
        <w:rPr>
          <w:rFonts w:ascii="Times New Roman" w:hAnsi="Times New Roman" w:cs="Times New Roman"/>
          <w:b/>
        </w:rPr>
        <w:t>I</w:t>
      </w:r>
      <w:r w:rsidRPr="001850B0">
        <w:rPr>
          <w:rFonts w:ascii="Times New Roman" w:hAnsi="Times New Roman" w:cs="Times New Roman"/>
          <w:b/>
        </w:rPr>
        <w:t xml:space="preserve"> │Supplementary </w:t>
      </w:r>
      <w:r w:rsidR="00F86868">
        <w:rPr>
          <w:rFonts w:ascii="Times New Roman" w:hAnsi="Times New Roman" w:cs="Times New Roman"/>
          <w:b/>
        </w:rPr>
        <w:t>Notes</w:t>
      </w:r>
      <w:r w:rsidR="00D05FC3">
        <w:rPr>
          <w:rFonts w:ascii="Times New Roman" w:hAnsi="Times New Roman" w:cs="Times New Roman"/>
          <w:b/>
        </w:rPr>
        <w:t xml:space="preserve"> </w:t>
      </w:r>
      <w:r w:rsidR="00C7276F">
        <w:rPr>
          <w:rFonts w:ascii="Times New Roman" w:hAnsi="Times New Roman" w:cs="Times New Roman"/>
          <w:b/>
        </w:rPr>
        <w:t xml:space="preserve">and </w:t>
      </w:r>
      <w:r w:rsidR="00D05FC3" w:rsidRPr="001850B0">
        <w:rPr>
          <w:rFonts w:ascii="Times New Roman" w:hAnsi="Times New Roman" w:cs="Times New Roman"/>
          <w:b/>
        </w:rPr>
        <w:t>Figures</w:t>
      </w:r>
    </w:p>
    <w:p w14:paraId="1B6EF3B2" w14:textId="77777777" w:rsidR="00C7276F" w:rsidRDefault="00C7276F" w:rsidP="00C7276F">
      <w:pPr>
        <w:jc w:val="both"/>
        <w:rPr>
          <w:rFonts w:asciiTheme="majorBidi" w:hAnsiTheme="majorBidi" w:cstheme="majorBidi"/>
          <w:b/>
        </w:rPr>
      </w:pPr>
    </w:p>
    <w:p w14:paraId="55CFB9C8" w14:textId="7B14BD20" w:rsidR="00C7276F" w:rsidRPr="00E50D9B" w:rsidRDefault="00C7276F" w:rsidP="002D321F">
      <w:pPr>
        <w:jc w:val="both"/>
        <w:rPr>
          <w:rFonts w:asciiTheme="majorBidi" w:hAnsiTheme="majorBidi" w:cstheme="majorBidi"/>
        </w:rPr>
      </w:pPr>
      <w:r w:rsidRPr="00E50D9B">
        <w:rPr>
          <w:rFonts w:asciiTheme="majorBidi" w:hAnsiTheme="majorBidi" w:cstheme="majorBidi"/>
          <w:b/>
        </w:rPr>
        <w:t xml:space="preserve">Supplementary </w:t>
      </w:r>
      <w:r w:rsidR="00F86868">
        <w:rPr>
          <w:rFonts w:asciiTheme="majorBidi" w:hAnsiTheme="majorBidi" w:cstheme="majorBidi"/>
          <w:b/>
        </w:rPr>
        <w:t>Note</w:t>
      </w:r>
      <w:r w:rsidRPr="00E50D9B">
        <w:rPr>
          <w:rFonts w:asciiTheme="majorBidi" w:hAnsiTheme="majorBidi" w:cstheme="majorBidi"/>
          <w:b/>
        </w:rPr>
        <w:t xml:space="preserve"> 1│</w:t>
      </w:r>
      <w:r w:rsidRPr="00E50D9B">
        <w:rPr>
          <w:rFonts w:asciiTheme="majorBidi" w:hAnsiTheme="majorBidi" w:cstheme="majorBidi"/>
        </w:rPr>
        <w:t xml:space="preserve"> </w:t>
      </w:r>
      <w:r w:rsidR="002D321F" w:rsidRPr="002D321F">
        <w:rPr>
          <w:rFonts w:asciiTheme="majorBidi" w:hAnsiTheme="majorBidi" w:cstheme="majorBidi"/>
        </w:rPr>
        <w:t xml:space="preserve">For the route displayed in </w:t>
      </w:r>
      <w:r w:rsidR="002D321F" w:rsidRPr="00D05FC3">
        <w:rPr>
          <w:rFonts w:asciiTheme="majorBidi" w:hAnsiTheme="majorBidi" w:cstheme="majorBidi"/>
          <w:b/>
          <w:bCs/>
        </w:rPr>
        <w:t>Fig</w:t>
      </w:r>
      <w:r w:rsidR="00D05FC3" w:rsidRPr="00D05FC3">
        <w:rPr>
          <w:rFonts w:asciiTheme="majorBidi" w:hAnsiTheme="majorBidi" w:cstheme="majorBidi"/>
          <w:b/>
          <w:bCs/>
        </w:rPr>
        <w:t>. 1</w:t>
      </w:r>
      <w:r w:rsidR="002D321F" w:rsidRPr="00D05FC3">
        <w:rPr>
          <w:rFonts w:asciiTheme="majorBidi" w:hAnsiTheme="majorBidi" w:cstheme="majorBidi"/>
          <w:b/>
          <w:bCs/>
        </w:rPr>
        <w:t>A</w:t>
      </w:r>
      <w:r w:rsidR="002D321F" w:rsidRPr="002D321F">
        <w:rPr>
          <w:rFonts w:asciiTheme="majorBidi" w:hAnsiTheme="majorBidi" w:cstheme="majorBidi"/>
        </w:rPr>
        <w:t>, methanol molecules are first transformed into light olefins (C</w:t>
      </w:r>
      <w:r w:rsidR="002D321F" w:rsidRPr="002D321F">
        <w:rPr>
          <w:rFonts w:asciiTheme="majorBidi" w:hAnsiTheme="majorBidi" w:cstheme="majorBidi"/>
          <w:vertAlign w:val="subscript"/>
        </w:rPr>
        <w:t>2</w:t>
      </w:r>
      <w:r w:rsidR="002D321F" w:rsidRPr="002D321F">
        <w:rPr>
          <w:rFonts w:asciiTheme="majorBidi" w:hAnsiTheme="majorBidi" w:cstheme="majorBidi"/>
          <w:vertAlign w:val="superscript"/>
        </w:rPr>
        <w:t>=</w:t>
      </w:r>
      <w:r w:rsidR="002D321F" w:rsidRPr="002D321F">
        <w:rPr>
          <w:rFonts w:asciiTheme="majorBidi" w:hAnsiTheme="majorBidi" w:cstheme="majorBidi"/>
        </w:rPr>
        <w:t>-C</w:t>
      </w:r>
      <w:r w:rsidR="002D321F" w:rsidRPr="002D321F">
        <w:rPr>
          <w:rFonts w:asciiTheme="majorBidi" w:hAnsiTheme="majorBidi" w:cstheme="majorBidi"/>
          <w:vertAlign w:val="subscript"/>
        </w:rPr>
        <w:t>4</w:t>
      </w:r>
      <w:r w:rsidR="002D321F" w:rsidRPr="002D321F">
        <w:rPr>
          <w:rFonts w:asciiTheme="majorBidi" w:hAnsiTheme="majorBidi" w:cstheme="majorBidi"/>
          <w:vertAlign w:val="superscript"/>
        </w:rPr>
        <w:t>=</w:t>
      </w:r>
      <w:r w:rsidR="002D321F" w:rsidRPr="002D321F">
        <w:rPr>
          <w:rFonts w:asciiTheme="majorBidi" w:hAnsiTheme="majorBidi" w:cstheme="majorBidi"/>
        </w:rPr>
        <w:t>) on Brønsted acid sites in zeolite via a traditional methanol-to-olefin reaction. Olefin methylation and/or oligomerization leads to chain growth, producing heavy olefins (&gt; C</w:t>
      </w:r>
      <w:r w:rsidR="002D321F" w:rsidRPr="002D321F">
        <w:rPr>
          <w:rFonts w:asciiTheme="majorBidi" w:hAnsiTheme="majorBidi" w:cstheme="majorBidi"/>
          <w:vertAlign w:val="subscript"/>
        </w:rPr>
        <w:t>4</w:t>
      </w:r>
      <w:r w:rsidR="002D321F" w:rsidRPr="002D321F">
        <w:rPr>
          <w:rFonts w:asciiTheme="majorBidi" w:hAnsiTheme="majorBidi" w:cstheme="majorBidi"/>
          <w:vertAlign w:val="superscript"/>
        </w:rPr>
        <w:t>=</w:t>
      </w:r>
      <w:r w:rsidR="002D321F" w:rsidRPr="002D321F">
        <w:rPr>
          <w:rFonts w:asciiTheme="majorBidi" w:hAnsiTheme="majorBidi" w:cstheme="majorBidi"/>
        </w:rPr>
        <w:t>). The subsequent cyclization of heavy olefins leads to (methylated) cyclic alkanes, which result in cyclic olefins either by hydrogen transfer reactions forming inactive paraffins, or via direct dehydrogenation reactions catalyzed by metal sites forming hydrogen. In a similar way, cyclic olefins can be transformed into monocyclic aromatics by hydrogen transfer or dehydrogenation reactions on acids or metals, respectively. The presence of acids and metals contributes to the unwanted transformation of monoaromatics to polyaromatics. Formaldehyde is generally considered a crucial species accelerating catalyst deactivation. It can be produced on Brønsted acid sites by methano</w:t>
      </w:r>
      <w:r w:rsidR="002D321F" w:rsidRPr="00736AA9">
        <w:rPr>
          <w:rFonts w:asciiTheme="majorBidi" w:hAnsiTheme="majorBidi" w:cstheme="majorBidi"/>
        </w:rPr>
        <w:t>l disproportionation</w:t>
      </w:r>
      <w:r w:rsidR="002437EF">
        <w:rPr>
          <w:rFonts w:asciiTheme="majorBidi" w:hAnsiTheme="majorBidi" w:cstheme="majorBidi"/>
        </w:rPr>
        <w:fldChar w:fldCharType="begin"/>
      </w:r>
      <w:r w:rsidR="002437EF">
        <w:rPr>
          <w:rFonts w:asciiTheme="majorBidi" w:hAnsiTheme="majorBidi" w:cstheme="majorBidi"/>
        </w:rPr>
        <w:instrText xml:space="preserve"> ADDIN EN.CITE &lt;EndNote&gt;&lt;Cite&gt;&lt;Author&gt;Hutchings&lt;/Author&gt;&lt;Year&gt;1987&lt;/Year&gt;&lt;RecNum&gt;165&lt;/RecNum&gt;&lt;DisplayText&gt;&lt;style face="superscript"&gt;3&lt;/style&gt;&lt;/DisplayText&gt;&lt;record&gt;&lt;rec-number&gt;165&lt;/rec-number&gt;&lt;foreign-keys&gt;&lt;key app="EN" db-id="fdxwt2rxgpd0ecepf5ypptzb5ss92pf0t0e9" timestamp="1678556921"&gt;165&lt;/key&gt;&lt;/foreign-keys&gt;&lt;ref-type name="Journal Article"&gt;17&lt;/ref-type&gt;&lt;contributors&gt;&lt;authors&gt;&lt;author&gt;Hutchings, Graham J&lt;/author&gt;&lt;author&gt;Gottschalk, Frank&lt;/author&gt;&lt;author&gt;Hall, MV Michéle&lt;/author&gt;&lt;author&gt;Hunter, Roger&lt;/author&gt;&lt;/authors&gt;&lt;/contributors&gt;&lt;titles&gt;&lt;title&gt;Hydrocarbon formation from methylating agents over the zeolite catalyst ZSM-5. Comments on the mechanism of carbon–carbon bond and methane formation&lt;/title&gt;&lt;secondary-title&gt;Journal of the Chemical Society, Faraday Transactions 1: Physical Chemistry in Condensed Phases&lt;/secondary-title&gt;&lt;/titles&gt;&lt;periodical&gt;&lt;full-title&gt;Journal of the Chemical Society, Faraday Transactions 1: Physical Chemistry in Condensed Phases&lt;/full-title&gt;&lt;/periodical&gt;&lt;pages&gt;571-583&lt;/pages&gt;&lt;volume&gt;83&lt;/volume&gt;&lt;number&gt;3&lt;/number&gt;&lt;dates&gt;&lt;year&gt;1987&lt;/year&gt;&lt;/dates&gt;&lt;urls&gt;&lt;/urls&gt;&lt;/record&gt;&lt;/Cite&gt;&lt;/EndNote&gt;</w:instrText>
      </w:r>
      <w:r w:rsidR="002437EF">
        <w:rPr>
          <w:rFonts w:asciiTheme="majorBidi" w:hAnsiTheme="majorBidi" w:cstheme="majorBidi"/>
        </w:rPr>
        <w:fldChar w:fldCharType="separate"/>
      </w:r>
      <w:r w:rsidR="002437EF" w:rsidRPr="002437EF">
        <w:rPr>
          <w:rFonts w:asciiTheme="majorBidi" w:hAnsiTheme="majorBidi" w:cstheme="majorBidi"/>
          <w:noProof/>
          <w:vertAlign w:val="superscript"/>
        </w:rPr>
        <w:t>3</w:t>
      </w:r>
      <w:r w:rsidR="002437EF">
        <w:rPr>
          <w:rFonts w:asciiTheme="majorBidi" w:hAnsiTheme="majorBidi" w:cstheme="majorBidi"/>
        </w:rPr>
        <w:fldChar w:fldCharType="end"/>
      </w:r>
      <w:r w:rsidR="002D321F" w:rsidRPr="002D321F">
        <w:rPr>
          <w:rFonts w:asciiTheme="majorBidi" w:hAnsiTheme="majorBidi" w:cstheme="majorBidi"/>
        </w:rPr>
        <w:t xml:space="preserve">, or on aluminum-based Lewis acid sites by hydrogen </w:t>
      </w:r>
      <w:r w:rsidR="002D321F" w:rsidRPr="00736AA9">
        <w:rPr>
          <w:rFonts w:asciiTheme="majorBidi" w:hAnsiTheme="majorBidi" w:cstheme="majorBidi"/>
        </w:rPr>
        <w:t>transfer with alkenes</w:t>
      </w:r>
      <w:r w:rsidR="002437EF">
        <w:rPr>
          <w:rFonts w:asciiTheme="majorBidi" w:hAnsiTheme="majorBidi" w:cstheme="majorBidi"/>
        </w:rPr>
        <w:fldChar w:fldCharType="begin"/>
      </w:r>
      <w:r w:rsidR="002437EF">
        <w:rPr>
          <w:rFonts w:asciiTheme="majorBidi" w:hAnsiTheme="majorBidi" w:cstheme="majorBidi"/>
        </w:rPr>
        <w:instrText xml:space="preserve"> ADDIN EN.CITE &lt;EndNote&gt;&lt;Cite&gt;&lt;Author&gt;Müller&lt;/Author&gt;&lt;Year&gt;2016&lt;/Year&gt;&lt;RecNum&gt;135&lt;/RecNum&gt;&lt;DisplayText&gt;&lt;style face="superscript"&gt;4&lt;/style&gt;&lt;/DisplayText&gt;&lt;record&gt;&lt;rec-number&gt;135&lt;/rec-number&gt;&lt;foreign-keys&gt;&lt;key app="EN" db-id="fdxwt2rxgpd0ecepf5ypptzb5ss92pf0t0e9" timestamp="1676899835"&gt;135&lt;/key&gt;&lt;/foreign-keys&gt;&lt;ref-type name="Journal Article"&gt;17&lt;/ref-type&gt;&lt;contributors&gt;&lt;authors&gt;&lt;author&gt;Müller, Sebastian&lt;/author&gt;&lt;author&gt;Liu, Yue&lt;/author&gt;&lt;author&gt;Kirchberger, Felix M&lt;/author&gt;&lt;author&gt;Tonigold, Markus&lt;/author&gt;&lt;author&gt;Sanchez-Sanchez, Maricruz&lt;/author&gt;&lt;author&gt;Lercher, Johannes A&lt;/author&gt;&lt;/authors&gt;&lt;/contributors&gt;&lt;titles&gt;&lt;title&gt;Hydrogen transfer pathways during zeolite catalyzed methanol conversion to hydrocarbons&lt;/title&gt;&lt;secondary-title&gt;Journal of the American Chemical Society&lt;/secondary-title&gt;&lt;/titles&gt;&lt;periodical&gt;&lt;full-title&gt;Journal of the American Chemical Society&lt;/full-title&gt;&lt;/periodical&gt;&lt;pages&gt;15994-16003&lt;/pages&gt;&lt;volume&gt;138&lt;/volume&gt;&lt;number&gt;49&lt;/number&gt;&lt;dates&gt;&lt;year&gt;2016&lt;/year&gt;&lt;/dates&gt;&lt;isbn&gt;0002-7863&lt;/isbn&gt;&lt;urls&gt;&lt;/urls&gt;&lt;/record&gt;&lt;/Cite&gt;&lt;/EndNote&gt;</w:instrText>
      </w:r>
      <w:r w:rsidR="002437EF">
        <w:rPr>
          <w:rFonts w:asciiTheme="majorBidi" w:hAnsiTheme="majorBidi" w:cstheme="majorBidi"/>
        </w:rPr>
        <w:fldChar w:fldCharType="separate"/>
      </w:r>
      <w:r w:rsidR="002437EF" w:rsidRPr="002437EF">
        <w:rPr>
          <w:rFonts w:asciiTheme="majorBidi" w:hAnsiTheme="majorBidi" w:cstheme="majorBidi"/>
          <w:noProof/>
          <w:vertAlign w:val="superscript"/>
        </w:rPr>
        <w:t>4</w:t>
      </w:r>
      <w:r w:rsidR="002437EF">
        <w:rPr>
          <w:rFonts w:asciiTheme="majorBidi" w:hAnsiTheme="majorBidi" w:cstheme="majorBidi"/>
        </w:rPr>
        <w:fldChar w:fldCharType="end"/>
      </w:r>
      <w:r w:rsidR="002D321F" w:rsidRPr="002D321F">
        <w:rPr>
          <w:rFonts w:asciiTheme="majorBidi" w:hAnsiTheme="majorBidi" w:cstheme="majorBidi"/>
        </w:rPr>
        <w:t xml:space="preserve">. </w:t>
      </w:r>
      <w:proofErr w:type="gramStart"/>
      <w:r w:rsidR="002D321F" w:rsidRPr="002D321F">
        <w:rPr>
          <w:rFonts w:asciiTheme="majorBidi" w:hAnsiTheme="majorBidi" w:cstheme="majorBidi"/>
        </w:rPr>
        <w:t>Both of them</w:t>
      </w:r>
      <w:proofErr w:type="gramEnd"/>
      <w:r w:rsidR="002D321F" w:rsidRPr="002D321F">
        <w:rPr>
          <w:rFonts w:asciiTheme="majorBidi" w:hAnsiTheme="majorBidi" w:cstheme="majorBidi"/>
        </w:rPr>
        <w:t xml:space="preserve"> lead to the formation of inactive paraffins. In addition, formaldehyde can be generated directly from methanol dehydrogenation on metal sites, producing </w:t>
      </w:r>
      <w:r w:rsidR="002D321F" w:rsidRPr="00C90F37">
        <w:rPr>
          <w:rFonts w:asciiTheme="majorBidi" w:hAnsiTheme="majorBidi" w:cstheme="majorBidi"/>
        </w:rPr>
        <w:t>hydrogen in parallel</w:t>
      </w:r>
      <w:r w:rsidR="002437EF">
        <w:rPr>
          <w:rFonts w:asciiTheme="majorBidi" w:hAnsiTheme="majorBidi" w:cstheme="majorBidi"/>
        </w:rPr>
        <w:fldChar w:fldCharType="begin"/>
      </w:r>
      <w:r w:rsidR="002437EF">
        <w:rPr>
          <w:rFonts w:asciiTheme="majorBidi" w:hAnsiTheme="majorBidi" w:cstheme="majorBidi"/>
        </w:rPr>
        <w:instrText xml:space="preserve"> ADDIN EN.CITE &lt;EndNote&gt;&lt;Cite&gt;&lt;Author&gt;Paunović&lt;/Author&gt;&lt;Year&gt;2022&lt;/Year&gt;&lt;RecNum&gt;164&lt;/RecNum&gt;&lt;DisplayText&gt;&lt;style face="superscript"&gt;5&lt;/style&gt;&lt;/DisplayText&gt;&lt;record&gt;&lt;rec-number&gt;164&lt;/rec-number&gt;&lt;foreign-keys&gt;&lt;key app="EN" db-id="fdxwt2rxgpd0ecepf5ypptzb5ss92pf0t0e9" timestamp="1678543182"&gt;164&lt;/key&gt;&lt;/foreign-keys&gt;&lt;ref-type name="Journal Article"&gt;17&lt;/ref-type&gt;&lt;contributors&gt;&lt;authors&gt;&lt;author&gt;Paunović, Vladimir&lt;/author&gt;&lt;author&gt;Hemberger, Patrick&lt;/author&gt;&lt;author&gt;Bodi, Andras&lt;/author&gt;&lt;author&gt;Hauert, Roland&lt;/author&gt;&lt;author&gt;van Bokhoven, Jeroen A&lt;/author&gt;&lt;/authors&gt;&lt;/contributors&gt;&lt;titles&gt;&lt;title&gt;Impact of Nonzeolite-Catalyzed Formation of Formaldehyde on the Methanol-to-Hydrocarbons Conversion&lt;/title&gt;&lt;secondary-title&gt;ACS Catalysis&lt;/secondary-title&gt;&lt;/titles&gt;&lt;periodical&gt;&lt;full-title&gt;ACS Catalysis&lt;/full-title&gt;&lt;/periodical&gt;&lt;pages&gt;13426-13434&lt;/pages&gt;&lt;volume&gt;12&lt;/volume&gt;&lt;number&gt;21&lt;/number&gt;&lt;dates&gt;&lt;year&gt;2022&lt;/year&gt;&lt;/dates&gt;&lt;isbn&gt;2155-5435&lt;/isbn&gt;&lt;urls&gt;&lt;/urls&gt;&lt;/record&gt;&lt;/Cite&gt;&lt;/EndNote&gt;</w:instrText>
      </w:r>
      <w:r w:rsidR="002437EF">
        <w:rPr>
          <w:rFonts w:asciiTheme="majorBidi" w:hAnsiTheme="majorBidi" w:cstheme="majorBidi"/>
        </w:rPr>
        <w:fldChar w:fldCharType="separate"/>
      </w:r>
      <w:r w:rsidR="002437EF" w:rsidRPr="002437EF">
        <w:rPr>
          <w:rFonts w:asciiTheme="majorBidi" w:hAnsiTheme="majorBidi" w:cstheme="majorBidi"/>
          <w:noProof/>
          <w:vertAlign w:val="superscript"/>
        </w:rPr>
        <w:t>5</w:t>
      </w:r>
      <w:r w:rsidR="002437EF">
        <w:rPr>
          <w:rFonts w:asciiTheme="majorBidi" w:hAnsiTheme="majorBidi" w:cstheme="majorBidi"/>
        </w:rPr>
        <w:fldChar w:fldCharType="end"/>
      </w:r>
      <w:r w:rsidR="002D321F" w:rsidRPr="002D321F">
        <w:rPr>
          <w:rFonts w:asciiTheme="majorBidi" w:hAnsiTheme="majorBidi" w:cstheme="majorBidi"/>
        </w:rPr>
        <w:t xml:space="preserve">. Catalyzed by acid sites, the alkylation reactions between formaldehyde and active monoaromatics result in highly active benzyl </w:t>
      </w:r>
      <w:proofErr w:type="spellStart"/>
      <w:r w:rsidR="002D321F" w:rsidRPr="002D321F">
        <w:rPr>
          <w:rFonts w:asciiTheme="majorBidi" w:hAnsiTheme="majorBidi" w:cstheme="majorBidi"/>
        </w:rPr>
        <w:t>carbenium</w:t>
      </w:r>
      <w:proofErr w:type="spellEnd"/>
      <w:r w:rsidR="002D321F" w:rsidRPr="002D321F">
        <w:rPr>
          <w:rFonts w:asciiTheme="majorBidi" w:hAnsiTheme="majorBidi" w:cstheme="majorBidi"/>
        </w:rPr>
        <w:t xml:space="preserve"> ions, which easily react with olefins or monoaromatics and are rapidly converted into polyaromatics with the </w:t>
      </w:r>
      <w:r w:rsidR="002D321F" w:rsidRPr="00C90F37">
        <w:rPr>
          <w:rFonts w:asciiTheme="majorBidi" w:hAnsiTheme="majorBidi" w:cstheme="majorBidi"/>
        </w:rPr>
        <w:t>aid of acid and metal sites</w:t>
      </w:r>
      <w:r w:rsidR="00634E89">
        <w:rPr>
          <w:rFonts w:asciiTheme="majorBidi" w:hAnsiTheme="majorBidi" w:cstheme="majorBidi"/>
        </w:rPr>
        <w:t xml:space="preserve"> </w:t>
      </w:r>
      <w:r w:rsidR="00C90F37">
        <w:rPr>
          <w:rFonts w:asciiTheme="majorBidi" w:hAnsiTheme="majorBidi" w:cstheme="majorBidi"/>
        </w:rPr>
        <w:t>(</w:t>
      </w:r>
      <w:r w:rsidR="00C90F37" w:rsidRPr="00C90F37">
        <w:rPr>
          <w:rFonts w:asciiTheme="majorBidi" w:hAnsiTheme="majorBidi" w:cstheme="majorBidi"/>
          <w:i/>
          <w:iCs/>
        </w:rPr>
        <w:t>33</w:t>
      </w:r>
      <w:r w:rsidR="00C90F37">
        <w:rPr>
          <w:rFonts w:asciiTheme="majorBidi" w:hAnsiTheme="majorBidi" w:cstheme="majorBidi"/>
        </w:rPr>
        <w:t>)</w:t>
      </w:r>
      <w:r w:rsidR="002D321F" w:rsidRPr="002D321F">
        <w:rPr>
          <w:rFonts w:asciiTheme="majorBidi" w:hAnsiTheme="majorBidi" w:cstheme="majorBidi"/>
        </w:rPr>
        <w:t>.</w:t>
      </w:r>
    </w:p>
    <w:p w14:paraId="460A0D14" w14:textId="0AA48C0A" w:rsidR="00C7276F" w:rsidRDefault="00C7276F">
      <w:pPr>
        <w:rPr>
          <w:rFonts w:ascii="Times New Roman" w:hAnsi="Times New Roman" w:cs="Times New Roman"/>
          <w:b/>
        </w:rPr>
      </w:pPr>
      <w:r>
        <w:rPr>
          <w:rFonts w:ascii="Times New Roman" w:hAnsi="Times New Roman" w:cs="Times New Roman"/>
          <w:b/>
        </w:rPr>
        <w:br w:type="page"/>
      </w:r>
    </w:p>
    <w:p w14:paraId="659D11F4" w14:textId="77777777" w:rsidR="00C7276F" w:rsidRPr="001850B0" w:rsidRDefault="00C7276F" w:rsidP="001850B0">
      <w:pPr>
        <w:spacing w:line="360" w:lineRule="auto"/>
        <w:jc w:val="both"/>
        <w:rPr>
          <w:rFonts w:ascii="Times New Roman" w:hAnsi="Times New Roman" w:cs="Times New Roman"/>
          <w:b/>
        </w:rPr>
      </w:pPr>
    </w:p>
    <w:p w14:paraId="64FEE3C1" w14:textId="30042AE0" w:rsidR="004D7D09" w:rsidRPr="00E50D9B" w:rsidRDefault="0020166A" w:rsidP="00010545">
      <w:pPr>
        <w:jc w:val="center"/>
        <w:rPr>
          <w:rFonts w:asciiTheme="majorBidi" w:hAnsiTheme="majorBidi" w:cstheme="majorBidi"/>
        </w:rPr>
      </w:pPr>
      <w:r w:rsidRPr="00E50D9B">
        <w:rPr>
          <w:rFonts w:asciiTheme="majorBidi" w:hAnsiTheme="majorBidi" w:cstheme="majorBidi"/>
          <w:noProof/>
        </w:rPr>
        <w:drawing>
          <wp:inline distT="0" distB="0" distL="0" distR="0" wp14:anchorId="3EE2E180" wp14:editId="497A1252">
            <wp:extent cx="4572000" cy="4572000"/>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8" cstate="email">
                      <a:extLst>
                        <a:ext uri="{28A0092B-C50C-407E-A947-70E740481C1C}">
                          <a14:useLocalDpi xmlns:a14="http://schemas.microsoft.com/office/drawing/2010/main"/>
                        </a:ext>
                      </a:extLst>
                    </a:blip>
                    <a:stretch>
                      <a:fillRect/>
                    </a:stretch>
                  </pic:blipFill>
                  <pic:spPr>
                    <a:xfrm>
                      <a:off x="0" y="0"/>
                      <a:ext cx="4572000" cy="4572000"/>
                    </a:xfrm>
                    <a:prstGeom prst="rect">
                      <a:avLst/>
                    </a:prstGeom>
                  </pic:spPr>
                </pic:pic>
              </a:graphicData>
            </a:graphic>
          </wp:inline>
        </w:drawing>
      </w:r>
    </w:p>
    <w:p w14:paraId="3F20AE39" w14:textId="334D8A4C" w:rsidR="004D7D09" w:rsidRPr="00E50D9B" w:rsidRDefault="004D7D09"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 </w:t>
      </w:r>
      <w:r w:rsidRPr="00CE3BAC">
        <w:rPr>
          <w:rFonts w:asciiTheme="majorBidi" w:hAnsiTheme="majorBidi" w:cstheme="majorBidi"/>
          <w:b/>
          <w:bCs/>
        </w:rPr>
        <w:t>Stability test of HZ</w:t>
      </w:r>
      <w:r w:rsidR="00207DA8" w:rsidRPr="00CE3BAC">
        <w:rPr>
          <w:rFonts w:asciiTheme="majorBidi" w:hAnsiTheme="majorBidi" w:cstheme="majorBidi"/>
          <w:b/>
          <w:bCs/>
        </w:rPr>
        <w:t>140</w:t>
      </w:r>
      <w:r w:rsidR="00B028AD" w:rsidRPr="00CE3BAC">
        <w:rPr>
          <w:rFonts w:asciiTheme="majorBidi" w:hAnsiTheme="majorBidi" w:cstheme="majorBidi"/>
          <w:b/>
          <w:bCs/>
        </w:rPr>
        <w:t xml:space="preserve"> for 120 h</w:t>
      </w:r>
      <w:r w:rsidRPr="002A5AE1">
        <w:rPr>
          <w:rFonts w:asciiTheme="majorBidi" w:hAnsiTheme="majorBidi" w:cstheme="majorBidi"/>
          <w:b/>
          <w:bCs/>
        </w:rPr>
        <w:t>.</w:t>
      </w:r>
      <w:r w:rsidRPr="00E50D9B">
        <w:rPr>
          <w:rFonts w:asciiTheme="majorBidi" w:hAnsiTheme="majorBidi" w:cstheme="majorBidi"/>
        </w:rPr>
        <w:t xml:space="preserve"> Reaction conditions: HZ</w:t>
      </w:r>
      <w:r w:rsidR="00207DA8">
        <w:rPr>
          <w:rFonts w:asciiTheme="majorBidi" w:hAnsiTheme="majorBidi" w:cstheme="majorBidi"/>
        </w:rPr>
        <w:t>140</w:t>
      </w:r>
      <w:r w:rsidRPr="00E50D9B">
        <w:rPr>
          <w:rFonts w:asciiTheme="majorBidi" w:hAnsiTheme="majorBidi" w:cstheme="majorBidi"/>
        </w:rPr>
        <w:t xml:space="preserve"> weight, 20 mg; 450 °C; MeOH rate, 0.04 g h</w:t>
      </w:r>
      <w:r w:rsidRPr="00E50D9B">
        <w:rPr>
          <w:rFonts w:asciiTheme="majorBidi" w:hAnsiTheme="majorBidi" w:cstheme="majorBidi"/>
          <w:vertAlign w:val="superscript"/>
        </w:rPr>
        <w:t>−1</w:t>
      </w:r>
      <w:r w:rsidRPr="00E50D9B">
        <w:rPr>
          <w:rFonts w:asciiTheme="majorBidi" w:hAnsiTheme="majorBidi" w:cstheme="majorBidi"/>
        </w:rPr>
        <w:t>; MeOH/N</w:t>
      </w:r>
      <w:r w:rsidRPr="00E50D9B">
        <w:rPr>
          <w:rFonts w:asciiTheme="majorBidi" w:hAnsiTheme="majorBidi" w:cstheme="majorBidi"/>
          <w:vertAlign w:val="subscript"/>
        </w:rPr>
        <w:t>2</w:t>
      </w:r>
      <w:r w:rsidRPr="00E50D9B">
        <w:rPr>
          <w:rFonts w:asciiTheme="majorBidi" w:hAnsiTheme="majorBidi" w:cstheme="majorBidi"/>
        </w:rPr>
        <w:t xml:space="preserve"> molar ratio, 1:3; 0.1 MPa.</w:t>
      </w:r>
    </w:p>
    <w:p w14:paraId="6A044C5F" w14:textId="71BC6F18" w:rsidR="004D7D09" w:rsidRPr="00E50D9B" w:rsidRDefault="004D7D09" w:rsidP="00E50D9B">
      <w:pPr>
        <w:jc w:val="both"/>
        <w:rPr>
          <w:rFonts w:asciiTheme="majorBidi" w:hAnsiTheme="majorBidi" w:cstheme="majorBidi"/>
        </w:rPr>
      </w:pPr>
      <w:r w:rsidRPr="00E50D9B">
        <w:rPr>
          <w:rFonts w:asciiTheme="majorBidi" w:hAnsiTheme="majorBidi" w:cstheme="majorBidi"/>
        </w:rPr>
        <w:br w:type="page"/>
      </w:r>
    </w:p>
    <w:p w14:paraId="07DAC97D" w14:textId="667F1261" w:rsidR="008F3925" w:rsidRPr="00E50D9B" w:rsidRDefault="00B75E85"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33F10FB2" wp14:editId="7A2D9480">
            <wp:extent cx="5943600" cy="70211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43600" cy="7021195"/>
                    </a:xfrm>
                    <a:prstGeom prst="rect">
                      <a:avLst/>
                    </a:prstGeom>
                  </pic:spPr>
                </pic:pic>
              </a:graphicData>
            </a:graphic>
          </wp:inline>
        </w:drawing>
      </w:r>
    </w:p>
    <w:p w14:paraId="582B7452" w14:textId="06424D09" w:rsidR="00E0332A" w:rsidRPr="00E50D9B" w:rsidRDefault="00121966" w:rsidP="00510481">
      <w:pPr>
        <w:jc w:val="both"/>
        <w:rPr>
          <w:rFonts w:asciiTheme="majorBidi" w:hAnsiTheme="majorBidi" w:cstheme="majorBidi"/>
        </w:rPr>
      </w:pPr>
      <w:bookmarkStart w:id="11" w:name="_Hlk117151371"/>
      <w:r w:rsidRPr="00E50D9B">
        <w:rPr>
          <w:rFonts w:asciiTheme="majorBidi" w:hAnsiTheme="majorBidi" w:cstheme="majorBidi"/>
          <w:b/>
          <w:bCs/>
        </w:rPr>
        <w:t>Fig</w:t>
      </w:r>
      <w:r w:rsidR="007E095A">
        <w:rPr>
          <w:rFonts w:asciiTheme="majorBidi" w:hAnsiTheme="majorBidi" w:cstheme="majorBidi"/>
          <w:b/>
          <w:bCs/>
        </w:rPr>
        <w:t>.</w:t>
      </w:r>
      <w:r w:rsidR="00C115AA" w:rsidRPr="00E50D9B">
        <w:rPr>
          <w:rFonts w:asciiTheme="majorBidi" w:hAnsiTheme="majorBidi" w:cstheme="majorBidi"/>
          <w:b/>
          <w:bCs/>
        </w:rPr>
        <w:t xml:space="preserve"> </w:t>
      </w:r>
      <w:r w:rsidRPr="00E50D9B">
        <w:rPr>
          <w:rFonts w:asciiTheme="majorBidi" w:hAnsiTheme="majorBidi" w:cstheme="majorBidi"/>
          <w:b/>
          <w:bCs/>
        </w:rPr>
        <w:t>S</w:t>
      </w:r>
      <w:r w:rsidR="00C115AA" w:rsidRPr="00E50D9B">
        <w:rPr>
          <w:rFonts w:asciiTheme="majorBidi" w:hAnsiTheme="majorBidi" w:cstheme="majorBidi"/>
          <w:b/>
          <w:bCs/>
        </w:rPr>
        <w:t>2</w:t>
      </w:r>
      <w:r w:rsidRPr="00E50D9B">
        <w:rPr>
          <w:rFonts w:asciiTheme="majorBidi" w:hAnsiTheme="majorBidi" w:cstheme="majorBidi"/>
          <w:b/>
          <w:bCs/>
        </w:rPr>
        <w:t xml:space="preserve">. </w:t>
      </w:r>
      <w:r w:rsidRPr="00CE3BAC">
        <w:rPr>
          <w:rFonts w:asciiTheme="majorBidi" w:hAnsiTheme="majorBidi" w:cstheme="majorBidi"/>
          <w:b/>
          <w:bCs/>
        </w:rPr>
        <w:t xml:space="preserve">Reaction temperature screening over </w:t>
      </w:r>
      <w:r w:rsidR="00D43A1C" w:rsidRPr="00CE3BAC">
        <w:rPr>
          <w:rFonts w:asciiTheme="majorBidi" w:hAnsiTheme="majorBidi" w:cstheme="majorBidi"/>
          <w:b/>
          <w:bCs/>
        </w:rPr>
        <w:t>different catalysts packing modes</w:t>
      </w:r>
      <w:r w:rsidRPr="002A5AE1">
        <w:rPr>
          <w:rFonts w:asciiTheme="majorBidi" w:hAnsiTheme="majorBidi" w:cstheme="majorBidi"/>
          <w:b/>
          <w:bCs/>
        </w:rPr>
        <w:t>.</w:t>
      </w:r>
      <w:r w:rsidRPr="00E50D9B">
        <w:rPr>
          <w:rFonts w:asciiTheme="majorBidi" w:hAnsiTheme="majorBidi" w:cstheme="majorBidi"/>
        </w:rPr>
        <w:t xml:space="preserve"> (a) </w:t>
      </w:r>
      <w:r w:rsidR="00B86916">
        <w:rPr>
          <w:rFonts w:asciiTheme="majorBidi" w:hAnsiTheme="majorBidi" w:cstheme="majorBidi"/>
        </w:rPr>
        <w:t>Catalyst with only</w:t>
      </w:r>
      <w:r w:rsidRPr="00E50D9B">
        <w:rPr>
          <w:rFonts w:asciiTheme="majorBidi" w:hAnsiTheme="majorBidi" w:cstheme="majorBidi"/>
        </w:rPr>
        <w:t xml:space="preserve"> zeolite (</w:t>
      </w:r>
      <w:r w:rsidR="00C115AA" w:rsidRPr="00E50D9B">
        <w:rPr>
          <w:rFonts w:asciiTheme="majorBidi" w:hAnsiTheme="majorBidi" w:cstheme="majorBidi"/>
        </w:rPr>
        <w:t>HZ</w:t>
      </w:r>
      <w:r w:rsidR="00207DA8">
        <w:rPr>
          <w:rFonts w:asciiTheme="majorBidi" w:hAnsiTheme="majorBidi" w:cstheme="majorBidi"/>
        </w:rPr>
        <w:t>140</w:t>
      </w:r>
      <w:r w:rsidRPr="00E50D9B">
        <w:rPr>
          <w:rFonts w:asciiTheme="majorBidi" w:hAnsiTheme="majorBidi" w:cstheme="majorBidi"/>
        </w:rPr>
        <w:t>)</w:t>
      </w:r>
      <w:r w:rsidR="00D43A1C" w:rsidRPr="00E50D9B">
        <w:rPr>
          <w:rFonts w:asciiTheme="majorBidi" w:hAnsiTheme="majorBidi" w:cstheme="majorBidi"/>
        </w:rPr>
        <w:t xml:space="preserve">. (b) </w:t>
      </w:r>
      <w:r w:rsidR="00B86916">
        <w:rPr>
          <w:rFonts w:asciiTheme="majorBidi" w:hAnsiTheme="majorBidi" w:cstheme="majorBidi"/>
        </w:rPr>
        <w:t>C</w:t>
      </w:r>
      <w:r w:rsidR="00D43A1C" w:rsidRPr="00E50D9B">
        <w:rPr>
          <w:rFonts w:asciiTheme="majorBidi" w:hAnsiTheme="majorBidi" w:cstheme="majorBidi"/>
        </w:rPr>
        <w:t xml:space="preserve">atalyst </w:t>
      </w:r>
      <w:r w:rsidR="00B86916">
        <w:rPr>
          <w:rFonts w:asciiTheme="majorBidi" w:hAnsiTheme="majorBidi" w:cstheme="majorBidi"/>
        </w:rPr>
        <w:t>with</w:t>
      </w:r>
      <w:r w:rsidRPr="00E50D9B">
        <w:rPr>
          <w:rFonts w:asciiTheme="majorBidi" w:hAnsiTheme="majorBidi" w:cstheme="majorBidi"/>
        </w:rPr>
        <w:t xml:space="preserve"> zeolite packed below ZnO, separated by an inert layer of quartz wool</w:t>
      </w:r>
      <w:r w:rsidR="00D43A1C" w:rsidRPr="00E50D9B">
        <w:rPr>
          <w:rFonts w:asciiTheme="majorBidi" w:hAnsiTheme="majorBidi" w:cstheme="majorBidi"/>
        </w:rPr>
        <w:t>. (c)</w:t>
      </w:r>
      <w:r w:rsidRPr="00E50D9B">
        <w:rPr>
          <w:rFonts w:asciiTheme="majorBidi" w:hAnsiTheme="majorBidi" w:cstheme="majorBidi"/>
        </w:rPr>
        <w:t xml:space="preserve"> </w:t>
      </w:r>
      <w:r w:rsidR="00B86916">
        <w:rPr>
          <w:rFonts w:asciiTheme="majorBidi" w:hAnsiTheme="majorBidi" w:cstheme="majorBidi"/>
        </w:rPr>
        <w:t>C</w:t>
      </w:r>
      <w:r w:rsidR="00D43A1C" w:rsidRPr="00E50D9B">
        <w:rPr>
          <w:rFonts w:asciiTheme="majorBidi" w:hAnsiTheme="majorBidi" w:cstheme="majorBidi"/>
        </w:rPr>
        <w:t xml:space="preserve">atalyst </w:t>
      </w:r>
      <w:r w:rsidR="00B86916">
        <w:rPr>
          <w:rFonts w:asciiTheme="majorBidi" w:hAnsiTheme="majorBidi" w:cstheme="majorBidi"/>
        </w:rPr>
        <w:t>by mixing</w:t>
      </w:r>
      <w:r w:rsidR="00D43A1C" w:rsidRPr="00E50D9B">
        <w:rPr>
          <w:rFonts w:asciiTheme="majorBidi" w:hAnsiTheme="majorBidi" w:cstheme="majorBidi"/>
        </w:rPr>
        <w:t xml:space="preserve"> granules of zeolite and </w:t>
      </w:r>
      <w:proofErr w:type="spellStart"/>
      <w:r w:rsidR="00D43A1C" w:rsidRPr="00E50D9B">
        <w:rPr>
          <w:rFonts w:asciiTheme="majorBidi" w:hAnsiTheme="majorBidi" w:cstheme="majorBidi"/>
        </w:rPr>
        <w:t>ZnO</w:t>
      </w:r>
      <w:proofErr w:type="spellEnd"/>
      <w:r w:rsidR="00D43A1C" w:rsidRPr="00E50D9B">
        <w:rPr>
          <w:rFonts w:asciiTheme="majorBidi" w:hAnsiTheme="majorBidi" w:cstheme="majorBidi"/>
        </w:rPr>
        <w:t xml:space="preserve"> of 150–250 </w:t>
      </w:r>
      <w:proofErr w:type="spellStart"/>
      <w:r w:rsidR="00D43A1C" w:rsidRPr="00E50D9B">
        <w:rPr>
          <w:rFonts w:asciiTheme="majorBidi" w:hAnsiTheme="majorBidi" w:cstheme="majorBidi"/>
        </w:rPr>
        <w:t>μm</w:t>
      </w:r>
      <w:proofErr w:type="spellEnd"/>
      <w:r w:rsidR="00B86916">
        <w:rPr>
          <w:rFonts w:asciiTheme="majorBidi" w:hAnsiTheme="majorBidi" w:cstheme="majorBidi"/>
        </w:rPr>
        <w:t xml:space="preserve"> size</w:t>
      </w:r>
      <w:r w:rsidR="00D43A1C" w:rsidRPr="00E50D9B">
        <w:rPr>
          <w:rFonts w:asciiTheme="majorBidi" w:hAnsiTheme="majorBidi" w:cstheme="majorBidi"/>
        </w:rPr>
        <w:t xml:space="preserve">. </w:t>
      </w:r>
      <w:r w:rsidR="00C226C3" w:rsidRPr="00E50D9B">
        <w:rPr>
          <w:rFonts w:asciiTheme="majorBidi" w:hAnsiTheme="majorBidi" w:cstheme="majorBidi"/>
        </w:rPr>
        <w:t xml:space="preserve">(d) </w:t>
      </w:r>
      <w:r w:rsidR="00B86916">
        <w:rPr>
          <w:rFonts w:asciiTheme="majorBidi" w:hAnsiTheme="majorBidi" w:cstheme="majorBidi"/>
        </w:rPr>
        <w:t>C</w:t>
      </w:r>
      <w:r w:rsidR="00C226C3" w:rsidRPr="00E50D9B">
        <w:rPr>
          <w:rFonts w:asciiTheme="majorBidi" w:hAnsiTheme="majorBidi" w:cstheme="majorBidi"/>
        </w:rPr>
        <w:t>atalyst contain</w:t>
      </w:r>
      <w:r w:rsidR="00B86916">
        <w:rPr>
          <w:rFonts w:asciiTheme="majorBidi" w:hAnsiTheme="majorBidi" w:cstheme="majorBidi"/>
        </w:rPr>
        <w:t>ing</w:t>
      </w:r>
      <w:r w:rsidRPr="00E50D9B">
        <w:rPr>
          <w:rFonts w:asciiTheme="majorBidi" w:hAnsiTheme="majorBidi" w:cstheme="majorBidi"/>
        </w:rPr>
        <w:t xml:space="preserve"> zeolite and ZnO well mixed</w:t>
      </w:r>
      <w:r w:rsidR="00C226C3" w:rsidRPr="00E50D9B">
        <w:rPr>
          <w:rFonts w:asciiTheme="majorBidi" w:hAnsiTheme="majorBidi" w:cstheme="majorBidi"/>
        </w:rPr>
        <w:t xml:space="preserve"> </w:t>
      </w:r>
      <w:r w:rsidR="00B86916">
        <w:rPr>
          <w:rFonts w:asciiTheme="majorBidi" w:hAnsiTheme="majorBidi" w:cstheme="majorBidi"/>
        </w:rPr>
        <w:t>and</w:t>
      </w:r>
      <w:r w:rsidR="00C226C3" w:rsidRPr="00E50D9B">
        <w:rPr>
          <w:rFonts w:asciiTheme="majorBidi" w:hAnsiTheme="majorBidi" w:cstheme="majorBidi"/>
        </w:rPr>
        <w:t xml:space="preserve"> </w:t>
      </w:r>
      <w:r w:rsidR="00B86916">
        <w:rPr>
          <w:rFonts w:asciiTheme="majorBidi" w:hAnsiTheme="majorBidi" w:cstheme="majorBidi"/>
        </w:rPr>
        <w:t xml:space="preserve">powder </w:t>
      </w:r>
      <w:r w:rsidR="00C226C3" w:rsidRPr="00E50D9B">
        <w:rPr>
          <w:rFonts w:asciiTheme="majorBidi" w:hAnsiTheme="majorBidi" w:cstheme="majorBidi"/>
        </w:rPr>
        <w:t>grind</w:t>
      </w:r>
      <w:r w:rsidR="00B86916">
        <w:rPr>
          <w:rFonts w:asciiTheme="majorBidi" w:hAnsiTheme="majorBidi" w:cstheme="majorBidi"/>
        </w:rPr>
        <w:t>ed</w:t>
      </w:r>
      <w:r w:rsidR="00C226C3" w:rsidRPr="00E50D9B">
        <w:rPr>
          <w:rFonts w:asciiTheme="majorBidi" w:hAnsiTheme="majorBidi" w:cstheme="majorBidi"/>
        </w:rPr>
        <w:t xml:space="preserve"> in a morta</w:t>
      </w:r>
      <w:r w:rsidR="00B86916">
        <w:rPr>
          <w:rFonts w:asciiTheme="majorBidi" w:hAnsiTheme="majorBidi" w:cstheme="majorBidi"/>
        </w:rPr>
        <w:t>r</w:t>
      </w:r>
      <w:r w:rsidRPr="00E50D9B">
        <w:rPr>
          <w:rFonts w:asciiTheme="majorBidi" w:hAnsiTheme="majorBidi" w:cstheme="majorBidi"/>
        </w:rPr>
        <w:t xml:space="preserve">. </w:t>
      </w:r>
      <w:r w:rsidR="00C115AA" w:rsidRPr="00E50D9B">
        <w:rPr>
          <w:rFonts w:asciiTheme="majorBidi" w:hAnsiTheme="majorBidi" w:cstheme="majorBidi"/>
        </w:rPr>
        <w:t xml:space="preserve">Reaction conditions: </w:t>
      </w:r>
      <w:bookmarkStart w:id="12" w:name="_Hlk127544301"/>
      <w:bookmarkStart w:id="13" w:name="_Hlk127539796"/>
      <w:r w:rsidR="00C115AA" w:rsidRPr="00E50D9B">
        <w:rPr>
          <w:rFonts w:asciiTheme="majorBidi" w:hAnsiTheme="majorBidi" w:cstheme="majorBidi"/>
        </w:rPr>
        <w:t>HZ</w:t>
      </w:r>
      <w:r w:rsidR="00207DA8">
        <w:rPr>
          <w:rFonts w:asciiTheme="majorBidi" w:hAnsiTheme="majorBidi" w:cstheme="majorBidi"/>
        </w:rPr>
        <w:t>140</w:t>
      </w:r>
      <w:r w:rsidR="00B75E85">
        <w:rPr>
          <w:rFonts w:asciiTheme="majorBidi" w:hAnsiTheme="majorBidi" w:cstheme="majorBidi"/>
        </w:rPr>
        <w:t>, 20</w:t>
      </w:r>
      <w:r w:rsidR="00657571">
        <w:rPr>
          <w:rFonts w:asciiTheme="majorBidi" w:hAnsiTheme="majorBidi" w:cstheme="majorBidi"/>
        </w:rPr>
        <w:t xml:space="preserve"> </w:t>
      </w:r>
      <w:r w:rsidR="00B75E85">
        <w:rPr>
          <w:rFonts w:asciiTheme="majorBidi" w:hAnsiTheme="majorBidi" w:cstheme="majorBidi"/>
        </w:rPr>
        <w:t>mg;</w:t>
      </w:r>
      <w:r w:rsidR="00C115AA" w:rsidRPr="00E50D9B">
        <w:rPr>
          <w:rFonts w:asciiTheme="majorBidi" w:hAnsiTheme="majorBidi" w:cstheme="majorBidi"/>
        </w:rPr>
        <w:t xml:space="preserve"> ZnO</w:t>
      </w:r>
      <w:r w:rsidR="00B75E85">
        <w:rPr>
          <w:rFonts w:asciiTheme="majorBidi" w:hAnsiTheme="majorBidi" w:cstheme="majorBidi"/>
        </w:rPr>
        <w:t>,</w:t>
      </w:r>
      <w:r w:rsidR="00C115AA" w:rsidRPr="00E50D9B">
        <w:rPr>
          <w:rFonts w:asciiTheme="majorBidi" w:hAnsiTheme="majorBidi" w:cstheme="majorBidi"/>
        </w:rPr>
        <w:t xml:space="preserve"> 20 mg;</w:t>
      </w:r>
      <w:bookmarkEnd w:id="12"/>
      <w:r w:rsidR="00C115AA" w:rsidRPr="00E50D9B">
        <w:rPr>
          <w:rFonts w:asciiTheme="majorBidi" w:hAnsiTheme="majorBidi" w:cstheme="majorBidi"/>
        </w:rPr>
        <w:t xml:space="preserve"> </w:t>
      </w:r>
      <w:bookmarkEnd w:id="13"/>
      <w:r w:rsidR="00C115AA" w:rsidRPr="00E50D9B">
        <w:rPr>
          <w:rFonts w:asciiTheme="majorBidi" w:hAnsiTheme="majorBidi" w:cstheme="majorBidi"/>
        </w:rPr>
        <w:t>MeOH rate, 0.04 g h</w:t>
      </w:r>
      <w:r w:rsidR="00C115AA" w:rsidRPr="00E50D9B">
        <w:rPr>
          <w:rFonts w:asciiTheme="majorBidi" w:hAnsiTheme="majorBidi" w:cstheme="majorBidi"/>
          <w:vertAlign w:val="superscript"/>
        </w:rPr>
        <w:t>−1</w:t>
      </w:r>
      <w:r w:rsidR="00C115AA" w:rsidRPr="00E50D9B">
        <w:rPr>
          <w:rFonts w:asciiTheme="majorBidi" w:hAnsiTheme="majorBidi" w:cstheme="majorBidi"/>
        </w:rPr>
        <w:t>; MeOH/N</w:t>
      </w:r>
      <w:r w:rsidR="00C115AA" w:rsidRPr="00E50D9B">
        <w:rPr>
          <w:rFonts w:asciiTheme="majorBidi" w:hAnsiTheme="majorBidi" w:cstheme="majorBidi"/>
          <w:vertAlign w:val="subscript"/>
        </w:rPr>
        <w:t>2</w:t>
      </w:r>
      <w:r w:rsidR="00C115AA" w:rsidRPr="00E50D9B">
        <w:rPr>
          <w:rFonts w:asciiTheme="majorBidi" w:hAnsiTheme="majorBidi" w:cstheme="majorBidi"/>
        </w:rPr>
        <w:t xml:space="preserve"> molar ratio, 1:3; 0.1 MPa.</w:t>
      </w:r>
      <w:bookmarkStart w:id="14" w:name="_Hlk127629364"/>
      <w:bookmarkEnd w:id="11"/>
      <w:r w:rsidR="00620442" w:rsidRPr="00E50D9B">
        <w:rPr>
          <w:rFonts w:asciiTheme="majorBidi" w:hAnsiTheme="majorBidi" w:cstheme="majorBidi"/>
        </w:rPr>
        <w:br w:type="page"/>
      </w:r>
    </w:p>
    <w:bookmarkEnd w:id="14"/>
    <w:p w14:paraId="08D27DA7" w14:textId="77777777" w:rsidR="00121966" w:rsidRPr="00E50D9B" w:rsidRDefault="00121966" w:rsidP="00E50D9B">
      <w:pPr>
        <w:jc w:val="both"/>
        <w:rPr>
          <w:rFonts w:asciiTheme="majorBidi" w:hAnsiTheme="majorBidi" w:cstheme="majorBidi"/>
        </w:rPr>
      </w:pPr>
    </w:p>
    <w:p w14:paraId="2FDD8771" w14:textId="75732A90" w:rsidR="00087643" w:rsidRPr="00E50D9B" w:rsidRDefault="00B56E95" w:rsidP="00E50D9B">
      <w:pPr>
        <w:jc w:val="both"/>
        <w:rPr>
          <w:rFonts w:asciiTheme="majorBidi" w:hAnsiTheme="majorBidi" w:cstheme="majorBidi"/>
        </w:rPr>
      </w:pPr>
      <w:r>
        <w:rPr>
          <w:rFonts w:asciiTheme="majorBidi" w:hAnsiTheme="majorBidi" w:cstheme="majorBidi"/>
          <w:noProof/>
        </w:rPr>
        <w:drawing>
          <wp:inline distT="0" distB="0" distL="0" distR="0" wp14:anchorId="5E34C0B6" wp14:editId="33D9612D">
            <wp:extent cx="5943600" cy="1891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43600" cy="1891665"/>
                    </a:xfrm>
                    <a:prstGeom prst="rect">
                      <a:avLst/>
                    </a:prstGeom>
                  </pic:spPr>
                </pic:pic>
              </a:graphicData>
            </a:graphic>
          </wp:inline>
        </w:drawing>
      </w:r>
    </w:p>
    <w:p w14:paraId="7329F057" w14:textId="5363B409" w:rsidR="00620442" w:rsidRPr="00E50D9B" w:rsidRDefault="00851F0D"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00990FFA" w:rsidRPr="00E50D9B">
        <w:rPr>
          <w:rFonts w:asciiTheme="majorBidi" w:hAnsiTheme="majorBidi" w:cstheme="majorBidi"/>
          <w:b/>
          <w:bCs/>
        </w:rPr>
        <w:t xml:space="preserve"> </w:t>
      </w:r>
      <w:r w:rsidRPr="00E50D9B">
        <w:rPr>
          <w:rFonts w:asciiTheme="majorBidi" w:hAnsiTheme="majorBidi" w:cstheme="majorBidi"/>
          <w:b/>
          <w:bCs/>
        </w:rPr>
        <w:t>S</w:t>
      </w:r>
      <w:r w:rsidR="00990FFA" w:rsidRPr="00E50D9B">
        <w:rPr>
          <w:rFonts w:asciiTheme="majorBidi" w:hAnsiTheme="majorBidi" w:cstheme="majorBidi"/>
          <w:b/>
          <w:bCs/>
        </w:rPr>
        <w:t>3</w:t>
      </w:r>
      <w:r w:rsidRPr="00E50D9B">
        <w:rPr>
          <w:rFonts w:asciiTheme="majorBidi" w:hAnsiTheme="majorBidi" w:cstheme="majorBidi"/>
          <w:b/>
          <w:bCs/>
        </w:rPr>
        <w:t xml:space="preserve">. </w:t>
      </w:r>
      <w:r w:rsidRPr="00CE3BAC">
        <w:rPr>
          <w:rFonts w:asciiTheme="majorBidi" w:hAnsiTheme="majorBidi" w:cstheme="majorBidi"/>
          <w:b/>
          <w:bCs/>
        </w:rPr>
        <w:t xml:space="preserve">Effect of </w:t>
      </w:r>
      <w:r w:rsidR="00084EA7" w:rsidRPr="00CE3BAC">
        <w:rPr>
          <w:rFonts w:asciiTheme="majorBidi" w:hAnsiTheme="majorBidi" w:cstheme="majorBidi"/>
          <w:b/>
          <w:bCs/>
        </w:rPr>
        <w:t xml:space="preserve">zeolite </w:t>
      </w:r>
      <w:r w:rsidRPr="00CE3BAC">
        <w:rPr>
          <w:rFonts w:asciiTheme="majorBidi" w:hAnsiTheme="majorBidi" w:cstheme="majorBidi"/>
          <w:b/>
          <w:bCs/>
        </w:rPr>
        <w:t>Si/Al ratio</w:t>
      </w:r>
      <w:r w:rsidRPr="002A5AE1">
        <w:rPr>
          <w:rFonts w:asciiTheme="majorBidi" w:hAnsiTheme="majorBidi" w:cstheme="majorBidi"/>
          <w:b/>
          <w:bCs/>
        </w:rPr>
        <w:t>.</w:t>
      </w:r>
      <w:r w:rsidRPr="00E50D9B">
        <w:rPr>
          <w:rFonts w:asciiTheme="majorBidi" w:hAnsiTheme="majorBidi" w:cstheme="majorBidi"/>
        </w:rPr>
        <w:t xml:space="preserve"> </w:t>
      </w:r>
      <w:r w:rsidR="00990FFA" w:rsidRPr="00E50D9B">
        <w:rPr>
          <w:rFonts w:asciiTheme="majorBidi" w:hAnsiTheme="majorBidi" w:cstheme="majorBidi"/>
        </w:rPr>
        <w:t xml:space="preserve">Packing modes: powder mixture. </w:t>
      </w:r>
      <w:r w:rsidR="009416B6" w:rsidRPr="00E50D9B">
        <w:rPr>
          <w:rFonts w:asciiTheme="majorBidi" w:hAnsiTheme="majorBidi" w:cstheme="majorBidi"/>
        </w:rPr>
        <w:t>A</w:t>
      </w:r>
      <w:r w:rsidR="00E43118" w:rsidRPr="00E50D9B">
        <w:rPr>
          <w:rFonts w:asciiTheme="majorBidi" w:hAnsiTheme="majorBidi" w:cstheme="majorBidi"/>
        </w:rPr>
        <w:t xml:space="preserve">ll </w:t>
      </w:r>
      <w:r w:rsidR="00D85B9C" w:rsidRPr="00E50D9B">
        <w:rPr>
          <w:rFonts w:asciiTheme="majorBidi" w:hAnsiTheme="majorBidi" w:cstheme="majorBidi"/>
        </w:rPr>
        <w:t xml:space="preserve">zeolite components </w:t>
      </w:r>
      <w:r w:rsidR="00990FFA" w:rsidRPr="00E50D9B">
        <w:rPr>
          <w:rFonts w:asciiTheme="majorBidi" w:hAnsiTheme="majorBidi" w:cstheme="majorBidi"/>
        </w:rPr>
        <w:t xml:space="preserve">were </w:t>
      </w:r>
      <w:r w:rsidR="00D85B9C" w:rsidRPr="00E50D9B">
        <w:rPr>
          <w:rFonts w:asciiTheme="majorBidi" w:hAnsiTheme="majorBidi" w:cstheme="majorBidi"/>
        </w:rPr>
        <w:t xml:space="preserve">obtained </w:t>
      </w:r>
      <w:r w:rsidR="00990FFA" w:rsidRPr="00E50D9B">
        <w:rPr>
          <w:rFonts w:asciiTheme="majorBidi" w:hAnsiTheme="majorBidi" w:cstheme="majorBidi"/>
        </w:rPr>
        <w:t>by calcining commercial Zeolite Socony Mobil 5 (ZSM-5) zeolites at 550 °C.</w:t>
      </w:r>
      <w:r w:rsidR="00D85B9C" w:rsidRPr="00E50D9B">
        <w:rPr>
          <w:rFonts w:asciiTheme="majorBidi" w:hAnsiTheme="majorBidi" w:cstheme="majorBidi"/>
        </w:rPr>
        <w:t xml:space="preserve"> </w:t>
      </w:r>
      <w:r w:rsidR="00990FFA" w:rsidRPr="00E50D9B">
        <w:rPr>
          <w:rFonts w:asciiTheme="majorBidi" w:hAnsiTheme="majorBidi" w:cstheme="majorBidi"/>
        </w:rPr>
        <w:t xml:space="preserve">Reaction conditions: </w:t>
      </w:r>
      <w:r w:rsidR="00657571">
        <w:rPr>
          <w:rFonts w:asciiTheme="majorBidi" w:hAnsiTheme="majorBidi" w:cstheme="majorBidi"/>
        </w:rPr>
        <w:t>Zeolite, 20 mg;</w:t>
      </w:r>
      <w:r w:rsidR="00657571" w:rsidRPr="00E50D9B">
        <w:rPr>
          <w:rFonts w:asciiTheme="majorBidi" w:hAnsiTheme="majorBidi" w:cstheme="majorBidi"/>
        </w:rPr>
        <w:t xml:space="preserve"> ZnO</w:t>
      </w:r>
      <w:r w:rsidR="00657571">
        <w:rPr>
          <w:rFonts w:asciiTheme="majorBidi" w:hAnsiTheme="majorBidi" w:cstheme="majorBidi"/>
        </w:rPr>
        <w:t>,</w:t>
      </w:r>
      <w:r w:rsidR="00657571" w:rsidRPr="00E50D9B">
        <w:rPr>
          <w:rFonts w:asciiTheme="majorBidi" w:hAnsiTheme="majorBidi" w:cstheme="majorBidi"/>
        </w:rPr>
        <w:t xml:space="preserve"> 20 mg; </w:t>
      </w:r>
      <w:r w:rsidR="00990FFA" w:rsidRPr="00E50D9B">
        <w:rPr>
          <w:rFonts w:asciiTheme="majorBidi" w:hAnsiTheme="majorBidi" w:cstheme="majorBidi"/>
        </w:rPr>
        <w:t>450 °C; MeOH rate, 0.04 g h</w:t>
      </w:r>
      <w:r w:rsidR="00990FFA" w:rsidRPr="00E50D9B">
        <w:rPr>
          <w:rFonts w:asciiTheme="majorBidi" w:hAnsiTheme="majorBidi" w:cstheme="majorBidi"/>
          <w:vertAlign w:val="superscript"/>
        </w:rPr>
        <w:t>−1</w:t>
      </w:r>
      <w:r w:rsidR="00990FFA" w:rsidRPr="00E50D9B">
        <w:rPr>
          <w:rFonts w:asciiTheme="majorBidi" w:hAnsiTheme="majorBidi" w:cstheme="majorBidi"/>
        </w:rPr>
        <w:t>; MeOH/N</w:t>
      </w:r>
      <w:r w:rsidR="00990FFA" w:rsidRPr="00E50D9B">
        <w:rPr>
          <w:rFonts w:asciiTheme="majorBidi" w:hAnsiTheme="majorBidi" w:cstheme="majorBidi"/>
          <w:vertAlign w:val="subscript"/>
        </w:rPr>
        <w:t>2</w:t>
      </w:r>
      <w:r w:rsidR="00990FFA" w:rsidRPr="00E50D9B">
        <w:rPr>
          <w:rFonts w:asciiTheme="majorBidi" w:hAnsiTheme="majorBidi" w:cstheme="majorBidi"/>
        </w:rPr>
        <w:t xml:space="preserve"> molar ratio, 1:3; 0.1 MPa.</w:t>
      </w:r>
    </w:p>
    <w:p w14:paraId="1015C16E" w14:textId="77777777" w:rsidR="00620442" w:rsidRPr="00E50D9B" w:rsidRDefault="00620442" w:rsidP="00E50D9B">
      <w:pPr>
        <w:jc w:val="both"/>
        <w:rPr>
          <w:rFonts w:asciiTheme="majorBidi" w:hAnsiTheme="majorBidi" w:cstheme="majorBidi"/>
        </w:rPr>
      </w:pPr>
      <w:r w:rsidRPr="00E50D9B">
        <w:rPr>
          <w:rFonts w:asciiTheme="majorBidi" w:hAnsiTheme="majorBidi" w:cstheme="majorBidi"/>
        </w:rPr>
        <w:br w:type="page"/>
      </w:r>
    </w:p>
    <w:p w14:paraId="62E9F64F" w14:textId="77777777" w:rsidR="00955B9A" w:rsidRPr="00E50D9B" w:rsidRDefault="00955B9A" w:rsidP="00E50D9B">
      <w:pPr>
        <w:jc w:val="both"/>
        <w:rPr>
          <w:rFonts w:asciiTheme="majorBidi" w:hAnsiTheme="majorBidi" w:cstheme="majorBidi"/>
        </w:rPr>
      </w:pPr>
    </w:p>
    <w:p w14:paraId="6DF3C969" w14:textId="40387C4A" w:rsidR="00E0332A" w:rsidRPr="00E50D9B" w:rsidRDefault="00C52EA2" w:rsidP="00E50D9B">
      <w:pPr>
        <w:jc w:val="both"/>
        <w:rPr>
          <w:rFonts w:asciiTheme="majorBidi" w:hAnsiTheme="majorBidi" w:cstheme="majorBidi"/>
        </w:rPr>
      </w:pPr>
      <w:r>
        <w:rPr>
          <w:rFonts w:asciiTheme="majorBidi" w:hAnsiTheme="majorBidi" w:cstheme="majorBidi"/>
          <w:noProof/>
        </w:rPr>
        <w:drawing>
          <wp:inline distT="0" distB="0" distL="0" distR="0" wp14:anchorId="52050530" wp14:editId="42E11A20">
            <wp:extent cx="5943600" cy="198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30C754F8" w14:textId="100F36D6" w:rsidR="005B70B2" w:rsidRPr="00E50D9B" w:rsidRDefault="00E0332A"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00B63575" w:rsidRPr="00E50D9B">
        <w:rPr>
          <w:rFonts w:asciiTheme="majorBidi" w:hAnsiTheme="majorBidi" w:cstheme="majorBidi"/>
          <w:b/>
          <w:bCs/>
        </w:rPr>
        <w:t xml:space="preserve"> S4</w:t>
      </w:r>
      <w:r w:rsidRPr="00E50D9B">
        <w:rPr>
          <w:rFonts w:asciiTheme="majorBidi" w:hAnsiTheme="majorBidi" w:cstheme="majorBidi"/>
          <w:b/>
          <w:bCs/>
        </w:rPr>
        <w:t xml:space="preserve">. </w:t>
      </w:r>
      <w:r w:rsidRPr="008C4E4A">
        <w:rPr>
          <w:rFonts w:asciiTheme="majorBidi" w:hAnsiTheme="majorBidi" w:cstheme="majorBidi"/>
          <w:b/>
          <w:bCs/>
        </w:rPr>
        <w:t xml:space="preserve">Effect of </w:t>
      </w:r>
      <w:r w:rsidR="002D58A2" w:rsidRPr="008C4E4A">
        <w:rPr>
          <w:rFonts w:asciiTheme="majorBidi" w:hAnsiTheme="majorBidi" w:cstheme="majorBidi"/>
          <w:b/>
          <w:bCs/>
        </w:rPr>
        <w:t>ZnO particle size</w:t>
      </w:r>
      <w:r w:rsidRPr="002A5AE1">
        <w:rPr>
          <w:rFonts w:asciiTheme="majorBidi" w:hAnsiTheme="majorBidi" w:cstheme="majorBidi"/>
          <w:b/>
          <w:bCs/>
        </w:rPr>
        <w:t>.</w:t>
      </w:r>
      <w:r w:rsidRPr="00E50D9B">
        <w:rPr>
          <w:rFonts w:asciiTheme="majorBidi" w:hAnsiTheme="majorBidi" w:cstheme="majorBidi"/>
        </w:rPr>
        <w:t xml:space="preserve"> </w:t>
      </w:r>
      <w:r w:rsidR="002D58A2" w:rsidRPr="00E50D9B">
        <w:rPr>
          <w:rFonts w:asciiTheme="majorBidi" w:hAnsiTheme="majorBidi" w:cstheme="majorBidi"/>
        </w:rPr>
        <w:t xml:space="preserve">(a) Powder X-ray diffraction pattern of ZnO </w:t>
      </w:r>
      <w:r w:rsidR="00AB5EFB">
        <w:rPr>
          <w:rFonts w:asciiTheme="majorBidi" w:hAnsiTheme="majorBidi" w:cstheme="majorBidi"/>
        </w:rPr>
        <w:t xml:space="preserve">(used in the main work, ~400 nm) </w:t>
      </w:r>
      <w:r w:rsidR="002D58A2" w:rsidRPr="00E50D9B">
        <w:rPr>
          <w:rFonts w:asciiTheme="majorBidi" w:hAnsiTheme="majorBidi" w:cstheme="majorBidi"/>
        </w:rPr>
        <w:t xml:space="preserve">and ZnO (&lt;100 nm). (b) TEM image of ZnO (&lt;100 nm). (c) Catalytic reaction result using ZnO (&lt;100 nm) as </w:t>
      </w:r>
      <w:r w:rsidR="005B70B2" w:rsidRPr="00E50D9B">
        <w:rPr>
          <w:rFonts w:asciiTheme="majorBidi" w:hAnsiTheme="majorBidi" w:cstheme="majorBidi"/>
        </w:rPr>
        <w:t>one</w:t>
      </w:r>
      <w:r w:rsidR="002D58A2" w:rsidRPr="00E50D9B">
        <w:rPr>
          <w:rFonts w:asciiTheme="majorBidi" w:hAnsiTheme="majorBidi" w:cstheme="majorBidi"/>
        </w:rPr>
        <w:t xml:space="preserve"> component</w:t>
      </w:r>
      <w:r w:rsidR="00B63575" w:rsidRPr="00E50D9B">
        <w:rPr>
          <w:rFonts w:asciiTheme="majorBidi" w:hAnsiTheme="majorBidi" w:cstheme="majorBidi"/>
        </w:rPr>
        <w:t xml:space="preserve"> of </w:t>
      </w:r>
      <w:r w:rsidR="005B70B2" w:rsidRPr="00E50D9B">
        <w:rPr>
          <w:rFonts w:asciiTheme="majorBidi" w:hAnsiTheme="majorBidi" w:cstheme="majorBidi"/>
        </w:rPr>
        <w:t xml:space="preserve">powder </w:t>
      </w:r>
      <w:r w:rsidR="00B63575" w:rsidRPr="00E50D9B">
        <w:rPr>
          <w:rFonts w:asciiTheme="majorBidi" w:hAnsiTheme="majorBidi" w:cstheme="majorBidi"/>
        </w:rPr>
        <w:t>mixture</w:t>
      </w:r>
      <w:r w:rsidR="002D58A2" w:rsidRPr="00E50D9B">
        <w:rPr>
          <w:rFonts w:asciiTheme="majorBidi" w:hAnsiTheme="majorBidi" w:cstheme="majorBidi"/>
        </w:rPr>
        <w:t xml:space="preserve">. </w:t>
      </w:r>
      <w:r w:rsidRPr="00E50D9B">
        <w:rPr>
          <w:rFonts w:asciiTheme="majorBidi" w:hAnsiTheme="majorBidi" w:cstheme="majorBidi"/>
        </w:rPr>
        <w:t xml:space="preserve">All </w:t>
      </w:r>
      <w:r w:rsidR="00B63575" w:rsidRPr="00E50D9B">
        <w:rPr>
          <w:rFonts w:asciiTheme="majorBidi" w:hAnsiTheme="majorBidi" w:cstheme="majorBidi"/>
        </w:rPr>
        <w:t>zinc oxide</w:t>
      </w:r>
      <w:r w:rsidR="002D58A2" w:rsidRPr="00E50D9B">
        <w:rPr>
          <w:rFonts w:asciiTheme="majorBidi" w:hAnsiTheme="majorBidi" w:cstheme="majorBidi"/>
        </w:rPr>
        <w:t xml:space="preserve"> samples are commercial </w:t>
      </w:r>
      <w:r w:rsidR="008C4E4A">
        <w:rPr>
          <w:rFonts w:asciiTheme="majorBidi" w:hAnsiTheme="majorBidi" w:cstheme="majorBidi"/>
        </w:rPr>
        <w:t xml:space="preserve">from Sigma-Aldrich </w:t>
      </w:r>
      <w:r w:rsidR="002D58A2" w:rsidRPr="00E50D9B">
        <w:rPr>
          <w:rFonts w:asciiTheme="majorBidi" w:hAnsiTheme="majorBidi" w:cstheme="majorBidi"/>
        </w:rPr>
        <w:t xml:space="preserve">and used without </w:t>
      </w:r>
      <w:r w:rsidR="007272CC" w:rsidRPr="00E50D9B">
        <w:rPr>
          <w:rFonts w:asciiTheme="majorBidi" w:hAnsiTheme="majorBidi" w:cstheme="majorBidi"/>
        </w:rPr>
        <w:t>any modification</w:t>
      </w:r>
      <w:r w:rsidRPr="00E50D9B">
        <w:rPr>
          <w:rFonts w:asciiTheme="majorBidi" w:hAnsiTheme="majorBidi" w:cstheme="majorBidi"/>
        </w:rPr>
        <w:t xml:space="preserve">. </w:t>
      </w:r>
      <w:r w:rsidR="008C4E4A">
        <w:rPr>
          <w:rFonts w:asciiTheme="majorBidi" w:hAnsiTheme="majorBidi" w:cstheme="majorBidi"/>
        </w:rPr>
        <w:t xml:space="preserve">The refence number for ZnO </w:t>
      </w:r>
      <w:r w:rsidR="005C61E0">
        <w:rPr>
          <w:rFonts w:asciiTheme="majorBidi" w:hAnsiTheme="majorBidi" w:cstheme="majorBidi"/>
        </w:rPr>
        <w:t>used in the main work</w:t>
      </w:r>
      <w:r w:rsidR="008C4E4A">
        <w:rPr>
          <w:rFonts w:asciiTheme="majorBidi" w:hAnsiTheme="majorBidi" w:cstheme="majorBidi"/>
        </w:rPr>
        <w:t xml:space="preserve"> is 96479, and that for ZnO (&lt;100 nm) is 544906. </w:t>
      </w:r>
      <w:r w:rsidRPr="00E50D9B">
        <w:rPr>
          <w:rFonts w:asciiTheme="majorBidi" w:hAnsiTheme="majorBidi" w:cstheme="majorBidi"/>
        </w:rPr>
        <w:t xml:space="preserve">Reaction conditions: </w:t>
      </w:r>
      <w:r w:rsidR="008C4E4A">
        <w:rPr>
          <w:rFonts w:asciiTheme="majorBidi" w:hAnsiTheme="majorBidi" w:cstheme="majorBidi"/>
        </w:rPr>
        <w:t>HZ140, 20 mg;</w:t>
      </w:r>
      <w:r w:rsidR="008C4E4A" w:rsidRPr="00E50D9B">
        <w:rPr>
          <w:rFonts w:asciiTheme="majorBidi" w:hAnsiTheme="majorBidi" w:cstheme="majorBidi"/>
        </w:rPr>
        <w:t xml:space="preserve"> </w:t>
      </w:r>
      <w:r w:rsidRPr="00E50D9B">
        <w:rPr>
          <w:rFonts w:asciiTheme="majorBidi" w:hAnsiTheme="majorBidi" w:cstheme="majorBidi"/>
        </w:rPr>
        <w:t>ZnO</w:t>
      </w:r>
      <w:r w:rsidR="002D58A2" w:rsidRPr="00E50D9B">
        <w:rPr>
          <w:rFonts w:asciiTheme="majorBidi" w:hAnsiTheme="majorBidi" w:cstheme="majorBidi"/>
        </w:rPr>
        <w:t xml:space="preserve"> (&lt;100 nm)</w:t>
      </w:r>
      <w:r w:rsidRPr="00E50D9B">
        <w:rPr>
          <w:rFonts w:asciiTheme="majorBidi" w:hAnsiTheme="majorBidi" w:cstheme="majorBidi"/>
        </w:rPr>
        <w:t xml:space="preserve">, 20 mg; </w:t>
      </w:r>
      <w:r w:rsidR="005B70B2" w:rsidRPr="00E50D9B">
        <w:rPr>
          <w:rFonts w:asciiTheme="majorBidi" w:hAnsiTheme="majorBidi" w:cstheme="majorBidi"/>
        </w:rPr>
        <w:t>450 °C; MeOH rate, 0.04 g h</w:t>
      </w:r>
      <w:r w:rsidR="005B70B2" w:rsidRPr="00E50D9B">
        <w:rPr>
          <w:rFonts w:asciiTheme="majorBidi" w:hAnsiTheme="majorBidi" w:cstheme="majorBidi"/>
          <w:vertAlign w:val="superscript"/>
        </w:rPr>
        <w:t>−1</w:t>
      </w:r>
      <w:r w:rsidR="005B70B2" w:rsidRPr="00E50D9B">
        <w:rPr>
          <w:rFonts w:asciiTheme="majorBidi" w:hAnsiTheme="majorBidi" w:cstheme="majorBidi"/>
        </w:rPr>
        <w:t>; MeOH/N</w:t>
      </w:r>
      <w:r w:rsidR="005B70B2" w:rsidRPr="00E50D9B">
        <w:rPr>
          <w:rFonts w:asciiTheme="majorBidi" w:hAnsiTheme="majorBidi" w:cstheme="majorBidi"/>
          <w:vertAlign w:val="subscript"/>
        </w:rPr>
        <w:t>2</w:t>
      </w:r>
      <w:r w:rsidR="005B70B2" w:rsidRPr="00E50D9B">
        <w:rPr>
          <w:rFonts w:asciiTheme="majorBidi" w:hAnsiTheme="majorBidi" w:cstheme="majorBidi"/>
        </w:rPr>
        <w:t xml:space="preserve"> molar ratio, 1:3; 0.1 MPa.</w:t>
      </w:r>
    </w:p>
    <w:p w14:paraId="0666A680" w14:textId="6A137666" w:rsidR="00E0332A" w:rsidRPr="00E50D9B" w:rsidRDefault="00620442" w:rsidP="00E50D9B">
      <w:pPr>
        <w:jc w:val="both"/>
        <w:rPr>
          <w:rFonts w:asciiTheme="majorBidi" w:hAnsiTheme="majorBidi" w:cstheme="majorBidi"/>
        </w:rPr>
      </w:pPr>
      <w:r w:rsidRPr="00E50D9B">
        <w:rPr>
          <w:rFonts w:asciiTheme="majorBidi" w:hAnsiTheme="majorBidi" w:cstheme="majorBidi"/>
        </w:rPr>
        <w:br w:type="page"/>
      </w:r>
    </w:p>
    <w:p w14:paraId="46F7727D" w14:textId="08884A5D" w:rsidR="00851F0D" w:rsidRPr="00E50D9B" w:rsidRDefault="00554746"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6F998BC7" wp14:editId="5B23D752">
            <wp:extent cx="4572000" cy="45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5ED5F90" w14:textId="213DD50F" w:rsidR="00620442" w:rsidRPr="00E50D9B" w:rsidRDefault="004E2E78"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00900BD7" w:rsidRPr="00E50D9B">
        <w:rPr>
          <w:rFonts w:asciiTheme="majorBidi" w:hAnsiTheme="majorBidi" w:cstheme="majorBidi"/>
          <w:b/>
          <w:bCs/>
        </w:rPr>
        <w:t xml:space="preserve"> </w:t>
      </w:r>
      <w:r w:rsidRPr="00E50D9B">
        <w:rPr>
          <w:rFonts w:asciiTheme="majorBidi" w:hAnsiTheme="majorBidi" w:cstheme="majorBidi"/>
          <w:b/>
          <w:bCs/>
        </w:rPr>
        <w:t>S</w:t>
      </w:r>
      <w:r w:rsidR="00900BD7" w:rsidRPr="00E50D9B">
        <w:rPr>
          <w:rFonts w:asciiTheme="majorBidi" w:hAnsiTheme="majorBidi" w:cstheme="majorBidi"/>
          <w:b/>
          <w:bCs/>
        </w:rPr>
        <w:t>5</w:t>
      </w:r>
      <w:r w:rsidRPr="00E50D9B">
        <w:rPr>
          <w:rFonts w:asciiTheme="majorBidi" w:hAnsiTheme="majorBidi" w:cstheme="majorBidi"/>
          <w:b/>
          <w:bCs/>
        </w:rPr>
        <w:t xml:space="preserve">. </w:t>
      </w:r>
      <w:r w:rsidRPr="006A1B7B">
        <w:rPr>
          <w:rFonts w:asciiTheme="majorBidi" w:hAnsiTheme="majorBidi" w:cstheme="majorBidi"/>
          <w:b/>
          <w:bCs/>
        </w:rPr>
        <w:t xml:space="preserve">Effect of </w:t>
      </w:r>
      <w:bookmarkStart w:id="15" w:name="_Hlk117154522"/>
      <w:r w:rsidRPr="006A1B7B">
        <w:rPr>
          <w:rFonts w:asciiTheme="majorBidi" w:hAnsiTheme="majorBidi" w:cstheme="majorBidi"/>
          <w:b/>
          <w:bCs/>
        </w:rPr>
        <w:t>ZnO/Zeolite mass ratio</w:t>
      </w:r>
      <w:bookmarkEnd w:id="15"/>
      <w:r w:rsidRPr="00E50D9B">
        <w:rPr>
          <w:rFonts w:asciiTheme="majorBidi" w:hAnsiTheme="majorBidi" w:cstheme="majorBidi"/>
          <w:b/>
          <w:bCs/>
        </w:rPr>
        <w:t>.</w:t>
      </w:r>
      <w:r w:rsidRPr="00E50D9B">
        <w:rPr>
          <w:rFonts w:asciiTheme="majorBidi" w:hAnsiTheme="majorBidi" w:cstheme="majorBidi"/>
        </w:rPr>
        <w:t xml:space="preserve"> The </w:t>
      </w:r>
      <w:r w:rsidR="009A15E9" w:rsidRPr="00E50D9B">
        <w:rPr>
          <w:rFonts w:asciiTheme="majorBidi" w:hAnsiTheme="majorBidi" w:cstheme="majorBidi"/>
        </w:rPr>
        <w:t>w</w:t>
      </w:r>
      <w:r w:rsidR="00900BD7" w:rsidRPr="00E50D9B">
        <w:rPr>
          <w:rFonts w:asciiTheme="majorBidi" w:hAnsiTheme="majorBidi" w:cstheme="majorBidi"/>
        </w:rPr>
        <w:t>e</w:t>
      </w:r>
      <w:r w:rsidR="009A15E9" w:rsidRPr="00E50D9B">
        <w:rPr>
          <w:rFonts w:asciiTheme="majorBidi" w:hAnsiTheme="majorBidi" w:cstheme="majorBidi"/>
        </w:rPr>
        <w:t xml:space="preserve">ight </w:t>
      </w:r>
      <w:r w:rsidRPr="00E50D9B">
        <w:rPr>
          <w:rFonts w:asciiTheme="majorBidi" w:hAnsiTheme="majorBidi" w:cstheme="majorBidi"/>
        </w:rPr>
        <w:t xml:space="preserve">of zeolite is fixed while </w:t>
      </w:r>
      <w:r w:rsidR="009A15E9" w:rsidRPr="00E50D9B">
        <w:rPr>
          <w:rFonts w:asciiTheme="majorBidi" w:hAnsiTheme="majorBidi" w:cstheme="majorBidi"/>
        </w:rPr>
        <w:t>that</w:t>
      </w:r>
      <w:r w:rsidRPr="00E50D9B">
        <w:rPr>
          <w:rFonts w:asciiTheme="majorBidi" w:hAnsiTheme="majorBidi" w:cstheme="majorBidi"/>
        </w:rPr>
        <w:t xml:space="preserve"> of ZnO is varied. </w:t>
      </w:r>
      <w:r w:rsidR="00F1492D">
        <w:rPr>
          <w:rFonts w:asciiTheme="majorBidi" w:hAnsiTheme="majorBidi" w:cstheme="majorBidi"/>
        </w:rPr>
        <w:t xml:space="preserve">The selectivity is the average result of the first 10 h test. </w:t>
      </w:r>
      <w:r w:rsidRPr="00E50D9B">
        <w:rPr>
          <w:rFonts w:asciiTheme="majorBidi" w:hAnsiTheme="majorBidi" w:cstheme="majorBidi"/>
        </w:rPr>
        <w:t xml:space="preserve">Reaction conditions: </w:t>
      </w:r>
      <w:r w:rsidR="006A1B7B">
        <w:rPr>
          <w:rFonts w:asciiTheme="majorBidi" w:hAnsiTheme="majorBidi" w:cstheme="majorBidi"/>
        </w:rPr>
        <w:t>HZ140</w:t>
      </w:r>
      <w:r w:rsidRPr="00E50D9B">
        <w:rPr>
          <w:rFonts w:asciiTheme="majorBidi" w:hAnsiTheme="majorBidi" w:cstheme="majorBidi"/>
        </w:rPr>
        <w:t>, 20 mg; ZnO</w:t>
      </w:r>
      <w:bookmarkStart w:id="16" w:name="_Hlk108410410"/>
      <w:r w:rsidRPr="00E50D9B">
        <w:rPr>
          <w:rFonts w:asciiTheme="majorBidi" w:hAnsiTheme="majorBidi" w:cstheme="majorBidi"/>
        </w:rPr>
        <w:t xml:space="preserve">, </w:t>
      </w:r>
      <w:bookmarkEnd w:id="16"/>
      <w:r w:rsidRPr="00E50D9B">
        <w:rPr>
          <w:rFonts w:asciiTheme="majorBidi" w:hAnsiTheme="majorBidi" w:cstheme="majorBidi"/>
        </w:rPr>
        <w:t xml:space="preserve">10-80 mg; </w:t>
      </w:r>
      <w:r w:rsidR="00900BD7" w:rsidRPr="00E50D9B">
        <w:rPr>
          <w:rFonts w:asciiTheme="majorBidi" w:hAnsiTheme="majorBidi" w:cstheme="majorBidi"/>
        </w:rPr>
        <w:t>450 °C; MeOH rate, 0.04 g h</w:t>
      </w:r>
      <w:r w:rsidR="00900BD7" w:rsidRPr="00E50D9B">
        <w:rPr>
          <w:rFonts w:asciiTheme="majorBidi" w:hAnsiTheme="majorBidi" w:cstheme="majorBidi"/>
          <w:vertAlign w:val="superscript"/>
        </w:rPr>
        <w:t>−1</w:t>
      </w:r>
      <w:r w:rsidR="00900BD7" w:rsidRPr="00E50D9B">
        <w:rPr>
          <w:rFonts w:asciiTheme="majorBidi" w:hAnsiTheme="majorBidi" w:cstheme="majorBidi"/>
        </w:rPr>
        <w:t>; MeOH/N</w:t>
      </w:r>
      <w:r w:rsidR="00900BD7" w:rsidRPr="00E50D9B">
        <w:rPr>
          <w:rFonts w:asciiTheme="majorBidi" w:hAnsiTheme="majorBidi" w:cstheme="majorBidi"/>
          <w:vertAlign w:val="subscript"/>
        </w:rPr>
        <w:t>2</w:t>
      </w:r>
      <w:r w:rsidR="00900BD7" w:rsidRPr="00E50D9B">
        <w:rPr>
          <w:rFonts w:asciiTheme="majorBidi" w:hAnsiTheme="majorBidi" w:cstheme="majorBidi"/>
        </w:rPr>
        <w:t xml:space="preserve"> molar ratio, 1:3; 0.1 MPa</w:t>
      </w:r>
      <w:r w:rsidRPr="00E50D9B">
        <w:rPr>
          <w:rFonts w:asciiTheme="majorBidi" w:hAnsiTheme="majorBidi" w:cstheme="majorBidi"/>
        </w:rPr>
        <w:t xml:space="preserve">. </w:t>
      </w:r>
    </w:p>
    <w:p w14:paraId="0315D55F" w14:textId="77777777" w:rsidR="00620442" w:rsidRPr="00E50D9B" w:rsidRDefault="00620442" w:rsidP="00E50D9B">
      <w:pPr>
        <w:jc w:val="both"/>
        <w:rPr>
          <w:rFonts w:asciiTheme="majorBidi" w:hAnsiTheme="majorBidi" w:cstheme="majorBidi"/>
        </w:rPr>
      </w:pPr>
      <w:r w:rsidRPr="00E50D9B">
        <w:rPr>
          <w:rFonts w:asciiTheme="majorBidi" w:hAnsiTheme="majorBidi" w:cstheme="majorBidi"/>
        </w:rPr>
        <w:br w:type="page"/>
      </w:r>
    </w:p>
    <w:p w14:paraId="7B350EEC" w14:textId="77777777" w:rsidR="004E2E78" w:rsidRPr="00E50D9B" w:rsidRDefault="004E2E78" w:rsidP="00E50D9B">
      <w:pPr>
        <w:jc w:val="both"/>
        <w:rPr>
          <w:rFonts w:asciiTheme="majorBidi" w:hAnsiTheme="majorBidi" w:cstheme="majorBidi"/>
        </w:rPr>
      </w:pPr>
    </w:p>
    <w:p w14:paraId="2273987F" w14:textId="57C85249" w:rsidR="00DC5799" w:rsidRPr="00E50D9B" w:rsidRDefault="00554746" w:rsidP="00010545">
      <w:pPr>
        <w:jc w:val="center"/>
        <w:rPr>
          <w:rFonts w:asciiTheme="majorBidi" w:hAnsiTheme="majorBidi" w:cstheme="majorBidi"/>
        </w:rPr>
      </w:pPr>
      <w:r>
        <w:rPr>
          <w:rFonts w:asciiTheme="majorBidi" w:hAnsiTheme="majorBidi" w:cstheme="majorBidi"/>
          <w:noProof/>
        </w:rPr>
        <w:drawing>
          <wp:inline distT="0" distB="0" distL="0" distR="0" wp14:anchorId="3B09B028" wp14:editId="4AE4D5F2">
            <wp:extent cx="4572000" cy="4572000"/>
            <wp:effectExtent l="0" t="0" r="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74F3B739" w14:textId="7F17654F" w:rsidR="00620442" w:rsidRPr="00E50D9B" w:rsidRDefault="00DC5799" w:rsidP="00E50D9B">
      <w:pPr>
        <w:jc w:val="both"/>
        <w:rPr>
          <w:rFonts w:asciiTheme="majorBidi" w:hAnsiTheme="majorBidi" w:cstheme="majorBidi"/>
        </w:rPr>
      </w:pPr>
      <w:bookmarkStart w:id="17" w:name="_Hlk108413743"/>
      <w:r w:rsidRPr="00E50D9B">
        <w:rPr>
          <w:rFonts w:asciiTheme="majorBidi" w:hAnsiTheme="majorBidi" w:cstheme="majorBidi"/>
          <w:b/>
          <w:bCs/>
        </w:rPr>
        <w:t>Fig</w:t>
      </w:r>
      <w:r w:rsidR="007E095A">
        <w:rPr>
          <w:rFonts w:asciiTheme="majorBidi" w:hAnsiTheme="majorBidi" w:cstheme="majorBidi"/>
          <w:b/>
          <w:bCs/>
        </w:rPr>
        <w:t>.</w:t>
      </w:r>
      <w:r w:rsidR="0043252F" w:rsidRPr="00E50D9B">
        <w:rPr>
          <w:rFonts w:asciiTheme="majorBidi" w:hAnsiTheme="majorBidi" w:cstheme="majorBidi"/>
          <w:b/>
          <w:bCs/>
        </w:rPr>
        <w:t xml:space="preserve"> </w:t>
      </w:r>
      <w:r w:rsidRPr="00E50D9B">
        <w:rPr>
          <w:rFonts w:asciiTheme="majorBidi" w:hAnsiTheme="majorBidi" w:cstheme="majorBidi"/>
          <w:b/>
          <w:bCs/>
        </w:rPr>
        <w:t>S</w:t>
      </w:r>
      <w:r w:rsidR="0043252F" w:rsidRPr="00E50D9B">
        <w:rPr>
          <w:rFonts w:asciiTheme="majorBidi" w:hAnsiTheme="majorBidi" w:cstheme="majorBidi"/>
          <w:b/>
          <w:bCs/>
        </w:rPr>
        <w:t>6</w:t>
      </w:r>
      <w:r w:rsidRPr="00E50D9B">
        <w:rPr>
          <w:rFonts w:asciiTheme="majorBidi" w:hAnsiTheme="majorBidi" w:cstheme="majorBidi"/>
          <w:b/>
          <w:bCs/>
        </w:rPr>
        <w:t xml:space="preserve">. </w:t>
      </w:r>
      <w:r w:rsidRPr="00AF6DB2">
        <w:rPr>
          <w:rFonts w:asciiTheme="majorBidi" w:hAnsiTheme="majorBidi" w:cstheme="majorBidi"/>
          <w:b/>
          <w:bCs/>
        </w:rPr>
        <w:t>Effect of contact time</w:t>
      </w:r>
      <w:r w:rsidR="00D23945" w:rsidRPr="00AF6DB2">
        <w:rPr>
          <w:rFonts w:asciiTheme="majorBidi" w:hAnsiTheme="majorBidi" w:cstheme="majorBidi"/>
          <w:b/>
          <w:bCs/>
        </w:rPr>
        <w:t xml:space="preserve"> (</w:t>
      </w:r>
      <w:r w:rsidR="005C0D7F" w:rsidRPr="00AF6DB2">
        <w:rPr>
          <w:rFonts w:asciiTheme="majorBidi" w:hAnsiTheme="majorBidi" w:cstheme="majorBidi"/>
          <w:b/>
          <w:bCs/>
        </w:rPr>
        <w:t xml:space="preserve">calculated </w:t>
      </w:r>
      <w:r w:rsidR="00D23945" w:rsidRPr="00AF6DB2">
        <w:rPr>
          <w:rFonts w:asciiTheme="majorBidi" w:hAnsiTheme="majorBidi" w:cstheme="majorBidi"/>
          <w:b/>
          <w:bCs/>
        </w:rPr>
        <w:t xml:space="preserve">based on </w:t>
      </w:r>
      <w:r w:rsidR="005C0D7F" w:rsidRPr="00AF6DB2">
        <w:rPr>
          <w:rFonts w:asciiTheme="majorBidi" w:hAnsiTheme="majorBidi" w:cstheme="majorBidi"/>
          <w:b/>
          <w:bCs/>
        </w:rPr>
        <w:t xml:space="preserve">zeolite </w:t>
      </w:r>
      <w:r w:rsidR="009A15E9" w:rsidRPr="00AF6DB2">
        <w:rPr>
          <w:rFonts w:asciiTheme="majorBidi" w:hAnsiTheme="majorBidi" w:cstheme="majorBidi"/>
          <w:b/>
          <w:bCs/>
        </w:rPr>
        <w:t>weight</w:t>
      </w:r>
      <w:r w:rsidR="00D23945" w:rsidRPr="00AF6DB2">
        <w:rPr>
          <w:rFonts w:asciiTheme="majorBidi" w:hAnsiTheme="majorBidi" w:cstheme="majorBidi"/>
          <w:b/>
          <w:bCs/>
        </w:rPr>
        <w:t>)</w:t>
      </w:r>
      <w:r w:rsidRPr="002A5AE1">
        <w:rPr>
          <w:rFonts w:asciiTheme="majorBidi" w:hAnsiTheme="majorBidi" w:cstheme="majorBidi"/>
          <w:b/>
          <w:bCs/>
        </w:rPr>
        <w:t>.</w:t>
      </w:r>
      <w:r w:rsidRPr="00E50D9B">
        <w:rPr>
          <w:rFonts w:asciiTheme="majorBidi" w:hAnsiTheme="majorBidi" w:cstheme="majorBidi"/>
        </w:rPr>
        <w:t xml:space="preserve"> The </w:t>
      </w:r>
      <w:r w:rsidR="0043252F" w:rsidRPr="00E50D9B">
        <w:rPr>
          <w:rFonts w:asciiTheme="majorBidi" w:hAnsiTheme="majorBidi" w:cstheme="majorBidi"/>
        </w:rPr>
        <w:t>methanol</w:t>
      </w:r>
      <w:r w:rsidR="00D23945" w:rsidRPr="00E50D9B">
        <w:rPr>
          <w:rFonts w:asciiTheme="majorBidi" w:hAnsiTheme="majorBidi" w:cstheme="majorBidi"/>
        </w:rPr>
        <w:t xml:space="preserve"> flow</w:t>
      </w:r>
      <w:r w:rsidRPr="00E50D9B">
        <w:rPr>
          <w:rFonts w:asciiTheme="majorBidi" w:hAnsiTheme="majorBidi" w:cstheme="majorBidi"/>
        </w:rPr>
        <w:t xml:space="preserve"> is </w:t>
      </w:r>
      <w:r w:rsidR="003633D1" w:rsidRPr="00E50D9B">
        <w:rPr>
          <w:rFonts w:asciiTheme="majorBidi" w:hAnsiTheme="majorBidi" w:cstheme="majorBidi"/>
        </w:rPr>
        <w:t>fixed</w:t>
      </w:r>
      <w:r w:rsidRPr="00E50D9B">
        <w:rPr>
          <w:rFonts w:asciiTheme="majorBidi" w:hAnsiTheme="majorBidi" w:cstheme="majorBidi"/>
        </w:rPr>
        <w:t xml:space="preserve"> </w:t>
      </w:r>
      <w:r w:rsidR="00F87DFD" w:rsidRPr="00E50D9B">
        <w:rPr>
          <w:rFonts w:asciiTheme="majorBidi" w:hAnsiTheme="majorBidi" w:cstheme="majorBidi"/>
        </w:rPr>
        <w:t>while the total amount of catalyst (</w:t>
      </w:r>
      <w:r w:rsidR="0043252F" w:rsidRPr="00E50D9B">
        <w:rPr>
          <w:rFonts w:asciiTheme="majorBidi" w:hAnsiTheme="majorBidi" w:cstheme="majorBidi"/>
        </w:rPr>
        <w:t>ZnO/Zeolite mass ratio = 1:1</w:t>
      </w:r>
      <w:r w:rsidR="00F87DFD" w:rsidRPr="00E50D9B">
        <w:rPr>
          <w:rFonts w:asciiTheme="majorBidi" w:hAnsiTheme="majorBidi" w:cstheme="majorBidi"/>
        </w:rPr>
        <w:t>)</w:t>
      </w:r>
      <w:r w:rsidR="003633D1" w:rsidRPr="00E50D9B">
        <w:rPr>
          <w:rFonts w:asciiTheme="majorBidi" w:hAnsiTheme="majorBidi" w:cstheme="majorBidi"/>
        </w:rPr>
        <w:t xml:space="preserve"> is varied</w:t>
      </w:r>
      <w:r w:rsidRPr="00E50D9B">
        <w:rPr>
          <w:rFonts w:asciiTheme="majorBidi" w:hAnsiTheme="majorBidi" w:cstheme="majorBidi"/>
        </w:rPr>
        <w:t xml:space="preserve">. </w:t>
      </w:r>
      <w:r w:rsidR="00F1492D">
        <w:rPr>
          <w:rFonts w:asciiTheme="majorBidi" w:hAnsiTheme="majorBidi" w:cstheme="majorBidi"/>
        </w:rPr>
        <w:t xml:space="preserve">The selectivity is the average result of the first 10 h test. </w:t>
      </w:r>
      <w:r w:rsidRPr="00E50D9B">
        <w:rPr>
          <w:rFonts w:asciiTheme="majorBidi" w:hAnsiTheme="majorBidi" w:cstheme="majorBidi"/>
        </w:rPr>
        <w:t xml:space="preserve">Reaction conditions: </w:t>
      </w:r>
      <w:r w:rsidR="0043252F" w:rsidRPr="00E50D9B">
        <w:rPr>
          <w:rFonts w:asciiTheme="majorBidi" w:hAnsiTheme="majorBidi" w:cstheme="majorBidi"/>
        </w:rPr>
        <w:t xml:space="preserve">total weight of </w:t>
      </w:r>
      <w:r w:rsidRPr="00E50D9B">
        <w:rPr>
          <w:rFonts w:asciiTheme="majorBidi" w:hAnsiTheme="majorBidi" w:cstheme="majorBidi"/>
        </w:rPr>
        <w:t xml:space="preserve">catalyst, </w:t>
      </w:r>
      <w:r w:rsidR="00F87DFD" w:rsidRPr="00E50D9B">
        <w:rPr>
          <w:rFonts w:asciiTheme="majorBidi" w:hAnsiTheme="majorBidi" w:cstheme="majorBidi"/>
        </w:rPr>
        <w:t>1</w:t>
      </w:r>
      <w:r w:rsidR="005D5ED1" w:rsidRPr="00E50D9B">
        <w:rPr>
          <w:rFonts w:asciiTheme="majorBidi" w:hAnsiTheme="majorBidi" w:cstheme="majorBidi"/>
        </w:rPr>
        <w:t>0</w:t>
      </w:r>
      <w:r w:rsidR="00F87DFD" w:rsidRPr="00E50D9B">
        <w:rPr>
          <w:rFonts w:asciiTheme="majorBidi" w:hAnsiTheme="majorBidi" w:cstheme="majorBidi"/>
        </w:rPr>
        <w:t>-160</w:t>
      </w:r>
      <w:r w:rsidRPr="00E50D9B">
        <w:rPr>
          <w:rFonts w:asciiTheme="majorBidi" w:hAnsiTheme="majorBidi" w:cstheme="majorBidi"/>
        </w:rPr>
        <w:t xml:space="preserve"> mg; </w:t>
      </w:r>
      <w:r w:rsidR="0043252F" w:rsidRPr="00E50D9B">
        <w:rPr>
          <w:rFonts w:asciiTheme="majorBidi" w:hAnsiTheme="majorBidi" w:cstheme="majorBidi"/>
        </w:rPr>
        <w:t>450 °C; MeOH rate, 0.04 g h</w:t>
      </w:r>
      <w:r w:rsidR="0043252F" w:rsidRPr="00E50D9B">
        <w:rPr>
          <w:rFonts w:asciiTheme="majorBidi" w:hAnsiTheme="majorBidi" w:cstheme="majorBidi"/>
          <w:vertAlign w:val="superscript"/>
        </w:rPr>
        <w:t>−1</w:t>
      </w:r>
      <w:r w:rsidR="0043252F" w:rsidRPr="00E50D9B">
        <w:rPr>
          <w:rFonts w:asciiTheme="majorBidi" w:hAnsiTheme="majorBidi" w:cstheme="majorBidi"/>
        </w:rPr>
        <w:t>; MeOH/N</w:t>
      </w:r>
      <w:r w:rsidR="0043252F" w:rsidRPr="00E50D9B">
        <w:rPr>
          <w:rFonts w:asciiTheme="majorBidi" w:hAnsiTheme="majorBidi" w:cstheme="majorBidi"/>
          <w:vertAlign w:val="subscript"/>
        </w:rPr>
        <w:t>2</w:t>
      </w:r>
      <w:r w:rsidR="0043252F" w:rsidRPr="00E50D9B">
        <w:rPr>
          <w:rFonts w:asciiTheme="majorBidi" w:hAnsiTheme="majorBidi" w:cstheme="majorBidi"/>
        </w:rPr>
        <w:t xml:space="preserve"> molar ratio, 1:3; 0.1 MPa.</w:t>
      </w:r>
      <w:r w:rsidRPr="00E50D9B">
        <w:rPr>
          <w:rFonts w:asciiTheme="majorBidi" w:hAnsiTheme="majorBidi" w:cstheme="majorBidi"/>
        </w:rPr>
        <w:t xml:space="preserve"> </w:t>
      </w:r>
    </w:p>
    <w:p w14:paraId="5E350831" w14:textId="77777777" w:rsidR="005217F3" w:rsidRPr="00E50D9B" w:rsidRDefault="005217F3" w:rsidP="00E50D9B">
      <w:pPr>
        <w:jc w:val="both"/>
        <w:rPr>
          <w:rFonts w:asciiTheme="majorBidi" w:hAnsiTheme="majorBidi" w:cstheme="majorBidi"/>
        </w:rPr>
      </w:pPr>
      <w:r w:rsidRPr="00E50D9B">
        <w:rPr>
          <w:rFonts w:asciiTheme="majorBidi" w:hAnsiTheme="majorBidi" w:cstheme="majorBidi"/>
        </w:rPr>
        <w:br w:type="page"/>
      </w:r>
    </w:p>
    <w:p w14:paraId="6C30AF2E" w14:textId="2BB26AFA" w:rsidR="008B2584" w:rsidRPr="00E50D9B" w:rsidRDefault="00101D47" w:rsidP="00E50D9B">
      <w:pPr>
        <w:jc w:val="both"/>
        <w:rPr>
          <w:rFonts w:asciiTheme="majorBidi" w:hAnsiTheme="majorBidi" w:cstheme="majorBidi"/>
        </w:rPr>
      </w:pPr>
      <w:bookmarkStart w:id="18" w:name="_Hlk129009863"/>
      <w:r w:rsidRPr="00E50D9B">
        <w:rPr>
          <w:rFonts w:asciiTheme="majorBidi" w:hAnsiTheme="majorBidi" w:cstheme="majorBidi"/>
          <w:b/>
        </w:rPr>
        <w:lastRenderedPageBreak/>
        <w:t xml:space="preserve">Supplementary </w:t>
      </w:r>
      <w:r w:rsidR="00F86868">
        <w:rPr>
          <w:rFonts w:asciiTheme="majorBidi" w:hAnsiTheme="majorBidi" w:cstheme="majorBidi"/>
          <w:b/>
        </w:rPr>
        <w:t>Note</w:t>
      </w:r>
      <w:r w:rsidRPr="00E50D9B">
        <w:rPr>
          <w:rFonts w:asciiTheme="majorBidi" w:hAnsiTheme="majorBidi" w:cstheme="majorBidi"/>
          <w:b/>
        </w:rPr>
        <w:t xml:space="preserve"> </w:t>
      </w:r>
      <w:r w:rsidR="002D321F">
        <w:rPr>
          <w:rFonts w:asciiTheme="majorBidi" w:hAnsiTheme="majorBidi" w:cstheme="majorBidi"/>
          <w:b/>
        </w:rPr>
        <w:t>2</w:t>
      </w:r>
      <w:r w:rsidRPr="00E50D9B">
        <w:rPr>
          <w:rFonts w:asciiTheme="majorBidi" w:hAnsiTheme="majorBidi" w:cstheme="majorBidi"/>
          <w:b/>
        </w:rPr>
        <w:t>│</w:t>
      </w:r>
      <w:r w:rsidR="00CF0E5F" w:rsidRPr="00E50D9B">
        <w:rPr>
          <w:rFonts w:asciiTheme="majorBidi" w:hAnsiTheme="majorBidi" w:cstheme="majorBidi"/>
          <w:bCs/>
        </w:rPr>
        <w:t>The powder mixture of HZ</w:t>
      </w:r>
      <w:r w:rsidR="00207DA8">
        <w:rPr>
          <w:rFonts w:asciiTheme="majorBidi" w:hAnsiTheme="majorBidi" w:cstheme="majorBidi"/>
          <w:bCs/>
        </w:rPr>
        <w:t>14</w:t>
      </w:r>
      <w:r w:rsidR="00CF0E5F" w:rsidRPr="00E50D9B">
        <w:rPr>
          <w:rFonts w:asciiTheme="majorBidi" w:hAnsiTheme="majorBidi" w:cstheme="majorBidi"/>
          <w:bCs/>
        </w:rPr>
        <w:t xml:space="preserve">0 and ZnO displayed the best performance at </w:t>
      </w:r>
      <w:r w:rsidR="00CF0E5F" w:rsidRPr="00E50D9B">
        <w:rPr>
          <w:rFonts w:asciiTheme="majorBidi" w:hAnsiTheme="majorBidi" w:cstheme="majorBidi"/>
        </w:rPr>
        <w:t>450 °C (</w:t>
      </w:r>
      <w:r w:rsidR="00ED4BDA">
        <w:rPr>
          <w:rFonts w:asciiTheme="majorBidi" w:hAnsiTheme="majorBidi" w:cstheme="majorBidi"/>
        </w:rPr>
        <w:t>F</w:t>
      </w:r>
      <w:r w:rsidR="00CF0E5F" w:rsidRPr="00E50D9B">
        <w:rPr>
          <w:rFonts w:asciiTheme="majorBidi" w:hAnsiTheme="majorBidi" w:cstheme="majorBidi"/>
        </w:rPr>
        <w:t xml:space="preserve">ig. S2). On one hand, the selectivity of monocyclic aromatics was the highest </w:t>
      </w:r>
      <w:r w:rsidR="00EF6877">
        <w:rPr>
          <w:rFonts w:asciiTheme="majorBidi" w:hAnsiTheme="majorBidi" w:cstheme="majorBidi"/>
        </w:rPr>
        <w:t>(</w:t>
      </w:r>
      <w:r w:rsidR="00CF0E5F" w:rsidRPr="00E50D9B">
        <w:rPr>
          <w:rFonts w:asciiTheme="majorBidi" w:hAnsiTheme="majorBidi" w:cstheme="majorBidi"/>
        </w:rPr>
        <w:t>around 40%</w:t>
      </w:r>
      <w:r w:rsidR="00EF6877">
        <w:rPr>
          <w:rFonts w:asciiTheme="majorBidi" w:hAnsiTheme="majorBidi" w:cstheme="majorBidi"/>
        </w:rPr>
        <w:t>)</w:t>
      </w:r>
      <w:r w:rsidR="00CF0E5F" w:rsidRPr="00E50D9B">
        <w:rPr>
          <w:rFonts w:asciiTheme="majorBidi" w:hAnsiTheme="majorBidi" w:cstheme="majorBidi"/>
        </w:rPr>
        <w:t xml:space="preserve">. On the other hand, during stable reaction period, </w:t>
      </w:r>
      <w:proofErr w:type="spellStart"/>
      <w:r w:rsidR="00CF0E5F" w:rsidRPr="00E50D9B">
        <w:rPr>
          <w:rFonts w:asciiTheme="majorBidi" w:hAnsiTheme="majorBidi" w:cstheme="majorBidi"/>
        </w:rPr>
        <w:t>CO</w:t>
      </w:r>
      <w:r w:rsidR="00CF0E5F" w:rsidRPr="00E50D9B">
        <w:rPr>
          <w:rFonts w:asciiTheme="majorBidi" w:hAnsiTheme="majorBidi" w:cstheme="majorBidi"/>
          <w:vertAlign w:val="subscript"/>
        </w:rPr>
        <w:t>x</w:t>
      </w:r>
      <w:proofErr w:type="spellEnd"/>
      <w:r w:rsidR="00CF0E5F" w:rsidRPr="00E50D9B">
        <w:rPr>
          <w:rFonts w:asciiTheme="majorBidi" w:hAnsiTheme="majorBidi" w:cstheme="majorBidi"/>
        </w:rPr>
        <w:t xml:space="preserve"> was no longer produced and the selectivity to C</w:t>
      </w:r>
      <w:r w:rsidR="00CF0E5F" w:rsidRPr="00E50D9B">
        <w:rPr>
          <w:rFonts w:asciiTheme="majorBidi" w:hAnsiTheme="majorBidi" w:cstheme="majorBidi"/>
          <w:vertAlign w:val="subscript"/>
        </w:rPr>
        <w:t>2</w:t>
      </w:r>
      <w:r w:rsidR="00CF0E5F" w:rsidRPr="00E50D9B">
        <w:rPr>
          <w:rFonts w:asciiTheme="majorBidi" w:hAnsiTheme="majorBidi" w:cstheme="majorBidi"/>
        </w:rPr>
        <w:t>-C</w:t>
      </w:r>
      <w:r w:rsidR="00CF0E5F" w:rsidRPr="00E50D9B">
        <w:rPr>
          <w:rFonts w:asciiTheme="majorBidi" w:hAnsiTheme="majorBidi" w:cstheme="majorBidi"/>
          <w:vertAlign w:val="subscript"/>
        </w:rPr>
        <w:t>4</w:t>
      </w:r>
      <w:r w:rsidR="00CF0E5F" w:rsidRPr="00E50D9B">
        <w:rPr>
          <w:rFonts w:asciiTheme="majorBidi" w:hAnsiTheme="majorBidi" w:cstheme="majorBidi"/>
        </w:rPr>
        <w:t xml:space="preserve"> paraffins was only around 3%. </w:t>
      </w:r>
      <w:r w:rsidR="00054C2A" w:rsidRPr="00E50D9B">
        <w:rPr>
          <w:rFonts w:asciiTheme="majorBidi" w:hAnsiTheme="majorBidi" w:cstheme="majorBidi"/>
        </w:rPr>
        <w:t>The Si/Al ratio of zeolite can steer reactions in different manners (</w:t>
      </w:r>
      <w:r w:rsidR="00ED4BDA">
        <w:rPr>
          <w:rFonts w:asciiTheme="majorBidi" w:hAnsiTheme="majorBidi" w:cstheme="majorBidi"/>
        </w:rPr>
        <w:t>F</w:t>
      </w:r>
      <w:r w:rsidR="00054C2A" w:rsidRPr="00E50D9B">
        <w:rPr>
          <w:rFonts w:asciiTheme="majorBidi" w:hAnsiTheme="majorBidi" w:cstheme="majorBidi"/>
        </w:rPr>
        <w:t xml:space="preserve">ig. S3). When the amount of acid sites increased, the traditional hydrogen transfer reactions were enhanced, and as a result, more light paraffin were produced. Also because of the </w:t>
      </w:r>
      <w:r w:rsidR="00C53E3E">
        <w:rPr>
          <w:rFonts w:asciiTheme="majorBidi" w:hAnsiTheme="majorBidi" w:cstheme="majorBidi"/>
        </w:rPr>
        <w:t>olefin consumption</w:t>
      </w:r>
      <w:r w:rsidR="00054C2A" w:rsidRPr="00E50D9B">
        <w:rPr>
          <w:rFonts w:asciiTheme="majorBidi" w:hAnsiTheme="majorBidi" w:cstheme="majorBidi"/>
        </w:rPr>
        <w:t xml:space="preserve"> in the above way, formaldehyde would undergo further dehydrogenation and thus more </w:t>
      </w:r>
      <w:proofErr w:type="spellStart"/>
      <w:r w:rsidR="00054C2A" w:rsidRPr="00E50D9B">
        <w:rPr>
          <w:rFonts w:asciiTheme="majorBidi" w:hAnsiTheme="majorBidi" w:cstheme="majorBidi"/>
        </w:rPr>
        <w:t>CO</w:t>
      </w:r>
      <w:r w:rsidR="00054C2A" w:rsidRPr="00E50D9B">
        <w:rPr>
          <w:rFonts w:asciiTheme="majorBidi" w:hAnsiTheme="majorBidi" w:cstheme="majorBidi"/>
          <w:vertAlign w:val="subscript"/>
        </w:rPr>
        <w:t>x</w:t>
      </w:r>
      <w:proofErr w:type="spellEnd"/>
      <w:r w:rsidR="00054C2A" w:rsidRPr="00E50D9B">
        <w:rPr>
          <w:rFonts w:asciiTheme="majorBidi" w:hAnsiTheme="majorBidi" w:cstheme="majorBidi"/>
        </w:rPr>
        <w:t xml:space="preserve"> were produced. Reducing the size of ZnO nanoparticles provides more exposable metal</w:t>
      </w:r>
      <w:r w:rsidR="00C53E3E">
        <w:rPr>
          <w:rFonts w:asciiTheme="majorBidi" w:hAnsiTheme="majorBidi" w:cstheme="majorBidi"/>
        </w:rPr>
        <w:t xml:space="preserve"> active</w:t>
      </w:r>
      <w:r w:rsidR="00054C2A" w:rsidRPr="00E50D9B">
        <w:rPr>
          <w:rFonts w:asciiTheme="majorBidi" w:hAnsiTheme="majorBidi" w:cstheme="majorBidi"/>
        </w:rPr>
        <w:t xml:space="preserve"> sites, </w:t>
      </w:r>
      <w:r w:rsidR="00B46F6F" w:rsidRPr="00E50D9B">
        <w:rPr>
          <w:rFonts w:asciiTheme="majorBidi" w:hAnsiTheme="majorBidi" w:cstheme="majorBidi"/>
        </w:rPr>
        <w:t>but</w:t>
      </w:r>
      <w:r w:rsidR="00054C2A" w:rsidRPr="00E50D9B">
        <w:rPr>
          <w:rFonts w:asciiTheme="majorBidi" w:hAnsiTheme="majorBidi" w:cstheme="majorBidi"/>
        </w:rPr>
        <w:t xml:space="preserve"> </w:t>
      </w:r>
      <w:r w:rsidR="00B46F6F" w:rsidRPr="00E50D9B">
        <w:rPr>
          <w:rFonts w:asciiTheme="majorBidi" w:hAnsiTheme="majorBidi" w:cstheme="majorBidi"/>
        </w:rPr>
        <w:t xml:space="preserve">this </w:t>
      </w:r>
      <w:r w:rsidR="00054C2A" w:rsidRPr="00E50D9B">
        <w:rPr>
          <w:rFonts w:asciiTheme="majorBidi" w:hAnsiTheme="majorBidi" w:cstheme="majorBidi"/>
        </w:rPr>
        <w:t>promote</w:t>
      </w:r>
      <w:r w:rsidR="00B46F6F" w:rsidRPr="00E50D9B">
        <w:rPr>
          <w:rFonts w:asciiTheme="majorBidi" w:hAnsiTheme="majorBidi" w:cstheme="majorBidi"/>
        </w:rPr>
        <w:t>d</w:t>
      </w:r>
      <w:r w:rsidR="00054C2A" w:rsidRPr="00E50D9B">
        <w:rPr>
          <w:rFonts w:asciiTheme="majorBidi" w:hAnsiTheme="majorBidi" w:cstheme="majorBidi"/>
        </w:rPr>
        <w:t xml:space="preserve"> deep methanol dehydrogenations (</w:t>
      </w:r>
      <w:r w:rsidR="00ED4BDA">
        <w:rPr>
          <w:rFonts w:asciiTheme="majorBidi" w:hAnsiTheme="majorBidi" w:cstheme="majorBidi"/>
        </w:rPr>
        <w:t>F</w:t>
      </w:r>
      <w:r w:rsidR="00054C2A" w:rsidRPr="00E50D9B">
        <w:rPr>
          <w:rFonts w:asciiTheme="majorBidi" w:hAnsiTheme="majorBidi" w:cstheme="majorBidi"/>
        </w:rPr>
        <w:t xml:space="preserve">ig. S4). As a result, more valueless </w:t>
      </w:r>
      <w:proofErr w:type="spellStart"/>
      <w:r w:rsidR="00054C2A" w:rsidRPr="00E50D9B">
        <w:rPr>
          <w:rFonts w:asciiTheme="majorBidi" w:hAnsiTheme="majorBidi" w:cstheme="majorBidi"/>
        </w:rPr>
        <w:t>CO</w:t>
      </w:r>
      <w:r w:rsidR="00054C2A" w:rsidRPr="00E50D9B">
        <w:rPr>
          <w:rFonts w:asciiTheme="majorBidi" w:hAnsiTheme="majorBidi" w:cstheme="majorBidi"/>
          <w:vertAlign w:val="subscript"/>
        </w:rPr>
        <w:t>x</w:t>
      </w:r>
      <w:proofErr w:type="spellEnd"/>
      <w:r w:rsidR="00054C2A" w:rsidRPr="00E50D9B">
        <w:rPr>
          <w:rFonts w:asciiTheme="majorBidi" w:hAnsiTheme="majorBidi" w:cstheme="majorBidi"/>
        </w:rPr>
        <w:t xml:space="preserve"> </w:t>
      </w:r>
      <w:r w:rsidR="00C53E3E" w:rsidRPr="00E50D9B">
        <w:rPr>
          <w:rFonts w:asciiTheme="majorBidi" w:hAnsiTheme="majorBidi" w:cstheme="majorBidi"/>
        </w:rPr>
        <w:t>w</w:t>
      </w:r>
      <w:r w:rsidR="00C53E3E">
        <w:rPr>
          <w:rFonts w:asciiTheme="majorBidi" w:hAnsiTheme="majorBidi" w:cstheme="majorBidi"/>
        </w:rPr>
        <w:t>ere</w:t>
      </w:r>
      <w:r w:rsidR="00C53E3E" w:rsidRPr="00E50D9B">
        <w:rPr>
          <w:rFonts w:asciiTheme="majorBidi" w:hAnsiTheme="majorBidi" w:cstheme="majorBidi"/>
        </w:rPr>
        <w:t xml:space="preserve"> </w:t>
      </w:r>
      <w:r w:rsidR="00054C2A" w:rsidRPr="00E50D9B">
        <w:rPr>
          <w:rFonts w:asciiTheme="majorBidi" w:hAnsiTheme="majorBidi" w:cstheme="majorBidi"/>
        </w:rPr>
        <w:t>produced. When the mass ratio of ZnO/HZ</w:t>
      </w:r>
      <w:r w:rsidR="00207DA8">
        <w:rPr>
          <w:rFonts w:asciiTheme="majorBidi" w:hAnsiTheme="majorBidi" w:cstheme="majorBidi"/>
        </w:rPr>
        <w:t>140</w:t>
      </w:r>
      <w:r w:rsidR="00054C2A" w:rsidRPr="00E50D9B">
        <w:rPr>
          <w:rFonts w:asciiTheme="majorBidi" w:hAnsiTheme="majorBidi" w:cstheme="majorBidi"/>
        </w:rPr>
        <w:t xml:space="preserve"> was 1:1, the highest selectivity was achieved (</w:t>
      </w:r>
      <w:r w:rsidR="00ED4BDA">
        <w:rPr>
          <w:rFonts w:asciiTheme="majorBidi" w:hAnsiTheme="majorBidi" w:cstheme="majorBidi"/>
        </w:rPr>
        <w:t>F</w:t>
      </w:r>
      <w:r w:rsidR="00054C2A" w:rsidRPr="00E50D9B">
        <w:rPr>
          <w:rFonts w:asciiTheme="majorBidi" w:hAnsiTheme="majorBidi" w:cstheme="majorBidi"/>
        </w:rPr>
        <w:t>ig. S5). With the increase of contact time, the selectivity gradually increased and then stabilized</w:t>
      </w:r>
      <w:r w:rsidR="00C81FBB" w:rsidRPr="00E50D9B">
        <w:rPr>
          <w:rFonts w:asciiTheme="majorBidi" w:hAnsiTheme="majorBidi" w:cstheme="majorBidi"/>
        </w:rPr>
        <w:t xml:space="preserve"> (</w:t>
      </w:r>
      <w:r w:rsidR="00ED4BDA">
        <w:rPr>
          <w:rFonts w:asciiTheme="majorBidi" w:hAnsiTheme="majorBidi" w:cstheme="majorBidi"/>
        </w:rPr>
        <w:t>F</w:t>
      </w:r>
      <w:r w:rsidR="00C81FBB" w:rsidRPr="00E50D9B">
        <w:rPr>
          <w:rFonts w:asciiTheme="majorBidi" w:hAnsiTheme="majorBidi" w:cstheme="majorBidi"/>
        </w:rPr>
        <w:t>ig. S6)</w:t>
      </w:r>
      <w:r w:rsidR="00054C2A" w:rsidRPr="00E50D9B">
        <w:rPr>
          <w:rFonts w:asciiTheme="majorBidi" w:hAnsiTheme="majorBidi" w:cstheme="majorBidi"/>
        </w:rPr>
        <w:t xml:space="preserve">. When contact time was </w:t>
      </w:r>
      <w:r w:rsidR="00C86295">
        <w:rPr>
          <w:rFonts w:asciiTheme="majorBidi" w:hAnsiTheme="majorBidi" w:cstheme="majorBidi"/>
        </w:rPr>
        <w:t xml:space="preserve">at </w:t>
      </w:r>
      <w:r w:rsidR="00AB1FD7">
        <w:rPr>
          <w:rFonts w:asciiTheme="majorBidi" w:hAnsiTheme="majorBidi" w:cstheme="majorBidi"/>
        </w:rPr>
        <w:t>0.5</w:t>
      </w:r>
      <w:r w:rsidR="00AB1FD7" w:rsidRPr="00E50D9B">
        <w:rPr>
          <w:rFonts w:asciiTheme="majorBidi" w:hAnsiTheme="majorBidi" w:cstheme="majorBidi"/>
        </w:rPr>
        <w:t xml:space="preserve"> </w:t>
      </w:r>
      <w:r w:rsidR="00054C2A" w:rsidRPr="00E50D9B">
        <w:rPr>
          <w:rFonts w:asciiTheme="majorBidi" w:hAnsiTheme="majorBidi" w:cstheme="majorBidi"/>
        </w:rPr>
        <w:t>h</w:t>
      </w:r>
      <w:r w:rsidR="00AB1FD7">
        <w:rPr>
          <w:rFonts w:asciiTheme="majorBidi" w:hAnsiTheme="majorBidi" w:cstheme="majorBidi"/>
        </w:rPr>
        <w:t xml:space="preserve"> (WHSV = 2 h</w:t>
      </w:r>
      <w:r w:rsidR="00AB1FD7" w:rsidRPr="00AB1FD7">
        <w:rPr>
          <w:rFonts w:asciiTheme="majorBidi" w:hAnsiTheme="majorBidi" w:cstheme="majorBidi"/>
          <w:vertAlign w:val="superscript"/>
        </w:rPr>
        <w:t>-1</w:t>
      </w:r>
      <w:r w:rsidR="00AB1FD7">
        <w:rPr>
          <w:rFonts w:asciiTheme="majorBidi" w:hAnsiTheme="majorBidi" w:cstheme="majorBidi"/>
        </w:rPr>
        <w:t>)</w:t>
      </w:r>
      <w:r w:rsidR="00054C2A" w:rsidRPr="00E50D9B">
        <w:rPr>
          <w:rFonts w:asciiTheme="majorBidi" w:hAnsiTheme="majorBidi" w:cstheme="majorBidi"/>
        </w:rPr>
        <w:t xml:space="preserve">, we </w:t>
      </w:r>
      <w:r w:rsidR="00C81FBB" w:rsidRPr="00E50D9B">
        <w:rPr>
          <w:rFonts w:asciiTheme="majorBidi" w:hAnsiTheme="majorBidi" w:cstheme="majorBidi"/>
        </w:rPr>
        <w:t>obtained</w:t>
      </w:r>
      <w:r w:rsidR="00054C2A" w:rsidRPr="00E50D9B">
        <w:rPr>
          <w:rFonts w:asciiTheme="majorBidi" w:hAnsiTheme="majorBidi" w:cstheme="majorBidi"/>
        </w:rPr>
        <w:t xml:space="preserve"> </w:t>
      </w:r>
      <w:r w:rsidR="00F35C5D">
        <w:rPr>
          <w:rFonts w:asciiTheme="majorBidi" w:hAnsiTheme="majorBidi" w:cstheme="majorBidi"/>
        </w:rPr>
        <w:t>a</w:t>
      </w:r>
      <w:r w:rsidR="00F35C5D" w:rsidRPr="00E50D9B">
        <w:rPr>
          <w:rFonts w:asciiTheme="majorBidi" w:hAnsiTheme="majorBidi" w:cstheme="majorBidi"/>
        </w:rPr>
        <w:t xml:space="preserve"> </w:t>
      </w:r>
      <w:r w:rsidR="00054C2A" w:rsidRPr="00E50D9B">
        <w:rPr>
          <w:rFonts w:asciiTheme="majorBidi" w:hAnsiTheme="majorBidi" w:cstheme="majorBidi"/>
        </w:rPr>
        <w:t xml:space="preserve">high selectivity </w:t>
      </w:r>
      <w:r w:rsidR="00C81FBB" w:rsidRPr="00E50D9B">
        <w:rPr>
          <w:rFonts w:asciiTheme="majorBidi" w:hAnsiTheme="majorBidi" w:cstheme="majorBidi"/>
        </w:rPr>
        <w:t xml:space="preserve">with a high methanol throughput. </w:t>
      </w:r>
    </w:p>
    <w:bookmarkEnd w:id="18"/>
    <w:p w14:paraId="5791B611" w14:textId="77777777" w:rsidR="008B2584" w:rsidRPr="00E50D9B" w:rsidRDefault="008B2584" w:rsidP="00E50D9B">
      <w:pPr>
        <w:jc w:val="both"/>
        <w:rPr>
          <w:rFonts w:asciiTheme="majorBidi" w:hAnsiTheme="majorBidi" w:cstheme="majorBidi"/>
        </w:rPr>
      </w:pPr>
      <w:r w:rsidRPr="00E50D9B">
        <w:rPr>
          <w:rFonts w:asciiTheme="majorBidi" w:hAnsiTheme="majorBidi" w:cstheme="majorBidi"/>
        </w:rPr>
        <w:br w:type="page"/>
      </w:r>
    </w:p>
    <w:p w14:paraId="2FF2A544" w14:textId="77777777" w:rsidR="00E14EE0" w:rsidRPr="00E50D9B" w:rsidRDefault="00E14EE0"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25482696" wp14:editId="6921CA65">
            <wp:extent cx="4572000" cy="4572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cstate="email">
                      <a:extLst>
                        <a:ext uri="{28A0092B-C50C-407E-A947-70E740481C1C}">
                          <a14:useLocalDpi xmlns:a14="http://schemas.microsoft.com/office/drawing/2010/main"/>
                        </a:ext>
                      </a:extLst>
                    </a:blip>
                    <a:stretch>
                      <a:fillRect/>
                    </a:stretch>
                  </pic:blipFill>
                  <pic:spPr>
                    <a:xfrm>
                      <a:off x="0" y="0"/>
                      <a:ext cx="4572000" cy="4572000"/>
                    </a:xfrm>
                    <a:prstGeom prst="rect">
                      <a:avLst/>
                    </a:prstGeom>
                  </pic:spPr>
                </pic:pic>
              </a:graphicData>
            </a:graphic>
          </wp:inline>
        </w:drawing>
      </w:r>
    </w:p>
    <w:p w14:paraId="4482F0C3" w14:textId="35EC090F" w:rsidR="00E14EE0" w:rsidRPr="00E50D9B" w:rsidRDefault="00E14EE0" w:rsidP="00D66FFE">
      <w:pPr>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S7. </w:t>
      </w:r>
      <w:r w:rsidRPr="00D66FFE">
        <w:rPr>
          <w:rFonts w:asciiTheme="majorBidi" w:hAnsiTheme="majorBidi" w:cstheme="majorBidi"/>
          <w:b/>
          <w:bCs/>
        </w:rPr>
        <w:t>Stability test of ZnO+HZ</w:t>
      </w:r>
      <w:r w:rsidR="00207DA8" w:rsidRPr="00D66FFE">
        <w:rPr>
          <w:rFonts w:asciiTheme="majorBidi" w:hAnsiTheme="majorBidi" w:cstheme="majorBidi"/>
          <w:b/>
          <w:bCs/>
        </w:rPr>
        <w:t>14</w:t>
      </w:r>
      <w:r w:rsidRPr="00D66FFE">
        <w:rPr>
          <w:rFonts w:asciiTheme="majorBidi" w:hAnsiTheme="majorBidi" w:cstheme="majorBidi"/>
          <w:b/>
          <w:bCs/>
        </w:rPr>
        <w:t>0 for 120 h</w:t>
      </w:r>
      <w:r w:rsidRPr="002A5AE1">
        <w:rPr>
          <w:rFonts w:asciiTheme="majorBidi" w:hAnsiTheme="majorBidi" w:cstheme="majorBidi"/>
          <w:b/>
          <w:bCs/>
        </w:rPr>
        <w:t>.</w:t>
      </w:r>
      <w:r w:rsidRPr="00E50D9B">
        <w:rPr>
          <w:rFonts w:asciiTheme="majorBidi" w:hAnsiTheme="majorBidi" w:cstheme="majorBidi"/>
        </w:rPr>
        <w:t xml:space="preserve"> Reaction conditions: </w:t>
      </w:r>
      <w:r w:rsidR="00D66FFE" w:rsidRPr="00E50D9B">
        <w:rPr>
          <w:rFonts w:asciiTheme="majorBidi" w:hAnsiTheme="majorBidi" w:cstheme="majorBidi"/>
        </w:rPr>
        <w:t>HZ</w:t>
      </w:r>
      <w:r w:rsidR="00D66FFE">
        <w:rPr>
          <w:rFonts w:asciiTheme="majorBidi" w:hAnsiTheme="majorBidi" w:cstheme="majorBidi"/>
        </w:rPr>
        <w:t>140, 20 mg;</w:t>
      </w:r>
      <w:r w:rsidR="00D66FFE" w:rsidRPr="00E50D9B">
        <w:rPr>
          <w:rFonts w:asciiTheme="majorBidi" w:hAnsiTheme="majorBidi" w:cstheme="majorBidi"/>
        </w:rPr>
        <w:t xml:space="preserve"> ZnO</w:t>
      </w:r>
      <w:r w:rsidR="00D66FFE">
        <w:rPr>
          <w:rFonts w:asciiTheme="majorBidi" w:hAnsiTheme="majorBidi" w:cstheme="majorBidi"/>
        </w:rPr>
        <w:t>,</w:t>
      </w:r>
      <w:r w:rsidR="00D66FFE" w:rsidRPr="00E50D9B">
        <w:rPr>
          <w:rFonts w:asciiTheme="majorBidi" w:hAnsiTheme="majorBidi" w:cstheme="majorBidi"/>
        </w:rPr>
        <w:t xml:space="preserve"> 20 mg;</w:t>
      </w:r>
      <w:r w:rsidR="00D66FFE">
        <w:rPr>
          <w:rFonts w:asciiTheme="majorBidi" w:hAnsiTheme="majorBidi" w:cstheme="majorBidi"/>
        </w:rPr>
        <w:t xml:space="preserve"> </w:t>
      </w:r>
      <w:r w:rsidRPr="00E50D9B">
        <w:rPr>
          <w:rFonts w:asciiTheme="majorBidi" w:hAnsiTheme="majorBidi" w:cstheme="majorBidi"/>
        </w:rPr>
        <w:t>450 °C; MeOH rate, 0.04 g h</w:t>
      </w:r>
      <w:r w:rsidRPr="00E50D9B">
        <w:rPr>
          <w:rFonts w:asciiTheme="majorBidi" w:hAnsiTheme="majorBidi" w:cstheme="majorBidi"/>
          <w:vertAlign w:val="superscript"/>
        </w:rPr>
        <w:t>−1</w:t>
      </w:r>
      <w:r w:rsidRPr="00E50D9B">
        <w:rPr>
          <w:rFonts w:asciiTheme="majorBidi" w:hAnsiTheme="majorBidi" w:cstheme="majorBidi"/>
        </w:rPr>
        <w:t>; MeOH/N</w:t>
      </w:r>
      <w:r w:rsidRPr="00E50D9B">
        <w:rPr>
          <w:rFonts w:asciiTheme="majorBidi" w:hAnsiTheme="majorBidi" w:cstheme="majorBidi"/>
          <w:vertAlign w:val="subscript"/>
        </w:rPr>
        <w:t>2</w:t>
      </w:r>
      <w:r w:rsidRPr="00E50D9B">
        <w:rPr>
          <w:rFonts w:asciiTheme="majorBidi" w:hAnsiTheme="majorBidi" w:cstheme="majorBidi"/>
        </w:rPr>
        <w:t xml:space="preserve"> molar ratio, 1:3; 0.1 MPa.</w:t>
      </w:r>
    </w:p>
    <w:p w14:paraId="6A19DFC9" w14:textId="46226111" w:rsidR="00620442" w:rsidRPr="00E50D9B" w:rsidRDefault="00620442" w:rsidP="00E50D9B">
      <w:pPr>
        <w:jc w:val="both"/>
        <w:rPr>
          <w:rFonts w:asciiTheme="majorBidi" w:hAnsiTheme="majorBidi" w:cstheme="majorBidi"/>
        </w:rPr>
      </w:pPr>
      <w:r w:rsidRPr="00E50D9B">
        <w:rPr>
          <w:rFonts w:asciiTheme="majorBidi" w:hAnsiTheme="majorBidi" w:cstheme="majorBidi"/>
        </w:rPr>
        <w:br w:type="page"/>
      </w:r>
    </w:p>
    <w:p w14:paraId="670640AA" w14:textId="77777777" w:rsidR="00DC5799" w:rsidRPr="00E50D9B" w:rsidRDefault="00DC5799" w:rsidP="00E50D9B">
      <w:pPr>
        <w:jc w:val="both"/>
        <w:rPr>
          <w:rFonts w:asciiTheme="majorBidi" w:hAnsiTheme="majorBidi" w:cstheme="majorBidi"/>
        </w:rPr>
      </w:pPr>
    </w:p>
    <w:p w14:paraId="161559EE" w14:textId="5D3A4B80" w:rsidR="004E2E78" w:rsidRPr="00E50D9B" w:rsidRDefault="00A10DEC" w:rsidP="00010545">
      <w:pPr>
        <w:jc w:val="center"/>
        <w:rPr>
          <w:rFonts w:asciiTheme="majorBidi" w:hAnsiTheme="majorBidi" w:cstheme="majorBidi"/>
        </w:rPr>
      </w:pPr>
      <w:bookmarkStart w:id="19" w:name="_Hlk108665589"/>
      <w:bookmarkEnd w:id="17"/>
      <w:r>
        <w:rPr>
          <w:rFonts w:asciiTheme="majorBidi" w:hAnsiTheme="majorBidi" w:cstheme="majorBidi"/>
          <w:noProof/>
        </w:rPr>
        <w:drawing>
          <wp:inline distT="0" distB="0" distL="0" distR="0" wp14:anchorId="206F520E" wp14:editId="65A2C8BF">
            <wp:extent cx="5486400" cy="3118104"/>
            <wp:effectExtent l="0" t="0" r="0" b="635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3118104"/>
                    </a:xfrm>
                    <a:prstGeom prst="rect">
                      <a:avLst/>
                    </a:prstGeom>
                  </pic:spPr>
                </pic:pic>
              </a:graphicData>
            </a:graphic>
          </wp:inline>
        </w:drawing>
      </w:r>
    </w:p>
    <w:p w14:paraId="585BF15F" w14:textId="53542F40" w:rsidR="00F70253" w:rsidRPr="00E50D9B" w:rsidRDefault="008744B4" w:rsidP="00E50D9B">
      <w:pPr>
        <w:jc w:val="both"/>
        <w:rPr>
          <w:rFonts w:asciiTheme="majorBidi" w:hAnsiTheme="majorBidi" w:cstheme="majorBidi"/>
          <w:b/>
          <w:bCs/>
        </w:rPr>
      </w:pPr>
      <w:r w:rsidRPr="00E50D9B">
        <w:rPr>
          <w:rFonts w:asciiTheme="majorBidi" w:hAnsiTheme="majorBidi" w:cstheme="majorBidi"/>
          <w:b/>
          <w:bCs/>
        </w:rPr>
        <w:t>Fig</w:t>
      </w:r>
      <w:r w:rsidR="007E095A">
        <w:rPr>
          <w:rFonts w:asciiTheme="majorBidi" w:hAnsiTheme="majorBidi" w:cstheme="majorBidi"/>
          <w:b/>
          <w:bCs/>
        </w:rPr>
        <w:t>.</w:t>
      </w:r>
      <w:r w:rsidR="000061DD" w:rsidRPr="00E50D9B">
        <w:rPr>
          <w:rFonts w:asciiTheme="majorBidi" w:hAnsiTheme="majorBidi" w:cstheme="majorBidi"/>
          <w:b/>
          <w:bCs/>
        </w:rPr>
        <w:t xml:space="preserve"> </w:t>
      </w:r>
      <w:r w:rsidRPr="00E50D9B">
        <w:rPr>
          <w:rFonts w:asciiTheme="majorBidi" w:hAnsiTheme="majorBidi" w:cstheme="majorBidi"/>
          <w:b/>
          <w:bCs/>
        </w:rPr>
        <w:t>S</w:t>
      </w:r>
      <w:r w:rsidR="000061DD" w:rsidRPr="00E50D9B">
        <w:rPr>
          <w:rFonts w:asciiTheme="majorBidi" w:hAnsiTheme="majorBidi" w:cstheme="majorBidi"/>
          <w:b/>
          <w:bCs/>
        </w:rPr>
        <w:t>8</w:t>
      </w:r>
      <w:r w:rsidRPr="00E50D9B">
        <w:rPr>
          <w:rFonts w:asciiTheme="majorBidi" w:hAnsiTheme="majorBidi" w:cstheme="majorBidi"/>
          <w:b/>
          <w:bCs/>
        </w:rPr>
        <w:t xml:space="preserve">. </w:t>
      </w:r>
      <w:r w:rsidRPr="002A5AE1">
        <w:rPr>
          <w:rFonts w:asciiTheme="majorBidi" w:hAnsiTheme="majorBidi" w:cstheme="majorBidi"/>
          <w:b/>
          <w:bCs/>
        </w:rPr>
        <w:t xml:space="preserve">Experimental configuration </w:t>
      </w:r>
      <w:bookmarkStart w:id="20" w:name="_Hlk108414036"/>
      <w:r w:rsidR="005F30FD" w:rsidRPr="002A5AE1">
        <w:rPr>
          <w:rFonts w:asciiTheme="majorBidi" w:hAnsiTheme="majorBidi" w:cstheme="majorBidi"/>
          <w:b/>
          <w:bCs/>
        </w:rPr>
        <w:t xml:space="preserve">for </w:t>
      </w:r>
      <w:r w:rsidRPr="002A5AE1">
        <w:rPr>
          <w:rFonts w:asciiTheme="majorBidi" w:hAnsiTheme="majorBidi" w:cstheme="majorBidi"/>
          <w:b/>
          <w:bCs/>
        </w:rPr>
        <w:t xml:space="preserve">2D </w:t>
      </w:r>
      <w:r w:rsidR="00E3651E" w:rsidRPr="002A5AE1">
        <w:rPr>
          <w:rFonts w:asciiTheme="majorBidi" w:hAnsiTheme="majorBidi" w:cstheme="majorBidi"/>
          <w:b/>
          <w:bCs/>
        </w:rPr>
        <w:t>HCHO</w:t>
      </w:r>
      <w:r w:rsidRPr="002A5AE1">
        <w:rPr>
          <w:rFonts w:asciiTheme="majorBidi" w:hAnsiTheme="majorBidi" w:cstheme="majorBidi"/>
          <w:b/>
          <w:bCs/>
        </w:rPr>
        <w:t>-</w:t>
      </w:r>
      <w:r w:rsidR="00B206AA" w:rsidRPr="002A5AE1">
        <w:rPr>
          <w:rFonts w:asciiTheme="majorBidi" w:hAnsiTheme="majorBidi" w:cstheme="majorBidi"/>
          <w:b/>
          <w:bCs/>
        </w:rPr>
        <w:t>P</w:t>
      </w:r>
      <w:r w:rsidRPr="002A5AE1">
        <w:rPr>
          <w:rFonts w:asciiTheme="majorBidi" w:hAnsiTheme="majorBidi" w:cstheme="majorBidi"/>
          <w:b/>
          <w:bCs/>
        </w:rPr>
        <w:t>LIF imaging</w:t>
      </w:r>
      <w:bookmarkEnd w:id="20"/>
      <w:r w:rsidRPr="002A5AE1">
        <w:rPr>
          <w:rFonts w:asciiTheme="majorBidi" w:hAnsiTheme="majorBidi" w:cstheme="majorBidi"/>
          <w:b/>
          <w:bCs/>
        </w:rPr>
        <w:t>.</w:t>
      </w:r>
    </w:p>
    <w:bookmarkEnd w:id="19"/>
    <w:p w14:paraId="1B048DFB" w14:textId="77777777" w:rsidR="00F70253" w:rsidRPr="00E50D9B" w:rsidRDefault="00F70253" w:rsidP="00E50D9B">
      <w:pPr>
        <w:jc w:val="both"/>
        <w:rPr>
          <w:rFonts w:asciiTheme="majorBidi" w:hAnsiTheme="majorBidi" w:cstheme="majorBidi"/>
          <w:b/>
          <w:bCs/>
        </w:rPr>
      </w:pPr>
      <w:r w:rsidRPr="00E50D9B">
        <w:rPr>
          <w:rFonts w:asciiTheme="majorBidi" w:hAnsiTheme="majorBidi" w:cstheme="majorBidi"/>
          <w:b/>
          <w:bCs/>
        </w:rPr>
        <w:br w:type="page"/>
      </w:r>
    </w:p>
    <w:p w14:paraId="7765F235" w14:textId="77777777" w:rsidR="008744B4" w:rsidRPr="00E50D9B" w:rsidRDefault="008744B4" w:rsidP="00E50D9B">
      <w:pPr>
        <w:jc w:val="both"/>
        <w:rPr>
          <w:rFonts w:asciiTheme="majorBidi" w:hAnsiTheme="majorBidi" w:cstheme="majorBidi"/>
          <w:b/>
          <w:bCs/>
        </w:rPr>
      </w:pPr>
    </w:p>
    <w:p w14:paraId="45A29097" w14:textId="386A9A8E" w:rsidR="008744B4" w:rsidRPr="00E50D9B" w:rsidRDefault="00A10DEC" w:rsidP="00010545">
      <w:pPr>
        <w:jc w:val="center"/>
        <w:rPr>
          <w:rFonts w:asciiTheme="majorBidi" w:hAnsiTheme="majorBidi" w:cstheme="majorBidi"/>
        </w:rPr>
      </w:pPr>
      <w:r>
        <w:rPr>
          <w:rFonts w:asciiTheme="majorBidi" w:hAnsiTheme="majorBidi" w:cstheme="majorBidi"/>
          <w:noProof/>
        </w:rPr>
        <w:drawing>
          <wp:inline distT="0" distB="0" distL="0" distR="0" wp14:anchorId="6CB80137" wp14:editId="7F24EFB9">
            <wp:extent cx="5943600" cy="3462655"/>
            <wp:effectExtent l="0" t="0" r="0" b="4445"/>
            <wp:docPr id="39" name="Picture 3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hape&#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3462655"/>
                    </a:xfrm>
                    <a:prstGeom prst="rect">
                      <a:avLst/>
                    </a:prstGeom>
                  </pic:spPr>
                </pic:pic>
              </a:graphicData>
            </a:graphic>
          </wp:inline>
        </w:drawing>
      </w:r>
    </w:p>
    <w:p w14:paraId="27FE154A" w14:textId="36A56462" w:rsidR="008744B4" w:rsidRPr="00E50D9B" w:rsidRDefault="008744B4" w:rsidP="00E50D9B">
      <w:pPr>
        <w:jc w:val="both"/>
        <w:rPr>
          <w:rFonts w:asciiTheme="majorBidi" w:hAnsiTheme="majorBidi" w:cstheme="majorBidi"/>
        </w:rPr>
      </w:pPr>
      <w:bookmarkStart w:id="21" w:name="_Hlk117161126"/>
      <w:r w:rsidRPr="00E50D9B">
        <w:rPr>
          <w:rFonts w:asciiTheme="majorBidi" w:hAnsiTheme="majorBidi" w:cstheme="majorBidi"/>
          <w:b/>
          <w:bCs/>
        </w:rPr>
        <w:t>Fig</w:t>
      </w:r>
      <w:r w:rsidR="007E095A">
        <w:rPr>
          <w:rFonts w:asciiTheme="majorBidi" w:hAnsiTheme="majorBidi" w:cstheme="majorBidi"/>
          <w:b/>
          <w:bCs/>
        </w:rPr>
        <w:t>.</w:t>
      </w:r>
      <w:r w:rsidR="00B206AA" w:rsidRPr="00E50D9B">
        <w:rPr>
          <w:rFonts w:asciiTheme="majorBidi" w:hAnsiTheme="majorBidi" w:cstheme="majorBidi"/>
          <w:b/>
          <w:bCs/>
        </w:rPr>
        <w:t xml:space="preserve"> </w:t>
      </w:r>
      <w:r w:rsidRPr="00E50D9B">
        <w:rPr>
          <w:rFonts w:asciiTheme="majorBidi" w:hAnsiTheme="majorBidi" w:cstheme="majorBidi"/>
          <w:b/>
          <w:bCs/>
        </w:rPr>
        <w:t>S</w:t>
      </w:r>
      <w:r w:rsidR="00B206AA" w:rsidRPr="00E50D9B">
        <w:rPr>
          <w:rFonts w:asciiTheme="majorBidi" w:hAnsiTheme="majorBidi" w:cstheme="majorBidi"/>
          <w:b/>
          <w:bCs/>
        </w:rPr>
        <w:t>9</w:t>
      </w:r>
      <w:r w:rsidRPr="00E50D9B">
        <w:rPr>
          <w:rFonts w:asciiTheme="majorBidi" w:hAnsiTheme="majorBidi" w:cstheme="majorBidi"/>
          <w:b/>
          <w:bCs/>
        </w:rPr>
        <w:t xml:space="preserve">. </w:t>
      </w:r>
      <w:r w:rsidR="00FB5908" w:rsidRPr="002A5AE1">
        <w:rPr>
          <w:rFonts w:asciiTheme="majorBidi" w:hAnsiTheme="majorBidi" w:cstheme="majorBidi"/>
          <w:b/>
          <w:bCs/>
        </w:rPr>
        <w:t xml:space="preserve">2D </w:t>
      </w:r>
      <w:r w:rsidR="00E3651E" w:rsidRPr="002A5AE1">
        <w:rPr>
          <w:rFonts w:asciiTheme="majorBidi" w:hAnsiTheme="majorBidi" w:cstheme="majorBidi"/>
          <w:b/>
          <w:bCs/>
        </w:rPr>
        <w:t>HCHO</w:t>
      </w:r>
      <w:r w:rsidR="00FB5908" w:rsidRPr="002A5AE1">
        <w:rPr>
          <w:rFonts w:asciiTheme="majorBidi" w:hAnsiTheme="majorBidi" w:cstheme="majorBidi"/>
          <w:b/>
          <w:bCs/>
        </w:rPr>
        <w:t>-</w:t>
      </w:r>
      <w:r w:rsidR="00B206AA" w:rsidRPr="002A5AE1">
        <w:rPr>
          <w:rFonts w:asciiTheme="majorBidi" w:hAnsiTheme="majorBidi" w:cstheme="majorBidi"/>
          <w:b/>
          <w:bCs/>
        </w:rPr>
        <w:t>P</w:t>
      </w:r>
      <w:r w:rsidR="00FB5908" w:rsidRPr="002A5AE1">
        <w:rPr>
          <w:rFonts w:asciiTheme="majorBidi" w:hAnsiTheme="majorBidi" w:cstheme="majorBidi"/>
          <w:b/>
          <w:bCs/>
        </w:rPr>
        <w:t xml:space="preserve">LIF imaging </w:t>
      </w:r>
      <w:r w:rsidRPr="002A5AE1">
        <w:rPr>
          <w:rFonts w:asciiTheme="majorBidi" w:hAnsiTheme="majorBidi" w:cstheme="majorBidi"/>
          <w:b/>
          <w:bCs/>
        </w:rPr>
        <w:t xml:space="preserve">near the </w:t>
      </w:r>
      <w:r w:rsidR="00FB5908" w:rsidRPr="002A5AE1">
        <w:rPr>
          <w:rFonts w:asciiTheme="majorBidi" w:hAnsiTheme="majorBidi" w:cstheme="majorBidi"/>
          <w:b/>
          <w:bCs/>
        </w:rPr>
        <w:t>ZnO</w:t>
      </w:r>
      <w:r w:rsidRPr="002A5AE1">
        <w:rPr>
          <w:rFonts w:asciiTheme="majorBidi" w:hAnsiTheme="majorBidi" w:cstheme="majorBidi"/>
          <w:b/>
          <w:bCs/>
        </w:rPr>
        <w:t xml:space="preserve"> surface</w:t>
      </w:r>
      <w:r w:rsidR="00FB5908" w:rsidRPr="002A5AE1">
        <w:rPr>
          <w:rFonts w:asciiTheme="majorBidi" w:hAnsiTheme="majorBidi" w:cstheme="majorBidi"/>
          <w:b/>
          <w:bCs/>
        </w:rPr>
        <w:t xml:space="preserve"> over 100 minutes.</w:t>
      </w:r>
      <w:r w:rsidR="00C53E3E">
        <w:rPr>
          <w:rFonts w:asciiTheme="majorBidi" w:hAnsiTheme="majorBidi" w:cstheme="majorBidi"/>
        </w:rPr>
        <w:t xml:space="preserve"> The reactant gases go from left to right.</w:t>
      </w:r>
    </w:p>
    <w:bookmarkEnd w:id="21"/>
    <w:p w14:paraId="3DDE5D31" w14:textId="77777777" w:rsidR="00F70253" w:rsidRPr="00E50D9B" w:rsidRDefault="00F70253" w:rsidP="00E50D9B">
      <w:pPr>
        <w:jc w:val="both"/>
        <w:rPr>
          <w:rFonts w:asciiTheme="majorBidi" w:hAnsiTheme="majorBidi" w:cstheme="majorBidi"/>
        </w:rPr>
      </w:pPr>
      <w:r w:rsidRPr="00E50D9B">
        <w:rPr>
          <w:rFonts w:asciiTheme="majorBidi" w:hAnsiTheme="majorBidi" w:cstheme="majorBidi"/>
        </w:rPr>
        <w:br w:type="page"/>
      </w:r>
    </w:p>
    <w:p w14:paraId="719A908E" w14:textId="7D69DE09" w:rsidR="00FB5908" w:rsidRPr="00E50D9B" w:rsidRDefault="00A10DEC"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6177F6C7" wp14:editId="4E9BBA1E">
            <wp:extent cx="5943600" cy="3371850"/>
            <wp:effectExtent l="0" t="0" r="0" b="0"/>
            <wp:docPr id="40" name="Picture 40" descr="Shape,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hape, background patter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371850"/>
                    </a:xfrm>
                    <a:prstGeom prst="rect">
                      <a:avLst/>
                    </a:prstGeom>
                  </pic:spPr>
                </pic:pic>
              </a:graphicData>
            </a:graphic>
          </wp:inline>
        </w:drawing>
      </w:r>
    </w:p>
    <w:p w14:paraId="77B5F2F4" w14:textId="0FD6ADC2" w:rsidR="003312FD" w:rsidRPr="00E50D9B" w:rsidRDefault="00B206AA" w:rsidP="003312FD">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S10. </w:t>
      </w:r>
      <w:r w:rsidRPr="002A5AE1">
        <w:rPr>
          <w:rFonts w:asciiTheme="majorBidi" w:hAnsiTheme="majorBidi" w:cstheme="majorBidi"/>
          <w:b/>
          <w:bCs/>
        </w:rPr>
        <w:t>2D HCHO-PLIF imaging near the HZ</w:t>
      </w:r>
      <w:r w:rsidR="00207DA8" w:rsidRPr="002A5AE1">
        <w:rPr>
          <w:rFonts w:asciiTheme="majorBidi" w:hAnsiTheme="majorBidi" w:cstheme="majorBidi"/>
          <w:b/>
          <w:bCs/>
        </w:rPr>
        <w:t>140</w:t>
      </w:r>
      <w:r w:rsidRPr="002A5AE1">
        <w:rPr>
          <w:rFonts w:asciiTheme="majorBidi" w:hAnsiTheme="majorBidi" w:cstheme="majorBidi"/>
          <w:b/>
          <w:bCs/>
        </w:rPr>
        <w:t xml:space="preserve"> surface over 100 minutes.</w:t>
      </w:r>
      <w:r w:rsidR="003312FD" w:rsidRPr="003312FD">
        <w:rPr>
          <w:rFonts w:asciiTheme="majorBidi" w:hAnsiTheme="majorBidi" w:cstheme="majorBidi"/>
        </w:rPr>
        <w:t xml:space="preserve"> </w:t>
      </w:r>
      <w:r w:rsidR="003312FD">
        <w:rPr>
          <w:rFonts w:asciiTheme="majorBidi" w:hAnsiTheme="majorBidi" w:cstheme="majorBidi"/>
        </w:rPr>
        <w:t>The reactant gases go from left to right.</w:t>
      </w:r>
    </w:p>
    <w:p w14:paraId="521565ED" w14:textId="1A367F6B" w:rsidR="00B206AA" w:rsidRPr="00E50D9B" w:rsidRDefault="00B206AA" w:rsidP="00E50D9B">
      <w:pPr>
        <w:jc w:val="both"/>
        <w:rPr>
          <w:rFonts w:asciiTheme="majorBidi" w:hAnsiTheme="majorBidi" w:cstheme="majorBidi"/>
        </w:rPr>
      </w:pPr>
    </w:p>
    <w:p w14:paraId="105AAA44" w14:textId="77777777" w:rsidR="00F70253" w:rsidRPr="00E50D9B" w:rsidRDefault="00F70253" w:rsidP="00E50D9B">
      <w:pPr>
        <w:jc w:val="both"/>
        <w:rPr>
          <w:rFonts w:asciiTheme="majorBidi" w:hAnsiTheme="majorBidi" w:cstheme="majorBidi"/>
        </w:rPr>
      </w:pPr>
      <w:r w:rsidRPr="00E50D9B">
        <w:rPr>
          <w:rFonts w:asciiTheme="majorBidi" w:hAnsiTheme="majorBidi" w:cstheme="majorBidi"/>
        </w:rPr>
        <w:br w:type="page"/>
      </w:r>
    </w:p>
    <w:p w14:paraId="42AC3C64" w14:textId="3B71B77B" w:rsidR="00FB5908" w:rsidRPr="00E50D9B" w:rsidRDefault="00A10DEC"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1498B5BD" wp14:editId="7FF34945">
            <wp:extent cx="5943600" cy="3371850"/>
            <wp:effectExtent l="0" t="0" r="0" b="0"/>
            <wp:docPr id="41" name="Picture 4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shap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371850"/>
                    </a:xfrm>
                    <a:prstGeom prst="rect">
                      <a:avLst/>
                    </a:prstGeom>
                  </pic:spPr>
                </pic:pic>
              </a:graphicData>
            </a:graphic>
          </wp:inline>
        </w:drawing>
      </w:r>
    </w:p>
    <w:p w14:paraId="1DE08B80" w14:textId="07DF662F" w:rsidR="003312FD" w:rsidRPr="00E50D9B" w:rsidRDefault="00B206AA" w:rsidP="003312FD">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S11. </w:t>
      </w:r>
      <w:r w:rsidRPr="002A5AE1">
        <w:rPr>
          <w:rFonts w:asciiTheme="majorBidi" w:hAnsiTheme="majorBidi" w:cstheme="majorBidi"/>
          <w:b/>
          <w:bCs/>
        </w:rPr>
        <w:t>2D HCHO-PLIF imaging near the catalyst ZnO+HZ</w:t>
      </w:r>
      <w:r w:rsidR="00207DA8" w:rsidRPr="002A5AE1">
        <w:rPr>
          <w:rFonts w:asciiTheme="majorBidi" w:hAnsiTheme="majorBidi" w:cstheme="majorBidi"/>
          <w:b/>
          <w:bCs/>
        </w:rPr>
        <w:t>14</w:t>
      </w:r>
      <w:r w:rsidRPr="002A5AE1">
        <w:rPr>
          <w:rFonts w:asciiTheme="majorBidi" w:hAnsiTheme="majorBidi" w:cstheme="majorBidi"/>
          <w:b/>
          <w:bCs/>
        </w:rPr>
        <w:t>0 surface over 100 minutes.</w:t>
      </w:r>
      <w:r w:rsidR="003312FD">
        <w:rPr>
          <w:rFonts w:asciiTheme="majorBidi" w:hAnsiTheme="majorBidi" w:cstheme="majorBidi"/>
        </w:rPr>
        <w:t xml:space="preserve"> The reactant gases go from left to right.</w:t>
      </w:r>
    </w:p>
    <w:p w14:paraId="05CFB713" w14:textId="4A5468FE" w:rsidR="00B206AA" w:rsidRPr="00E50D9B" w:rsidRDefault="00B206AA" w:rsidP="00E50D9B">
      <w:pPr>
        <w:jc w:val="both"/>
        <w:rPr>
          <w:rFonts w:asciiTheme="majorBidi" w:hAnsiTheme="majorBidi" w:cstheme="majorBidi"/>
        </w:rPr>
      </w:pPr>
    </w:p>
    <w:p w14:paraId="3A1617A4" w14:textId="77777777" w:rsidR="00F70253" w:rsidRPr="00E50D9B" w:rsidRDefault="00F70253" w:rsidP="00E50D9B">
      <w:pPr>
        <w:jc w:val="both"/>
        <w:rPr>
          <w:rFonts w:asciiTheme="majorBidi" w:hAnsiTheme="majorBidi" w:cstheme="majorBidi"/>
        </w:rPr>
      </w:pPr>
      <w:r w:rsidRPr="00E50D9B">
        <w:rPr>
          <w:rFonts w:asciiTheme="majorBidi" w:hAnsiTheme="majorBidi" w:cstheme="majorBidi"/>
        </w:rPr>
        <w:br w:type="page"/>
      </w:r>
    </w:p>
    <w:p w14:paraId="3D163F59" w14:textId="77777777" w:rsidR="008744B4" w:rsidRPr="00E50D9B" w:rsidRDefault="008744B4" w:rsidP="00E50D9B">
      <w:pPr>
        <w:jc w:val="both"/>
        <w:rPr>
          <w:rFonts w:asciiTheme="majorBidi" w:hAnsiTheme="majorBidi" w:cstheme="majorBidi"/>
        </w:rPr>
      </w:pPr>
    </w:p>
    <w:p w14:paraId="49F0E821" w14:textId="7D94626F" w:rsidR="00FB5908" w:rsidRPr="00E50D9B" w:rsidRDefault="00956CD5" w:rsidP="00010545">
      <w:pPr>
        <w:jc w:val="center"/>
        <w:rPr>
          <w:rFonts w:asciiTheme="majorBidi" w:hAnsiTheme="majorBidi" w:cstheme="majorBidi"/>
        </w:rPr>
      </w:pPr>
      <w:r>
        <w:rPr>
          <w:rFonts w:asciiTheme="majorBidi" w:hAnsiTheme="majorBidi" w:cstheme="majorBidi"/>
          <w:noProof/>
        </w:rPr>
        <w:drawing>
          <wp:inline distT="0" distB="0" distL="0" distR="0" wp14:anchorId="40914751" wp14:editId="10C56954">
            <wp:extent cx="5943600" cy="21615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9">
                      <a:extLst>
                        <a:ext uri="{28A0092B-C50C-407E-A947-70E740481C1C}">
                          <a14:useLocalDpi xmlns:a14="http://schemas.microsoft.com/office/drawing/2010/main" val="0"/>
                        </a:ext>
                      </a:extLst>
                    </a:blip>
                    <a:stretch>
                      <a:fillRect/>
                    </a:stretch>
                  </pic:blipFill>
                  <pic:spPr>
                    <a:xfrm>
                      <a:off x="0" y="0"/>
                      <a:ext cx="5943600" cy="2161540"/>
                    </a:xfrm>
                    <a:prstGeom prst="rect">
                      <a:avLst/>
                    </a:prstGeom>
                  </pic:spPr>
                </pic:pic>
              </a:graphicData>
            </a:graphic>
          </wp:inline>
        </w:drawing>
      </w:r>
    </w:p>
    <w:p w14:paraId="61848368" w14:textId="2235336D" w:rsidR="003312FD" w:rsidRPr="00E50D9B" w:rsidRDefault="00450364" w:rsidP="003312FD">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00B206AA" w:rsidRPr="00E50D9B">
        <w:rPr>
          <w:rFonts w:asciiTheme="majorBidi" w:hAnsiTheme="majorBidi" w:cstheme="majorBidi"/>
          <w:b/>
          <w:bCs/>
        </w:rPr>
        <w:t xml:space="preserve"> </w:t>
      </w:r>
      <w:r w:rsidRPr="00E50D9B">
        <w:rPr>
          <w:rFonts w:asciiTheme="majorBidi" w:hAnsiTheme="majorBidi" w:cstheme="majorBidi"/>
          <w:b/>
          <w:bCs/>
        </w:rPr>
        <w:t>S1</w:t>
      </w:r>
      <w:r w:rsidR="00B206AA" w:rsidRPr="00E50D9B">
        <w:rPr>
          <w:rFonts w:asciiTheme="majorBidi" w:hAnsiTheme="majorBidi" w:cstheme="majorBidi"/>
          <w:b/>
          <w:bCs/>
        </w:rPr>
        <w:t>2</w:t>
      </w:r>
      <w:r w:rsidRPr="00E50D9B">
        <w:rPr>
          <w:rFonts w:asciiTheme="majorBidi" w:hAnsiTheme="majorBidi" w:cstheme="majorBidi"/>
          <w:b/>
          <w:bCs/>
        </w:rPr>
        <w:t xml:space="preserve">. </w:t>
      </w:r>
      <w:r w:rsidR="00E3651E" w:rsidRPr="002A5AE1">
        <w:rPr>
          <w:rFonts w:asciiTheme="majorBidi" w:hAnsiTheme="majorBidi" w:cstheme="majorBidi"/>
          <w:b/>
          <w:bCs/>
        </w:rPr>
        <w:t>HCHO</w:t>
      </w:r>
      <w:r w:rsidRPr="002A5AE1">
        <w:rPr>
          <w:rFonts w:asciiTheme="majorBidi" w:hAnsiTheme="majorBidi" w:cstheme="majorBidi"/>
          <w:b/>
          <w:bCs/>
        </w:rPr>
        <w:t>-</w:t>
      </w:r>
      <w:r w:rsidR="00B206AA" w:rsidRPr="002A5AE1">
        <w:rPr>
          <w:rFonts w:asciiTheme="majorBidi" w:hAnsiTheme="majorBidi" w:cstheme="majorBidi"/>
          <w:b/>
          <w:bCs/>
        </w:rPr>
        <w:t>P</w:t>
      </w:r>
      <w:r w:rsidRPr="002A5AE1">
        <w:rPr>
          <w:rFonts w:asciiTheme="majorBidi" w:hAnsiTheme="majorBidi" w:cstheme="majorBidi"/>
          <w:b/>
          <w:bCs/>
        </w:rPr>
        <w:t>LIF signal as a function of reaction time over di</w:t>
      </w:r>
      <w:r w:rsidR="00F55BDB" w:rsidRPr="002A5AE1">
        <w:rPr>
          <w:rFonts w:asciiTheme="majorBidi" w:hAnsiTheme="majorBidi" w:cstheme="majorBidi"/>
          <w:b/>
          <w:bCs/>
        </w:rPr>
        <w:t>fferent catalysts.</w:t>
      </w:r>
      <w:r w:rsidR="00F55BDB" w:rsidRPr="00E50D9B">
        <w:rPr>
          <w:rFonts w:asciiTheme="majorBidi" w:hAnsiTheme="majorBidi" w:cstheme="majorBidi"/>
        </w:rPr>
        <w:t xml:space="preserve"> The signal is extracted from a fixed location as indicated by </w:t>
      </w:r>
      <w:r w:rsidR="0047548C" w:rsidRPr="00E50D9B">
        <w:rPr>
          <w:rFonts w:asciiTheme="majorBidi" w:hAnsiTheme="majorBidi" w:cstheme="majorBidi"/>
        </w:rPr>
        <w:t>a red</w:t>
      </w:r>
      <w:r w:rsidR="00D6753A" w:rsidRPr="00E50D9B">
        <w:rPr>
          <w:rFonts w:asciiTheme="majorBidi" w:hAnsiTheme="majorBidi" w:cstheme="majorBidi"/>
        </w:rPr>
        <w:t xml:space="preserve"> rectangle.</w:t>
      </w:r>
      <w:r w:rsidR="003312FD">
        <w:rPr>
          <w:rFonts w:asciiTheme="majorBidi" w:hAnsiTheme="majorBidi" w:cstheme="majorBidi"/>
        </w:rPr>
        <w:t xml:space="preserve"> The reactant gases go from left to right.</w:t>
      </w:r>
    </w:p>
    <w:p w14:paraId="55863BD8" w14:textId="33B21E13" w:rsidR="00F70253" w:rsidRPr="00E50D9B" w:rsidRDefault="00F70253" w:rsidP="00E50D9B">
      <w:pPr>
        <w:jc w:val="both"/>
        <w:rPr>
          <w:rFonts w:asciiTheme="majorBidi" w:hAnsiTheme="majorBidi" w:cstheme="majorBidi"/>
        </w:rPr>
      </w:pPr>
    </w:p>
    <w:p w14:paraId="463875B0" w14:textId="6813FCB6" w:rsidR="00626BA2" w:rsidRPr="00E50D9B" w:rsidRDefault="00F70253" w:rsidP="00E50D9B">
      <w:pPr>
        <w:jc w:val="both"/>
        <w:rPr>
          <w:rFonts w:asciiTheme="majorBidi" w:hAnsiTheme="majorBidi" w:cstheme="majorBidi"/>
        </w:rPr>
      </w:pPr>
      <w:r w:rsidRPr="00E50D9B">
        <w:rPr>
          <w:rFonts w:asciiTheme="majorBidi" w:hAnsiTheme="majorBidi" w:cstheme="majorBidi"/>
        </w:rPr>
        <w:br w:type="page"/>
      </w:r>
    </w:p>
    <w:p w14:paraId="0AE699BA" w14:textId="1B56E2F2" w:rsidR="00E30220" w:rsidRPr="00E50D9B" w:rsidRDefault="008B05E9" w:rsidP="00E50D9B">
      <w:pPr>
        <w:jc w:val="both"/>
        <w:rPr>
          <w:rFonts w:asciiTheme="majorBidi" w:hAnsiTheme="majorBidi" w:cstheme="majorBidi"/>
        </w:rPr>
      </w:pPr>
      <w:r w:rsidRPr="00E50D9B">
        <w:rPr>
          <w:rFonts w:asciiTheme="majorBidi" w:hAnsiTheme="majorBidi" w:cstheme="majorBidi"/>
          <w:b/>
        </w:rPr>
        <w:lastRenderedPageBreak/>
        <w:t xml:space="preserve">Supplementary </w:t>
      </w:r>
      <w:r w:rsidR="00F86868">
        <w:rPr>
          <w:rFonts w:asciiTheme="majorBidi" w:hAnsiTheme="majorBidi" w:cstheme="majorBidi"/>
          <w:b/>
        </w:rPr>
        <w:t>Note</w:t>
      </w:r>
      <w:r w:rsidRPr="00E50D9B">
        <w:rPr>
          <w:rFonts w:asciiTheme="majorBidi" w:hAnsiTheme="majorBidi" w:cstheme="majorBidi"/>
          <w:b/>
        </w:rPr>
        <w:t xml:space="preserve"> </w:t>
      </w:r>
      <w:r w:rsidR="002D321F">
        <w:rPr>
          <w:rFonts w:asciiTheme="majorBidi" w:hAnsiTheme="majorBidi" w:cstheme="majorBidi"/>
          <w:b/>
        </w:rPr>
        <w:t>3</w:t>
      </w:r>
      <w:r w:rsidRPr="00E50D9B">
        <w:rPr>
          <w:rFonts w:asciiTheme="majorBidi" w:hAnsiTheme="majorBidi" w:cstheme="majorBidi"/>
          <w:b/>
        </w:rPr>
        <w:t>│</w:t>
      </w:r>
      <w:r w:rsidRPr="00E50D9B">
        <w:rPr>
          <w:rFonts w:asciiTheme="majorBidi" w:hAnsiTheme="majorBidi" w:cstheme="majorBidi"/>
        </w:rPr>
        <w:t xml:space="preserve">The </w:t>
      </w:r>
      <w:r w:rsidR="00E3651E" w:rsidRPr="00E50D9B">
        <w:rPr>
          <w:rFonts w:asciiTheme="majorBidi" w:hAnsiTheme="majorBidi" w:cstheme="majorBidi"/>
        </w:rPr>
        <w:t xml:space="preserve">2D HCHO-LIF imaging results indicate that HCHO can be produced </w:t>
      </w:r>
      <w:r w:rsidR="00891112" w:rsidRPr="00E50D9B">
        <w:rPr>
          <w:rFonts w:asciiTheme="majorBidi" w:hAnsiTheme="majorBidi" w:cstheme="majorBidi"/>
        </w:rPr>
        <w:t xml:space="preserve">and consumed </w:t>
      </w:r>
      <w:r w:rsidR="00E3651E" w:rsidRPr="00E50D9B">
        <w:rPr>
          <w:rFonts w:asciiTheme="majorBidi" w:hAnsiTheme="majorBidi" w:cstheme="majorBidi"/>
        </w:rPr>
        <w:t xml:space="preserve">via different pathways. </w:t>
      </w:r>
      <w:r w:rsidR="00D97B75" w:rsidRPr="00E50D9B">
        <w:rPr>
          <w:rFonts w:asciiTheme="majorBidi" w:hAnsiTheme="majorBidi" w:cstheme="majorBidi"/>
        </w:rPr>
        <w:t>Using ZnO as catalyst, HCHO</w:t>
      </w:r>
      <w:r w:rsidR="00E3651E" w:rsidRPr="00E50D9B">
        <w:rPr>
          <w:rFonts w:asciiTheme="majorBidi" w:hAnsiTheme="majorBidi" w:cstheme="majorBidi"/>
        </w:rPr>
        <w:t xml:space="preserve"> </w:t>
      </w:r>
      <w:r w:rsidR="00D97B75" w:rsidRPr="00E50D9B">
        <w:rPr>
          <w:rFonts w:asciiTheme="majorBidi" w:hAnsiTheme="majorBidi" w:cstheme="majorBidi"/>
        </w:rPr>
        <w:t xml:space="preserve">can be produced </w:t>
      </w:r>
      <w:r w:rsidR="000F4418" w:rsidRPr="00E50D9B">
        <w:rPr>
          <w:rFonts w:asciiTheme="majorBidi" w:hAnsiTheme="majorBidi" w:cstheme="majorBidi"/>
        </w:rPr>
        <w:t>via</w:t>
      </w:r>
      <w:r w:rsidR="00D97B75" w:rsidRPr="00E50D9B">
        <w:rPr>
          <w:rFonts w:asciiTheme="majorBidi" w:hAnsiTheme="majorBidi" w:cstheme="majorBidi"/>
        </w:rPr>
        <w:t xml:space="preserve"> </w:t>
      </w:r>
      <w:bookmarkStart w:id="22" w:name="_Hlk108424277"/>
      <w:r w:rsidR="000F4418" w:rsidRPr="00E50D9B">
        <w:rPr>
          <w:rFonts w:asciiTheme="majorBidi" w:hAnsiTheme="majorBidi" w:cstheme="majorBidi"/>
        </w:rPr>
        <w:t>CH</w:t>
      </w:r>
      <w:r w:rsidR="000F4418" w:rsidRPr="00E50D9B">
        <w:rPr>
          <w:rFonts w:asciiTheme="majorBidi" w:hAnsiTheme="majorBidi" w:cstheme="majorBidi"/>
          <w:vertAlign w:val="subscript"/>
        </w:rPr>
        <w:t>3</w:t>
      </w:r>
      <w:r w:rsidR="000F4418" w:rsidRPr="00E50D9B">
        <w:rPr>
          <w:rFonts w:asciiTheme="majorBidi" w:hAnsiTheme="majorBidi" w:cstheme="majorBidi"/>
        </w:rPr>
        <w:t>OH</w:t>
      </w:r>
      <w:bookmarkEnd w:id="22"/>
      <w:r w:rsidR="000F4418" w:rsidRPr="00E50D9B">
        <w:rPr>
          <w:rFonts w:asciiTheme="majorBidi" w:hAnsiTheme="majorBidi" w:cstheme="majorBidi"/>
        </w:rPr>
        <w:t xml:space="preserve"> </w:t>
      </w:r>
      <w:r w:rsidR="00D97B75" w:rsidRPr="00E50D9B">
        <w:rPr>
          <w:rFonts w:asciiTheme="majorBidi" w:hAnsiTheme="majorBidi" w:cstheme="majorBidi"/>
        </w:rPr>
        <w:t>dehydrogenation</w:t>
      </w:r>
      <w:r w:rsidR="000F4418" w:rsidRPr="00E50D9B">
        <w:rPr>
          <w:rFonts w:asciiTheme="majorBidi" w:hAnsiTheme="majorBidi" w:cstheme="majorBidi"/>
        </w:rPr>
        <w:t>,</w:t>
      </w:r>
      <w:r w:rsidR="00D97B75" w:rsidRPr="00E50D9B">
        <w:rPr>
          <w:rFonts w:asciiTheme="majorBidi" w:hAnsiTheme="majorBidi" w:cstheme="majorBidi"/>
        </w:rPr>
        <w:t xml:space="preserve"> with the formation of H</w:t>
      </w:r>
      <w:r w:rsidR="00D97B75" w:rsidRPr="00E50D9B">
        <w:rPr>
          <w:rFonts w:asciiTheme="majorBidi" w:hAnsiTheme="majorBidi" w:cstheme="majorBidi"/>
          <w:vertAlign w:val="subscript"/>
        </w:rPr>
        <w:t>2</w:t>
      </w:r>
      <w:r w:rsidR="00D97B75" w:rsidRPr="00E50D9B">
        <w:rPr>
          <w:rFonts w:asciiTheme="majorBidi" w:hAnsiTheme="majorBidi" w:cstheme="majorBidi"/>
        </w:rPr>
        <w:t>. However, the further dehydrogenation of HCHO l</w:t>
      </w:r>
      <w:r w:rsidR="00B206AA" w:rsidRPr="00E50D9B">
        <w:rPr>
          <w:rFonts w:asciiTheme="majorBidi" w:hAnsiTheme="majorBidi" w:cstheme="majorBidi"/>
        </w:rPr>
        <w:t>ed</w:t>
      </w:r>
      <w:r w:rsidR="00D97B75" w:rsidRPr="00E50D9B">
        <w:rPr>
          <w:rFonts w:asciiTheme="majorBidi" w:hAnsiTheme="majorBidi" w:cstheme="majorBidi"/>
        </w:rPr>
        <w:t xml:space="preserve"> to CO and H</w:t>
      </w:r>
      <w:r w:rsidR="00D97B75" w:rsidRPr="00E50D9B">
        <w:rPr>
          <w:rFonts w:asciiTheme="majorBidi" w:hAnsiTheme="majorBidi" w:cstheme="majorBidi"/>
          <w:vertAlign w:val="subscript"/>
        </w:rPr>
        <w:t>2</w:t>
      </w:r>
      <w:r w:rsidR="00D97B75" w:rsidRPr="00E50D9B">
        <w:rPr>
          <w:rFonts w:asciiTheme="majorBidi" w:hAnsiTheme="majorBidi" w:cstheme="majorBidi"/>
        </w:rPr>
        <w:t>. As a result, at the beginning of reaction</w:t>
      </w:r>
      <w:r w:rsidR="00EE29D2" w:rsidRPr="00E50D9B">
        <w:rPr>
          <w:rFonts w:asciiTheme="majorBidi" w:hAnsiTheme="majorBidi" w:cstheme="majorBidi"/>
        </w:rPr>
        <w:t>,</w:t>
      </w:r>
      <w:r w:rsidR="00D97B75" w:rsidRPr="00E50D9B">
        <w:rPr>
          <w:rFonts w:asciiTheme="majorBidi" w:hAnsiTheme="majorBidi" w:cstheme="majorBidi"/>
        </w:rPr>
        <w:t xml:space="preserve"> HCHO was not observed. With the deactivation of ZnO, the dehydrogenation of HCHO was suppressed and thus HCHO </w:t>
      </w:r>
      <w:r w:rsidR="000F4418" w:rsidRPr="00E50D9B">
        <w:rPr>
          <w:rFonts w:asciiTheme="majorBidi" w:hAnsiTheme="majorBidi" w:cstheme="majorBidi"/>
        </w:rPr>
        <w:t>signal started to increase</w:t>
      </w:r>
      <w:r w:rsidR="00D97B75" w:rsidRPr="00E50D9B">
        <w:rPr>
          <w:rFonts w:asciiTheme="majorBidi" w:hAnsiTheme="majorBidi" w:cstheme="majorBidi"/>
        </w:rPr>
        <w:t xml:space="preserve">. </w:t>
      </w:r>
      <w:r w:rsidR="000F4418" w:rsidRPr="00E50D9B">
        <w:rPr>
          <w:rFonts w:asciiTheme="majorBidi" w:hAnsiTheme="majorBidi" w:cstheme="majorBidi"/>
        </w:rPr>
        <w:t xml:space="preserve">Using </w:t>
      </w:r>
      <w:r w:rsidR="00B206AA" w:rsidRPr="00E50D9B">
        <w:rPr>
          <w:rFonts w:asciiTheme="majorBidi" w:hAnsiTheme="majorBidi" w:cstheme="majorBidi"/>
        </w:rPr>
        <w:t>HZ</w:t>
      </w:r>
      <w:r w:rsidR="00207DA8">
        <w:rPr>
          <w:rFonts w:asciiTheme="majorBidi" w:hAnsiTheme="majorBidi" w:cstheme="majorBidi"/>
        </w:rPr>
        <w:t>14</w:t>
      </w:r>
      <w:r w:rsidR="00B206AA" w:rsidRPr="00E50D9B">
        <w:rPr>
          <w:rFonts w:asciiTheme="majorBidi" w:hAnsiTheme="majorBidi" w:cstheme="majorBidi"/>
        </w:rPr>
        <w:t xml:space="preserve">0 </w:t>
      </w:r>
      <w:r w:rsidR="000F4418" w:rsidRPr="00E50D9B">
        <w:rPr>
          <w:rFonts w:asciiTheme="majorBidi" w:hAnsiTheme="majorBidi" w:cstheme="majorBidi"/>
        </w:rPr>
        <w:t xml:space="preserve">as catalyst, HCHO </w:t>
      </w:r>
      <w:r w:rsidR="00B206AA" w:rsidRPr="00E50D9B">
        <w:rPr>
          <w:rFonts w:asciiTheme="majorBidi" w:hAnsiTheme="majorBidi" w:cstheme="majorBidi"/>
        </w:rPr>
        <w:t xml:space="preserve">was </w:t>
      </w:r>
      <w:r w:rsidR="000F4418" w:rsidRPr="00E50D9B">
        <w:rPr>
          <w:rFonts w:asciiTheme="majorBidi" w:hAnsiTheme="majorBidi" w:cstheme="majorBidi"/>
        </w:rPr>
        <w:t>produced via CH</w:t>
      </w:r>
      <w:r w:rsidR="000F4418" w:rsidRPr="00E50D9B">
        <w:rPr>
          <w:rFonts w:asciiTheme="majorBidi" w:hAnsiTheme="majorBidi" w:cstheme="majorBidi"/>
          <w:vertAlign w:val="subscript"/>
        </w:rPr>
        <w:t>3</w:t>
      </w:r>
      <w:r w:rsidR="000F4418" w:rsidRPr="00E50D9B">
        <w:rPr>
          <w:rFonts w:asciiTheme="majorBidi" w:hAnsiTheme="majorBidi" w:cstheme="majorBidi"/>
        </w:rPr>
        <w:t>OH disproportionation, with the formation</w:t>
      </w:r>
      <w:r w:rsidR="00952F05" w:rsidRPr="00E50D9B">
        <w:rPr>
          <w:rFonts w:asciiTheme="majorBidi" w:hAnsiTheme="majorBidi" w:cstheme="majorBidi"/>
        </w:rPr>
        <w:t xml:space="preserve"> of CH</w:t>
      </w:r>
      <w:r w:rsidR="00952F05" w:rsidRPr="00E50D9B">
        <w:rPr>
          <w:rFonts w:asciiTheme="majorBidi" w:hAnsiTheme="majorBidi" w:cstheme="majorBidi"/>
          <w:vertAlign w:val="subscript"/>
        </w:rPr>
        <w:t>4</w:t>
      </w:r>
      <w:r w:rsidR="00952F05" w:rsidRPr="00E50D9B">
        <w:rPr>
          <w:rFonts w:asciiTheme="majorBidi" w:hAnsiTheme="majorBidi" w:cstheme="majorBidi"/>
        </w:rPr>
        <w:t xml:space="preserve">. The observation of HCHO only at the very initial stage of reaction is consistent with previous MTH studies on the first C-C </w:t>
      </w:r>
      <w:r w:rsidR="00952F05" w:rsidRPr="0046743E">
        <w:rPr>
          <w:rFonts w:asciiTheme="majorBidi" w:hAnsiTheme="majorBidi" w:cstheme="majorBidi"/>
        </w:rPr>
        <w:t>bond formation</w:t>
      </w:r>
      <w:r w:rsidR="00BF4764">
        <w:rPr>
          <w:rFonts w:asciiTheme="majorBidi" w:hAnsiTheme="majorBidi" w:cstheme="majorBidi"/>
        </w:rPr>
        <w:fldChar w:fldCharType="begin"/>
      </w:r>
      <w:r w:rsidR="00BF4764">
        <w:rPr>
          <w:rFonts w:asciiTheme="majorBidi" w:hAnsiTheme="majorBidi" w:cstheme="majorBidi"/>
        </w:rPr>
        <w:instrText xml:space="preserve"> ADDIN EN.CITE &lt;EndNote&gt;&lt;Cite&gt;&lt;Author&gt;Wen&lt;/Author&gt;&lt;Year&gt;2020&lt;/Year&gt;&lt;RecNum&gt;166&lt;/RecNum&gt;&lt;DisplayText&gt;&lt;style face="superscript"&gt;6&lt;/style&gt;&lt;/DisplayText&gt;&lt;record&gt;&lt;rec-number&gt;166&lt;/rec-number&gt;&lt;foreign-keys&gt;&lt;key app="EN" db-id="fdxwt2rxgpd0ecepf5ypptzb5ss92pf0t0e9" timestamp="1678557163"&gt;166&lt;/key&gt;&lt;/foreign-keys&gt;&lt;ref-type name="Journal Article"&gt;17&lt;/ref-type&gt;&lt;contributors&gt;&lt;authors&gt;&lt;author&gt;Wen, Wu&lt;/author&gt;&lt;author&gt;Yu, Shengsheng&lt;/author&gt;&lt;author&gt;Zhou, Chaoqun&lt;/author&gt;&lt;author&gt;Ma, Hao&lt;/author&gt;&lt;author&gt;Zhou, Zhongyue&lt;/aut</w:instrText>
      </w:r>
      <w:r w:rsidR="00BF4764">
        <w:rPr>
          <w:rFonts w:asciiTheme="majorBidi" w:hAnsiTheme="majorBidi" w:cstheme="majorBidi" w:hint="eastAsia"/>
        </w:rPr>
        <w:instrText>hor&gt;&lt;author&gt;Cao, Chuangchuang&lt;/author&gt;&lt;author&gt;Yang, Jiuzhong&lt;/author&gt;&lt;author&gt;Xu, Minggao&lt;/author&gt;&lt;author&gt;Qi, Fei&lt;/author&gt;&lt;author&gt;Zhang, Guobin&lt;/author&gt;&lt;/authors&gt;&lt;/contributors&gt;&lt;titles&gt;&lt;title&gt;Formation and Fate of Formaldehyde in Methanol</w:instrText>
      </w:r>
      <w:r w:rsidR="00BF4764">
        <w:rPr>
          <w:rFonts w:asciiTheme="majorBidi" w:hAnsiTheme="majorBidi" w:cstheme="majorBidi" w:hint="eastAsia"/>
        </w:rPr>
        <w:instrText>‐</w:instrText>
      </w:r>
      <w:r w:rsidR="00BF4764">
        <w:rPr>
          <w:rFonts w:asciiTheme="majorBidi" w:hAnsiTheme="majorBidi" w:cstheme="majorBidi" w:hint="eastAsia"/>
        </w:rPr>
        <w:instrText>to</w:instrText>
      </w:r>
      <w:r w:rsidR="00BF4764">
        <w:rPr>
          <w:rFonts w:asciiTheme="majorBidi" w:hAnsiTheme="majorBidi" w:cstheme="majorBidi" w:hint="eastAsia"/>
        </w:rPr>
        <w:instrText>‐</w:instrText>
      </w:r>
      <w:r w:rsidR="00BF4764">
        <w:rPr>
          <w:rFonts w:asciiTheme="majorBidi" w:hAnsiTheme="majorBidi" w:cstheme="majorBidi" w:hint="eastAsia"/>
        </w:rPr>
        <w:instrText>Hydrocarbon Re</w:instrText>
      </w:r>
      <w:r w:rsidR="00BF4764">
        <w:rPr>
          <w:rFonts w:asciiTheme="majorBidi" w:hAnsiTheme="majorBidi" w:cstheme="majorBidi"/>
        </w:rPr>
        <w:instrText>action: In Situ Synchrotron Radiation Photoionization Mass Spectrometry Study&lt;/title&gt;&lt;secondary-title&gt;Angewandte Chemie International Edition&lt;/secondary-title&gt;&lt;/titles&gt;&lt;periodical&gt;&lt;full-title&gt;Angewandte Chemie International Edition&lt;/full-title&gt;&lt;/periodical&gt;&lt;pages&gt;4873-4878&lt;/pages&gt;&lt;volume&gt;59&lt;/volume&gt;&lt;number&gt;12&lt;/number&gt;&lt;dates&gt;&lt;year&gt;2020&lt;/year&gt;&lt;/dates&gt;&lt;isbn&gt;1433-7851&lt;/isbn&gt;&lt;urls&gt;&lt;/urls&gt;&lt;/record&gt;&lt;/Cite&gt;&lt;/EndNote&gt;</w:instrText>
      </w:r>
      <w:r w:rsidR="00BF4764">
        <w:rPr>
          <w:rFonts w:asciiTheme="majorBidi" w:hAnsiTheme="majorBidi" w:cstheme="majorBidi"/>
        </w:rPr>
        <w:fldChar w:fldCharType="separate"/>
      </w:r>
      <w:r w:rsidR="00BF4764" w:rsidRPr="00BF4764">
        <w:rPr>
          <w:rFonts w:asciiTheme="majorBidi" w:hAnsiTheme="majorBidi" w:cstheme="majorBidi"/>
          <w:noProof/>
          <w:vertAlign w:val="superscript"/>
        </w:rPr>
        <w:t>6</w:t>
      </w:r>
      <w:r w:rsidR="00BF4764">
        <w:rPr>
          <w:rFonts w:asciiTheme="majorBidi" w:hAnsiTheme="majorBidi" w:cstheme="majorBidi"/>
        </w:rPr>
        <w:fldChar w:fldCharType="end"/>
      </w:r>
      <w:r w:rsidR="00952F05" w:rsidRPr="0046743E">
        <w:rPr>
          <w:rFonts w:asciiTheme="majorBidi" w:hAnsiTheme="majorBidi" w:cstheme="majorBidi"/>
        </w:rPr>
        <w:t>.</w:t>
      </w:r>
      <w:r w:rsidR="00952F05" w:rsidRPr="00E50D9B">
        <w:rPr>
          <w:rFonts w:asciiTheme="majorBidi" w:hAnsiTheme="majorBidi" w:cstheme="majorBidi"/>
        </w:rPr>
        <w:t xml:space="preserve"> With the formation of hydrocarbon pool species</w:t>
      </w:r>
      <w:r w:rsidR="00E31586" w:rsidRPr="00E50D9B">
        <w:rPr>
          <w:rFonts w:asciiTheme="majorBidi" w:hAnsiTheme="majorBidi" w:cstheme="majorBidi"/>
        </w:rPr>
        <w:t xml:space="preserve"> and the establishment of dual cycles</w:t>
      </w:r>
      <w:r w:rsidR="00952F05" w:rsidRPr="00E50D9B">
        <w:rPr>
          <w:rFonts w:asciiTheme="majorBidi" w:hAnsiTheme="majorBidi" w:cstheme="majorBidi"/>
        </w:rPr>
        <w:t>, CH</w:t>
      </w:r>
      <w:r w:rsidR="00952F05" w:rsidRPr="00E50D9B">
        <w:rPr>
          <w:rFonts w:asciiTheme="majorBidi" w:hAnsiTheme="majorBidi" w:cstheme="majorBidi"/>
          <w:vertAlign w:val="subscript"/>
        </w:rPr>
        <w:t>3</w:t>
      </w:r>
      <w:r w:rsidR="00952F05" w:rsidRPr="00E50D9B">
        <w:rPr>
          <w:rFonts w:asciiTheme="majorBidi" w:hAnsiTheme="majorBidi" w:cstheme="majorBidi"/>
        </w:rPr>
        <w:t xml:space="preserve">OH </w:t>
      </w:r>
      <w:r w:rsidR="00E22517" w:rsidRPr="00E50D9B">
        <w:rPr>
          <w:rFonts w:asciiTheme="majorBidi" w:hAnsiTheme="majorBidi" w:cstheme="majorBidi"/>
        </w:rPr>
        <w:t xml:space="preserve">mainly </w:t>
      </w:r>
      <w:r w:rsidR="00952F05" w:rsidRPr="00E50D9B">
        <w:rPr>
          <w:rFonts w:asciiTheme="majorBidi" w:hAnsiTheme="majorBidi" w:cstheme="majorBidi"/>
        </w:rPr>
        <w:t>participate</w:t>
      </w:r>
      <w:r w:rsidR="00EE29D2" w:rsidRPr="00E50D9B">
        <w:rPr>
          <w:rFonts w:asciiTheme="majorBidi" w:hAnsiTheme="majorBidi" w:cstheme="majorBidi"/>
        </w:rPr>
        <w:t>s in</w:t>
      </w:r>
      <w:r w:rsidR="00952F05" w:rsidRPr="00E50D9B">
        <w:rPr>
          <w:rFonts w:asciiTheme="majorBidi" w:hAnsiTheme="majorBidi" w:cstheme="majorBidi"/>
        </w:rPr>
        <w:t xml:space="preserve"> the </w:t>
      </w:r>
      <w:r w:rsidR="00E31586" w:rsidRPr="00E50D9B">
        <w:rPr>
          <w:rFonts w:asciiTheme="majorBidi" w:hAnsiTheme="majorBidi" w:cstheme="majorBidi"/>
        </w:rPr>
        <w:t>whole reaction</w:t>
      </w:r>
      <w:r w:rsidR="00952F05" w:rsidRPr="00E50D9B">
        <w:rPr>
          <w:rFonts w:asciiTheme="majorBidi" w:hAnsiTheme="majorBidi" w:cstheme="majorBidi"/>
        </w:rPr>
        <w:t xml:space="preserve"> </w:t>
      </w:r>
      <w:r w:rsidR="00E31586" w:rsidRPr="00E50D9B">
        <w:rPr>
          <w:rFonts w:asciiTheme="majorBidi" w:hAnsiTheme="majorBidi" w:cstheme="majorBidi"/>
        </w:rPr>
        <w:t xml:space="preserve">process </w:t>
      </w:r>
      <w:r w:rsidR="00952F05" w:rsidRPr="00E50D9B">
        <w:rPr>
          <w:rFonts w:asciiTheme="majorBidi" w:hAnsiTheme="majorBidi" w:cstheme="majorBidi"/>
        </w:rPr>
        <w:t xml:space="preserve">via other pathways, such as </w:t>
      </w:r>
      <w:r w:rsidR="00E31586" w:rsidRPr="00E50D9B">
        <w:rPr>
          <w:rFonts w:asciiTheme="majorBidi" w:hAnsiTheme="majorBidi" w:cstheme="majorBidi"/>
        </w:rPr>
        <w:t xml:space="preserve">dehydration and </w:t>
      </w:r>
      <w:r w:rsidR="00952F05" w:rsidRPr="00E50D9B">
        <w:rPr>
          <w:rFonts w:asciiTheme="majorBidi" w:hAnsiTheme="majorBidi" w:cstheme="majorBidi"/>
        </w:rPr>
        <w:t>methylation</w:t>
      </w:r>
      <w:r w:rsidR="00E22517" w:rsidRPr="00E50D9B">
        <w:rPr>
          <w:rFonts w:asciiTheme="majorBidi" w:hAnsiTheme="majorBidi" w:cstheme="majorBidi"/>
        </w:rPr>
        <w:t xml:space="preserve"> reaction</w:t>
      </w:r>
      <w:r w:rsidR="00E31586" w:rsidRPr="00E50D9B">
        <w:rPr>
          <w:rFonts w:asciiTheme="majorBidi" w:hAnsiTheme="majorBidi" w:cstheme="majorBidi"/>
        </w:rPr>
        <w:t>s</w:t>
      </w:r>
      <w:r w:rsidR="00E22517" w:rsidRPr="00E50D9B">
        <w:rPr>
          <w:rFonts w:asciiTheme="majorBidi" w:hAnsiTheme="majorBidi" w:cstheme="majorBidi"/>
        </w:rPr>
        <w:t xml:space="preserve">. As a result, </w:t>
      </w:r>
      <w:r w:rsidR="00B206AA" w:rsidRPr="00E50D9B">
        <w:rPr>
          <w:rFonts w:asciiTheme="majorBidi" w:hAnsiTheme="majorBidi" w:cstheme="majorBidi"/>
        </w:rPr>
        <w:t>the HCHO</w:t>
      </w:r>
      <w:r w:rsidR="00E22517" w:rsidRPr="00E50D9B">
        <w:rPr>
          <w:rFonts w:asciiTheme="majorBidi" w:hAnsiTheme="majorBidi" w:cstheme="majorBidi"/>
        </w:rPr>
        <w:t xml:space="preserve"> signal disappeared</w:t>
      </w:r>
      <w:r w:rsidR="00E31586" w:rsidRPr="00E50D9B">
        <w:rPr>
          <w:rFonts w:asciiTheme="majorBidi" w:hAnsiTheme="majorBidi" w:cstheme="majorBidi"/>
        </w:rPr>
        <w:t xml:space="preserve"> quickly</w:t>
      </w:r>
      <w:r w:rsidR="00E22517" w:rsidRPr="00E50D9B">
        <w:rPr>
          <w:rFonts w:asciiTheme="majorBidi" w:hAnsiTheme="majorBidi" w:cstheme="majorBidi"/>
        </w:rPr>
        <w:t>.</w:t>
      </w:r>
      <w:r w:rsidR="00E31586" w:rsidRPr="00E50D9B">
        <w:rPr>
          <w:rFonts w:asciiTheme="majorBidi" w:hAnsiTheme="majorBidi" w:cstheme="majorBidi"/>
        </w:rPr>
        <w:t xml:space="preserve"> In contrast, for the mixture </w:t>
      </w:r>
      <w:r w:rsidR="00B206AA" w:rsidRPr="00E50D9B">
        <w:rPr>
          <w:rFonts w:asciiTheme="majorBidi" w:hAnsiTheme="majorBidi" w:cstheme="majorBidi"/>
        </w:rPr>
        <w:t>ZnO+HZ</w:t>
      </w:r>
      <w:r w:rsidR="00207DA8">
        <w:rPr>
          <w:rFonts w:asciiTheme="majorBidi" w:hAnsiTheme="majorBidi" w:cstheme="majorBidi"/>
        </w:rPr>
        <w:t>14</w:t>
      </w:r>
      <w:r w:rsidR="00B206AA" w:rsidRPr="00E50D9B">
        <w:rPr>
          <w:rFonts w:asciiTheme="majorBidi" w:hAnsiTheme="majorBidi" w:cstheme="majorBidi"/>
        </w:rPr>
        <w:t>0</w:t>
      </w:r>
      <w:r w:rsidR="00E31586" w:rsidRPr="00E50D9B">
        <w:rPr>
          <w:rFonts w:asciiTheme="majorBidi" w:hAnsiTheme="majorBidi" w:cstheme="majorBidi"/>
        </w:rPr>
        <w:t>, HCHO was observed during the whole measurement. HCHO was mainly produced via CH</w:t>
      </w:r>
      <w:r w:rsidR="00E31586" w:rsidRPr="00E50D9B">
        <w:rPr>
          <w:rFonts w:asciiTheme="majorBidi" w:hAnsiTheme="majorBidi" w:cstheme="majorBidi"/>
          <w:vertAlign w:val="subscript"/>
        </w:rPr>
        <w:t>3</w:t>
      </w:r>
      <w:r w:rsidR="00E31586" w:rsidRPr="00E50D9B">
        <w:rPr>
          <w:rFonts w:asciiTheme="majorBidi" w:hAnsiTheme="majorBidi" w:cstheme="majorBidi"/>
        </w:rPr>
        <w:t>OH dehydrogenation</w:t>
      </w:r>
      <w:r w:rsidR="00E22517" w:rsidRPr="00E50D9B">
        <w:rPr>
          <w:rFonts w:asciiTheme="majorBidi" w:hAnsiTheme="majorBidi" w:cstheme="majorBidi"/>
        </w:rPr>
        <w:t xml:space="preserve"> </w:t>
      </w:r>
      <w:r w:rsidR="00EE29D2" w:rsidRPr="00E50D9B">
        <w:rPr>
          <w:rFonts w:asciiTheme="majorBidi" w:hAnsiTheme="majorBidi" w:cstheme="majorBidi"/>
        </w:rPr>
        <w:t xml:space="preserve">catalyzed </w:t>
      </w:r>
      <w:r w:rsidR="00E31586" w:rsidRPr="00E50D9B">
        <w:rPr>
          <w:rFonts w:asciiTheme="majorBidi" w:hAnsiTheme="majorBidi" w:cstheme="majorBidi"/>
        </w:rPr>
        <w:t xml:space="preserve">by ZnO. However, compared to pure ZnO catalyst, HCHO signal </w:t>
      </w:r>
      <w:r w:rsidR="004223DC" w:rsidRPr="00E50D9B">
        <w:rPr>
          <w:rFonts w:asciiTheme="majorBidi" w:hAnsiTheme="majorBidi" w:cstheme="majorBidi"/>
        </w:rPr>
        <w:t>over</w:t>
      </w:r>
      <w:r w:rsidR="00EE29D2" w:rsidRPr="00E50D9B">
        <w:rPr>
          <w:rFonts w:asciiTheme="majorBidi" w:hAnsiTheme="majorBidi" w:cstheme="majorBidi"/>
        </w:rPr>
        <w:t xml:space="preserve"> the</w:t>
      </w:r>
      <w:r w:rsidR="004223DC" w:rsidRPr="00E50D9B">
        <w:rPr>
          <w:rFonts w:asciiTheme="majorBidi" w:hAnsiTheme="majorBidi" w:cstheme="majorBidi"/>
        </w:rPr>
        <w:t xml:space="preserve"> mixture was much lower, indicating that HCHO w</w:t>
      </w:r>
      <w:r w:rsidR="00EE29D2" w:rsidRPr="00E50D9B">
        <w:rPr>
          <w:rFonts w:asciiTheme="majorBidi" w:hAnsiTheme="majorBidi" w:cstheme="majorBidi"/>
        </w:rPr>
        <w:t>as</w:t>
      </w:r>
      <w:r w:rsidR="004223DC" w:rsidRPr="00E50D9B">
        <w:rPr>
          <w:rFonts w:asciiTheme="majorBidi" w:hAnsiTheme="majorBidi" w:cstheme="majorBidi"/>
        </w:rPr>
        <w:t xml:space="preserve"> formed but quickly consumed. A </w:t>
      </w:r>
      <w:r w:rsidR="00EE29D2" w:rsidRPr="00E50D9B">
        <w:rPr>
          <w:rFonts w:asciiTheme="majorBidi" w:hAnsiTheme="majorBidi" w:cstheme="majorBidi"/>
        </w:rPr>
        <w:t>possible</w:t>
      </w:r>
      <w:r w:rsidR="004223DC" w:rsidRPr="00E50D9B">
        <w:rPr>
          <w:rFonts w:asciiTheme="majorBidi" w:hAnsiTheme="majorBidi" w:cstheme="majorBidi"/>
        </w:rPr>
        <w:t xml:space="preserve"> explanation is </w:t>
      </w:r>
      <w:r w:rsidR="00EE29D2" w:rsidRPr="00E50D9B">
        <w:rPr>
          <w:rFonts w:asciiTheme="majorBidi" w:hAnsiTheme="majorBidi" w:cstheme="majorBidi"/>
        </w:rPr>
        <w:t xml:space="preserve">that </w:t>
      </w:r>
      <w:r w:rsidR="004223DC" w:rsidRPr="00E50D9B">
        <w:rPr>
          <w:rFonts w:asciiTheme="majorBidi" w:hAnsiTheme="majorBidi" w:cstheme="majorBidi"/>
        </w:rPr>
        <w:t xml:space="preserve">HCHO can react with olefins produced by zeolite to form dienes and then </w:t>
      </w:r>
      <w:r w:rsidR="004223DC" w:rsidRPr="0046743E">
        <w:rPr>
          <w:rFonts w:asciiTheme="majorBidi" w:hAnsiTheme="majorBidi" w:cstheme="majorBidi"/>
        </w:rPr>
        <w:t>aromatics</w:t>
      </w:r>
      <w:r w:rsidR="00BF4764">
        <w:rPr>
          <w:rFonts w:asciiTheme="majorBidi" w:hAnsiTheme="majorBidi" w:cstheme="majorBidi"/>
        </w:rPr>
        <w:fldChar w:fldCharType="begin"/>
      </w:r>
      <w:r w:rsidR="00BF4764">
        <w:rPr>
          <w:rFonts w:asciiTheme="majorBidi" w:hAnsiTheme="majorBidi" w:cstheme="majorBidi"/>
        </w:rPr>
        <w:instrText xml:space="preserve"> ADDIN EN.CITE &lt;EndNote&gt;&lt;Cite&gt;&lt;Author&gt;Liu&lt;/Author&gt;&lt;Year&gt;2019&lt;/Year&gt;&lt;RecNum&gt;147&lt;/RecNum&gt;&lt;DisplayText&gt;&lt;style face="superscript"&gt;7&lt;/style&gt;&lt;/DisplayText&gt;&lt;record&gt;&lt;rec-number&gt;147&lt;/rec-number&gt;&lt;foreign-keys&gt;&lt;key app="EN" db-id="fdxwt2rxgpd0ecepf5ypptzb5ss92pf0t0e9" timestamp="1676902132"&gt;147&lt;/key&gt;&lt;/foreign-keys&gt;&lt;ref-type name="Journal Article"&gt;17&lt;/ref-type&gt;&lt;contributors&gt;&lt;authors&gt;&lt;author&gt;Liu, Yue&lt;/author&gt;&lt;author&gt;Kirchberger, Felix M&lt;/author&gt;&lt;author&gt;Müller, Sebastian&lt;/author&gt;&lt;author&gt;Eder, Moritz&lt;/author&gt;&lt;author&gt;Tonigold, Markus&lt;/author&gt;&lt;author&gt;Sanchez-Sanchez, Maricruz&lt;/author&gt;&lt;author&gt;Lercher, Johannes A&lt;/author&gt;&lt;/authors&gt;&lt;/contributors&gt;&lt;titles&gt;&lt;title&gt;Critical role of formaldehyde during methanol conversion to hydrocarbons&lt;/title&gt;&lt;secondary-title&gt;Nature Communications&lt;/secondary-title&gt;&lt;/titles&gt;&lt;periodical&gt;&lt;full-title&gt;Nature communications&lt;/full-title&gt;&lt;/periodical&gt;&lt;pages&gt;1462&lt;/pages&gt;&lt;volume&gt;10&lt;/volume&gt;&lt;number&gt;1&lt;/number&gt;&lt;dates&gt;&lt;year&gt;2019&lt;/year&gt;&lt;/dates&gt;&lt;isbn&gt;2041-1723&lt;/isbn&gt;&lt;urls&gt;&lt;/urls&gt;&lt;/record&gt;&lt;/Cite&gt;&lt;/EndNote&gt;</w:instrText>
      </w:r>
      <w:r w:rsidR="00BF4764">
        <w:rPr>
          <w:rFonts w:asciiTheme="majorBidi" w:hAnsiTheme="majorBidi" w:cstheme="majorBidi"/>
        </w:rPr>
        <w:fldChar w:fldCharType="separate"/>
      </w:r>
      <w:r w:rsidR="00BF4764" w:rsidRPr="00BF4764">
        <w:rPr>
          <w:rFonts w:asciiTheme="majorBidi" w:hAnsiTheme="majorBidi" w:cstheme="majorBidi"/>
          <w:noProof/>
          <w:vertAlign w:val="superscript"/>
        </w:rPr>
        <w:t>7</w:t>
      </w:r>
      <w:r w:rsidR="00BF4764">
        <w:rPr>
          <w:rFonts w:asciiTheme="majorBidi" w:hAnsiTheme="majorBidi" w:cstheme="majorBidi"/>
        </w:rPr>
        <w:fldChar w:fldCharType="end"/>
      </w:r>
      <w:r w:rsidR="004223DC" w:rsidRPr="00E50D9B">
        <w:rPr>
          <w:rFonts w:asciiTheme="majorBidi" w:hAnsiTheme="majorBidi" w:cstheme="majorBidi"/>
        </w:rPr>
        <w:t xml:space="preserve">. </w:t>
      </w:r>
      <w:r w:rsidR="00A84611" w:rsidRPr="00A84611">
        <w:rPr>
          <w:rFonts w:asciiTheme="majorBidi" w:hAnsiTheme="majorBidi" w:cstheme="majorBidi"/>
        </w:rPr>
        <w:t xml:space="preserve">Although </w:t>
      </w:r>
      <w:r w:rsidR="00A84611">
        <w:rPr>
          <w:rFonts w:asciiTheme="majorBidi" w:hAnsiTheme="majorBidi" w:cstheme="majorBidi"/>
        </w:rPr>
        <w:t>the</w:t>
      </w:r>
      <w:r w:rsidR="00A84611" w:rsidRPr="00A84611">
        <w:rPr>
          <w:rFonts w:asciiTheme="majorBidi" w:hAnsiTheme="majorBidi" w:cstheme="majorBidi"/>
        </w:rPr>
        <w:t xml:space="preserve"> flow direction </w:t>
      </w:r>
      <w:r w:rsidR="00A84611">
        <w:rPr>
          <w:rFonts w:asciiTheme="majorBidi" w:hAnsiTheme="majorBidi" w:cstheme="majorBidi"/>
        </w:rPr>
        <w:t xml:space="preserve">resulted in the accumulation of </w:t>
      </w:r>
      <w:r w:rsidR="00A84611" w:rsidRPr="00A84611">
        <w:rPr>
          <w:rFonts w:asciiTheme="majorBidi" w:hAnsiTheme="majorBidi" w:cstheme="majorBidi"/>
        </w:rPr>
        <w:t xml:space="preserve">formaldehyde at the right in all cases, over the mixture, no matter from space or time, formaldehyde distribution </w:t>
      </w:r>
      <w:r w:rsidR="00A84611">
        <w:rPr>
          <w:rFonts w:asciiTheme="majorBidi" w:hAnsiTheme="majorBidi" w:cstheme="majorBidi"/>
        </w:rPr>
        <w:t>was</w:t>
      </w:r>
      <w:r w:rsidR="00A84611" w:rsidRPr="00A84611">
        <w:rPr>
          <w:rFonts w:asciiTheme="majorBidi" w:hAnsiTheme="majorBidi" w:cstheme="majorBidi"/>
        </w:rPr>
        <w:t xml:space="preserve"> more homogeneous and stable.</w:t>
      </w:r>
      <w:r w:rsidR="00A84611">
        <w:rPr>
          <w:rFonts w:asciiTheme="majorBidi" w:hAnsiTheme="majorBidi" w:cstheme="majorBidi"/>
        </w:rPr>
        <w:t xml:space="preserve"> </w:t>
      </w:r>
      <w:r w:rsidR="004223DC" w:rsidRPr="00E50D9B">
        <w:rPr>
          <w:rFonts w:asciiTheme="majorBidi" w:hAnsiTheme="majorBidi" w:cstheme="majorBidi"/>
        </w:rPr>
        <w:t xml:space="preserve">Note that </w:t>
      </w:r>
      <w:proofErr w:type="spellStart"/>
      <w:r w:rsidR="004223DC" w:rsidRPr="00E50D9B">
        <w:rPr>
          <w:rFonts w:asciiTheme="majorBidi" w:hAnsiTheme="majorBidi" w:cstheme="majorBidi"/>
        </w:rPr>
        <w:t>CO</w:t>
      </w:r>
      <w:r w:rsidR="004223DC" w:rsidRPr="00E50D9B">
        <w:rPr>
          <w:rFonts w:asciiTheme="majorBidi" w:hAnsiTheme="majorBidi" w:cstheme="majorBidi"/>
          <w:vertAlign w:val="subscript"/>
        </w:rPr>
        <w:t>x</w:t>
      </w:r>
      <w:proofErr w:type="spellEnd"/>
      <w:r w:rsidR="004223DC" w:rsidRPr="00E50D9B">
        <w:rPr>
          <w:rFonts w:asciiTheme="majorBidi" w:hAnsiTheme="majorBidi" w:cstheme="majorBidi"/>
        </w:rPr>
        <w:t xml:space="preserve"> (or HCHO) </w:t>
      </w:r>
      <w:r w:rsidR="00B206AA" w:rsidRPr="00E50D9B">
        <w:rPr>
          <w:rFonts w:asciiTheme="majorBidi" w:hAnsiTheme="majorBidi" w:cstheme="majorBidi"/>
        </w:rPr>
        <w:t>was</w:t>
      </w:r>
      <w:r w:rsidR="004223DC" w:rsidRPr="00E50D9B">
        <w:rPr>
          <w:rFonts w:asciiTheme="majorBidi" w:hAnsiTheme="majorBidi" w:cstheme="majorBidi"/>
        </w:rPr>
        <w:t xml:space="preserve"> not </w:t>
      </w:r>
      <w:r w:rsidR="00B206AA" w:rsidRPr="00E50D9B">
        <w:rPr>
          <w:rFonts w:asciiTheme="majorBidi" w:hAnsiTheme="majorBidi" w:cstheme="majorBidi"/>
        </w:rPr>
        <w:t>always present</w:t>
      </w:r>
      <w:r w:rsidR="004223DC" w:rsidRPr="00E50D9B">
        <w:rPr>
          <w:rFonts w:asciiTheme="majorBidi" w:hAnsiTheme="majorBidi" w:cstheme="majorBidi"/>
        </w:rPr>
        <w:t xml:space="preserve"> </w:t>
      </w:r>
      <w:r w:rsidR="00C86295">
        <w:rPr>
          <w:rFonts w:asciiTheme="majorBidi" w:hAnsiTheme="majorBidi" w:cstheme="majorBidi"/>
        </w:rPr>
        <w:t xml:space="preserve">in the effluent </w:t>
      </w:r>
      <w:r w:rsidR="00AE04F4" w:rsidRPr="00E50D9B">
        <w:rPr>
          <w:rFonts w:asciiTheme="majorBidi" w:hAnsiTheme="majorBidi" w:cstheme="majorBidi"/>
        </w:rPr>
        <w:t xml:space="preserve">during </w:t>
      </w:r>
      <w:r w:rsidR="00115099" w:rsidRPr="00E50D9B">
        <w:rPr>
          <w:rFonts w:asciiTheme="majorBidi" w:hAnsiTheme="majorBidi" w:cstheme="majorBidi"/>
        </w:rPr>
        <w:t>the standard</w:t>
      </w:r>
      <w:r w:rsidR="0080178F" w:rsidRPr="00E50D9B">
        <w:rPr>
          <w:rFonts w:asciiTheme="majorBidi" w:hAnsiTheme="majorBidi" w:cstheme="majorBidi"/>
        </w:rPr>
        <w:t xml:space="preserve"> </w:t>
      </w:r>
      <w:r w:rsidR="005D51F4" w:rsidRPr="00E50D9B">
        <w:rPr>
          <w:rFonts w:asciiTheme="majorBidi" w:hAnsiTheme="majorBidi" w:cstheme="majorBidi"/>
        </w:rPr>
        <w:t>reaction</w:t>
      </w:r>
      <w:r w:rsidR="0080178F" w:rsidRPr="00E50D9B">
        <w:rPr>
          <w:rFonts w:asciiTheme="majorBidi" w:hAnsiTheme="majorBidi" w:cstheme="majorBidi"/>
        </w:rPr>
        <w:t xml:space="preserve"> test</w:t>
      </w:r>
      <w:r w:rsidR="00B206AA" w:rsidRPr="00E50D9B">
        <w:rPr>
          <w:rFonts w:asciiTheme="majorBidi" w:hAnsiTheme="majorBidi" w:cstheme="majorBidi"/>
        </w:rPr>
        <w:t>s</w:t>
      </w:r>
      <w:r w:rsidR="005D51F4" w:rsidRPr="00E50D9B">
        <w:rPr>
          <w:rFonts w:asciiTheme="majorBidi" w:hAnsiTheme="majorBidi" w:cstheme="majorBidi"/>
        </w:rPr>
        <w:t xml:space="preserve"> to evaluate the catalytical performance of catalysts</w:t>
      </w:r>
      <w:r w:rsidR="00EE29D2" w:rsidRPr="00E50D9B">
        <w:rPr>
          <w:rFonts w:asciiTheme="majorBidi" w:hAnsiTheme="majorBidi" w:cstheme="majorBidi"/>
        </w:rPr>
        <w:t>.</w:t>
      </w:r>
      <w:r w:rsidR="004223DC" w:rsidRPr="00E50D9B">
        <w:rPr>
          <w:rFonts w:asciiTheme="majorBidi" w:hAnsiTheme="majorBidi" w:cstheme="majorBidi"/>
        </w:rPr>
        <w:t xml:space="preserve"> </w:t>
      </w:r>
      <w:r w:rsidR="008B78F7" w:rsidRPr="00E50D9B">
        <w:rPr>
          <w:rFonts w:asciiTheme="majorBidi" w:hAnsiTheme="majorBidi" w:cstheme="majorBidi"/>
        </w:rPr>
        <w:t xml:space="preserve">The </w:t>
      </w:r>
      <w:r w:rsidR="005D51F4" w:rsidRPr="00E50D9B">
        <w:rPr>
          <w:rFonts w:asciiTheme="majorBidi" w:hAnsiTheme="majorBidi" w:cstheme="majorBidi"/>
        </w:rPr>
        <w:t>difference</w:t>
      </w:r>
      <w:r w:rsidR="008B78F7" w:rsidRPr="00E50D9B">
        <w:rPr>
          <w:rFonts w:asciiTheme="majorBidi" w:hAnsiTheme="majorBidi" w:cstheme="majorBidi"/>
        </w:rPr>
        <w:t xml:space="preserve"> should be related to different structural configuration</w:t>
      </w:r>
      <w:r w:rsidR="00B206AA" w:rsidRPr="00E50D9B">
        <w:rPr>
          <w:rFonts w:asciiTheme="majorBidi" w:hAnsiTheme="majorBidi" w:cstheme="majorBidi"/>
        </w:rPr>
        <w:t>s of reactors</w:t>
      </w:r>
      <w:r w:rsidR="00A04AD1" w:rsidRPr="00E50D9B">
        <w:rPr>
          <w:rFonts w:asciiTheme="majorBidi" w:hAnsiTheme="majorBidi" w:cstheme="majorBidi"/>
        </w:rPr>
        <w:t>.</w:t>
      </w:r>
      <w:r w:rsidR="00787BF9" w:rsidRPr="00E50D9B">
        <w:rPr>
          <w:rFonts w:asciiTheme="majorBidi" w:hAnsiTheme="majorBidi" w:cstheme="majorBidi"/>
        </w:rPr>
        <w:t xml:space="preserve"> </w:t>
      </w:r>
      <w:r w:rsidR="00FA11F3" w:rsidRPr="00E50D9B">
        <w:rPr>
          <w:rFonts w:asciiTheme="majorBidi" w:hAnsiTheme="majorBidi" w:cstheme="majorBidi"/>
        </w:rPr>
        <w:t>F</w:t>
      </w:r>
      <w:r w:rsidR="00AA7E5B" w:rsidRPr="00E50D9B">
        <w:rPr>
          <w:rFonts w:asciiTheme="majorBidi" w:hAnsiTheme="majorBidi" w:cstheme="majorBidi"/>
        </w:rPr>
        <w:t xml:space="preserve">or </w:t>
      </w:r>
      <w:r w:rsidR="00FA11F3" w:rsidRPr="00E50D9B">
        <w:rPr>
          <w:rFonts w:asciiTheme="majorBidi" w:hAnsiTheme="majorBidi" w:cstheme="majorBidi"/>
        </w:rPr>
        <w:t>our standard catalytic tests</w:t>
      </w:r>
      <w:r w:rsidR="00AA7E5B" w:rsidRPr="00E50D9B">
        <w:rPr>
          <w:rFonts w:asciiTheme="majorBidi" w:hAnsiTheme="majorBidi" w:cstheme="majorBidi"/>
        </w:rPr>
        <w:t xml:space="preserve">, catalyst </w:t>
      </w:r>
      <w:r w:rsidR="00D4531F" w:rsidRPr="00E50D9B">
        <w:rPr>
          <w:rFonts w:asciiTheme="majorBidi" w:hAnsiTheme="majorBidi" w:cstheme="majorBidi"/>
        </w:rPr>
        <w:t>was loaded in a tubular react</w:t>
      </w:r>
      <w:r w:rsidR="000C434F">
        <w:rPr>
          <w:rFonts w:asciiTheme="majorBidi" w:hAnsiTheme="majorBidi" w:cstheme="majorBidi"/>
        </w:rPr>
        <w:t xml:space="preserve">or </w:t>
      </w:r>
      <w:r w:rsidR="00AA7E5B" w:rsidRPr="00E50D9B">
        <w:rPr>
          <w:rFonts w:asciiTheme="majorBidi" w:hAnsiTheme="majorBidi" w:cstheme="majorBidi"/>
        </w:rPr>
        <w:t>as a column and in situ</w:t>
      </w:r>
      <w:r w:rsidR="005D51F4" w:rsidRPr="00E50D9B">
        <w:rPr>
          <w:rFonts w:asciiTheme="majorBidi" w:hAnsiTheme="majorBidi" w:cstheme="majorBidi"/>
        </w:rPr>
        <w:t xml:space="preserve"> </w:t>
      </w:r>
      <w:r w:rsidR="00AA7E5B" w:rsidRPr="00E50D9B">
        <w:rPr>
          <w:rFonts w:asciiTheme="majorBidi" w:hAnsiTheme="majorBidi" w:cstheme="majorBidi"/>
        </w:rPr>
        <w:t xml:space="preserve">generated HCHO must </w:t>
      </w:r>
      <w:r w:rsidR="00D4531F" w:rsidRPr="00E50D9B">
        <w:rPr>
          <w:rFonts w:asciiTheme="majorBidi" w:hAnsiTheme="majorBidi" w:cstheme="majorBidi"/>
        </w:rPr>
        <w:t>undergo</w:t>
      </w:r>
      <w:r w:rsidR="00AA7E5B" w:rsidRPr="00E50D9B">
        <w:rPr>
          <w:rFonts w:asciiTheme="majorBidi" w:hAnsiTheme="majorBidi" w:cstheme="majorBidi"/>
        </w:rPr>
        <w:t xml:space="preserve"> subsequent reactions</w:t>
      </w:r>
      <w:r w:rsidR="00D4531F" w:rsidRPr="00E50D9B">
        <w:rPr>
          <w:rFonts w:asciiTheme="majorBidi" w:hAnsiTheme="majorBidi" w:cstheme="majorBidi"/>
        </w:rPr>
        <w:t xml:space="preserve"> when flowing downstream</w:t>
      </w:r>
      <w:r w:rsidR="00AA7E5B" w:rsidRPr="00E50D9B">
        <w:rPr>
          <w:rFonts w:asciiTheme="majorBidi" w:hAnsiTheme="majorBidi" w:cstheme="majorBidi"/>
        </w:rPr>
        <w:t xml:space="preserve">. </w:t>
      </w:r>
    </w:p>
    <w:p w14:paraId="7D840A41" w14:textId="77777777" w:rsidR="00E30220" w:rsidRPr="00E50D9B" w:rsidRDefault="00E30220" w:rsidP="00E50D9B">
      <w:pPr>
        <w:jc w:val="both"/>
        <w:rPr>
          <w:rFonts w:asciiTheme="majorBidi" w:hAnsiTheme="majorBidi" w:cstheme="majorBidi"/>
        </w:rPr>
      </w:pPr>
      <w:r w:rsidRPr="00E50D9B">
        <w:rPr>
          <w:rFonts w:asciiTheme="majorBidi" w:hAnsiTheme="majorBidi" w:cstheme="majorBidi"/>
        </w:rPr>
        <w:br w:type="page"/>
      </w:r>
    </w:p>
    <w:p w14:paraId="236EB0C0" w14:textId="20C9AC75" w:rsidR="00E22517" w:rsidRPr="00E50D9B" w:rsidRDefault="006275F3"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73E9CD55" wp14:editId="1F628D8B">
            <wp:extent cx="5943600" cy="1976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extLst>
                        <a:ext uri="{28A0092B-C50C-407E-A947-70E740481C1C}">
                          <a14:useLocalDpi xmlns:a14="http://schemas.microsoft.com/office/drawing/2010/main" val="0"/>
                        </a:ext>
                      </a:extLst>
                    </a:blip>
                    <a:stretch>
                      <a:fillRect/>
                    </a:stretch>
                  </pic:blipFill>
                  <pic:spPr>
                    <a:xfrm>
                      <a:off x="0" y="0"/>
                      <a:ext cx="5943600" cy="1976755"/>
                    </a:xfrm>
                    <a:prstGeom prst="rect">
                      <a:avLst/>
                    </a:prstGeom>
                  </pic:spPr>
                </pic:pic>
              </a:graphicData>
            </a:graphic>
          </wp:inline>
        </w:drawing>
      </w:r>
    </w:p>
    <w:p w14:paraId="1D5CEC8C" w14:textId="623CEF70" w:rsidR="00F70253" w:rsidRPr="00E50D9B" w:rsidRDefault="004120A3" w:rsidP="00E50D9B">
      <w:pPr>
        <w:jc w:val="both"/>
        <w:rPr>
          <w:rFonts w:asciiTheme="majorBidi" w:hAnsiTheme="majorBidi" w:cstheme="majorBidi"/>
        </w:rPr>
      </w:pPr>
      <w:bookmarkStart w:id="23" w:name="_Hlk108430589"/>
      <w:r w:rsidRPr="00E50D9B">
        <w:rPr>
          <w:rFonts w:asciiTheme="majorBidi" w:hAnsiTheme="majorBidi" w:cstheme="majorBidi"/>
          <w:b/>
          <w:bCs/>
        </w:rPr>
        <w:t>Fig</w:t>
      </w:r>
      <w:r w:rsidR="007E095A">
        <w:rPr>
          <w:rFonts w:asciiTheme="majorBidi" w:hAnsiTheme="majorBidi" w:cstheme="majorBidi"/>
          <w:b/>
          <w:bCs/>
        </w:rPr>
        <w:t>.</w:t>
      </w:r>
      <w:r w:rsidR="0047548C" w:rsidRPr="00E50D9B">
        <w:rPr>
          <w:rFonts w:asciiTheme="majorBidi" w:hAnsiTheme="majorBidi" w:cstheme="majorBidi"/>
          <w:b/>
          <w:bCs/>
        </w:rPr>
        <w:t xml:space="preserve"> S13</w:t>
      </w:r>
      <w:r w:rsidRPr="00E50D9B">
        <w:rPr>
          <w:rFonts w:asciiTheme="majorBidi" w:hAnsiTheme="majorBidi" w:cstheme="majorBidi"/>
          <w:b/>
          <w:bCs/>
        </w:rPr>
        <w:t xml:space="preserve">. </w:t>
      </w:r>
      <w:r w:rsidR="000E402B" w:rsidRPr="002A5AE1">
        <w:rPr>
          <w:rFonts w:asciiTheme="majorBidi" w:hAnsiTheme="majorBidi" w:cstheme="majorBidi"/>
          <w:b/>
          <w:bCs/>
        </w:rPr>
        <w:t>Propylene reaction results over different catalysts</w:t>
      </w:r>
      <w:r w:rsidRPr="002A5AE1">
        <w:rPr>
          <w:rFonts w:asciiTheme="majorBidi" w:hAnsiTheme="majorBidi" w:cstheme="majorBidi"/>
          <w:b/>
          <w:bCs/>
        </w:rPr>
        <w:t>.</w:t>
      </w:r>
      <w:r w:rsidRPr="00E50D9B">
        <w:rPr>
          <w:rFonts w:asciiTheme="majorBidi" w:hAnsiTheme="majorBidi" w:cstheme="majorBidi"/>
        </w:rPr>
        <w:t xml:space="preserve"> (a) </w:t>
      </w:r>
      <w:r w:rsidR="000E402B" w:rsidRPr="00E50D9B">
        <w:rPr>
          <w:rFonts w:asciiTheme="majorBidi" w:hAnsiTheme="majorBidi" w:cstheme="majorBidi"/>
        </w:rPr>
        <w:t>Conversion of propylene</w:t>
      </w:r>
      <w:r w:rsidRPr="00E50D9B">
        <w:rPr>
          <w:rFonts w:asciiTheme="majorBidi" w:hAnsiTheme="majorBidi" w:cstheme="majorBidi"/>
        </w:rPr>
        <w:t xml:space="preserve">. (b) </w:t>
      </w:r>
      <w:r w:rsidR="000E402B" w:rsidRPr="00E50D9B">
        <w:rPr>
          <w:rFonts w:asciiTheme="majorBidi" w:hAnsiTheme="majorBidi" w:cstheme="majorBidi"/>
        </w:rPr>
        <w:t>H</w:t>
      </w:r>
      <w:r w:rsidR="000E402B" w:rsidRPr="00E50D9B">
        <w:rPr>
          <w:rFonts w:asciiTheme="majorBidi" w:hAnsiTheme="majorBidi" w:cstheme="majorBidi"/>
          <w:vertAlign w:val="subscript"/>
        </w:rPr>
        <w:t>2</w:t>
      </w:r>
      <w:r w:rsidR="000E402B" w:rsidRPr="00E50D9B">
        <w:rPr>
          <w:rFonts w:asciiTheme="majorBidi" w:hAnsiTheme="majorBidi" w:cstheme="majorBidi"/>
        </w:rPr>
        <w:t xml:space="preserve"> generation</w:t>
      </w:r>
      <w:r w:rsidRPr="00E50D9B">
        <w:rPr>
          <w:rFonts w:asciiTheme="majorBidi" w:hAnsiTheme="majorBidi" w:cstheme="majorBidi"/>
        </w:rPr>
        <w:t>. (</w:t>
      </w:r>
      <w:r w:rsidR="000E402B" w:rsidRPr="00E50D9B">
        <w:rPr>
          <w:rFonts w:asciiTheme="majorBidi" w:hAnsiTheme="majorBidi" w:cstheme="majorBidi"/>
        </w:rPr>
        <w:t>c</w:t>
      </w:r>
      <w:r w:rsidRPr="00E50D9B">
        <w:rPr>
          <w:rFonts w:asciiTheme="majorBidi" w:hAnsiTheme="majorBidi" w:cstheme="majorBidi"/>
        </w:rPr>
        <w:t xml:space="preserve">) </w:t>
      </w:r>
      <w:r w:rsidR="000E402B" w:rsidRPr="00E50D9B">
        <w:rPr>
          <w:rFonts w:asciiTheme="majorBidi" w:hAnsiTheme="majorBidi" w:cstheme="majorBidi"/>
        </w:rPr>
        <w:t>Product distribution</w:t>
      </w:r>
      <w:r w:rsidRPr="00E50D9B">
        <w:rPr>
          <w:rFonts w:asciiTheme="majorBidi" w:hAnsiTheme="majorBidi" w:cstheme="majorBidi"/>
        </w:rPr>
        <w:t xml:space="preserve">. Reaction conditions: </w:t>
      </w:r>
      <w:r w:rsidR="002301D1" w:rsidRPr="00E50D9B">
        <w:rPr>
          <w:rFonts w:asciiTheme="majorBidi" w:hAnsiTheme="majorBidi" w:cstheme="majorBidi"/>
        </w:rPr>
        <w:t>HZ</w:t>
      </w:r>
      <w:r w:rsidR="002301D1">
        <w:rPr>
          <w:rFonts w:asciiTheme="majorBidi" w:hAnsiTheme="majorBidi" w:cstheme="majorBidi"/>
        </w:rPr>
        <w:t>140, 20 mg;</w:t>
      </w:r>
      <w:r w:rsidR="002301D1" w:rsidRPr="00E50D9B">
        <w:rPr>
          <w:rFonts w:asciiTheme="majorBidi" w:hAnsiTheme="majorBidi" w:cstheme="majorBidi"/>
        </w:rPr>
        <w:t xml:space="preserve"> ZnO</w:t>
      </w:r>
      <w:r w:rsidR="002301D1">
        <w:rPr>
          <w:rFonts w:asciiTheme="majorBidi" w:hAnsiTheme="majorBidi" w:cstheme="majorBidi"/>
        </w:rPr>
        <w:t>,</w:t>
      </w:r>
      <w:r w:rsidR="002301D1" w:rsidRPr="00E50D9B">
        <w:rPr>
          <w:rFonts w:asciiTheme="majorBidi" w:hAnsiTheme="majorBidi" w:cstheme="majorBidi"/>
        </w:rPr>
        <w:t xml:space="preserve"> 20 mg</w:t>
      </w:r>
      <w:r w:rsidRPr="00E50D9B">
        <w:rPr>
          <w:rFonts w:asciiTheme="majorBidi" w:hAnsiTheme="majorBidi" w:cstheme="majorBidi"/>
        </w:rPr>
        <w:t xml:space="preserve">; </w:t>
      </w:r>
      <w:r w:rsidR="0047548C" w:rsidRPr="00E50D9B">
        <w:rPr>
          <w:rFonts w:asciiTheme="majorBidi" w:hAnsiTheme="majorBidi" w:cstheme="majorBidi"/>
        </w:rPr>
        <w:t>450 °C</w:t>
      </w:r>
      <w:r w:rsidRPr="00E50D9B">
        <w:rPr>
          <w:rFonts w:asciiTheme="majorBidi" w:hAnsiTheme="majorBidi" w:cstheme="majorBidi"/>
        </w:rPr>
        <w:t xml:space="preserve">; </w:t>
      </w:r>
      <w:r w:rsidR="000E402B" w:rsidRPr="00E50D9B">
        <w:rPr>
          <w:rFonts w:asciiTheme="majorBidi" w:hAnsiTheme="majorBidi" w:cstheme="majorBidi"/>
        </w:rPr>
        <w:t>C</w:t>
      </w:r>
      <w:r w:rsidR="000E402B" w:rsidRPr="00E50D9B">
        <w:rPr>
          <w:rFonts w:asciiTheme="majorBidi" w:hAnsiTheme="majorBidi" w:cstheme="majorBidi"/>
          <w:vertAlign w:val="subscript"/>
        </w:rPr>
        <w:t>3</w:t>
      </w:r>
      <w:r w:rsidR="000E402B" w:rsidRPr="00E50D9B">
        <w:rPr>
          <w:rFonts w:asciiTheme="majorBidi" w:hAnsiTheme="majorBidi" w:cstheme="majorBidi"/>
        </w:rPr>
        <w:t>H</w:t>
      </w:r>
      <w:r w:rsidR="000E402B" w:rsidRPr="00E50D9B">
        <w:rPr>
          <w:rFonts w:asciiTheme="majorBidi" w:hAnsiTheme="majorBidi" w:cstheme="majorBidi"/>
          <w:vertAlign w:val="subscript"/>
        </w:rPr>
        <w:t>6</w:t>
      </w:r>
      <w:r w:rsidR="000E402B" w:rsidRPr="00E50D9B">
        <w:rPr>
          <w:rFonts w:asciiTheme="majorBidi" w:hAnsiTheme="majorBidi" w:cstheme="majorBidi"/>
        </w:rPr>
        <w:t xml:space="preserve"> rate</w:t>
      </w:r>
      <w:r w:rsidRPr="00E50D9B">
        <w:rPr>
          <w:rFonts w:asciiTheme="majorBidi" w:hAnsiTheme="majorBidi" w:cstheme="majorBidi"/>
        </w:rPr>
        <w:t>, 0.0</w:t>
      </w:r>
      <w:r w:rsidR="008F651A" w:rsidRPr="00E50D9B">
        <w:rPr>
          <w:rFonts w:asciiTheme="majorBidi" w:hAnsiTheme="majorBidi" w:cstheme="majorBidi"/>
        </w:rPr>
        <w:t>5</w:t>
      </w:r>
      <w:r w:rsidRPr="00E50D9B">
        <w:rPr>
          <w:rFonts w:asciiTheme="majorBidi" w:hAnsiTheme="majorBidi" w:cstheme="majorBidi"/>
        </w:rPr>
        <w:t xml:space="preserve"> g </w:t>
      </w:r>
      <w:r w:rsidR="0047548C" w:rsidRPr="00E50D9B">
        <w:rPr>
          <w:rFonts w:asciiTheme="majorBidi" w:hAnsiTheme="majorBidi" w:cstheme="majorBidi"/>
        </w:rPr>
        <w:t>h</w:t>
      </w:r>
      <w:r w:rsidR="0047548C" w:rsidRPr="00E50D9B">
        <w:rPr>
          <w:rFonts w:asciiTheme="majorBidi" w:hAnsiTheme="majorBidi" w:cstheme="majorBidi"/>
          <w:vertAlign w:val="superscript"/>
        </w:rPr>
        <w:t>−1</w:t>
      </w:r>
      <w:r w:rsidRPr="00E50D9B">
        <w:rPr>
          <w:rFonts w:asciiTheme="majorBidi" w:hAnsiTheme="majorBidi" w:cstheme="majorBidi"/>
        </w:rPr>
        <w:t xml:space="preserve">; 0.1 MPa. </w:t>
      </w:r>
    </w:p>
    <w:p w14:paraId="1E1AC541" w14:textId="77777777" w:rsidR="006B0FDA" w:rsidRPr="00E50D9B" w:rsidRDefault="006B0FDA" w:rsidP="00E50D9B">
      <w:pPr>
        <w:jc w:val="both"/>
        <w:rPr>
          <w:rFonts w:asciiTheme="majorBidi" w:hAnsiTheme="majorBidi" w:cstheme="majorBidi"/>
        </w:rPr>
      </w:pPr>
    </w:p>
    <w:p w14:paraId="040E0F48" w14:textId="5F20B572" w:rsidR="006B0FDA" w:rsidRPr="00E50D9B" w:rsidRDefault="006B0FDA" w:rsidP="00E50D9B">
      <w:pPr>
        <w:jc w:val="both"/>
        <w:rPr>
          <w:rFonts w:asciiTheme="majorBidi" w:hAnsiTheme="majorBidi" w:cstheme="majorBidi"/>
        </w:rPr>
      </w:pPr>
      <w:r w:rsidRPr="00E50D9B">
        <w:rPr>
          <w:rFonts w:asciiTheme="majorBidi" w:hAnsiTheme="majorBidi" w:cstheme="majorBidi"/>
          <w:b/>
        </w:rPr>
        <w:t xml:space="preserve">Supplementary </w:t>
      </w:r>
      <w:r w:rsidR="00F86868">
        <w:rPr>
          <w:rFonts w:asciiTheme="majorBidi" w:hAnsiTheme="majorBidi" w:cstheme="majorBidi"/>
          <w:b/>
        </w:rPr>
        <w:t>Note</w:t>
      </w:r>
      <w:r w:rsidRPr="00E50D9B">
        <w:rPr>
          <w:rFonts w:asciiTheme="majorBidi" w:hAnsiTheme="majorBidi" w:cstheme="majorBidi"/>
          <w:b/>
        </w:rPr>
        <w:t xml:space="preserve"> </w:t>
      </w:r>
      <w:r w:rsidR="002D321F">
        <w:rPr>
          <w:rFonts w:asciiTheme="majorBidi" w:hAnsiTheme="majorBidi" w:cstheme="majorBidi"/>
          <w:b/>
        </w:rPr>
        <w:t>4</w:t>
      </w:r>
      <w:r w:rsidRPr="00E50D9B">
        <w:rPr>
          <w:rFonts w:asciiTheme="majorBidi" w:hAnsiTheme="majorBidi" w:cstheme="majorBidi"/>
          <w:b/>
        </w:rPr>
        <w:t>│</w:t>
      </w:r>
      <w:r w:rsidR="00D654FC" w:rsidRPr="00E50D9B">
        <w:rPr>
          <w:rFonts w:asciiTheme="majorBidi" w:hAnsiTheme="majorBidi" w:cstheme="majorBidi"/>
        </w:rPr>
        <w:t xml:space="preserve">The Zn-containing HZSM-5 </w:t>
      </w:r>
      <w:r w:rsidR="00EC79CD" w:rsidRPr="00E50D9B">
        <w:rPr>
          <w:rFonts w:asciiTheme="majorBidi" w:hAnsiTheme="majorBidi" w:cstheme="majorBidi"/>
        </w:rPr>
        <w:t>catalysts</w:t>
      </w:r>
      <w:r w:rsidR="00D654FC" w:rsidRPr="00E50D9B">
        <w:rPr>
          <w:rFonts w:asciiTheme="majorBidi" w:hAnsiTheme="majorBidi" w:cstheme="majorBidi"/>
        </w:rPr>
        <w:t xml:space="preserve"> ha</w:t>
      </w:r>
      <w:r w:rsidR="00EC79CD" w:rsidRPr="00E50D9B">
        <w:rPr>
          <w:rFonts w:asciiTheme="majorBidi" w:hAnsiTheme="majorBidi" w:cstheme="majorBidi"/>
        </w:rPr>
        <w:t>ve</w:t>
      </w:r>
      <w:r w:rsidR="00D654FC" w:rsidRPr="00E50D9B">
        <w:rPr>
          <w:rFonts w:asciiTheme="majorBidi" w:hAnsiTheme="majorBidi" w:cstheme="majorBidi"/>
        </w:rPr>
        <w:t xml:space="preserve"> been widely explored in the methanol-to-aromatics reactions due to the dehydrogenation ability of Zn species</w:t>
      </w:r>
      <w:r w:rsidR="005B6C47">
        <w:rPr>
          <w:rFonts w:asciiTheme="majorBidi" w:hAnsiTheme="majorBidi" w:cstheme="majorBidi"/>
        </w:rPr>
        <w:t xml:space="preserve"> </w:t>
      </w:r>
      <w:r w:rsidR="00D654FC" w:rsidRPr="00E50D9B">
        <w:rPr>
          <w:rFonts w:asciiTheme="majorBidi" w:hAnsiTheme="majorBidi" w:cstheme="majorBidi"/>
        </w:rPr>
        <w:t xml:space="preserve">. </w:t>
      </w:r>
      <w:r w:rsidR="00B0187C" w:rsidRPr="00E50D9B">
        <w:rPr>
          <w:rFonts w:asciiTheme="majorBidi" w:hAnsiTheme="majorBidi" w:cstheme="majorBidi"/>
        </w:rPr>
        <w:t xml:space="preserve">Based on the traditional route, methanol aromatization process mainly includes two main steps: methanol-to-olefin and olefin-to-aromatic. It is widely accepted that the dehydrogenation function of Zn is mainly </w:t>
      </w:r>
      <w:r w:rsidR="00A411EC" w:rsidRPr="00E50D9B">
        <w:rPr>
          <w:rFonts w:asciiTheme="majorBidi" w:hAnsiTheme="majorBidi" w:cstheme="majorBidi"/>
        </w:rPr>
        <w:t>displayed</w:t>
      </w:r>
      <w:r w:rsidR="00B0187C" w:rsidRPr="00E50D9B">
        <w:rPr>
          <w:rFonts w:asciiTheme="majorBidi" w:hAnsiTheme="majorBidi" w:cstheme="majorBidi"/>
        </w:rPr>
        <w:t xml:space="preserve"> in the second step, </w:t>
      </w:r>
      <w:r w:rsidR="00A411EC" w:rsidRPr="00E50D9B">
        <w:rPr>
          <w:rFonts w:asciiTheme="majorBidi" w:hAnsiTheme="majorBidi" w:cstheme="majorBidi"/>
        </w:rPr>
        <w:t>namely, the</w:t>
      </w:r>
      <w:r w:rsidR="00B0187C" w:rsidRPr="00E50D9B">
        <w:rPr>
          <w:rFonts w:asciiTheme="majorBidi" w:hAnsiTheme="majorBidi" w:cstheme="majorBidi"/>
        </w:rPr>
        <w:t xml:space="preserve"> </w:t>
      </w:r>
      <w:r w:rsidR="00B0187C" w:rsidRPr="0046743E">
        <w:rPr>
          <w:rFonts w:asciiTheme="majorBidi" w:hAnsiTheme="majorBidi" w:cstheme="majorBidi"/>
        </w:rPr>
        <w:t>olefin</w:t>
      </w:r>
      <w:r w:rsidR="00D92FB4" w:rsidRPr="0046743E">
        <w:rPr>
          <w:rFonts w:asciiTheme="majorBidi" w:hAnsiTheme="majorBidi" w:cstheme="majorBidi"/>
        </w:rPr>
        <w:t>-</w:t>
      </w:r>
      <w:r w:rsidR="00B0187C" w:rsidRPr="0046743E">
        <w:rPr>
          <w:rFonts w:asciiTheme="majorBidi" w:hAnsiTheme="majorBidi" w:cstheme="majorBidi"/>
        </w:rPr>
        <w:t>to-aromatic</w:t>
      </w:r>
      <w:r w:rsidR="00A411EC" w:rsidRPr="0046743E">
        <w:rPr>
          <w:rFonts w:asciiTheme="majorBidi" w:hAnsiTheme="majorBidi" w:cstheme="majorBidi"/>
        </w:rPr>
        <w:t xml:space="preserve"> step</w:t>
      </w:r>
      <w:r w:rsidR="009249A5">
        <w:rPr>
          <w:rFonts w:asciiTheme="majorBidi" w:hAnsiTheme="majorBidi" w:cstheme="majorBidi"/>
        </w:rPr>
        <w:fldChar w:fldCharType="begin"/>
      </w:r>
      <w:r w:rsidR="009249A5">
        <w:rPr>
          <w:rFonts w:asciiTheme="majorBidi" w:hAnsiTheme="majorBidi" w:cstheme="majorBidi"/>
        </w:rPr>
        <w:instrText xml:space="preserve"> ADDIN EN.CITE &lt;EndNote&gt;&lt;Cite&gt;&lt;Author&gt;Li&lt;/Author&gt;&lt;Year&gt;2021&lt;/Year&gt;&lt;RecNum&gt;122&lt;/RecNum&gt;&lt;DisplayText&gt;&lt;style face="superscript"&gt;8&lt;/style&gt;&lt;/DisplayText&gt;&lt;record&gt;&lt;rec-number&gt;122&lt;/rec-number&gt;&lt;foreign-keys&gt;&lt;key app="EN" db-id="fdxwt2rxgpd0ecepf5ypptzb5ss92pf0t0e9" timestamp="1676892438"&gt;122&lt;/key&gt;&lt;/foreign-keys&gt;&lt;ref-type name="Journal Article"&gt;17&lt;/ref-type&gt;&lt;contributors&gt;&lt;authors&gt;&lt;author&gt;Li, Teng&lt;/author&gt;&lt;author&gt;Shoinkhorova, Tuiana&lt;/author&gt;&lt;author&gt;Gascon, Jorge&lt;/author&gt;&lt;author&gt;Ruiz-Martinez, Javier&lt;/author&gt;&lt;/authors&gt;&lt;/contributors&gt;&lt;titles&gt;&lt;title&gt;Aromatics production via methanol-mediated transformation routes&lt;/title&gt;&lt;secondary-title&gt;ACS Catalysis&lt;/secondary-title&gt;&lt;/titles&gt;&lt;periodical&gt;&lt;full-title&gt;ACS Catalysis&lt;/full-title&gt;&lt;/periodical&gt;&lt;pages&gt;7780-7819&lt;/pages&gt;&lt;volume&gt;11&lt;/volume&gt;&lt;number&gt;13&lt;/number&gt;&lt;dates&gt;&lt;year&gt;2021&lt;/year&gt;&lt;/dates&gt;&lt;isbn&gt;2155-5435&lt;/isbn&gt;&lt;urls&gt;&lt;/urls&gt;&lt;/record&gt;&lt;/Cite&gt;&lt;/EndNote&gt;</w:instrText>
      </w:r>
      <w:r w:rsidR="009249A5">
        <w:rPr>
          <w:rFonts w:asciiTheme="majorBidi" w:hAnsiTheme="majorBidi" w:cstheme="majorBidi"/>
        </w:rPr>
        <w:fldChar w:fldCharType="separate"/>
      </w:r>
      <w:r w:rsidR="009249A5" w:rsidRPr="009249A5">
        <w:rPr>
          <w:rFonts w:asciiTheme="majorBidi" w:hAnsiTheme="majorBidi" w:cstheme="majorBidi"/>
          <w:noProof/>
          <w:vertAlign w:val="superscript"/>
        </w:rPr>
        <w:t>8</w:t>
      </w:r>
      <w:r w:rsidR="009249A5">
        <w:rPr>
          <w:rFonts w:asciiTheme="majorBidi" w:hAnsiTheme="majorBidi" w:cstheme="majorBidi"/>
        </w:rPr>
        <w:fldChar w:fldCharType="end"/>
      </w:r>
      <w:r w:rsidR="00A411EC" w:rsidRPr="00E50D9B">
        <w:rPr>
          <w:rFonts w:asciiTheme="majorBidi" w:hAnsiTheme="majorBidi" w:cstheme="majorBidi"/>
        </w:rPr>
        <w:t>.</w:t>
      </w:r>
      <w:r w:rsidR="00B0187C" w:rsidRPr="00E50D9B">
        <w:rPr>
          <w:rFonts w:asciiTheme="majorBidi" w:hAnsiTheme="majorBidi" w:cstheme="majorBidi"/>
        </w:rPr>
        <w:t xml:space="preserve"> Here, we use propylene transformation as a probe reaction</w:t>
      </w:r>
      <w:r w:rsidR="00D654FC" w:rsidRPr="00E50D9B">
        <w:rPr>
          <w:rFonts w:asciiTheme="majorBidi" w:hAnsiTheme="majorBidi" w:cstheme="majorBidi"/>
        </w:rPr>
        <w:t xml:space="preserve"> </w:t>
      </w:r>
      <w:r w:rsidR="00A411EC" w:rsidRPr="00E50D9B">
        <w:rPr>
          <w:rFonts w:asciiTheme="majorBidi" w:hAnsiTheme="majorBidi" w:cstheme="majorBidi"/>
        </w:rPr>
        <w:t>to study the role of ZnO particles</w:t>
      </w:r>
      <w:r w:rsidR="00EC79CD" w:rsidRPr="00E50D9B">
        <w:rPr>
          <w:rFonts w:asciiTheme="majorBidi" w:hAnsiTheme="majorBidi" w:cstheme="majorBidi"/>
        </w:rPr>
        <w:t xml:space="preserve"> in olefin transformation</w:t>
      </w:r>
      <w:r w:rsidR="00A411EC" w:rsidRPr="00E50D9B">
        <w:rPr>
          <w:rFonts w:asciiTheme="majorBidi" w:hAnsiTheme="majorBidi" w:cstheme="majorBidi"/>
        </w:rPr>
        <w:t xml:space="preserve">. At </w:t>
      </w:r>
      <w:r w:rsidR="00B3449E" w:rsidRPr="00E50D9B">
        <w:rPr>
          <w:rFonts w:asciiTheme="majorBidi" w:hAnsiTheme="majorBidi" w:cstheme="majorBidi"/>
        </w:rPr>
        <w:t>450 °C</w:t>
      </w:r>
      <w:r w:rsidR="00A411EC" w:rsidRPr="00E50D9B">
        <w:rPr>
          <w:rFonts w:asciiTheme="majorBidi" w:hAnsiTheme="majorBidi" w:cstheme="majorBidi"/>
        </w:rPr>
        <w:t xml:space="preserve">, ZnO particles show </w:t>
      </w:r>
      <w:r w:rsidR="00830EA8" w:rsidRPr="00E50D9B">
        <w:rPr>
          <w:rFonts w:asciiTheme="majorBidi" w:hAnsiTheme="majorBidi" w:cstheme="majorBidi"/>
        </w:rPr>
        <w:t>no</w:t>
      </w:r>
      <w:r w:rsidR="00A411EC" w:rsidRPr="00E50D9B">
        <w:rPr>
          <w:rFonts w:asciiTheme="majorBidi" w:hAnsiTheme="majorBidi" w:cstheme="majorBidi"/>
        </w:rPr>
        <w:t xml:space="preserve"> activity in propylene transformation. </w:t>
      </w:r>
      <w:r w:rsidR="009324CD" w:rsidRPr="00E50D9B">
        <w:rPr>
          <w:rFonts w:asciiTheme="majorBidi" w:hAnsiTheme="majorBidi" w:cstheme="majorBidi"/>
        </w:rPr>
        <w:t>Due to the high Si/Al ratio, the zeolite (</w:t>
      </w:r>
      <w:r w:rsidR="00185067" w:rsidRPr="00E50D9B">
        <w:rPr>
          <w:rFonts w:asciiTheme="majorBidi" w:hAnsiTheme="majorBidi" w:cstheme="majorBidi"/>
        </w:rPr>
        <w:t>HZ</w:t>
      </w:r>
      <w:r w:rsidR="00207DA8">
        <w:rPr>
          <w:rFonts w:asciiTheme="majorBidi" w:hAnsiTheme="majorBidi" w:cstheme="majorBidi"/>
        </w:rPr>
        <w:t>14</w:t>
      </w:r>
      <w:r w:rsidR="00185067" w:rsidRPr="00E50D9B">
        <w:rPr>
          <w:rFonts w:asciiTheme="majorBidi" w:hAnsiTheme="majorBidi" w:cstheme="majorBidi"/>
        </w:rPr>
        <w:t>0</w:t>
      </w:r>
      <w:r w:rsidR="009324CD" w:rsidRPr="00E50D9B">
        <w:rPr>
          <w:rFonts w:asciiTheme="majorBidi" w:hAnsiTheme="majorBidi" w:cstheme="majorBidi"/>
        </w:rPr>
        <w:t>)</w:t>
      </w:r>
      <w:r w:rsidR="00FB4EC1" w:rsidRPr="00E50D9B">
        <w:rPr>
          <w:rFonts w:asciiTheme="majorBidi" w:hAnsiTheme="majorBidi" w:cstheme="majorBidi"/>
        </w:rPr>
        <w:t xml:space="preserve"> only</w:t>
      </w:r>
      <w:r w:rsidR="009324CD" w:rsidRPr="00E50D9B">
        <w:rPr>
          <w:rFonts w:asciiTheme="majorBidi" w:hAnsiTheme="majorBidi" w:cstheme="majorBidi"/>
        </w:rPr>
        <w:t xml:space="preserve"> shows </w:t>
      </w:r>
      <w:r w:rsidR="00FB4EC1" w:rsidRPr="00E50D9B">
        <w:rPr>
          <w:rFonts w:asciiTheme="majorBidi" w:hAnsiTheme="majorBidi" w:cstheme="majorBidi"/>
        </w:rPr>
        <w:t>a limited activity, with a conversion value being 35%. Adding ZnO increase</w:t>
      </w:r>
      <w:r w:rsidR="00185067" w:rsidRPr="00E50D9B">
        <w:rPr>
          <w:rFonts w:asciiTheme="majorBidi" w:hAnsiTheme="majorBidi" w:cstheme="majorBidi"/>
        </w:rPr>
        <w:t>d</w:t>
      </w:r>
      <w:r w:rsidR="00FB4EC1" w:rsidRPr="00E50D9B">
        <w:rPr>
          <w:rFonts w:asciiTheme="majorBidi" w:hAnsiTheme="majorBidi" w:cstheme="majorBidi"/>
        </w:rPr>
        <w:t xml:space="preserve"> the conversion</w:t>
      </w:r>
      <w:r w:rsidR="00185067" w:rsidRPr="00E50D9B">
        <w:rPr>
          <w:rFonts w:asciiTheme="majorBidi" w:hAnsiTheme="majorBidi" w:cstheme="majorBidi"/>
        </w:rPr>
        <w:t xml:space="preserve"> to above 60% (</w:t>
      </w:r>
      <w:r w:rsidR="00ED4BDA">
        <w:rPr>
          <w:rFonts w:asciiTheme="majorBidi" w:hAnsiTheme="majorBidi" w:cstheme="majorBidi"/>
        </w:rPr>
        <w:t>F</w:t>
      </w:r>
      <w:r w:rsidR="00185067" w:rsidRPr="00E50D9B">
        <w:rPr>
          <w:rFonts w:asciiTheme="majorBidi" w:hAnsiTheme="majorBidi" w:cstheme="majorBidi"/>
        </w:rPr>
        <w:t xml:space="preserve">ig. S13a). </w:t>
      </w:r>
      <w:r w:rsidR="00FB4EC1" w:rsidRPr="00E50D9B">
        <w:rPr>
          <w:rFonts w:asciiTheme="majorBidi" w:hAnsiTheme="majorBidi" w:cstheme="majorBidi"/>
        </w:rPr>
        <w:t xml:space="preserve"> A possible </w:t>
      </w:r>
      <w:r w:rsidR="00C63B86" w:rsidRPr="00E50D9B">
        <w:rPr>
          <w:rFonts w:asciiTheme="majorBidi" w:hAnsiTheme="majorBidi" w:cstheme="majorBidi"/>
        </w:rPr>
        <w:t>explanation</w:t>
      </w:r>
      <w:r w:rsidR="00FB4EC1" w:rsidRPr="00E50D9B">
        <w:rPr>
          <w:rFonts w:asciiTheme="majorBidi" w:hAnsiTheme="majorBidi" w:cstheme="majorBidi"/>
        </w:rPr>
        <w:t xml:space="preserve"> is that ZnO promote</w:t>
      </w:r>
      <w:r w:rsidR="00C63B86" w:rsidRPr="00E50D9B">
        <w:rPr>
          <w:rFonts w:asciiTheme="majorBidi" w:hAnsiTheme="majorBidi" w:cstheme="majorBidi"/>
        </w:rPr>
        <w:t>s</w:t>
      </w:r>
      <w:r w:rsidR="00FB4EC1" w:rsidRPr="00E50D9B">
        <w:rPr>
          <w:rFonts w:asciiTheme="majorBidi" w:hAnsiTheme="majorBidi" w:cstheme="majorBidi"/>
        </w:rPr>
        <w:t xml:space="preserve"> the transformation of intermediate species </w:t>
      </w:r>
      <w:r w:rsidR="00C63B86" w:rsidRPr="00E50D9B">
        <w:rPr>
          <w:rFonts w:asciiTheme="majorBidi" w:hAnsiTheme="majorBidi" w:cstheme="majorBidi"/>
        </w:rPr>
        <w:t xml:space="preserve">and could drive the reaction direction from propylene to the final product. </w:t>
      </w:r>
      <w:r w:rsidR="00FB4EC1" w:rsidRPr="00E50D9B">
        <w:rPr>
          <w:rFonts w:asciiTheme="majorBidi" w:hAnsiTheme="majorBidi" w:cstheme="majorBidi"/>
        </w:rPr>
        <w:t>T</w:t>
      </w:r>
      <w:r w:rsidR="00185067" w:rsidRPr="00E50D9B">
        <w:rPr>
          <w:rFonts w:asciiTheme="majorBidi" w:hAnsiTheme="majorBidi" w:cstheme="majorBidi"/>
        </w:rPr>
        <w:t xml:space="preserve">his is </w:t>
      </w:r>
      <w:r w:rsidR="00FB4EC1" w:rsidRPr="00E50D9B">
        <w:rPr>
          <w:rFonts w:asciiTheme="majorBidi" w:hAnsiTheme="majorBidi" w:cstheme="majorBidi"/>
        </w:rPr>
        <w:t xml:space="preserve">related to the dehydrogenation ability of ZnO, as confirmed </w:t>
      </w:r>
      <w:r w:rsidR="00830EA8" w:rsidRPr="00E50D9B">
        <w:rPr>
          <w:rFonts w:asciiTheme="majorBidi" w:hAnsiTheme="majorBidi" w:cstheme="majorBidi"/>
        </w:rPr>
        <w:t>by</w:t>
      </w:r>
      <w:r w:rsidR="00FB4EC1" w:rsidRPr="00E50D9B">
        <w:rPr>
          <w:rFonts w:asciiTheme="majorBidi" w:hAnsiTheme="majorBidi" w:cstheme="majorBidi"/>
        </w:rPr>
        <w:t xml:space="preserve"> </w:t>
      </w:r>
      <w:r w:rsidR="00185067" w:rsidRPr="00E50D9B">
        <w:rPr>
          <w:rFonts w:asciiTheme="majorBidi" w:hAnsiTheme="majorBidi" w:cstheme="majorBidi"/>
        </w:rPr>
        <w:t xml:space="preserve">generation of more </w:t>
      </w:r>
      <w:r w:rsidR="00FB4EC1" w:rsidRPr="00E50D9B">
        <w:rPr>
          <w:rFonts w:asciiTheme="majorBidi" w:hAnsiTheme="majorBidi" w:cstheme="majorBidi"/>
        </w:rPr>
        <w:t>H</w:t>
      </w:r>
      <w:r w:rsidR="00FB4EC1" w:rsidRPr="00E50D9B">
        <w:rPr>
          <w:rFonts w:asciiTheme="majorBidi" w:hAnsiTheme="majorBidi" w:cstheme="majorBidi"/>
          <w:vertAlign w:val="subscript"/>
        </w:rPr>
        <w:t>2</w:t>
      </w:r>
      <w:r w:rsidR="00FB4EC1" w:rsidRPr="00E50D9B">
        <w:rPr>
          <w:rFonts w:asciiTheme="majorBidi" w:hAnsiTheme="majorBidi" w:cstheme="majorBidi"/>
        </w:rPr>
        <w:t xml:space="preserve"> </w:t>
      </w:r>
      <w:r w:rsidR="00185067" w:rsidRPr="00E50D9B">
        <w:rPr>
          <w:rFonts w:asciiTheme="majorBidi" w:hAnsiTheme="majorBidi" w:cstheme="majorBidi"/>
        </w:rPr>
        <w:t>(</w:t>
      </w:r>
      <w:r w:rsidR="00ED4BDA">
        <w:rPr>
          <w:rFonts w:asciiTheme="majorBidi" w:hAnsiTheme="majorBidi" w:cstheme="majorBidi"/>
        </w:rPr>
        <w:t>F</w:t>
      </w:r>
      <w:r w:rsidR="00185067" w:rsidRPr="00E50D9B">
        <w:rPr>
          <w:rFonts w:asciiTheme="majorBidi" w:hAnsiTheme="majorBidi" w:cstheme="majorBidi"/>
        </w:rPr>
        <w:t>ig. S13b)</w:t>
      </w:r>
      <w:r w:rsidR="00FB4EC1" w:rsidRPr="00E50D9B">
        <w:rPr>
          <w:rFonts w:asciiTheme="majorBidi" w:hAnsiTheme="majorBidi" w:cstheme="majorBidi"/>
        </w:rPr>
        <w:t xml:space="preserve">. </w:t>
      </w:r>
      <w:r w:rsidR="00C63B86" w:rsidRPr="00E50D9B">
        <w:rPr>
          <w:rFonts w:asciiTheme="majorBidi" w:hAnsiTheme="majorBidi" w:cstheme="majorBidi"/>
        </w:rPr>
        <w:t xml:space="preserve">However, aromatic selectivity </w:t>
      </w:r>
      <w:r w:rsidR="00185067" w:rsidRPr="00E50D9B">
        <w:rPr>
          <w:rFonts w:asciiTheme="majorBidi" w:hAnsiTheme="majorBidi" w:cstheme="majorBidi"/>
        </w:rPr>
        <w:t>was</w:t>
      </w:r>
      <w:r w:rsidR="00C63B86" w:rsidRPr="00E50D9B">
        <w:rPr>
          <w:rFonts w:asciiTheme="majorBidi" w:hAnsiTheme="majorBidi" w:cstheme="majorBidi"/>
        </w:rPr>
        <w:t xml:space="preserve"> only around 2%</w:t>
      </w:r>
      <w:r w:rsidR="00EC79CD" w:rsidRPr="00E50D9B">
        <w:rPr>
          <w:rFonts w:asciiTheme="majorBidi" w:hAnsiTheme="majorBidi" w:cstheme="majorBidi"/>
        </w:rPr>
        <w:t xml:space="preserve"> over mixture catalyst</w:t>
      </w:r>
      <w:r w:rsidR="00C63B86" w:rsidRPr="00E50D9B">
        <w:rPr>
          <w:rFonts w:asciiTheme="majorBidi" w:hAnsiTheme="majorBidi" w:cstheme="majorBidi"/>
        </w:rPr>
        <w:t xml:space="preserve">, which is much lower than the </w:t>
      </w:r>
      <w:r w:rsidR="00185067" w:rsidRPr="00E50D9B">
        <w:rPr>
          <w:rFonts w:asciiTheme="majorBidi" w:hAnsiTheme="majorBidi" w:cstheme="majorBidi"/>
        </w:rPr>
        <w:t>value</w:t>
      </w:r>
      <w:r w:rsidR="00C63B86" w:rsidRPr="00E50D9B">
        <w:rPr>
          <w:rFonts w:asciiTheme="majorBidi" w:hAnsiTheme="majorBidi" w:cstheme="majorBidi"/>
        </w:rPr>
        <w:t xml:space="preserve"> using methanol as reactant. </w:t>
      </w:r>
      <w:r w:rsidR="00954F9C" w:rsidRPr="00E50D9B">
        <w:rPr>
          <w:rFonts w:asciiTheme="majorBidi" w:hAnsiTheme="majorBidi" w:cstheme="majorBidi"/>
        </w:rPr>
        <w:t>This indicates that the promoting role of ZnO in the olefin transformation d</w:t>
      </w:r>
      <w:r w:rsidR="00185067" w:rsidRPr="00E50D9B">
        <w:rPr>
          <w:rFonts w:asciiTheme="majorBidi" w:hAnsiTheme="majorBidi" w:cstheme="majorBidi"/>
        </w:rPr>
        <w:t>id</w:t>
      </w:r>
      <w:r w:rsidR="00954F9C" w:rsidRPr="00E50D9B">
        <w:rPr>
          <w:rFonts w:asciiTheme="majorBidi" w:hAnsiTheme="majorBidi" w:cstheme="majorBidi"/>
        </w:rPr>
        <w:t xml:space="preserve"> not contribute much to the aromatic</w:t>
      </w:r>
      <w:r w:rsidR="00185067" w:rsidRPr="00E50D9B">
        <w:rPr>
          <w:rFonts w:asciiTheme="majorBidi" w:hAnsiTheme="majorBidi" w:cstheme="majorBidi"/>
        </w:rPr>
        <w:t>s</w:t>
      </w:r>
      <w:r w:rsidR="00954F9C" w:rsidRPr="00E50D9B">
        <w:rPr>
          <w:rFonts w:asciiTheme="majorBidi" w:hAnsiTheme="majorBidi" w:cstheme="majorBidi"/>
        </w:rPr>
        <w:t xml:space="preserve"> formation. Therefore, there should be another reason to explain why using the mixture </w:t>
      </w:r>
      <w:r w:rsidR="00043378">
        <w:rPr>
          <w:rFonts w:asciiTheme="majorBidi" w:hAnsiTheme="majorBidi" w:cstheme="majorBidi"/>
        </w:rPr>
        <w:t xml:space="preserve">catalyst </w:t>
      </w:r>
      <w:r w:rsidR="00954F9C" w:rsidRPr="00E50D9B">
        <w:rPr>
          <w:rFonts w:asciiTheme="majorBidi" w:hAnsiTheme="majorBidi" w:cstheme="majorBidi"/>
        </w:rPr>
        <w:t>can boost aromatic production during methanol conversion.</w:t>
      </w:r>
    </w:p>
    <w:p w14:paraId="7A83A5DC" w14:textId="08862A8B" w:rsidR="00F70253" w:rsidRPr="00E50D9B" w:rsidRDefault="00F70253" w:rsidP="00E50D9B">
      <w:pPr>
        <w:jc w:val="both"/>
        <w:rPr>
          <w:rFonts w:asciiTheme="majorBidi" w:hAnsiTheme="majorBidi" w:cstheme="majorBidi"/>
        </w:rPr>
      </w:pPr>
      <w:r w:rsidRPr="00E50D9B">
        <w:rPr>
          <w:rFonts w:asciiTheme="majorBidi" w:hAnsiTheme="majorBidi" w:cstheme="majorBidi"/>
        </w:rPr>
        <w:br w:type="page"/>
      </w:r>
    </w:p>
    <w:bookmarkEnd w:id="23"/>
    <w:p w14:paraId="4E7F1A56" w14:textId="42FDE703" w:rsidR="00955B9A" w:rsidRPr="00E50D9B" w:rsidRDefault="00956CD5" w:rsidP="00010545">
      <w:pPr>
        <w:jc w:val="center"/>
        <w:rPr>
          <w:rFonts w:asciiTheme="majorBidi" w:hAnsiTheme="majorBidi" w:cstheme="majorBidi"/>
          <w:b/>
          <w:bCs/>
        </w:rPr>
      </w:pPr>
      <w:r>
        <w:rPr>
          <w:rFonts w:asciiTheme="majorBidi" w:hAnsiTheme="majorBidi" w:cstheme="majorBidi"/>
          <w:b/>
          <w:bCs/>
          <w:noProof/>
        </w:rPr>
        <w:lastRenderedPageBreak/>
        <w:drawing>
          <wp:inline distT="0" distB="0" distL="0" distR="0" wp14:anchorId="21942C3E" wp14:editId="16BEC665">
            <wp:extent cx="5943600" cy="2948940"/>
            <wp:effectExtent l="0" t="0" r="0" b="3810"/>
            <wp:docPr id="46" name="Picture 4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histo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2948940"/>
                    </a:xfrm>
                    <a:prstGeom prst="rect">
                      <a:avLst/>
                    </a:prstGeom>
                  </pic:spPr>
                </pic:pic>
              </a:graphicData>
            </a:graphic>
          </wp:inline>
        </w:drawing>
      </w:r>
    </w:p>
    <w:p w14:paraId="0DA438DB" w14:textId="4B35A277" w:rsidR="00C25373" w:rsidRPr="00E50D9B" w:rsidRDefault="008523B7"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00DB6510" w:rsidRPr="00E50D9B">
        <w:rPr>
          <w:rFonts w:asciiTheme="majorBidi" w:hAnsiTheme="majorBidi" w:cstheme="majorBidi"/>
          <w:b/>
          <w:bCs/>
        </w:rPr>
        <w:t xml:space="preserve"> S</w:t>
      </w:r>
      <w:r w:rsidRPr="00E50D9B">
        <w:rPr>
          <w:rFonts w:asciiTheme="majorBidi" w:hAnsiTheme="majorBidi" w:cstheme="majorBidi"/>
          <w:b/>
          <w:bCs/>
        </w:rPr>
        <w:t>1</w:t>
      </w:r>
      <w:r w:rsidR="00DB6510" w:rsidRPr="00E50D9B">
        <w:rPr>
          <w:rFonts w:asciiTheme="majorBidi" w:hAnsiTheme="majorBidi" w:cstheme="majorBidi"/>
          <w:b/>
          <w:bCs/>
        </w:rPr>
        <w:t>4</w:t>
      </w:r>
      <w:r w:rsidRPr="00E50D9B">
        <w:rPr>
          <w:rFonts w:asciiTheme="majorBidi" w:hAnsiTheme="majorBidi" w:cstheme="majorBidi"/>
          <w:b/>
          <w:bCs/>
        </w:rPr>
        <w:t xml:space="preserve">. </w:t>
      </w:r>
      <w:r w:rsidRPr="00A7275A">
        <w:rPr>
          <w:rFonts w:asciiTheme="majorBidi" w:hAnsiTheme="majorBidi" w:cstheme="majorBidi"/>
          <w:b/>
          <w:bCs/>
        </w:rPr>
        <w:t>Transformation of the ratios between different reactants.</w:t>
      </w:r>
      <w:r w:rsidRPr="00E50D9B">
        <w:rPr>
          <w:rFonts w:asciiTheme="majorBidi" w:hAnsiTheme="majorBidi" w:cstheme="majorBidi"/>
        </w:rPr>
        <w:t xml:space="preserve"> (a) </w:t>
      </w:r>
      <w:r w:rsidR="00825F22" w:rsidRPr="00E50D9B">
        <w:rPr>
          <w:rFonts w:asciiTheme="majorBidi" w:hAnsiTheme="majorBidi" w:cstheme="majorBidi"/>
        </w:rPr>
        <w:t>MeOH and formalin. (b) Dimethoxymethane (DMM)</w:t>
      </w:r>
      <w:r w:rsidRPr="00E50D9B">
        <w:rPr>
          <w:rFonts w:asciiTheme="majorBidi" w:hAnsiTheme="majorBidi" w:cstheme="majorBidi"/>
        </w:rPr>
        <w:t xml:space="preserve">. </w:t>
      </w:r>
    </w:p>
    <w:p w14:paraId="65001D00" w14:textId="77777777" w:rsidR="00C25373" w:rsidRPr="00E50D9B" w:rsidRDefault="00C25373" w:rsidP="00E50D9B">
      <w:pPr>
        <w:jc w:val="both"/>
        <w:rPr>
          <w:rFonts w:asciiTheme="majorBidi" w:hAnsiTheme="majorBidi" w:cstheme="majorBidi"/>
        </w:rPr>
      </w:pPr>
      <w:r w:rsidRPr="00E50D9B">
        <w:rPr>
          <w:rFonts w:asciiTheme="majorBidi" w:hAnsiTheme="majorBidi" w:cstheme="majorBidi"/>
        </w:rPr>
        <w:br w:type="page"/>
      </w:r>
    </w:p>
    <w:p w14:paraId="47892971" w14:textId="6D1D496D" w:rsidR="00F70253" w:rsidRPr="00E50D9B" w:rsidRDefault="00C25373"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7F9F366F" wp14:editId="6CCF708A">
            <wp:extent cx="5943600" cy="40316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2" cstate="email">
                      <a:extLst>
                        <a:ext uri="{28A0092B-C50C-407E-A947-70E740481C1C}">
                          <a14:useLocalDpi xmlns:a14="http://schemas.microsoft.com/office/drawing/2010/main"/>
                        </a:ext>
                      </a:extLst>
                    </a:blip>
                    <a:stretch>
                      <a:fillRect/>
                    </a:stretch>
                  </pic:blipFill>
                  <pic:spPr>
                    <a:xfrm>
                      <a:off x="0" y="0"/>
                      <a:ext cx="5943600" cy="4031615"/>
                    </a:xfrm>
                    <a:prstGeom prst="rect">
                      <a:avLst/>
                    </a:prstGeom>
                  </pic:spPr>
                </pic:pic>
              </a:graphicData>
            </a:graphic>
          </wp:inline>
        </w:drawing>
      </w:r>
    </w:p>
    <w:p w14:paraId="1A2CBA95" w14:textId="59CCA3D8" w:rsidR="00F432D4" w:rsidRPr="00E50D9B" w:rsidRDefault="00C25373"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S15. </w:t>
      </w:r>
      <w:r w:rsidRPr="00A7275A">
        <w:rPr>
          <w:rFonts w:asciiTheme="majorBidi" w:hAnsiTheme="majorBidi" w:cstheme="majorBidi"/>
          <w:b/>
          <w:bCs/>
        </w:rPr>
        <w:t>Schematic diagram of PEPICO endstation used for methanol conversion.</w:t>
      </w:r>
    </w:p>
    <w:p w14:paraId="68EF409B" w14:textId="77777777" w:rsidR="00F432D4" w:rsidRPr="00E50D9B" w:rsidRDefault="00F432D4" w:rsidP="00E50D9B">
      <w:pPr>
        <w:jc w:val="both"/>
        <w:rPr>
          <w:rFonts w:asciiTheme="majorBidi" w:hAnsiTheme="majorBidi" w:cstheme="majorBidi"/>
        </w:rPr>
      </w:pPr>
      <w:r w:rsidRPr="00E50D9B">
        <w:rPr>
          <w:rFonts w:asciiTheme="majorBidi" w:hAnsiTheme="majorBidi" w:cstheme="majorBidi"/>
        </w:rPr>
        <w:br w:type="page"/>
      </w:r>
    </w:p>
    <w:p w14:paraId="4E844FBF" w14:textId="63A2ABCB" w:rsidR="00C25373" w:rsidRPr="00E50D9B" w:rsidRDefault="00F432D4"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461BC506" wp14:editId="13E21740">
            <wp:extent cx="5943600" cy="4614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email">
                      <a:extLst>
                        <a:ext uri="{28A0092B-C50C-407E-A947-70E740481C1C}">
                          <a14:useLocalDpi xmlns:a14="http://schemas.microsoft.com/office/drawing/2010/main"/>
                        </a:ext>
                      </a:extLst>
                    </a:blip>
                    <a:stretch>
                      <a:fillRect/>
                    </a:stretch>
                  </pic:blipFill>
                  <pic:spPr>
                    <a:xfrm>
                      <a:off x="0" y="0"/>
                      <a:ext cx="5943600" cy="4614545"/>
                    </a:xfrm>
                    <a:prstGeom prst="rect">
                      <a:avLst/>
                    </a:prstGeom>
                  </pic:spPr>
                </pic:pic>
              </a:graphicData>
            </a:graphic>
          </wp:inline>
        </w:drawing>
      </w:r>
    </w:p>
    <w:p w14:paraId="72A577C4" w14:textId="77777777" w:rsidR="00F432D4" w:rsidRPr="00E50D9B" w:rsidRDefault="00F432D4" w:rsidP="00E50D9B">
      <w:pPr>
        <w:jc w:val="both"/>
        <w:rPr>
          <w:rFonts w:asciiTheme="majorBidi" w:hAnsiTheme="majorBidi" w:cstheme="majorBidi"/>
        </w:rPr>
      </w:pPr>
    </w:p>
    <w:p w14:paraId="2FF7F967" w14:textId="66543ECA" w:rsidR="007C7632" w:rsidRPr="00E50D9B" w:rsidRDefault="00F432D4"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S16. </w:t>
      </w:r>
      <w:r w:rsidRPr="003B6BEF">
        <w:rPr>
          <w:rFonts w:asciiTheme="majorBidi" w:hAnsiTheme="majorBidi" w:cstheme="majorBidi"/>
          <w:b/>
          <w:bCs/>
        </w:rPr>
        <w:t>Principle of PEPICO to detect and identify species.</w:t>
      </w:r>
      <w:r w:rsidRPr="00E50D9B">
        <w:rPr>
          <w:rFonts w:asciiTheme="majorBidi" w:hAnsiTheme="majorBidi" w:cstheme="majorBidi"/>
        </w:rPr>
        <w:t xml:space="preserve"> Mass spectrometry with tunable vacuum ultraviolet (VUV) synchrotron radiation is the first experimental approach to detect species, and photoion mass-selected threshold photoelectron (ms-TPE) spectroscopy reveals spectroscopic fingerprints to assign </w:t>
      </w:r>
      <w:r w:rsidR="00EB4C8B">
        <w:rPr>
          <w:rFonts w:asciiTheme="majorBidi" w:hAnsiTheme="majorBidi" w:cstheme="majorBidi"/>
        </w:rPr>
        <w:t>all isomers</w:t>
      </w:r>
      <w:r w:rsidRPr="00E50D9B">
        <w:rPr>
          <w:rFonts w:asciiTheme="majorBidi" w:hAnsiTheme="majorBidi" w:cstheme="majorBidi"/>
        </w:rPr>
        <w:t xml:space="preserve"> unequivocally.</w:t>
      </w:r>
    </w:p>
    <w:p w14:paraId="1099CE77" w14:textId="77777777" w:rsidR="006D437E" w:rsidRDefault="006D437E" w:rsidP="006D437E">
      <w:pPr>
        <w:jc w:val="both"/>
        <w:rPr>
          <w:rFonts w:asciiTheme="majorBidi" w:hAnsiTheme="majorBidi" w:cstheme="majorBidi"/>
        </w:rPr>
      </w:pPr>
    </w:p>
    <w:p w14:paraId="4400662B" w14:textId="77777777" w:rsidR="006D437E" w:rsidRDefault="006D437E" w:rsidP="006D437E">
      <w:pPr>
        <w:jc w:val="both"/>
        <w:rPr>
          <w:rFonts w:asciiTheme="majorBidi" w:hAnsiTheme="majorBidi" w:cstheme="majorBidi"/>
        </w:rPr>
      </w:pPr>
    </w:p>
    <w:p w14:paraId="4F29DD1A" w14:textId="0E78E710" w:rsidR="00E50D9B" w:rsidRDefault="007C7632" w:rsidP="00ED4BDA">
      <w:pPr>
        <w:jc w:val="both"/>
        <w:rPr>
          <w:rFonts w:asciiTheme="majorBidi" w:hAnsiTheme="majorBidi" w:cstheme="majorBidi"/>
        </w:rPr>
      </w:pPr>
      <w:bookmarkStart w:id="24" w:name="_Hlk127711375"/>
      <w:r w:rsidRPr="00E50D9B">
        <w:rPr>
          <w:rFonts w:asciiTheme="majorBidi" w:hAnsiTheme="majorBidi" w:cstheme="majorBidi"/>
          <w:b/>
        </w:rPr>
        <w:t xml:space="preserve">Supplementary </w:t>
      </w:r>
      <w:r w:rsidR="00F86868">
        <w:rPr>
          <w:rFonts w:asciiTheme="majorBidi" w:hAnsiTheme="majorBidi" w:cstheme="majorBidi"/>
          <w:b/>
        </w:rPr>
        <w:t>Note</w:t>
      </w:r>
      <w:r w:rsidRPr="00E50D9B">
        <w:rPr>
          <w:rFonts w:asciiTheme="majorBidi" w:hAnsiTheme="majorBidi" w:cstheme="majorBidi"/>
          <w:b/>
        </w:rPr>
        <w:t xml:space="preserve"> </w:t>
      </w:r>
      <w:bookmarkEnd w:id="24"/>
      <w:r w:rsidR="002D321F">
        <w:rPr>
          <w:rFonts w:asciiTheme="majorBidi" w:hAnsiTheme="majorBidi" w:cstheme="majorBidi"/>
          <w:b/>
        </w:rPr>
        <w:t>5</w:t>
      </w:r>
      <w:r w:rsidRPr="00E50D9B">
        <w:rPr>
          <w:rFonts w:asciiTheme="majorBidi" w:hAnsiTheme="majorBidi" w:cstheme="majorBidi"/>
          <w:b/>
        </w:rPr>
        <w:t>│</w:t>
      </w:r>
      <w:r w:rsidRPr="00E50D9B">
        <w:rPr>
          <w:rFonts w:asciiTheme="majorBidi" w:hAnsiTheme="majorBidi" w:cstheme="majorBidi"/>
        </w:rPr>
        <w:t xml:space="preserve"> </w:t>
      </w:r>
      <w:bookmarkStart w:id="25" w:name="_Hlk127636502"/>
      <w:r w:rsidR="00A2458D" w:rsidRPr="003B6BEF">
        <w:rPr>
          <w:rFonts w:asciiTheme="majorBidi" w:hAnsiTheme="majorBidi" w:cstheme="majorBidi"/>
          <w:i/>
          <w:iCs/>
        </w:rPr>
        <w:t>Operando</w:t>
      </w:r>
      <w:r w:rsidR="00A2458D" w:rsidRPr="00E50D9B">
        <w:rPr>
          <w:rFonts w:asciiTheme="majorBidi" w:hAnsiTheme="majorBidi" w:cstheme="majorBidi"/>
        </w:rPr>
        <w:t xml:space="preserve"> photoelectron photoion coincidence spectroscopy (PEPICO) experiments </w:t>
      </w:r>
      <w:bookmarkEnd w:id="25"/>
      <w:r w:rsidR="00A2458D" w:rsidRPr="00E50D9B">
        <w:rPr>
          <w:rFonts w:asciiTheme="majorBidi" w:hAnsiTheme="majorBidi" w:cstheme="majorBidi"/>
        </w:rPr>
        <w:t xml:space="preserve">were carried out using the CRF-PEPICO endstation at the vacuum ultraviolet beamline of the Swiss Light Source of the Paul Scherrer Institute, Switzerland. </w:t>
      </w:r>
      <w:r w:rsidR="0026798D" w:rsidRPr="0026798D">
        <w:rPr>
          <w:rFonts w:asciiTheme="majorBidi" w:hAnsiTheme="majorBidi" w:cstheme="majorBidi"/>
        </w:rPr>
        <w:t xml:space="preserve">As shown in </w:t>
      </w:r>
      <w:r w:rsidR="00ED4BDA" w:rsidRPr="00ED4BDA">
        <w:rPr>
          <w:rFonts w:asciiTheme="majorBidi" w:hAnsiTheme="majorBidi" w:cstheme="majorBidi"/>
        </w:rPr>
        <w:t>F</w:t>
      </w:r>
      <w:r w:rsidR="0026798D" w:rsidRPr="00ED4BDA">
        <w:rPr>
          <w:rFonts w:asciiTheme="majorBidi" w:hAnsiTheme="majorBidi" w:cstheme="majorBidi"/>
        </w:rPr>
        <w:t>ig. S15</w:t>
      </w:r>
      <w:r w:rsidR="0026798D" w:rsidRPr="0026798D">
        <w:rPr>
          <w:rFonts w:asciiTheme="majorBidi" w:hAnsiTheme="majorBidi" w:cstheme="majorBidi"/>
        </w:rPr>
        <w:t>, a heated microreactor is coupled with a gas sampling setup to enable the detection of species during methanol conversion</w:t>
      </w:r>
      <w:r w:rsidR="00A2458D" w:rsidRPr="00E50D9B">
        <w:rPr>
          <w:rFonts w:asciiTheme="majorBidi" w:hAnsiTheme="majorBidi" w:cstheme="majorBidi"/>
        </w:rPr>
        <w:t xml:space="preserve">. </w:t>
      </w:r>
      <w:r w:rsidR="00672C42" w:rsidRPr="00672C42">
        <w:rPr>
          <w:rFonts w:asciiTheme="majorBidi" w:hAnsiTheme="majorBidi" w:cstheme="majorBidi"/>
        </w:rPr>
        <w:t xml:space="preserve">At the reactor outlet, reaction products, intermediates, and unconverted reactants form a molecular beam. As the beam passes through a skimmer, monochromatic vacuum ultraviolet (VUV) radiation ionizes the molecules. </w:t>
      </w:r>
      <w:r w:rsidR="00ED4BDA" w:rsidRPr="00ED4BDA">
        <w:rPr>
          <w:rFonts w:asciiTheme="majorBidi" w:hAnsiTheme="majorBidi" w:cstheme="majorBidi"/>
        </w:rPr>
        <w:t xml:space="preserve">The resulting photoelectrons and photoions are accelerated in opposite directions by a constant electric field and detected in delayed coincidence. Time-of-flight (TOF) mass spectrometry is used to determine the relative ratio of the species of interest (see formaldehyde </w:t>
      </w:r>
      <w:r w:rsidR="00ED4BDA">
        <w:rPr>
          <w:rFonts w:asciiTheme="majorBidi" w:hAnsiTheme="majorBidi" w:cstheme="majorBidi"/>
        </w:rPr>
        <w:t>F</w:t>
      </w:r>
      <w:r w:rsidR="00ED4BDA" w:rsidRPr="00ED4BDA">
        <w:rPr>
          <w:rFonts w:asciiTheme="majorBidi" w:hAnsiTheme="majorBidi" w:cstheme="majorBidi"/>
        </w:rPr>
        <w:t xml:space="preserve">ig. S16). </w:t>
      </w:r>
      <w:r w:rsidR="00672C42" w:rsidRPr="00672C42">
        <w:rPr>
          <w:rFonts w:asciiTheme="majorBidi" w:hAnsiTheme="majorBidi" w:cstheme="majorBidi"/>
        </w:rPr>
        <w:t>The photoion mass-selected threshold photoelectron (ms-TPE) spectra (</w:t>
      </w:r>
      <w:r w:rsidR="00ED4BDA" w:rsidRPr="00ED4BDA">
        <w:rPr>
          <w:rFonts w:asciiTheme="majorBidi" w:hAnsiTheme="majorBidi" w:cstheme="majorBidi"/>
        </w:rPr>
        <w:t>F</w:t>
      </w:r>
      <w:r w:rsidR="00672C42" w:rsidRPr="00ED4BDA">
        <w:rPr>
          <w:rFonts w:asciiTheme="majorBidi" w:hAnsiTheme="majorBidi" w:cstheme="majorBidi"/>
        </w:rPr>
        <w:t>ig. S16</w:t>
      </w:r>
      <w:r w:rsidR="00672C42" w:rsidRPr="00672C42">
        <w:rPr>
          <w:rFonts w:asciiTheme="majorBidi" w:hAnsiTheme="majorBidi" w:cstheme="majorBidi"/>
        </w:rPr>
        <w:t>) are derived by integration of electrons with low kinetic energy</w:t>
      </w:r>
      <w:r w:rsidR="00672C42">
        <w:rPr>
          <w:rFonts w:asciiTheme="majorBidi" w:hAnsiTheme="majorBidi" w:cstheme="majorBidi"/>
        </w:rPr>
        <w:t xml:space="preserve"> </w:t>
      </w:r>
      <w:r w:rsidR="00672C42" w:rsidRPr="00672C42">
        <w:rPr>
          <w:rFonts w:asciiTheme="majorBidi" w:hAnsiTheme="majorBidi" w:cstheme="majorBidi"/>
        </w:rPr>
        <w:lastRenderedPageBreak/>
        <w:t>((5-10) ×10</w:t>
      </w:r>
      <w:r w:rsidR="00672C42" w:rsidRPr="00672C42">
        <w:rPr>
          <w:rFonts w:asciiTheme="majorBidi" w:hAnsiTheme="majorBidi" w:cstheme="majorBidi"/>
          <w:vertAlign w:val="superscript"/>
        </w:rPr>
        <w:t>−3</w:t>
      </w:r>
      <w:r w:rsidR="00672C42" w:rsidRPr="00672C42">
        <w:rPr>
          <w:rFonts w:asciiTheme="majorBidi" w:hAnsiTheme="majorBidi" w:cstheme="majorBidi"/>
        </w:rPr>
        <w:t xml:space="preserve"> eV). </w:t>
      </w:r>
      <w:r w:rsidR="00662A74" w:rsidRPr="00662A74">
        <w:rPr>
          <w:rFonts w:asciiTheme="majorBidi" w:hAnsiTheme="majorBidi" w:cstheme="majorBidi"/>
        </w:rPr>
        <w:t xml:space="preserve">All species are isomer-selectively identified by comparing the ms-TPE spectra with </w:t>
      </w:r>
      <w:r w:rsidR="00662A74" w:rsidRPr="003F127E">
        <w:rPr>
          <w:rFonts w:asciiTheme="majorBidi" w:hAnsiTheme="majorBidi" w:cstheme="majorBidi"/>
        </w:rPr>
        <w:t>Franck-Condon simulations or reference spectra</w:t>
      </w:r>
      <w:r w:rsidR="009249A5">
        <w:rPr>
          <w:rFonts w:asciiTheme="majorBidi" w:hAnsiTheme="majorBidi" w:cstheme="majorBidi"/>
        </w:rPr>
        <w:fldChar w:fldCharType="begin">
          <w:fldData xml:space="preserve">PEVuZE5vdGU+PENpdGU+PEF1dGhvcj5IZW1iZXJnZXI8L0F1dGhvcj48WWVhcj4yMDIwPC9ZZWFy
PjxSZWNOdW0+MTUzPC9SZWNOdW0+PERpc3BsYXlUZXh0PjxzdHlsZSBmYWNlPSJzdXBlcnNjcmlw
dCI+OSwxMDwvc3R5bGU+PC9EaXNwbGF5VGV4dD48cmVjb3JkPjxyZWMtbnVtYmVyPjE1MzwvcmVj
LW51bWJlcj48Zm9yZWlnbi1rZXlzPjxrZXkgYXBwPSJFTiIgZGItaWQ9ImZkeHd0MnJ4Z3BkMGVj
ZXBmNXlwcHR6YjVzczkycGYwdDBlOSIgdGltZXN0YW1wPSIxNjc2OTEyMjgwIj4xNTM8L2tleT48
L2ZvcmVpZ24ta2V5cz48cmVmLXR5cGUgbmFtZT0iSm91cm5hbCBBcnRpY2xlIj4xNzwvcmVmLXR5
cGU+PGNvbnRyaWJ1dG9ycz48YXV0aG9ycz48YXV0aG9yPkhlbWJlcmdlciwgUGF0cmljazwvYXV0
aG9yPjxhdXRob3I+dmFuIEJva2hvdmVuLCBKZXJvZW4gQTwvYXV0aG9yPjxhdXRob3I+UMOpcmV6
LVJhbcOtcmV6LCBKYXZpZXI8L2F1dGhvcj48YXV0aG9yPkJvZGksIEFuZHJhczwvYXV0aG9yPjwv
YXV0aG9ycz48L2NvbnRyaWJ1dG9ycz48dGl0bGVzPjx0aXRsZT5OZXcgYW5hbHl0aWNhbCB0b29s
cyBmb3IgYWR2YW5jZWQgbWVjaGFuaXN0aWMgc3R1ZGllcyBpbiBjYXRhbHlzaXM6IHBob3RvaW9u
aXphdGlvbiBhbmQgcGhvdG9lbGVjdHJvbiBwaG90b2lvbiBjb2luY2lkZW5jZSBzcGVjdHJvc2Nv
cHk8L3RpdGxlPjxzZWNvbmRhcnktdGl0bGU+Q2F0YWx5c2lzIFNjaWVuY2UgJmFtcDsgVGVjaG5v
bG9neTwvc2Vjb25kYXJ5LXRpdGxlPjwvdGl0bGVzPjxwZXJpb2RpY2FsPjxmdWxsLXRpdGxlPkNh
dGFseXNpcyBTY2llbmNlICZhbXA7IFRlY2hub2xvZ3k8L2Z1bGwtdGl0bGU+PC9wZXJpb2RpY2Fs
PjxwYWdlcz4xOTc1LTE5OTA8L3BhZ2VzPjx2b2x1bWU+MTA8L3ZvbHVtZT48bnVtYmVyPjc8L251
bWJlcj48ZGF0ZXM+PHllYXI+MjAyMDwveWVhcj48L2RhdGVzPjx1cmxzPjwvdXJscz48L3JlY29y
ZD48L0NpdGU+PENpdGU+PEF1dGhvcj5DZXNhcmluaTwvQXV0aG9yPjxZZWFyPjIwMjI8L1llYXI+
PFJlY051bT4xNTI8L1JlY051bT48cmVjb3JkPjxyZWMtbnVtYmVyPjE1MjwvcmVjLW51bWJlcj48
Zm9yZWlnbi1rZXlzPjxrZXkgYXBwPSJFTiIgZGItaWQ9ImZkeHd0MnJ4Z3BkMGVjZXBmNXlwcHR6
YjVzczkycGYwdDBlOSIgdGltZXN0YW1wPSIxNjc2OTEyMjE5Ij4xNTI8L2tleT48L2ZvcmVpZ24t
a2V5cz48cmVmLXR5cGUgbmFtZT0iSm91cm5hbCBBcnRpY2xlIj4xNzwvcmVmLXR5cGU+PGNvbnRy
aWJ1dG9ycz48YXV0aG9ycz48YXV0aG9yPkNlc2FyaW5pLCBBbGVzc2lhPC9hdXRob3I+PGF1dGhv
cj5NaXRjaGVsbCwgU2hhcm9uPC9hdXRob3I+PGF1dGhvcj5aaWNoaXR0ZWxsYSwgR3VpZG88L2F1
dGhvcj48YXV0aG9yPkFncmFjaGV2LCBNaWtoYWlsPC9hdXRob3I+PGF1dGhvcj5TY2htaWQsIFN0
ZWZhbiBQPC9hdXRob3I+PGF1dGhvcj5KZXNjaGtlLCBHdW5uYXI8L2F1dGhvcj48YXV0aG9yPlBh
biwgWmV5b3U8L2F1dGhvcj48YXV0aG9yPkJvZGksIEFuZHJhczwvYXV0aG9yPjxhdXRob3I+SGVt
YmVyZ2VyLCBQYXRyaWNrPC9hdXRob3I+PGF1dGhvcj5Qw6lyZXotUmFtw61yZXosIEphdmllcjwv
YXV0aG9yPjwvYXV0aG9ycz48L2NvbnRyaWJ1dG9ycz48dGl0bGVzPjx0aXRsZT5FbHVjaWRhdGlv
biBvZiByYWRpY2FsLWFuZCBveHlnZW5hdGUtZHJpdmVuIHBhdGhzIGluIHplb2xpdGUtY2F0YWx5
c2VkIGNvbnZlcnNpb24gb2YgbWV0aGFub2wgYW5kIG1ldGh5bCBjaGxvcmlkZSB0byBoeWRyb2Nh
cmJvbnM8L3RpdGxlPjxzZWNvbmRhcnktdGl0bGU+TmF0dXJlIENhdGFseXNpczwvc2Vjb25kYXJ5
LXRpdGxlPjwvdGl0bGVzPjxwZXJpb2RpY2FsPjxmdWxsLXRpdGxlPk5hdHVyZSBDYXRhbHlzaXM8
L2Z1bGwtdGl0bGU+PC9wZXJpb2RpY2FsPjxwYWdlcz42MDUtNjE0PC9wYWdlcz48dm9sdW1lPjU8
L3ZvbHVtZT48bnVtYmVyPjc8L251bWJlcj48ZGF0ZXM+PHllYXI+MjAyMjwveWVhcj48L2RhdGVz
Pjxpc2JuPjI1MjAtMTE1ODwvaXNibj48dXJscz48L3VybHM+PC9yZWNvcmQ+PC9DaXRlPjwvRW5k
Tm90ZT4A
</w:fldData>
        </w:fldChar>
      </w:r>
      <w:r w:rsidR="009249A5">
        <w:rPr>
          <w:rFonts w:asciiTheme="majorBidi" w:hAnsiTheme="majorBidi" w:cstheme="majorBidi"/>
        </w:rPr>
        <w:instrText xml:space="preserve"> ADDIN EN.CITE </w:instrText>
      </w:r>
      <w:r w:rsidR="009249A5">
        <w:rPr>
          <w:rFonts w:asciiTheme="majorBidi" w:hAnsiTheme="majorBidi" w:cstheme="majorBidi"/>
        </w:rPr>
        <w:fldChar w:fldCharType="begin">
          <w:fldData xml:space="preserve">PEVuZE5vdGU+PENpdGU+PEF1dGhvcj5IZW1iZXJnZXI8L0F1dGhvcj48WWVhcj4yMDIwPC9ZZWFy
PjxSZWNOdW0+MTUzPC9SZWNOdW0+PERpc3BsYXlUZXh0PjxzdHlsZSBmYWNlPSJzdXBlcnNjcmlw
dCI+OSwxMDwvc3R5bGU+PC9EaXNwbGF5VGV4dD48cmVjb3JkPjxyZWMtbnVtYmVyPjE1MzwvcmVj
LW51bWJlcj48Zm9yZWlnbi1rZXlzPjxrZXkgYXBwPSJFTiIgZGItaWQ9ImZkeHd0MnJ4Z3BkMGVj
ZXBmNXlwcHR6YjVzczkycGYwdDBlOSIgdGltZXN0YW1wPSIxNjc2OTEyMjgwIj4xNTM8L2tleT48
L2ZvcmVpZ24ta2V5cz48cmVmLXR5cGUgbmFtZT0iSm91cm5hbCBBcnRpY2xlIj4xNzwvcmVmLXR5
cGU+PGNvbnRyaWJ1dG9ycz48YXV0aG9ycz48YXV0aG9yPkhlbWJlcmdlciwgUGF0cmljazwvYXV0
aG9yPjxhdXRob3I+dmFuIEJva2hvdmVuLCBKZXJvZW4gQTwvYXV0aG9yPjxhdXRob3I+UMOpcmV6
LVJhbcOtcmV6LCBKYXZpZXI8L2F1dGhvcj48YXV0aG9yPkJvZGksIEFuZHJhczwvYXV0aG9yPjwv
YXV0aG9ycz48L2NvbnRyaWJ1dG9ycz48dGl0bGVzPjx0aXRsZT5OZXcgYW5hbHl0aWNhbCB0b29s
cyBmb3IgYWR2YW5jZWQgbWVjaGFuaXN0aWMgc3R1ZGllcyBpbiBjYXRhbHlzaXM6IHBob3RvaW9u
aXphdGlvbiBhbmQgcGhvdG9lbGVjdHJvbiBwaG90b2lvbiBjb2luY2lkZW5jZSBzcGVjdHJvc2Nv
cHk8L3RpdGxlPjxzZWNvbmRhcnktdGl0bGU+Q2F0YWx5c2lzIFNjaWVuY2UgJmFtcDsgVGVjaG5v
bG9neTwvc2Vjb25kYXJ5LXRpdGxlPjwvdGl0bGVzPjxwZXJpb2RpY2FsPjxmdWxsLXRpdGxlPkNh
dGFseXNpcyBTY2llbmNlICZhbXA7IFRlY2hub2xvZ3k8L2Z1bGwtdGl0bGU+PC9wZXJpb2RpY2Fs
PjxwYWdlcz4xOTc1LTE5OTA8L3BhZ2VzPjx2b2x1bWU+MTA8L3ZvbHVtZT48bnVtYmVyPjc8L251
bWJlcj48ZGF0ZXM+PHllYXI+MjAyMDwveWVhcj48L2RhdGVzPjx1cmxzPjwvdXJscz48L3JlY29y
ZD48L0NpdGU+PENpdGU+PEF1dGhvcj5DZXNhcmluaTwvQXV0aG9yPjxZZWFyPjIwMjI8L1llYXI+
PFJlY051bT4xNTI8L1JlY051bT48cmVjb3JkPjxyZWMtbnVtYmVyPjE1MjwvcmVjLW51bWJlcj48
Zm9yZWlnbi1rZXlzPjxrZXkgYXBwPSJFTiIgZGItaWQ9ImZkeHd0MnJ4Z3BkMGVjZXBmNXlwcHR6
YjVzczkycGYwdDBlOSIgdGltZXN0YW1wPSIxNjc2OTEyMjE5Ij4xNTI8L2tleT48L2ZvcmVpZ24t
a2V5cz48cmVmLXR5cGUgbmFtZT0iSm91cm5hbCBBcnRpY2xlIj4xNzwvcmVmLXR5cGU+PGNvbnRy
aWJ1dG9ycz48YXV0aG9ycz48YXV0aG9yPkNlc2FyaW5pLCBBbGVzc2lhPC9hdXRob3I+PGF1dGhv
cj5NaXRjaGVsbCwgU2hhcm9uPC9hdXRob3I+PGF1dGhvcj5aaWNoaXR0ZWxsYSwgR3VpZG88L2F1
dGhvcj48YXV0aG9yPkFncmFjaGV2LCBNaWtoYWlsPC9hdXRob3I+PGF1dGhvcj5TY2htaWQsIFN0
ZWZhbiBQPC9hdXRob3I+PGF1dGhvcj5KZXNjaGtlLCBHdW5uYXI8L2F1dGhvcj48YXV0aG9yPlBh
biwgWmV5b3U8L2F1dGhvcj48YXV0aG9yPkJvZGksIEFuZHJhczwvYXV0aG9yPjxhdXRob3I+SGVt
YmVyZ2VyLCBQYXRyaWNrPC9hdXRob3I+PGF1dGhvcj5Qw6lyZXotUmFtw61yZXosIEphdmllcjwv
YXV0aG9yPjwvYXV0aG9ycz48L2NvbnRyaWJ1dG9ycz48dGl0bGVzPjx0aXRsZT5FbHVjaWRhdGlv
biBvZiByYWRpY2FsLWFuZCBveHlnZW5hdGUtZHJpdmVuIHBhdGhzIGluIHplb2xpdGUtY2F0YWx5
c2VkIGNvbnZlcnNpb24gb2YgbWV0aGFub2wgYW5kIG1ldGh5bCBjaGxvcmlkZSB0byBoeWRyb2Nh
cmJvbnM8L3RpdGxlPjxzZWNvbmRhcnktdGl0bGU+TmF0dXJlIENhdGFseXNpczwvc2Vjb25kYXJ5
LXRpdGxlPjwvdGl0bGVzPjxwZXJpb2RpY2FsPjxmdWxsLXRpdGxlPk5hdHVyZSBDYXRhbHlzaXM8
L2Z1bGwtdGl0bGU+PC9wZXJpb2RpY2FsPjxwYWdlcz42MDUtNjE0PC9wYWdlcz48dm9sdW1lPjU8
L3ZvbHVtZT48bnVtYmVyPjc8L251bWJlcj48ZGF0ZXM+PHllYXI+MjAyMjwveWVhcj48L2RhdGVz
Pjxpc2JuPjI1MjAtMTE1ODwvaXNibj48dXJscz48L3VybHM+PC9yZWNvcmQ+PC9DaXRlPjwvRW5k
Tm90ZT4A
</w:fldData>
        </w:fldChar>
      </w:r>
      <w:r w:rsidR="009249A5">
        <w:rPr>
          <w:rFonts w:asciiTheme="majorBidi" w:hAnsiTheme="majorBidi" w:cstheme="majorBidi"/>
        </w:rPr>
        <w:instrText xml:space="preserve"> ADDIN EN.CITE.DATA </w:instrText>
      </w:r>
      <w:r w:rsidR="009249A5">
        <w:rPr>
          <w:rFonts w:asciiTheme="majorBidi" w:hAnsiTheme="majorBidi" w:cstheme="majorBidi"/>
        </w:rPr>
      </w:r>
      <w:r w:rsidR="009249A5">
        <w:rPr>
          <w:rFonts w:asciiTheme="majorBidi" w:hAnsiTheme="majorBidi" w:cstheme="majorBidi"/>
        </w:rPr>
        <w:fldChar w:fldCharType="end"/>
      </w:r>
      <w:r w:rsidR="009249A5">
        <w:rPr>
          <w:rFonts w:asciiTheme="majorBidi" w:hAnsiTheme="majorBidi" w:cstheme="majorBidi"/>
        </w:rPr>
      </w:r>
      <w:r w:rsidR="009249A5">
        <w:rPr>
          <w:rFonts w:asciiTheme="majorBidi" w:hAnsiTheme="majorBidi" w:cstheme="majorBidi"/>
        </w:rPr>
        <w:fldChar w:fldCharType="separate"/>
      </w:r>
      <w:r w:rsidR="009249A5" w:rsidRPr="009249A5">
        <w:rPr>
          <w:rFonts w:asciiTheme="majorBidi" w:hAnsiTheme="majorBidi" w:cstheme="majorBidi"/>
          <w:noProof/>
          <w:vertAlign w:val="superscript"/>
        </w:rPr>
        <w:t>9,10</w:t>
      </w:r>
      <w:r w:rsidR="009249A5">
        <w:rPr>
          <w:rFonts w:asciiTheme="majorBidi" w:hAnsiTheme="majorBidi" w:cstheme="majorBidi"/>
        </w:rPr>
        <w:fldChar w:fldCharType="end"/>
      </w:r>
      <w:r w:rsidR="00662A74" w:rsidRPr="00662A74">
        <w:rPr>
          <w:rFonts w:asciiTheme="majorBidi" w:hAnsiTheme="majorBidi" w:cstheme="majorBidi"/>
        </w:rPr>
        <w:t>.</w:t>
      </w:r>
    </w:p>
    <w:p w14:paraId="69E24625" w14:textId="1133467C" w:rsidR="006841CD" w:rsidRPr="006841CD" w:rsidRDefault="00550FEA" w:rsidP="00550FEA">
      <w:pPr>
        <w:jc w:val="both"/>
        <w:rPr>
          <w:rFonts w:asciiTheme="majorBidi" w:hAnsiTheme="majorBidi" w:cstheme="majorBidi"/>
        </w:rPr>
      </w:pPr>
      <w:bookmarkStart w:id="26" w:name="_Hlk127710300"/>
      <w:bookmarkStart w:id="27" w:name="_Hlk117351300"/>
      <w:r w:rsidRPr="00550FEA">
        <w:rPr>
          <w:rFonts w:asciiTheme="majorBidi" w:hAnsiTheme="majorBidi" w:cstheme="majorBidi"/>
        </w:rPr>
        <w:t>CH</w:t>
      </w:r>
      <w:r w:rsidRPr="00550FEA">
        <w:rPr>
          <w:rFonts w:asciiTheme="majorBidi" w:hAnsiTheme="majorBidi" w:cstheme="majorBidi"/>
          <w:vertAlign w:val="subscript"/>
        </w:rPr>
        <w:t>3</w:t>
      </w:r>
      <w:r w:rsidRPr="00550FEA">
        <w:rPr>
          <w:rFonts w:asciiTheme="majorBidi" w:hAnsiTheme="majorBidi" w:cstheme="majorBidi"/>
        </w:rPr>
        <w:t>OH was vaporized at 25 °C and 2 bar under Ar atmosphere</w:t>
      </w:r>
      <w:bookmarkEnd w:id="26"/>
      <w:r w:rsidRPr="00550FEA">
        <w:rPr>
          <w:rFonts w:asciiTheme="majorBidi" w:hAnsiTheme="majorBidi" w:cstheme="majorBidi"/>
        </w:rPr>
        <w:t xml:space="preserve"> and dosed by a set of digital mass flow controllers into a heated tubular quartz reactor (2 mm internal diameter) mounted on a molecular beam source in the source chamber. The PEPICO experiments were conducted at reactor inlet pressures of 5×10</w:t>
      </w:r>
      <w:r w:rsidRPr="00845664">
        <w:rPr>
          <w:rFonts w:asciiTheme="majorBidi" w:hAnsiTheme="majorBidi" w:cstheme="majorBidi"/>
          <w:vertAlign w:val="superscript"/>
        </w:rPr>
        <w:t>−1</w:t>
      </w:r>
      <w:r w:rsidRPr="00550FEA">
        <w:rPr>
          <w:rFonts w:asciiTheme="majorBidi" w:hAnsiTheme="majorBidi" w:cstheme="majorBidi"/>
        </w:rPr>
        <w:t xml:space="preserve"> bar. Catalyst was loaded into the reactor and quartz wool was used to secure the sample during testing. The catalyst was dried in Ar flow at 500 °C for 1 hour prior to operating PEPICO experiments and an empty quartz reactor was used for reference. </w:t>
      </w:r>
      <w:bookmarkEnd w:id="27"/>
      <w:r w:rsidRPr="00550FEA">
        <w:rPr>
          <w:rFonts w:asciiTheme="majorBidi" w:hAnsiTheme="majorBidi" w:cstheme="majorBidi"/>
        </w:rPr>
        <w:t>Quartz reactors were heated by heating wires mounted on heating sleeves and powered by DC constant current supplies (</w:t>
      </w:r>
      <w:proofErr w:type="spellStart"/>
      <w:r w:rsidRPr="00550FEA">
        <w:rPr>
          <w:rFonts w:asciiTheme="majorBidi" w:hAnsiTheme="majorBidi" w:cstheme="majorBidi"/>
        </w:rPr>
        <w:t>Voltcraft</w:t>
      </w:r>
      <w:proofErr w:type="spellEnd"/>
      <w:r w:rsidRPr="00550FEA">
        <w:rPr>
          <w:rFonts w:asciiTheme="majorBidi" w:hAnsiTheme="majorBidi" w:cstheme="majorBidi"/>
        </w:rPr>
        <w:t>). At the midpoint of the heater assembly, a type K thermocouple was attached to the outside reactor wall to monitor its temperature.</w:t>
      </w:r>
      <w:r>
        <w:rPr>
          <w:rFonts w:asciiTheme="majorBidi" w:hAnsiTheme="majorBidi" w:cstheme="majorBidi"/>
        </w:rPr>
        <w:t xml:space="preserve"> </w:t>
      </w:r>
      <w:r w:rsidR="006841CD" w:rsidRPr="006841CD">
        <w:rPr>
          <w:rFonts w:asciiTheme="majorBidi" w:hAnsiTheme="majorBidi" w:cstheme="majorBidi"/>
        </w:rPr>
        <w:t>The pressure in the source chamber surrounding the reactor outlet was 2×10</w:t>
      </w:r>
      <w:r w:rsidR="006841CD" w:rsidRPr="006841CD">
        <w:rPr>
          <w:rFonts w:asciiTheme="majorBidi" w:hAnsiTheme="majorBidi" w:cstheme="majorBidi"/>
          <w:vertAlign w:val="superscript"/>
        </w:rPr>
        <w:t>−8</w:t>
      </w:r>
      <w:r w:rsidR="006841CD" w:rsidRPr="006841CD">
        <w:rPr>
          <w:rFonts w:asciiTheme="majorBidi" w:hAnsiTheme="majorBidi" w:cstheme="majorBidi"/>
        </w:rPr>
        <w:t xml:space="preserve"> bar. The central part of the molecular beam leaving the reactor was skimmed (2 mm orifice) upon entering the analysis chamber, operating at a pressure of 2×10</w:t>
      </w:r>
      <w:r w:rsidR="006841CD" w:rsidRPr="006841CD">
        <w:rPr>
          <w:rFonts w:asciiTheme="majorBidi" w:hAnsiTheme="majorBidi" w:cstheme="majorBidi"/>
          <w:vertAlign w:val="superscript"/>
        </w:rPr>
        <w:t>−</w:t>
      </w:r>
      <w:r w:rsidR="000F4920">
        <w:rPr>
          <w:rFonts w:asciiTheme="majorBidi" w:hAnsiTheme="majorBidi" w:cstheme="majorBidi"/>
          <w:vertAlign w:val="superscript"/>
        </w:rPr>
        <w:t>9</w:t>
      </w:r>
      <w:r w:rsidR="006841CD" w:rsidRPr="006841CD">
        <w:rPr>
          <w:rFonts w:asciiTheme="majorBidi" w:hAnsiTheme="majorBidi" w:cstheme="majorBidi"/>
        </w:rPr>
        <w:t xml:space="preserve"> bar. The synchrotron vacuum ultraviolet (VUV) radiation was collimated and dispersed by a 150 mm</w:t>
      </w:r>
      <w:r w:rsidR="006841CD" w:rsidRPr="006841CD">
        <w:rPr>
          <w:rFonts w:asciiTheme="majorBidi" w:hAnsiTheme="majorBidi" w:cstheme="majorBidi"/>
          <w:vertAlign w:val="superscript"/>
        </w:rPr>
        <w:t>−1</w:t>
      </w:r>
      <w:r w:rsidR="006841CD" w:rsidRPr="006841CD">
        <w:rPr>
          <w:rFonts w:asciiTheme="majorBidi" w:hAnsiTheme="majorBidi" w:cstheme="majorBidi"/>
        </w:rPr>
        <w:t xml:space="preserve"> grating and focused onto the exit slit (200 µm) located in the gas filter. In the 8.5-14 eV photon energy range, higher order radiation was suppressed by using an Ar/Ne/Kr mixture (30 vol.% Ar, 10 % Kr, in Ne 5.0) at 1×10</w:t>
      </w:r>
      <w:r w:rsidR="006841CD" w:rsidRPr="006841CD">
        <w:rPr>
          <w:rFonts w:asciiTheme="majorBidi" w:hAnsiTheme="majorBidi" w:cstheme="majorBidi"/>
          <w:vertAlign w:val="superscript"/>
        </w:rPr>
        <w:t>−2</w:t>
      </w:r>
      <w:r w:rsidR="006841CD" w:rsidRPr="006841CD">
        <w:rPr>
          <w:rFonts w:asciiTheme="majorBidi" w:hAnsiTheme="majorBidi" w:cstheme="majorBidi"/>
        </w:rPr>
        <w:t xml:space="preserve"> bar over an optical length of 10 cm. The photon beam crossed the skimmed molecular beam from the reactor in the ionization region. Photoions and photoelectrons produced upon ionization were accelerated vertically in opposite directions by a constant electrical field of 230 V cm</w:t>
      </w:r>
      <w:r w:rsidR="006841CD" w:rsidRPr="006841CD">
        <w:rPr>
          <w:rFonts w:asciiTheme="majorBidi" w:hAnsiTheme="majorBidi" w:cstheme="majorBidi"/>
          <w:vertAlign w:val="superscript"/>
        </w:rPr>
        <w:t>−1</w:t>
      </w:r>
      <w:r w:rsidR="006841CD" w:rsidRPr="006841CD">
        <w:rPr>
          <w:rFonts w:asciiTheme="majorBidi" w:hAnsiTheme="majorBidi" w:cstheme="majorBidi"/>
        </w:rPr>
        <w:t xml:space="preserve"> and were velocity map imaged onto two delay-line anode detectors (</w:t>
      </w:r>
      <w:proofErr w:type="spellStart"/>
      <w:r w:rsidR="006841CD" w:rsidRPr="006841CD">
        <w:rPr>
          <w:rFonts w:asciiTheme="majorBidi" w:hAnsiTheme="majorBidi" w:cstheme="majorBidi"/>
        </w:rPr>
        <w:t>Roentdek</w:t>
      </w:r>
      <w:proofErr w:type="spellEnd"/>
      <w:r w:rsidR="006841CD" w:rsidRPr="006841CD">
        <w:rPr>
          <w:rFonts w:asciiTheme="majorBidi" w:hAnsiTheme="majorBidi" w:cstheme="majorBidi"/>
        </w:rPr>
        <w:t xml:space="preserve">, DLD40), and detected in delayed </w:t>
      </w:r>
      <w:r w:rsidR="006841CD" w:rsidRPr="003F127E">
        <w:rPr>
          <w:rFonts w:asciiTheme="majorBidi" w:hAnsiTheme="majorBidi" w:cstheme="majorBidi"/>
        </w:rPr>
        <w:t>coincidence</w:t>
      </w:r>
      <w:r w:rsidR="00C82CDF">
        <w:rPr>
          <w:rFonts w:asciiTheme="majorBidi" w:hAnsiTheme="majorBidi" w:cstheme="majorBidi"/>
        </w:rPr>
        <w:fldChar w:fldCharType="begin"/>
      </w:r>
      <w:r w:rsidR="00C82CDF">
        <w:rPr>
          <w:rFonts w:asciiTheme="majorBidi" w:hAnsiTheme="majorBidi" w:cstheme="majorBidi"/>
        </w:rPr>
        <w:instrText xml:space="preserve"> ADDIN EN.CITE &lt;EndNote&gt;&lt;Cite&gt;&lt;Author&gt;Bodi&lt;/Author&gt;&lt;Year&gt;2007&lt;/Year&gt;&lt;RecNum&gt;167&lt;/RecNum&gt;&lt;DisplayText&gt;&lt;style face="superscript"&gt;11&lt;/style&gt;&lt;/DisplayText&gt;&lt;record&gt;&lt;rec-number&gt;167&lt;/rec-number&gt;&lt;foreign-keys&gt;&lt;key app="EN" db-id="fdxwt2rxgpd0ecepf5ypptzb5ss92pf0t0e9" timestamp="1678557681"&gt;167&lt;/key&gt;&lt;/foreign-keys&gt;&lt;ref-type name="Journal Article"&gt;17&lt;/ref-type&gt;&lt;contributors&gt;&lt;authors&gt;&lt;author&gt;Bodi, Andras&lt;/author&gt;&lt;author&gt;Sztáray, Bálint&lt;/author&gt;&lt;author&gt;Baer, Tomas&lt;/author&gt;&lt;author&gt;Johnson, Melanie&lt;/author&gt;&lt;author&gt;Gerber, Thomas&lt;/author&gt;&lt;/authors&gt;&lt;/contributors&gt;&lt;titles&gt;&lt;title&gt;Data acquisition schemes for continuous two-particle time-of-flight coincidence experiments&lt;/title&gt;&lt;secondary-title&gt;Review of Scientific Instruments&lt;/secondary-title&gt;&lt;/titles&gt;&lt;periodical&gt;&lt;full-title&gt;Review of Scientific Instruments&lt;/full-title&gt;&lt;/periodical&gt;&lt;pages&gt;084102&lt;/pages&gt;&lt;volume&gt;78&lt;/volume&gt;&lt;number&gt;8&lt;/number&gt;&lt;dates&gt;&lt;year&gt;2007&lt;/year&gt;&lt;/dates&gt;&lt;isbn&gt;0034-6748&lt;/isbn&gt;&lt;urls&gt;&lt;/urls&gt;&lt;/record&gt;&lt;/Cite&gt;&lt;/EndNote&gt;</w:instrText>
      </w:r>
      <w:r w:rsidR="00C82CDF">
        <w:rPr>
          <w:rFonts w:asciiTheme="majorBidi" w:hAnsiTheme="majorBidi" w:cstheme="majorBidi"/>
        </w:rPr>
        <w:fldChar w:fldCharType="separate"/>
      </w:r>
      <w:r w:rsidR="00C82CDF" w:rsidRPr="00C82CDF">
        <w:rPr>
          <w:rFonts w:asciiTheme="majorBidi" w:hAnsiTheme="majorBidi" w:cstheme="majorBidi"/>
          <w:noProof/>
          <w:vertAlign w:val="superscript"/>
        </w:rPr>
        <w:t>11</w:t>
      </w:r>
      <w:r w:rsidR="00C82CDF">
        <w:rPr>
          <w:rFonts w:asciiTheme="majorBidi" w:hAnsiTheme="majorBidi" w:cstheme="majorBidi"/>
        </w:rPr>
        <w:fldChar w:fldCharType="end"/>
      </w:r>
      <w:r w:rsidR="006841CD" w:rsidRPr="003F127E">
        <w:rPr>
          <w:rFonts w:asciiTheme="majorBidi" w:hAnsiTheme="majorBidi" w:cstheme="majorBidi"/>
        </w:rPr>
        <w:t>. Since the electrons have a much shorter flight time (ca. 100 ns) than the ions, they are used as start signal for the ion time-of-flight (TOF) detection in a multi-start multi-stop coincidence scheme. The photon energy was scanned in 0.03 eV steps and averaged 120 s in the photoion mass-selected threshold photoelectron (ms-TPE) spectrum scans. The kinetic energy resolution of the electrons was set to (5-</w:t>
      </w:r>
      <w:r w:rsidR="00A80B40" w:rsidRPr="003F127E">
        <w:rPr>
          <w:rFonts w:asciiTheme="majorBidi" w:hAnsiTheme="majorBidi" w:cstheme="majorBidi"/>
        </w:rPr>
        <w:t>10) ×</w:t>
      </w:r>
      <w:r w:rsidR="006841CD" w:rsidRPr="003F127E">
        <w:rPr>
          <w:rFonts w:asciiTheme="majorBidi" w:hAnsiTheme="majorBidi" w:cstheme="majorBidi"/>
        </w:rPr>
        <w:t>10</w:t>
      </w:r>
      <w:r w:rsidR="006841CD" w:rsidRPr="003F127E">
        <w:rPr>
          <w:rFonts w:asciiTheme="majorBidi" w:hAnsiTheme="majorBidi" w:cstheme="majorBidi"/>
          <w:vertAlign w:val="superscript"/>
        </w:rPr>
        <w:t>−3</w:t>
      </w:r>
      <w:r w:rsidR="006841CD" w:rsidRPr="003F127E">
        <w:rPr>
          <w:rFonts w:asciiTheme="majorBidi" w:hAnsiTheme="majorBidi" w:cstheme="majorBidi"/>
        </w:rPr>
        <w:t xml:space="preserve"> eV and faster electrons with a negligible off-axis momentum component were subtracted using the approach by </w:t>
      </w:r>
      <w:proofErr w:type="spellStart"/>
      <w:r w:rsidR="006841CD" w:rsidRPr="003F127E">
        <w:rPr>
          <w:rFonts w:asciiTheme="majorBidi" w:hAnsiTheme="majorBidi" w:cstheme="majorBidi"/>
        </w:rPr>
        <w:t>Sz</w:t>
      </w:r>
      <w:r w:rsidR="00764301" w:rsidRPr="003F127E">
        <w:rPr>
          <w:rFonts w:asciiTheme="majorBidi" w:hAnsiTheme="majorBidi" w:cstheme="majorBidi"/>
        </w:rPr>
        <w:t>t</w:t>
      </w:r>
      <w:r w:rsidR="006841CD" w:rsidRPr="003F127E">
        <w:rPr>
          <w:rFonts w:asciiTheme="majorBidi" w:hAnsiTheme="majorBidi" w:cstheme="majorBidi"/>
        </w:rPr>
        <w:t>áray</w:t>
      </w:r>
      <w:proofErr w:type="spellEnd"/>
      <w:r w:rsidR="006841CD" w:rsidRPr="003F127E">
        <w:rPr>
          <w:rFonts w:asciiTheme="majorBidi" w:hAnsiTheme="majorBidi" w:cstheme="majorBidi"/>
        </w:rPr>
        <w:t xml:space="preserve"> and Baer</w:t>
      </w:r>
      <w:r w:rsidR="00C82CDF">
        <w:rPr>
          <w:rFonts w:asciiTheme="majorBidi" w:hAnsiTheme="majorBidi" w:cstheme="majorBidi"/>
        </w:rPr>
        <w:fldChar w:fldCharType="begin"/>
      </w:r>
      <w:r w:rsidR="00C82CDF">
        <w:rPr>
          <w:rFonts w:asciiTheme="majorBidi" w:hAnsiTheme="majorBidi" w:cstheme="majorBidi"/>
        </w:rPr>
        <w:instrText xml:space="preserve"> ADDIN EN.CITE &lt;EndNote&gt;&lt;Cite&gt;&lt;Author&gt;Sztáray&lt;/Author&gt;&lt;Year&gt;2003&lt;/Year&gt;&lt;RecNum&gt;168&lt;/RecNum&gt;&lt;DisplayText&gt;&lt;style face="superscript"&gt;12&lt;/style&gt;&lt;/DisplayText&gt;&lt;record&gt;&lt;rec-number&gt;168&lt;/rec-number&gt;&lt;foreign-keys&gt;&lt;key app="EN" db-id="fdxwt2rxgpd0ecepf5ypptzb5ss92pf0t0e9" timestamp="1678557731"&gt;168&lt;/key&gt;&lt;/foreign-keys&gt;&lt;ref-type name="Journal Article"&gt;17&lt;/ref-type&gt;&lt;contributors&gt;&lt;authors&gt;&lt;author&gt;Sztáray, Bálint&lt;/author&gt;&lt;author&gt;Baer, Tomas&lt;/author&gt;&lt;/authors&gt;&lt;/contributors&gt;&lt;titles&gt;&lt;title&gt;Suppression of hot electrons in threshold photoelectron photoion coincidence spectroscopy using velocity focusing optics&lt;/title&gt;&lt;secondary-title&gt;Review of scientific instruments&lt;/secondary-title&gt;&lt;/titles&gt;&lt;periodical&gt;&lt;full-title&gt;Review of Scientific Instruments&lt;/full-title&gt;&lt;/periodical&gt;&lt;pages&gt;3763-3768&lt;/pages&gt;&lt;volume&gt;74&lt;/volume&gt;&lt;number&gt;8&lt;/number&gt;&lt;dates&gt;&lt;year&gt;2003&lt;/year&gt;&lt;/dates&gt;&lt;isbn&gt;0034-6748&lt;/isbn&gt;&lt;urls&gt;&lt;/urls&gt;&lt;/record&gt;&lt;/Cite&gt;&lt;/EndNote&gt;</w:instrText>
      </w:r>
      <w:r w:rsidR="00C82CDF">
        <w:rPr>
          <w:rFonts w:asciiTheme="majorBidi" w:hAnsiTheme="majorBidi" w:cstheme="majorBidi"/>
        </w:rPr>
        <w:fldChar w:fldCharType="separate"/>
      </w:r>
      <w:r w:rsidR="00C82CDF" w:rsidRPr="00C82CDF">
        <w:rPr>
          <w:rFonts w:asciiTheme="majorBidi" w:hAnsiTheme="majorBidi" w:cstheme="majorBidi"/>
          <w:noProof/>
          <w:vertAlign w:val="superscript"/>
        </w:rPr>
        <w:t>12</w:t>
      </w:r>
      <w:r w:rsidR="00C82CDF">
        <w:rPr>
          <w:rFonts w:asciiTheme="majorBidi" w:hAnsiTheme="majorBidi" w:cstheme="majorBidi"/>
        </w:rPr>
        <w:fldChar w:fldCharType="end"/>
      </w:r>
      <w:r w:rsidR="006841CD" w:rsidRPr="003F127E">
        <w:rPr>
          <w:rFonts w:asciiTheme="majorBidi" w:hAnsiTheme="majorBidi" w:cstheme="majorBidi"/>
        </w:rPr>
        <w:t xml:space="preserve">. The false coincidence background baseline was also subtracted from the threshold </w:t>
      </w:r>
      <w:r w:rsidR="009E71DD" w:rsidRPr="003F127E">
        <w:rPr>
          <w:rFonts w:asciiTheme="majorBidi" w:hAnsiTheme="majorBidi" w:cstheme="majorBidi"/>
        </w:rPr>
        <w:t>ionization</w:t>
      </w:r>
      <w:r w:rsidR="006841CD" w:rsidRPr="003F127E">
        <w:rPr>
          <w:rFonts w:asciiTheme="majorBidi" w:hAnsiTheme="majorBidi" w:cstheme="majorBidi"/>
        </w:rPr>
        <w:t xml:space="preserve"> mass spectra. Gaussian16 was utilized to calculate ionization energies, equilibrium structures and vibrational modes</w:t>
      </w:r>
      <w:r w:rsidR="00EE104D" w:rsidRPr="003F127E">
        <w:rPr>
          <w:rFonts w:asciiTheme="majorBidi" w:hAnsiTheme="majorBidi" w:cstheme="majorBidi"/>
        </w:rPr>
        <w:t xml:space="preserve">. Adiabatic ionization energies were computed by optimizing the neutral and ion state of the desired molecule at CBS-QB3 level of theory. The ms-TPE spectra were analyzed in the double harmonic approximation using the Franck-Condon approach as implemented in </w:t>
      </w:r>
      <w:proofErr w:type="spellStart"/>
      <w:r w:rsidR="00EE104D" w:rsidRPr="003F127E">
        <w:rPr>
          <w:rFonts w:asciiTheme="majorBidi" w:hAnsiTheme="majorBidi" w:cstheme="majorBidi"/>
        </w:rPr>
        <w:t>ezSpectrum</w:t>
      </w:r>
      <w:proofErr w:type="spellEnd"/>
      <w:r w:rsidR="00EE104D" w:rsidRPr="003F127E">
        <w:rPr>
          <w:rFonts w:asciiTheme="majorBidi" w:hAnsiTheme="majorBidi" w:cstheme="majorBidi"/>
        </w:rPr>
        <w:t xml:space="preserve"> or Gaussian16</w:t>
      </w:r>
      <w:r w:rsidR="00C82CDF">
        <w:rPr>
          <w:rFonts w:asciiTheme="majorBidi" w:hAnsiTheme="majorBidi" w:cstheme="majorBidi"/>
        </w:rPr>
        <w:fldChar w:fldCharType="begin"/>
      </w:r>
      <w:r w:rsidR="00C82CDF">
        <w:rPr>
          <w:rFonts w:asciiTheme="majorBidi" w:hAnsiTheme="majorBidi" w:cstheme="majorBidi"/>
        </w:rPr>
        <w:instrText xml:space="preserve"> ADDIN EN.CITE &lt;EndNote&gt;&lt;Cite&gt;&lt;Author&gt;Gozem&lt;/Author&gt;&lt;Year&gt;2022&lt;/Year&gt;&lt;RecNum&gt;169&lt;/RecNum&gt;&lt;DisplayText&gt;&lt;style face="superscript"&gt;13&lt;/style&gt;&lt;/DisplayText&gt;&lt;record&gt;&lt;rec-number&gt;169&lt;/rec-number&gt;&lt;foreign-keys&gt;&lt;key app="EN" db-id="fdxwt2rxgpd0ecepf5ypptzb5ss92pf0</w:instrText>
      </w:r>
      <w:r w:rsidR="00C82CDF">
        <w:rPr>
          <w:rFonts w:asciiTheme="majorBidi" w:hAnsiTheme="majorBidi" w:cstheme="majorBidi" w:hint="eastAsia"/>
        </w:rPr>
        <w:instrText>t0e9" timestamp="1678558025"&gt;169&lt;/key&gt;&lt;/foreign-keys&gt;&lt;ref-type name="Journal Article"&gt;17&lt;/ref-type&gt;&lt;contributors&gt;&lt;authors&gt;&lt;author&gt;Gozem, Samer&lt;/author&gt;&lt;author&gt;Krylov, Anna I&lt;/author&gt;&lt;/authors&gt;&lt;/contributors&gt;&lt;titles&gt;&lt;title&gt;The ezSpectra suite: An easy</w:instrText>
      </w:r>
      <w:r w:rsidR="00C82CDF">
        <w:rPr>
          <w:rFonts w:asciiTheme="majorBidi" w:hAnsiTheme="majorBidi" w:cstheme="majorBidi" w:hint="eastAsia"/>
        </w:rPr>
        <w:instrText>‐</w:instrText>
      </w:r>
      <w:r w:rsidR="00C82CDF">
        <w:rPr>
          <w:rFonts w:asciiTheme="majorBidi" w:hAnsiTheme="majorBidi" w:cstheme="majorBidi" w:hint="eastAsia"/>
        </w:rPr>
        <w:instrText>to</w:instrText>
      </w:r>
      <w:r w:rsidR="00C82CDF">
        <w:rPr>
          <w:rFonts w:asciiTheme="majorBidi" w:hAnsiTheme="majorBidi" w:cstheme="majorBidi" w:hint="eastAsia"/>
        </w:rPr>
        <w:instrText>‐</w:instrText>
      </w:r>
      <w:r w:rsidR="00C82CDF">
        <w:rPr>
          <w:rFonts w:asciiTheme="majorBidi" w:hAnsiTheme="majorBidi" w:cstheme="majorBidi" w:hint="eastAsia"/>
        </w:rPr>
        <w:instrText>u</w:instrText>
      </w:r>
      <w:r w:rsidR="00C82CDF">
        <w:rPr>
          <w:rFonts w:asciiTheme="majorBidi" w:hAnsiTheme="majorBidi" w:cstheme="majorBidi"/>
        </w:rPr>
        <w:instrText>se toolkit for spectroscopy modeling&lt;/title&gt;&lt;secondary-title&gt;Wiley Interdisciplinary Reviews: Computational Molecular Science&lt;/secondary-title&gt;&lt;/titles&gt;&lt;periodical&gt;&lt;full-title&gt;Wiley Interdisciplinary Reviews: Computational Molecular Science&lt;/full-title&gt;&lt;/periodical&gt;&lt;pages&gt;e1546&lt;/pages&gt;&lt;volume&gt;12&lt;/volume&gt;&lt;number&gt;2&lt;/number&gt;&lt;dates&gt;&lt;year&gt;2022&lt;/year&gt;&lt;/dates&gt;&lt;isbn&gt;1759-0876&lt;/isbn&gt;&lt;urls&gt;&lt;/urls&gt;&lt;/record&gt;&lt;/Cite&gt;&lt;/EndNote&gt;</w:instrText>
      </w:r>
      <w:r w:rsidR="00C82CDF">
        <w:rPr>
          <w:rFonts w:asciiTheme="majorBidi" w:hAnsiTheme="majorBidi" w:cstheme="majorBidi"/>
        </w:rPr>
        <w:fldChar w:fldCharType="separate"/>
      </w:r>
      <w:r w:rsidR="00C82CDF" w:rsidRPr="00C82CDF">
        <w:rPr>
          <w:rFonts w:asciiTheme="majorBidi" w:hAnsiTheme="majorBidi" w:cstheme="majorBidi"/>
          <w:noProof/>
          <w:vertAlign w:val="superscript"/>
        </w:rPr>
        <w:t>13</w:t>
      </w:r>
      <w:r w:rsidR="00C82CDF">
        <w:rPr>
          <w:rFonts w:asciiTheme="majorBidi" w:hAnsiTheme="majorBidi" w:cstheme="majorBidi"/>
        </w:rPr>
        <w:fldChar w:fldCharType="end"/>
      </w:r>
      <w:r w:rsidR="006841CD" w:rsidRPr="003F127E">
        <w:rPr>
          <w:rFonts w:asciiTheme="majorBidi" w:hAnsiTheme="majorBidi" w:cstheme="majorBidi"/>
        </w:rPr>
        <w:t>. Ions</w:t>
      </w:r>
      <w:r w:rsidR="006841CD" w:rsidRPr="006841CD">
        <w:rPr>
          <w:rFonts w:asciiTheme="majorBidi" w:hAnsiTheme="majorBidi" w:cstheme="majorBidi"/>
        </w:rPr>
        <w:t xml:space="preserve"> generated from direct ionization of the molecular beam have a characteristic momentum component along the molecular beam axis and are imaged </w:t>
      </w:r>
      <w:r w:rsidR="009E71DD" w:rsidRPr="006841CD">
        <w:rPr>
          <w:rFonts w:asciiTheme="majorBidi" w:hAnsiTheme="majorBidi" w:cstheme="majorBidi"/>
        </w:rPr>
        <w:t>off-center</w:t>
      </w:r>
      <w:r w:rsidR="006841CD" w:rsidRPr="006841CD">
        <w:rPr>
          <w:rFonts w:asciiTheme="majorBidi" w:hAnsiTheme="majorBidi" w:cstheme="majorBidi"/>
        </w:rPr>
        <w:t xml:space="preserve"> on the detector. This enables separation from ionization of the background scattered gas in the ionization chamber as well as helps to distinguish dissociative ionization. The photon energies for the mass spectra were chosen to be higher than the ionization energy of species of interest, but below any dissociative photoionization threshold of larger species that may yield the same mass-to-charge ratio (m/z) fragment ions. Therefore, the ion TOF always corresponds to the mass of the neutral species, while fragmentation is suppressed quantitatively.</w:t>
      </w:r>
    </w:p>
    <w:p w14:paraId="58EABC89" w14:textId="77777777" w:rsidR="00893433" w:rsidRPr="00E50D9B" w:rsidRDefault="00893433" w:rsidP="00E50D9B">
      <w:pPr>
        <w:jc w:val="both"/>
        <w:rPr>
          <w:rFonts w:asciiTheme="majorBidi" w:hAnsiTheme="majorBidi" w:cstheme="majorBidi"/>
        </w:rPr>
      </w:pPr>
    </w:p>
    <w:p w14:paraId="21DEBCBD" w14:textId="77777777" w:rsidR="00893433" w:rsidRPr="00E50D9B" w:rsidRDefault="00893433" w:rsidP="00E50D9B">
      <w:pPr>
        <w:jc w:val="both"/>
        <w:rPr>
          <w:rFonts w:asciiTheme="majorBidi" w:hAnsiTheme="majorBidi" w:cstheme="majorBidi"/>
        </w:rPr>
      </w:pPr>
      <w:r w:rsidRPr="00E50D9B">
        <w:rPr>
          <w:rFonts w:asciiTheme="majorBidi" w:hAnsiTheme="majorBidi" w:cstheme="majorBidi"/>
        </w:rPr>
        <w:br w:type="page"/>
      </w:r>
    </w:p>
    <w:p w14:paraId="1E8DEC84" w14:textId="002A6D86" w:rsidR="00F432D4" w:rsidRPr="00E50D9B" w:rsidRDefault="00893433"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18C33774" wp14:editId="56B53120">
            <wp:extent cx="4572000" cy="65471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email">
                      <a:extLst>
                        <a:ext uri="{28A0092B-C50C-407E-A947-70E740481C1C}">
                          <a14:useLocalDpi xmlns:a14="http://schemas.microsoft.com/office/drawing/2010/main"/>
                        </a:ext>
                      </a:extLst>
                    </a:blip>
                    <a:stretch>
                      <a:fillRect/>
                    </a:stretch>
                  </pic:blipFill>
                  <pic:spPr>
                    <a:xfrm>
                      <a:off x="0" y="0"/>
                      <a:ext cx="4572000" cy="6547104"/>
                    </a:xfrm>
                    <a:prstGeom prst="rect">
                      <a:avLst/>
                    </a:prstGeom>
                  </pic:spPr>
                </pic:pic>
              </a:graphicData>
            </a:graphic>
          </wp:inline>
        </w:drawing>
      </w:r>
    </w:p>
    <w:p w14:paraId="26947DD1" w14:textId="48F8C777" w:rsidR="002567F3" w:rsidRPr="00E50D9B" w:rsidRDefault="00893433"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S17. </w:t>
      </w:r>
      <w:r w:rsidR="00A3018E" w:rsidRPr="00B114EA">
        <w:rPr>
          <w:rFonts w:asciiTheme="majorBidi" w:hAnsiTheme="majorBidi" w:cstheme="majorBidi"/>
          <w:b/>
          <w:bCs/>
        </w:rPr>
        <w:t xml:space="preserve">Mass spectra of species at the reactor outlet detected by </w:t>
      </w:r>
      <w:r w:rsidR="00A3018E" w:rsidRPr="00B114EA">
        <w:rPr>
          <w:rFonts w:asciiTheme="majorBidi" w:hAnsiTheme="majorBidi" w:cstheme="majorBidi"/>
          <w:b/>
          <w:bCs/>
          <w:i/>
          <w:iCs/>
        </w:rPr>
        <w:t>operando</w:t>
      </w:r>
      <w:r w:rsidR="00A3018E" w:rsidRPr="00B114EA">
        <w:rPr>
          <w:rFonts w:asciiTheme="majorBidi" w:hAnsiTheme="majorBidi" w:cstheme="majorBidi"/>
          <w:b/>
          <w:bCs/>
        </w:rPr>
        <w:t xml:space="preserve"> PEPICO spectroscopy using different photon energies.</w:t>
      </w:r>
      <w:r w:rsidR="00A3018E" w:rsidRPr="00E50D9B">
        <w:rPr>
          <w:rFonts w:asciiTheme="majorBidi" w:hAnsiTheme="majorBidi" w:cstheme="majorBidi"/>
        </w:rPr>
        <w:t xml:space="preserve"> </w:t>
      </w:r>
      <w:r w:rsidR="00096A98" w:rsidRPr="00E50D9B">
        <w:rPr>
          <w:rFonts w:asciiTheme="majorBidi" w:hAnsiTheme="majorBidi" w:cstheme="majorBidi"/>
        </w:rPr>
        <w:t>Species: m/z 2 (H</w:t>
      </w:r>
      <w:r w:rsidR="00096A98" w:rsidRPr="00E50D9B">
        <w:rPr>
          <w:rFonts w:asciiTheme="majorBidi" w:hAnsiTheme="majorBidi" w:cstheme="majorBidi"/>
          <w:vertAlign w:val="subscript"/>
        </w:rPr>
        <w:t>2</w:t>
      </w:r>
      <w:r w:rsidR="00096A98" w:rsidRPr="00E50D9B">
        <w:rPr>
          <w:rFonts w:asciiTheme="majorBidi" w:hAnsiTheme="majorBidi" w:cstheme="majorBidi"/>
        </w:rPr>
        <w:t>), m/z 18 (H</w:t>
      </w:r>
      <w:r w:rsidR="00096A98" w:rsidRPr="00E50D9B">
        <w:rPr>
          <w:rFonts w:asciiTheme="majorBidi" w:hAnsiTheme="majorBidi" w:cstheme="majorBidi"/>
          <w:vertAlign w:val="subscript"/>
        </w:rPr>
        <w:t>2</w:t>
      </w:r>
      <w:r w:rsidR="00096A98" w:rsidRPr="00E50D9B">
        <w:rPr>
          <w:rFonts w:asciiTheme="majorBidi" w:hAnsiTheme="majorBidi" w:cstheme="majorBidi"/>
        </w:rPr>
        <w:t>O), m/z 28 (CO), m/z 30 (HCHO), m/z 40 (Ar), m/z 44 (CO</w:t>
      </w:r>
      <w:r w:rsidR="00096A98" w:rsidRPr="00E50D9B">
        <w:rPr>
          <w:rFonts w:asciiTheme="majorBidi" w:hAnsiTheme="majorBidi" w:cstheme="majorBidi"/>
          <w:vertAlign w:val="subscript"/>
        </w:rPr>
        <w:t>2</w:t>
      </w:r>
      <w:r w:rsidR="00096A98" w:rsidRPr="00E50D9B">
        <w:rPr>
          <w:rFonts w:asciiTheme="majorBidi" w:hAnsiTheme="majorBidi" w:cstheme="majorBidi"/>
        </w:rPr>
        <w:t xml:space="preserve">). </w:t>
      </w:r>
      <w:r w:rsidR="00A3018E" w:rsidRPr="00E50D9B">
        <w:rPr>
          <w:rFonts w:asciiTheme="majorBidi" w:hAnsiTheme="majorBidi" w:cstheme="majorBidi"/>
        </w:rPr>
        <w:t xml:space="preserve">Reaction conditions: ZnO weight, 20 mg; 450 °C; </w:t>
      </w:r>
      <w:r w:rsidR="002567F3" w:rsidRPr="00E50D9B">
        <w:rPr>
          <w:rFonts w:asciiTheme="majorBidi" w:hAnsiTheme="majorBidi" w:cstheme="majorBidi"/>
        </w:rPr>
        <w:t>MeOH/Ar molar ratio, 1:3.4; FT = 22 cm</w:t>
      </w:r>
      <w:r w:rsidR="002567F3" w:rsidRPr="00E50D9B">
        <w:rPr>
          <w:rFonts w:asciiTheme="majorBidi" w:hAnsiTheme="majorBidi" w:cstheme="majorBidi"/>
          <w:vertAlign w:val="superscript"/>
        </w:rPr>
        <w:t>3</w:t>
      </w:r>
      <w:r w:rsidR="002567F3" w:rsidRPr="00E50D9B">
        <w:rPr>
          <w:rFonts w:asciiTheme="majorBidi" w:hAnsiTheme="majorBidi" w:cstheme="majorBidi"/>
        </w:rPr>
        <w:t xml:space="preserve"> STP min</w:t>
      </w:r>
      <w:r w:rsidR="002567F3" w:rsidRPr="00E50D9B">
        <w:rPr>
          <w:rFonts w:asciiTheme="majorBidi" w:hAnsiTheme="majorBidi" w:cstheme="majorBidi"/>
          <w:vertAlign w:val="superscript"/>
        </w:rPr>
        <w:t>−1</w:t>
      </w:r>
      <w:r w:rsidR="002567F3" w:rsidRPr="00E50D9B">
        <w:rPr>
          <w:rFonts w:asciiTheme="majorBidi" w:hAnsiTheme="majorBidi" w:cstheme="majorBidi"/>
        </w:rPr>
        <w:t>; 50 kPa.</w:t>
      </w:r>
    </w:p>
    <w:p w14:paraId="3BFA5851" w14:textId="29AB912C" w:rsidR="007115CF" w:rsidRPr="00E50D9B" w:rsidRDefault="007115CF" w:rsidP="00E50D9B">
      <w:pPr>
        <w:jc w:val="both"/>
        <w:rPr>
          <w:rFonts w:asciiTheme="majorBidi" w:hAnsiTheme="majorBidi" w:cstheme="majorBidi"/>
        </w:rPr>
      </w:pPr>
      <w:r w:rsidRPr="00E50D9B">
        <w:rPr>
          <w:rFonts w:asciiTheme="majorBidi" w:hAnsiTheme="majorBidi" w:cstheme="majorBidi"/>
        </w:rPr>
        <w:br w:type="page"/>
      </w:r>
    </w:p>
    <w:p w14:paraId="647F3065" w14:textId="4088009A" w:rsidR="00893433" w:rsidRPr="00E50D9B" w:rsidRDefault="007115CF"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15E88675" wp14:editId="3D381D43">
            <wp:extent cx="457200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cstate="email">
                      <a:extLst>
                        <a:ext uri="{28A0092B-C50C-407E-A947-70E740481C1C}">
                          <a14:useLocalDpi xmlns:a14="http://schemas.microsoft.com/office/drawing/2010/main"/>
                        </a:ext>
                      </a:extLst>
                    </a:blip>
                    <a:stretch>
                      <a:fillRect/>
                    </a:stretch>
                  </pic:blipFill>
                  <pic:spPr>
                    <a:xfrm>
                      <a:off x="0" y="0"/>
                      <a:ext cx="4572000" cy="3429000"/>
                    </a:xfrm>
                    <a:prstGeom prst="rect">
                      <a:avLst/>
                    </a:prstGeom>
                  </pic:spPr>
                </pic:pic>
              </a:graphicData>
            </a:graphic>
          </wp:inline>
        </w:drawing>
      </w:r>
    </w:p>
    <w:p w14:paraId="35B4BC00" w14:textId="5AAE1B50" w:rsidR="00D46A4B" w:rsidRPr="00E50D9B" w:rsidRDefault="007115CF"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S18. </w:t>
      </w:r>
      <w:r w:rsidRPr="00B114EA">
        <w:rPr>
          <w:rFonts w:asciiTheme="majorBidi" w:hAnsiTheme="majorBidi" w:cstheme="majorBidi"/>
          <w:b/>
          <w:bCs/>
        </w:rPr>
        <w:t xml:space="preserve">Mass spectra of </w:t>
      </w:r>
      <w:r w:rsidR="000F4920">
        <w:rPr>
          <w:rFonts w:asciiTheme="majorBidi" w:hAnsiTheme="majorBidi" w:cstheme="majorBidi"/>
          <w:b/>
          <w:bCs/>
        </w:rPr>
        <w:t>atomic</w:t>
      </w:r>
      <w:r w:rsidRPr="00B114EA">
        <w:rPr>
          <w:rFonts w:asciiTheme="majorBidi" w:hAnsiTheme="majorBidi" w:cstheme="majorBidi"/>
          <w:b/>
          <w:bCs/>
        </w:rPr>
        <w:t xml:space="preserve"> Zn detected by </w:t>
      </w:r>
      <w:r w:rsidRPr="00B114EA">
        <w:rPr>
          <w:rFonts w:asciiTheme="majorBidi" w:hAnsiTheme="majorBidi" w:cstheme="majorBidi"/>
          <w:b/>
          <w:bCs/>
          <w:i/>
          <w:iCs/>
        </w:rPr>
        <w:t>operando</w:t>
      </w:r>
      <w:r w:rsidRPr="00B114EA">
        <w:rPr>
          <w:rFonts w:asciiTheme="majorBidi" w:hAnsiTheme="majorBidi" w:cstheme="majorBidi"/>
          <w:b/>
          <w:bCs/>
        </w:rPr>
        <w:t xml:space="preserve"> PEPICO spectroscopy.</w:t>
      </w:r>
      <w:r w:rsidRPr="00E50D9B">
        <w:rPr>
          <w:rFonts w:asciiTheme="majorBidi" w:hAnsiTheme="majorBidi" w:cstheme="majorBidi"/>
        </w:rPr>
        <w:t xml:space="preserve"> Reaction conditions: ZnO weight, 20 mg; 450 °C; </w:t>
      </w:r>
      <w:r w:rsidR="002567F3" w:rsidRPr="00E50D9B">
        <w:rPr>
          <w:rFonts w:asciiTheme="majorBidi" w:hAnsiTheme="majorBidi" w:cstheme="majorBidi"/>
        </w:rPr>
        <w:t>MeOH/Ar molar ratio, 1:3.4; FT = 22 cm</w:t>
      </w:r>
      <w:r w:rsidR="002567F3" w:rsidRPr="00E50D9B">
        <w:rPr>
          <w:rFonts w:asciiTheme="majorBidi" w:hAnsiTheme="majorBidi" w:cstheme="majorBidi"/>
          <w:vertAlign w:val="superscript"/>
        </w:rPr>
        <w:t>3</w:t>
      </w:r>
      <w:r w:rsidR="002567F3" w:rsidRPr="00E50D9B">
        <w:rPr>
          <w:rFonts w:asciiTheme="majorBidi" w:hAnsiTheme="majorBidi" w:cstheme="majorBidi"/>
        </w:rPr>
        <w:t xml:space="preserve"> STP min</w:t>
      </w:r>
      <w:r w:rsidR="002567F3" w:rsidRPr="00E50D9B">
        <w:rPr>
          <w:rFonts w:asciiTheme="majorBidi" w:hAnsiTheme="majorBidi" w:cstheme="majorBidi"/>
          <w:vertAlign w:val="superscript"/>
        </w:rPr>
        <w:t>−1</w:t>
      </w:r>
      <w:r w:rsidR="002567F3" w:rsidRPr="00E50D9B">
        <w:rPr>
          <w:rFonts w:asciiTheme="majorBidi" w:hAnsiTheme="majorBidi" w:cstheme="majorBidi"/>
        </w:rPr>
        <w:t>; 50 kPa</w:t>
      </w:r>
      <w:r w:rsidRPr="00E50D9B">
        <w:rPr>
          <w:rFonts w:asciiTheme="majorBidi" w:hAnsiTheme="majorBidi" w:cstheme="majorBidi"/>
        </w:rPr>
        <w:t>.</w:t>
      </w:r>
      <w:r w:rsidR="00226A3C" w:rsidRPr="00E50D9B">
        <w:rPr>
          <w:rFonts w:asciiTheme="majorBidi" w:hAnsiTheme="majorBidi" w:cstheme="majorBidi"/>
        </w:rPr>
        <w:t xml:space="preserve"> Zn isotopes distribution: m/z 64</w:t>
      </w:r>
      <w:r w:rsidR="00926B58" w:rsidRPr="00E50D9B">
        <w:rPr>
          <w:rFonts w:asciiTheme="majorBidi" w:hAnsiTheme="majorBidi" w:cstheme="majorBidi"/>
        </w:rPr>
        <w:t xml:space="preserve"> (49.17%)</w:t>
      </w:r>
      <w:r w:rsidR="00226A3C" w:rsidRPr="00E50D9B">
        <w:rPr>
          <w:rFonts w:asciiTheme="majorBidi" w:hAnsiTheme="majorBidi" w:cstheme="majorBidi"/>
        </w:rPr>
        <w:t>, m/z 66</w:t>
      </w:r>
      <w:r w:rsidR="00926B58" w:rsidRPr="00E50D9B">
        <w:rPr>
          <w:rFonts w:asciiTheme="majorBidi" w:hAnsiTheme="majorBidi" w:cstheme="majorBidi"/>
        </w:rPr>
        <w:t xml:space="preserve"> (27.73%)</w:t>
      </w:r>
      <w:r w:rsidR="00226A3C" w:rsidRPr="00E50D9B">
        <w:rPr>
          <w:rFonts w:asciiTheme="majorBidi" w:hAnsiTheme="majorBidi" w:cstheme="majorBidi"/>
        </w:rPr>
        <w:t>, m/z 67</w:t>
      </w:r>
      <w:r w:rsidR="00926B58" w:rsidRPr="00E50D9B">
        <w:rPr>
          <w:rFonts w:asciiTheme="majorBidi" w:hAnsiTheme="majorBidi" w:cstheme="majorBidi"/>
        </w:rPr>
        <w:t xml:space="preserve"> (4.04%)</w:t>
      </w:r>
      <w:r w:rsidR="00226A3C" w:rsidRPr="00E50D9B">
        <w:rPr>
          <w:rFonts w:asciiTheme="majorBidi" w:hAnsiTheme="majorBidi" w:cstheme="majorBidi"/>
        </w:rPr>
        <w:t>, m/z 68</w:t>
      </w:r>
      <w:r w:rsidR="00926B58" w:rsidRPr="00E50D9B">
        <w:rPr>
          <w:rFonts w:asciiTheme="majorBidi" w:hAnsiTheme="majorBidi" w:cstheme="majorBidi"/>
        </w:rPr>
        <w:t xml:space="preserve"> (18.45%)</w:t>
      </w:r>
      <w:r w:rsidR="00226A3C" w:rsidRPr="00E50D9B">
        <w:rPr>
          <w:rFonts w:asciiTheme="majorBidi" w:hAnsiTheme="majorBidi" w:cstheme="majorBidi"/>
        </w:rPr>
        <w:t>, m/z 70</w:t>
      </w:r>
      <w:r w:rsidR="00926B58" w:rsidRPr="00E50D9B">
        <w:rPr>
          <w:rFonts w:asciiTheme="majorBidi" w:hAnsiTheme="majorBidi" w:cstheme="majorBidi"/>
        </w:rPr>
        <w:t xml:space="preserve"> (0.61%)</w:t>
      </w:r>
      <w:r w:rsidR="00226A3C" w:rsidRPr="00E50D9B">
        <w:rPr>
          <w:rFonts w:asciiTheme="majorBidi" w:hAnsiTheme="majorBidi" w:cstheme="majorBidi"/>
        </w:rPr>
        <w:t>.</w:t>
      </w:r>
    </w:p>
    <w:p w14:paraId="0FFFE9FD" w14:textId="77777777" w:rsidR="00D46A4B" w:rsidRPr="00E50D9B" w:rsidRDefault="00D46A4B" w:rsidP="00E50D9B">
      <w:pPr>
        <w:jc w:val="both"/>
        <w:rPr>
          <w:rFonts w:asciiTheme="majorBidi" w:hAnsiTheme="majorBidi" w:cstheme="majorBidi"/>
        </w:rPr>
      </w:pPr>
      <w:r w:rsidRPr="00E50D9B">
        <w:rPr>
          <w:rFonts w:asciiTheme="majorBidi" w:hAnsiTheme="majorBidi" w:cstheme="majorBidi"/>
        </w:rPr>
        <w:br w:type="page"/>
      </w:r>
    </w:p>
    <w:p w14:paraId="260FF90C" w14:textId="127C59BA" w:rsidR="007115CF" w:rsidRPr="00E50D9B" w:rsidRDefault="00956CD5"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478AE87F" wp14:editId="26DB050E">
            <wp:extent cx="5943600" cy="50520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extLst>
                        <a:ext uri="{28A0092B-C50C-407E-A947-70E740481C1C}">
                          <a14:useLocalDpi xmlns:a14="http://schemas.microsoft.com/office/drawing/2010/main" val="0"/>
                        </a:ext>
                      </a:extLst>
                    </a:blip>
                    <a:stretch>
                      <a:fillRect/>
                    </a:stretch>
                  </pic:blipFill>
                  <pic:spPr>
                    <a:xfrm>
                      <a:off x="0" y="0"/>
                      <a:ext cx="5943600" cy="5052060"/>
                    </a:xfrm>
                    <a:prstGeom prst="rect">
                      <a:avLst/>
                    </a:prstGeom>
                  </pic:spPr>
                </pic:pic>
              </a:graphicData>
            </a:graphic>
          </wp:inline>
        </w:drawing>
      </w:r>
    </w:p>
    <w:p w14:paraId="6FD48099" w14:textId="02FB13A3" w:rsidR="008E6C68" w:rsidRPr="00E50D9B" w:rsidRDefault="00D46A4B" w:rsidP="008E6C68">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S19. </w:t>
      </w:r>
      <w:r w:rsidRPr="00E7496A">
        <w:rPr>
          <w:rFonts w:asciiTheme="majorBidi" w:hAnsiTheme="majorBidi" w:cstheme="majorBidi"/>
          <w:b/>
          <w:bCs/>
        </w:rPr>
        <w:t>Mass spectra of species over HZ</w:t>
      </w:r>
      <w:r w:rsidR="00017697" w:rsidRPr="00E7496A">
        <w:rPr>
          <w:rFonts w:asciiTheme="majorBidi" w:hAnsiTheme="majorBidi" w:cstheme="majorBidi"/>
          <w:b/>
          <w:bCs/>
        </w:rPr>
        <w:t>14</w:t>
      </w:r>
      <w:r w:rsidRPr="00E7496A">
        <w:rPr>
          <w:rFonts w:asciiTheme="majorBidi" w:hAnsiTheme="majorBidi" w:cstheme="majorBidi"/>
          <w:b/>
          <w:bCs/>
        </w:rPr>
        <w:t xml:space="preserve">0 at 450 °C by </w:t>
      </w:r>
      <w:r w:rsidRPr="00E7496A">
        <w:rPr>
          <w:rFonts w:asciiTheme="majorBidi" w:hAnsiTheme="majorBidi" w:cstheme="majorBidi"/>
          <w:b/>
          <w:bCs/>
          <w:i/>
          <w:iCs/>
        </w:rPr>
        <w:t>operando</w:t>
      </w:r>
      <w:r w:rsidRPr="00E7496A">
        <w:rPr>
          <w:rFonts w:asciiTheme="majorBidi" w:hAnsiTheme="majorBidi" w:cstheme="majorBidi"/>
          <w:b/>
          <w:bCs/>
        </w:rPr>
        <w:t xml:space="preserve"> PEPICO spectroscopy using different photon energies.</w:t>
      </w:r>
      <w:r w:rsidRPr="00E50D9B">
        <w:rPr>
          <w:rFonts w:asciiTheme="majorBidi" w:hAnsiTheme="majorBidi" w:cstheme="majorBidi"/>
        </w:rPr>
        <w:t xml:space="preserve"> </w:t>
      </w:r>
      <w:r w:rsidR="00A336E4" w:rsidRPr="00A336E4">
        <w:rPr>
          <w:rFonts w:asciiTheme="majorBidi" w:hAnsiTheme="majorBidi" w:cstheme="majorBidi"/>
        </w:rPr>
        <w:t xml:space="preserve">The incomplete methanol conversion may be related to the PIPECO setup and sample loading method: the quartz reactor is placed in a vacuum chamber and the powder samples are packed loosely to facilitate intermediates diffusion. </w:t>
      </w:r>
      <w:r w:rsidRPr="00E50D9B">
        <w:rPr>
          <w:rFonts w:asciiTheme="majorBidi" w:hAnsiTheme="majorBidi" w:cstheme="majorBidi"/>
        </w:rPr>
        <w:t>Reaction conditions: HZ</w:t>
      </w:r>
      <w:r w:rsidR="00017697">
        <w:rPr>
          <w:rFonts w:asciiTheme="majorBidi" w:hAnsiTheme="majorBidi" w:cstheme="majorBidi"/>
        </w:rPr>
        <w:t>140</w:t>
      </w:r>
      <w:r w:rsidRPr="00E50D9B">
        <w:rPr>
          <w:rFonts w:asciiTheme="majorBidi" w:hAnsiTheme="majorBidi" w:cstheme="majorBidi"/>
        </w:rPr>
        <w:t xml:space="preserve"> weight, 20 mg; </w:t>
      </w:r>
      <w:r w:rsidR="002567F3" w:rsidRPr="00E50D9B">
        <w:rPr>
          <w:rFonts w:asciiTheme="majorBidi" w:hAnsiTheme="majorBidi" w:cstheme="majorBidi"/>
        </w:rPr>
        <w:t>MeOH/Ar molar ratio, 1:3.4; FT = 22 cm</w:t>
      </w:r>
      <w:r w:rsidR="002567F3" w:rsidRPr="00E50D9B">
        <w:rPr>
          <w:rFonts w:asciiTheme="majorBidi" w:hAnsiTheme="majorBidi" w:cstheme="majorBidi"/>
          <w:vertAlign w:val="superscript"/>
        </w:rPr>
        <w:t>3</w:t>
      </w:r>
      <w:r w:rsidR="002567F3" w:rsidRPr="00E50D9B">
        <w:rPr>
          <w:rFonts w:asciiTheme="majorBidi" w:hAnsiTheme="majorBidi" w:cstheme="majorBidi"/>
        </w:rPr>
        <w:t xml:space="preserve"> STP min</w:t>
      </w:r>
      <w:r w:rsidR="002567F3" w:rsidRPr="00E50D9B">
        <w:rPr>
          <w:rFonts w:asciiTheme="majorBidi" w:hAnsiTheme="majorBidi" w:cstheme="majorBidi"/>
          <w:vertAlign w:val="superscript"/>
        </w:rPr>
        <w:t>−1</w:t>
      </w:r>
      <w:r w:rsidR="002567F3" w:rsidRPr="00E50D9B">
        <w:rPr>
          <w:rFonts w:asciiTheme="majorBidi" w:hAnsiTheme="majorBidi" w:cstheme="majorBidi"/>
        </w:rPr>
        <w:t>; 50 kPa.</w:t>
      </w:r>
      <w:r w:rsidR="006D5AD0">
        <w:rPr>
          <w:rFonts w:asciiTheme="majorBidi" w:hAnsiTheme="majorBidi" w:cstheme="majorBidi"/>
        </w:rPr>
        <w:t xml:space="preserve"> IE values of ethene, formaldehyde, methanol, propene, </w:t>
      </w:r>
      <w:r w:rsidR="008E6C68">
        <w:rPr>
          <w:rFonts w:asciiTheme="majorBidi" w:hAnsiTheme="majorBidi" w:cstheme="majorBidi"/>
        </w:rPr>
        <w:t xml:space="preserve">and </w:t>
      </w:r>
      <w:r w:rsidR="006D5AD0">
        <w:rPr>
          <w:rFonts w:asciiTheme="majorBidi" w:hAnsiTheme="majorBidi" w:cstheme="majorBidi"/>
        </w:rPr>
        <w:t xml:space="preserve">dimethyl ether </w:t>
      </w:r>
      <w:r w:rsidR="00A0232B">
        <w:rPr>
          <w:rFonts w:asciiTheme="majorBidi" w:hAnsiTheme="majorBidi" w:cstheme="majorBidi"/>
        </w:rPr>
        <w:t>have been</w:t>
      </w:r>
      <w:r w:rsidR="006D5AD0">
        <w:rPr>
          <w:rFonts w:asciiTheme="majorBidi" w:hAnsiTheme="majorBidi" w:cstheme="majorBidi"/>
        </w:rPr>
        <w:t xml:space="preserve"> previously </w:t>
      </w:r>
      <w:r w:rsidR="006D5AD0" w:rsidRPr="003F127E">
        <w:rPr>
          <w:rFonts w:asciiTheme="majorBidi" w:hAnsiTheme="majorBidi" w:cstheme="majorBidi"/>
        </w:rPr>
        <w:t>reported by us</w:t>
      </w:r>
      <w:r w:rsidR="00D85D84">
        <w:rPr>
          <w:rFonts w:asciiTheme="majorBidi" w:hAnsiTheme="majorBidi" w:cstheme="majorBidi"/>
        </w:rPr>
        <w:fldChar w:fldCharType="begin"/>
      </w:r>
      <w:r w:rsidR="00D85D84">
        <w:rPr>
          <w:rFonts w:asciiTheme="majorBidi" w:hAnsiTheme="majorBidi" w:cstheme="majorBidi"/>
        </w:rPr>
        <w:instrText xml:space="preserve"> ADDIN EN.CITE &lt;EndNote&gt;&lt;Cite&gt;&lt;Author&gt;Cesarini&lt;/Author&gt;&lt;Year&gt;2022&lt;/Year&gt;&lt;RecNum&gt;152&lt;/RecNum&gt;&lt;DisplayText&gt;&lt;style face="superscript"&gt;10&lt;/style&gt;&lt;/DisplayText&gt;&lt;record&gt;&lt;rec-number&gt;152&lt;/rec-number&gt;&lt;foreign-keys&gt;&lt;key app="EN" db-id="fdxwt2rxgpd0ecepf5ypptzb5ss92pf0t0e9" timestamp="1676912219"&gt;152&lt;/key&gt;&lt;/foreign-keys&gt;&lt;ref-type name="Journal Article"&gt;17&lt;/ref-type&gt;&lt;contributors&gt;&lt;authors&gt;&lt;author&gt;Cesarini, Alessia&lt;/author&gt;&lt;author&gt;Mitchell, Sharon&lt;/author&gt;&lt;author&gt;Zichittella, Guido&lt;/author&gt;&lt;author&gt;Agrachev, Mikhail&lt;/author&gt;&lt;author&gt;Schmid, Stefan P&lt;/author&gt;&lt;author&gt;Jeschke, Gunnar&lt;/author&gt;&lt;author&gt;Pan, Zeyou&lt;/author&gt;&lt;author&gt;Bodi, Andras&lt;/author&gt;&lt;author&gt;Hemberger, Patrick&lt;/author&gt;&lt;author&gt;Pérez-Ramírez, Javier&lt;/author&gt;&lt;/authors&gt;&lt;/contributors&gt;&lt;titles&gt;&lt;title&gt;Elucidation of radical-and oxygenate-driven paths in zeolite-catalysed conversion of methanol and methyl chloride to hydrocarbons&lt;/title&gt;&lt;secondary-title&gt;Nature Catalysis&lt;/secondary-title&gt;&lt;/titles&gt;&lt;periodical&gt;&lt;full-title&gt;Nature Catalysis&lt;/full-title&gt;&lt;/periodical&gt;&lt;pages&gt;605-614&lt;/pages&gt;&lt;volume&gt;5&lt;/volume&gt;&lt;number&gt;7&lt;/number&gt;&lt;dates&gt;&lt;year&gt;2022&lt;/year&gt;&lt;/dates&gt;&lt;isbn&gt;2520-1158&lt;/isbn&gt;&lt;urls&gt;&lt;/urls&gt;&lt;/record&gt;&lt;/Cite&gt;&lt;/EndNote&gt;</w:instrText>
      </w:r>
      <w:r w:rsidR="00D85D84">
        <w:rPr>
          <w:rFonts w:asciiTheme="majorBidi" w:hAnsiTheme="majorBidi" w:cstheme="majorBidi"/>
        </w:rPr>
        <w:fldChar w:fldCharType="separate"/>
      </w:r>
      <w:r w:rsidR="00D85D84" w:rsidRPr="00D85D84">
        <w:rPr>
          <w:rFonts w:asciiTheme="majorBidi" w:hAnsiTheme="majorBidi" w:cstheme="majorBidi"/>
          <w:noProof/>
          <w:vertAlign w:val="superscript"/>
        </w:rPr>
        <w:t>10</w:t>
      </w:r>
      <w:r w:rsidR="00D85D84">
        <w:rPr>
          <w:rFonts w:asciiTheme="majorBidi" w:hAnsiTheme="majorBidi" w:cstheme="majorBidi"/>
        </w:rPr>
        <w:fldChar w:fldCharType="end"/>
      </w:r>
      <w:r w:rsidR="006D5AD0" w:rsidRPr="003F127E">
        <w:rPr>
          <w:rFonts w:asciiTheme="majorBidi" w:hAnsiTheme="majorBidi" w:cstheme="majorBidi"/>
        </w:rPr>
        <w:t>.</w:t>
      </w:r>
      <w:r w:rsidR="006D5AD0">
        <w:rPr>
          <w:rFonts w:asciiTheme="majorBidi" w:hAnsiTheme="majorBidi" w:cstheme="majorBidi"/>
        </w:rPr>
        <w:t xml:space="preserve"> </w:t>
      </w:r>
      <w:r w:rsidR="008E6C68">
        <w:rPr>
          <w:rFonts w:asciiTheme="majorBidi" w:hAnsiTheme="majorBidi" w:cstheme="majorBidi"/>
        </w:rPr>
        <w:t>IE values of 1-butene, 2-butene, C</w:t>
      </w:r>
      <w:r w:rsidR="008E6C68" w:rsidRPr="006D5AD0">
        <w:rPr>
          <w:rFonts w:asciiTheme="majorBidi" w:hAnsiTheme="majorBidi" w:cstheme="majorBidi"/>
          <w:vertAlign w:val="subscript"/>
        </w:rPr>
        <w:t>5</w:t>
      </w:r>
      <w:r w:rsidR="008E6C68">
        <w:rPr>
          <w:rFonts w:asciiTheme="majorBidi" w:hAnsiTheme="majorBidi" w:cstheme="majorBidi"/>
        </w:rPr>
        <w:t>=, C</w:t>
      </w:r>
      <w:r w:rsidR="008E6C68" w:rsidRPr="006D5AD0">
        <w:rPr>
          <w:rFonts w:asciiTheme="majorBidi" w:hAnsiTheme="majorBidi" w:cstheme="majorBidi"/>
          <w:vertAlign w:val="subscript"/>
        </w:rPr>
        <w:t>6</w:t>
      </w:r>
      <w:r w:rsidR="008E6C68">
        <w:rPr>
          <w:rFonts w:asciiTheme="majorBidi" w:hAnsiTheme="majorBidi" w:cstheme="majorBidi"/>
        </w:rPr>
        <w:t>=, C</w:t>
      </w:r>
      <w:r w:rsidR="008E6C68" w:rsidRPr="006D5AD0">
        <w:rPr>
          <w:rFonts w:asciiTheme="majorBidi" w:hAnsiTheme="majorBidi" w:cstheme="majorBidi"/>
          <w:vertAlign w:val="subscript"/>
        </w:rPr>
        <w:t>7</w:t>
      </w:r>
      <w:r w:rsidR="008E6C68">
        <w:rPr>
          <w:rFonts w:asciiTheme="majorBidi" w:hAnsiTheme="majorBidi" w:cstheme="majorBidi"/>
        </w:rPr>
        <w:t>=, xylene and ethylbenzene</w:t>
      </w:r>
      <w:r w:rsidR="008E6C68" w:rsidRPr="008E6C68">
        <w:rPr>
          <w:rFonts w:asciiTheme="majorBidi" w:hAnsiTheme="majorBidi" w:cstheme="majorBidi"/>
        </w:rPr>
        <w:t xml:space="preserve"> </w:t>
      </w:r>
      <w:r w:rsidR="008E6C68">
        <w:rPr>
          <w:rFonts w:asciiTheme="majorBidi" w:hAnsiTheme="majorBidi" w:cstheme="majorBidi"/>
        </w:rPr>
        <w:t xml:space="preserve">are obtained from </w:t>
      </w:r>
      <w:r w:rsidR="008E6C68" w:rsidRPr="006D5AD0">
        <w:rPr>
          <w:rFonts w:asciiTheme="majorBidi" w:hAnsiTheme="majorBidi" w:cstheme="majorBidi"/>
        </w:rPr>
        <w:t>the National Institute of Standards and Technology (NIST) Mass Spectrometry Data Center</w:t>
      </w:r>
      <w:r w:rsidR="008E6C68">
        <w:rPr>
          <w:rFonts w:asciiTheme="majorBidi" w:hAnsiTheme="majorBidi" w:cstheme="majorBidi"/>
        </w:rPr>
        <w:t>.</w:t>
      </w:r>
    </w:p>
    <w:p w14:paraId="4AC5A3C0" w14:textId="4656701B" w:rsidR="002567F3" w:rsidRPr="00E50D9B" w:rsidRDefault="002567F3" w:rsidP="00E50D9B">
      <w:pPr>
        <w:jc w:val="both"/>
        <w:rPr>
          <w:rFonts w:asciiTheme="majorBidi" w:hAnsiTheme="majorBidi" w:cstheme="majorBidi"/>
        </w:rPr>
      </w:pPr>
    </w:p>
    <w:p w14:paraId="4476E5E8" w14:textId="1B27CF40" w:rsidR="00EF5B4D" w:rsidRPr="00E50D9B" w:rsidRDefault="00EF5B4D" w:rsidP="00E50D9B">
      <w:pPr>
        <w:jc w:val="both"/>
        <w:rPr>
          <w:rFonts w:asciiTheme="majorBidi" w:hAnsiTheme="majorBidi" w:cstheme="majorBidi"/>
        </w:rPr>
      </w:pPr>
    </w:p>
    <w:p w14:paraId="5F3C1CB5" w14:textId="77777777" w:rsidR="00EF5B4D" w:rsidRPr="00E50D9B" w:rsidRDefault="00EF5B4D" w:rsidP="00E50D9B">
      <w:pPr>
        <w:jc w:val="both"/>
        <w:rPr>
          <w:rFonts w:asciiTheme="majorBidi" w:hAnsiTheme="majorBidi" w:cstheme="majorBidi"/>
        </w:rPr>
      </w:pPr>
      <w:r w:rsidRPr="00E50D9B">
        <w:rPr>
          <w:rFonts w:asciiTheme="majorBidi" w:hAnsiTheme="majorBidi" w:cstheme="majorBidi"/>
        </w:rPr>
        <w:br w:type="page"/>
      </w:r>
    </w:p>
    <w:p w14:paraId="17C80690" w14:textId="09186AA5" w:rsidR="00D46A4B" w:rsidRPr="00E50D9B" w:rsidRDefault="00956CD5"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08BFF45E" wp14:editId="7AF66EE3">
            <wp:extent cx="5943600" cy="5034915"/>
            <wp:effectExtent l="0" t="0" r="0" b="0"/>
            <wp:docPr id="48" name="Picture 4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943600" cy="5034915"/>
                    </a:xfrm>
                    <a:prstGeom prst="rect">
                      <a:avLst/>
                    </a:prstGeom>
                  </pic:spPr>
                </pic:pic>
              </a:graphicData>
            </a:graphic>
          </wp:inline>
        </w:drawing>
      </w:r>
    </w:p>
    <w:p w14:paraId="4B75213B" w14:textId="77777777" w:rsidR="00EF5B4D" w:rsidRPr="00E50D9B" w:rsidRDefault="00EF5B4D" w:rsidP="00E50D9B">
      <w:pPr>
        <w:jc w:val="both"/>
        <w:rPr>
          <w:rFonts w:asciiTheme="majorBidi" w:hAnsiTheme="majorBidi" w:cstheme="majorBidi"/>
        </w:rPr>
      </w:pPr>
    </w:p>
    <w:p w14:paraId="4F4DD082" w14:textId="5AC1C051" w:rsidR="00AD34F5" w:rsidRPr="00E50D9B" w:rsidRDefault="00EF5B4D" w:rsidP="00E50D9B">
      <w:pPr>
        <w:jc w:val="both"/>
        <w:rPr>
          <w:rFonts w:asciiTheme="majorBidi" w:hAnsiTheme="majorBidi" w:cstheme="majorBidi"/>
        </w:rPr>
      </w:pPr>
      <w:r w:rsidRPr="00E50D9B">
        <w:rPr>
          <w:rFonts w:asciiTheme="majorBidi" w:hAnsiTheme="majorBidi" w:cstheme="majorBidi"/>
          <w:b/>
          <w:bCs/>
        </w:rPr>
        <w:t>Fig</w:t>
      </w:r>
      <w:r w:rsidR="007E095A">
        <w:rPr>
          <w:rFonts w:asciiTheme="majorBidi" w:hAnsiTheme="majorBidi" w:cstheme="majorBidi"/>
          <w:b/>
          <w:bCs/>
        </w:rPr>
        <w:t>.</w:t>
      </w:r>
      <w:r w:rsidRPr="00E50D9B">
        <w:rPr>
          <w:rFonts w:asciiTheme="majorBidi" w:hAnsiTheme="majorBidi" w:cstheme="majorBidi"/>
          <w:b/>
          <w:bCs/>
        </w:rPr>
        <w:t xml:space="preserve"> S20. </w:t>
      </w:r>
      <w:r w:rsidRPr="00D343AC">
        <w:rPr>
          <w:rFonts w:asciiTheme="majorBidi" w:hAnsiTheme="majorBidi" w:cstheme="majorBidi"/>
          <w:b/>
          <w:bCs/>
        </w:rPr>
        <w:t>Mass spectra of species over ZnO+HZ</w:t>
      </w:r>
      <w:r w:rsidR="0020013D" w:rsidRPr="00D343AC">
        <w:rPr>
          <w:rFonts w:asciiTheme="majorBidi" w:hAnsiTheme="majorBidi" w:cstheme="majorBidi"/>
          <w:b/>
          <w:bCs/>
        </w:rPr>
        <w:t>14</w:t>
      </w:r>
      <w:r w:rsidRPr="00D343AC">
        <w:rPr>
          <w:rFonts w:asciiTheme="majorBidi" w:hAnsiTheme="majorBidi" w:cstheme="majorBidi"/>
          <w:b/>
          <w:bCs/>
        </w:rPr>
        <w:t xml:space="preserve">0 at 450 °C by </w:t>
      </w:r>
      <w:r w:rsidRPr="00D343AC">
        <w:rPr>
          <w:rFonts w:asciiTheme="majorBidi" w:hAnsiTheme="majorBidi" w:cstheme="majorBidi"/>
          <w:b/>
          <w:bCs/>
          <w:i/>
          <w:iCs/>
        </w:rPr>
        <w:t>operando</w:t>
      </w:r>
      <w:r w:rsidRPr="00D343AC">
        <w:rPr>
          <w:rFonts w:asciiTheme="majorBidi" w:hAnsiTheme="majorBidi" w:cstheme="majorBidi"/>
          <w:b/>
          <w:bCs/>
        </w:rPr>
        <w:t xml:space="preserve"> PEPICO spectroscopy using different photon energies.</w:t>
      </w:r>
      <w:r w:rsidRPr="00E50D9B">
        <w:rPr>
          <w:rFonts w:asciiTheme="majorBidi" w:hAnsiTheme="majorBidi" w:cstheme="majorBidi"/>
        </w:rPr>
        <w:t xml:space="preserve"> Metallic Zn was not detected, as illustrated by green dash rectangular. Reaction conditions: ZnO or HZ</w:t>
      </w:r>
      <w:r w:rsidR="0020013D">
        <w:rPr>
          <w:rFonts w:asciiTheme="majorBidi" w:hAnsiTheme="majorBidi" w:cstheme="majorBidi"/>
        </w:rPr>
        <w:t>140</w:t>
      </w:r>
      <w:r w:rsidRPr="00E50D9B">
        <w:rPr>
          <w:rFonts w:asciiTheme="majorBidi" w:hAnsiTheme="majorBidi" w:cstheme="majorBidi"/>
        </w:rPr>
        <w:t xml:space="preserve"> weight, 20 mg; </w:t>
      </w:r>
      <w:r w:rsidR="00AD34F5" w:rsidRPr="00E50D9B">
        <w:rPr>
          <w:rFonts w:asciiTheme="majorBidi" w:hAnsiTheme="majorBidi" w:cstheme="majorBidi"/>
        </w:rPr>
        <w:t>MeOH/Ar molar ratio, 1:3.4; FT = 22 cm</w:t>
      </w:r>
      <w:r w:rsidR="00AD34F5" w:rsidRPr="00E50D9B">
        <w:rPr>
          <w:rFonts w:asciiTheme="majorBidi" w:hAnsiTheme="majorBidi" w:cstheme="majorBidi"/>
          <w:vertAlign w:val="superscript"/>
        </w:rPr>
        <w:t>3</w:t>
      </w:r>
      <w:r w:rsidR="00AD34F5" w:rsidRPr="00E50D9B">
        <w:rPr>
          <w:rFonts w:asciiTheme="majorBidi" w:hAnsiTheme="majorBidi" w:cstheme="majorBidi"/>
        </w:rPr>
        <w:t xml:space="preserve"> STP min</w:t>
      </w:r>
      <w:r w:rsidR="00AD34F5" w:rsidRPr="00E50D9B">
        <w:rPr>
          <w:rFonts w:asciiTheme="majorBidi" w:hAnsiTheme="majorBidi" w:cstheme="majorBidi"/>
          <w:vertAlign w:val="superscript"/>
        </w:rPr>
        <w:t>−1</w:t>
      </w:r>
      <w:r w:rsidR="00AD34F5" w:rsidRPr="00E50D9B">
        <w:rPr>
          <w:rFonts w:asciiTheme="majorBidi" w:hAnsiTheme="majorBidi" w:cstheme="majorBidi"/>
        </w:rPr>
        <w:t>; 50 kPa.</w:t>
      </w:r>
      <w:r w:rsidR="00A0232B" w:rsidRPr="00A0232B">
        <w:rPr>
          <w:rFonts w:asciiTheme="majorBidi" w:hAnsiTheme="majorBidi" w:cstheme="majorBidi"/>
        </w:rPr>
        <w:t xml:space="preserve"> </w:t>
      </w:r>
      <w:r w:rsidR="00A0232B">
        <w:rPr>
          <w:rFonts w:asciiTheme="majorBidi" w:hAnsiTheme="majorBidi" w:cstheme="majorBidi"/>
        </w:rPr>
        <w:t>IE values of ethene, formaldehyde, methanol, propene, dimethyl ether, butadiene, benzene,</w:t>
      </w:r>
      <w:r w:rsidR="002F0E26">
        <w:rPr>
          <w:rFonts w:asciiTheme="majorBidi" w:hAnsiTheme="majorBidi" w:cstheme="majorBidi"/>
        </w:rPr>
        <w:t xml:space="preserve"> and</w:t>
      </w:r>
      <w:r w:rsidR="00A0232B">
        <w:rPr>
          <w:rFonts w:asciiTheme="majorBidi" w:hAnsiTheme="majorBidi" w:cstheme="majorBidi"/>
        </w:rPr>
        <w:t xml:space="preserve"> toluene have been previously </w:t>
      </w:r>
      <w:r w:rsidR="00A0232B" w:rsidRPr="003F127E">
        <w:rPr>
          <w:rFonts w:asciiTheme="majorBidi" w:hAnsiTheme="majorBidi" w:cstheme="majorBidi"/>
        </w:rPr>
        <w:t>reported by us</w:t>
      </w:r>
      <w:r w:rsidR="00D85D84">
        <w:rPr>
          <w:rFonts w:asciiTheme="majorBidi" w:hAnsiTheme="majorBidi" w:cstheme="majorBidi"/>
        </w:rPr>
        <w:fldChar w:fldCharType="begin"/>
      </w:r>
      <w:r w:rsidR="00D85D84">
        <w:rPr>
          <w:rFonts w:asciiTheme="majorBidi" w:hAnsiTheme="majorBidi" w:cstheme="majorBidi"/>
        </w:rPr>
        <w:instrText xml:space="preserve"> ADDIN EN.CITE &lt;EndNote&gt;&lt;Cite&gt;&lt;Author&gt;Cesarini&lt;/Author&gt;&lt;Year&gt;2022&lt;/Year&gt;&lt;RecNum&gt;152&lt;/RecNum&gt;&lt;DisplayText&gt;&lt;style face="superscript"&gt;10&lt;/style&gt;&lt;/DisplayText&gt;&lt;record&gt;&lt;rec-number&gt;152&lt;/rec-number&gt;&lt;foreign-keys&gt;&lt;key app="EN" db-id="fdxwt2rxgpd0ecepf5ypptzb5ss92pf0t0e9" timestamp="1676912219"&gt;152&lt;/key&gt;&lt;/foreign-keys&gt;&lt;ref-type name="Journal Article"&gt;17&lt;/ref-type&gt;&lt;contributors&gt;&lt;authors&gt;&lt;author&gt;Cesarini, Alessia&lt;/author&gt;&lt;author&gt;Mitchell, Sharon&lt;/author&gt;&lt;author&gt;Zichittella, Guido&lt;/author&gt;&lt;author&gt;Agrachev, Mikhail&lt;/author&gt;&lt;author&gt;Schmid, Stefan P&lt;/author&gt;&lt;author&gt;Jeschke, Gunnar&lt;/author&gt;&lt;author&gt;Pan, Zeyou&lt;/author&gt;&lt;author&gt;Bodi, Andras&lt;/author&gt;&lt;author&gt;Hemberger, Patrick&lt;/author&gt;&lt;author&gt;Pérez-Ramírez, Javier&lt;/author&gt;&lt;/authors&gt;&lt;/contributors&gt;&lt;titles&gt;&lt;title&gt;Elucidation of radical-and oxygenate-driven paths in zeolite-catalysed conversion of methanol and methyl chloride to hydrocarbons&lt;/title&gt;&lt;secondary-title&gt;Nature Catalysis&lt;/secondary-title&gt;&lt;/titles&gt;&lt;periodical&gt;&lt;full-title&gt;Nature Catalysis&lt;/full-title&gt;&lt;/periodical&gt;&lt;pages&gt;605-614&lt;/pages&gt;&lt;volume&gt;5&lt;/volume&gt;&lt;number&gt;7&lt;/number&gt;&lt;dates&gt;&lt;year&gt;2022&lt;/year&gt;&lt;/dates&gt;&lt;isbn&gt;2520-1158&lt;/isbn&gt;&lt;urls&gt;&lt;/urls&gt;&lt;/record&gt;&lt;/Cite&gt;&lt;/EndNote&gt;</w:instrText>
      </w:r>
      <w:r w:rsidR="00D85D84">
        <w:rPr>
          <w:rFonts w:asciiTheme="majorBidi" w:hAnsiTheme="majorBidi" w:cstheme="majorBidi"/>
        </w:rPr>
        <w:fldChar w:fldCharType="separate"/>
      </w:r>
      <w:r w:rsidR="00D85D84" w:rsidRPr="00D85D84">
        <w:rPr>
          <w:rFonts w:asciiTheme="majorBidi" w:hAnsiTheme="majorBidi" w:cstheme="majorBidi"/>
          <w:noProof/>
          <w:vertAlign w:val="superscript"/>
        </w:rPr>
        <w:t>10</w:t>
      </w:r>
      <w:r w:rsidR="00D85D84">
        <w:rPr>
          <w:rFonts w:asciiTheme="majorBidi" w:hAnsiTheme="majorBidi" w:cstheme="majorBidi"/>
        </w:rPr>
        <w:fldChar w:fldCharType="end"/>
      </w:r>
      <w:r w:rsidR="00A0232B" w:rsidRPr="003F127E">
        <w:rPr>
          <w:rFonts w:asciiTheme="majorBidi" w:hAnsiTheme="majorBidi" w:cstheme="majorBidi"/>
        </w:rPr>
        <w:t>.</w:t>
      </w:r>
      <w:r w:rsidR="002F0E26" w:rsidRPr="002F0E26">
        <w:rPr>
          <w:rFonts w:asciiTheme="majorBidi" w:hAnsiTheme="majorBidi" w:cstheme="majorBidi"/>
        </w:rPr>
        <w:t xml:space="preserve"> </w:t>
      </w:r>
      <w:r w:rsidR="002F0E26">
        <w:rPr>
          <w:rFonts w:asciiTheme="majorBidi" w:hAnsiTheme="majorBidi" w:cstheme="majorBidi"/>
        </w:rPr>
        <w:t>IE values of 1-butene, 2-butene, C</w:t>
      </w:r>
      <w:r w:rsidR="002F0E26" w:rsidRPr="006D5AD0">
        <w:rPr>
          <w:rFonts w:asciiTheme="majorBidi" w:hAnsiTheme="majorBidi" w:cstheme="majorBidi"/>
          <w:vertAlign w:val="subscript"/>
        </w:rPr>
        <w:t>5</w:t>
      </w:r>
      <w:r w:rsidR="002F0E26">
        <w:rPr>
          <w:rFonts w:asciiTheme="majorBidi" w:hAnsiTheme="majorBidi" w:cstheme="majorBidi"/>
        </w:rPr>
        <w:t>=, C</w:t>
      </w:r>
      <w:r w:rsidR="002F0E26" w:rsidRPr="006D5AD0">
        <w:rPr>
          <w:rFonts w:asciiTheme="majorBidi" w:hAnsiTheme="majorBidi" w:cstheme="majorBidi"/>
          <w:vertAlign w:val="subscript"/>
        </w:rPr>
        <w:t>6</w:t>
      </w:r>
      <w:r w:rsidR="002F0E26">
        <w:rPr>
          <w:rFonts w:asciiTheme="majorBidi" w:hAnsiTheme="majorBidi" w:cstheme="majorBidi"/>
        </w:rPr>
        <w:t>=, xylene and ethylbenzene</w:t>
      </w:r>
      <w:r w:rsidR="002F0E26" w:rsidRPr="008E6C68">
        <w:rPr>
          <w:rFonts w:asciiTheme="majorBidi" w:hAnsiTheme="majorBidi" w:cstheme="majorBidi"/>
        </w:rPr>
        <w:t xml:space="preserve"> </w:t>
      </w:r>
      <w:r w:rsidR="002F0E26">
        <w:rPr>
          <w:rFonts w:asciiTheme="majorBidi" w:hAnsiTheme="majorBidi" w:cstheme="majorBidi"/>
        </w:rPr>
        <w:t xml:space="preserve">are obtained from </w:t>
      </w:r>
      <w:r w:rsidR="002F0E26" w:rsidRPr="006D5AD0">
        <w:rPr>
          <w:rFonts w:asciiTheme="majorBidi" w:hAnsiTheme="majorBidi" w:cstheme="majorBidi"/>
        </w:rPr>
        <w:t>the National Institute of Standards and Technology (NIST) Mass Spectrometry Data Center</w:t>
      </w:r>
      <w:r w:rsidR="002F0E26">
        <w:rPr>
          <w:rFonts w:asciiTheme="majorBidi" w:hAnsiTheme="majorBidi" w:cstheme="majorBidi"/>
        </w:rPr>
        <w:t>.</w:t>
      </w:r>
    </w:p>
    <w:p w14:paraId="5F1D36CA" w14:textId="7744E13E" w:rsidR="00C53DF9" w:rsidRPr="00E50D9B" w:rsidRDefault="00C53DF9" w:rsidP="00E50D9B">
      <w:pPr>
        <w:jc w:val="both"/>
        <w:rPr>
          <w:rFonts w:asciiTheme="majorBidi" w:hAnsiTheme="majorBidi" w:cstheme="majorBidi"/>
        </w:rPr>
      </w:pPr>
      <w:r w:rsidRPr="00E50D9B">
        <w:rPr>
          <w:rFonts w:asciiTheme="majorBidi" w:hAnsiTheme="majorBidi" w:cstheme="majorBidi"/>
        </w:rPr>
        <w:br w:type="page"/>
      </w:r>
    </w:p>
    <w:p w14:paraId="048CF5C5" w14:textId="35DD4C38" w:rsidR="00C53DF9" w:rsidRPr="00E50D9B" w:rsidRDefault="00C64DB7" w:rsidP="00A10422">
      <w:pPr>
        <w:jc w:val="center"/>
        <w:rPr>
          <w:rFonts w:asciiTheme="majorBidi" w:hAnsiTheme="majorBidi" w:cstheme="majorBidi"/>
        </w:rPr>
      </w:pPr>
      <w:r>
        <w:rPr>
          <w:rFonts w:asciiTheme="majorBidi" w:hAnsiTheme="majorBidi" w:cstheme="majorBidi"/>
          <w:noProof/>
        </w:rPr>
        <w:lastRenderedPageBreak/>
        <w:drawing>
          <wp:inline distT="0" distB="0" distL="0" distR="0" wp14:anchorId="50A12080" wp14:editId="5C688911">
            <wp:extent cx="5943600" cy="51123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a:extLst>
                        <a:ext uri="{28A0092B-C50C-407E-A947-70E740481C1C}">
                          <a14:useLocalDpi xmlns:a14="http://schemas.microsoft.com/office/drawing/2010/main" val="0"/>
                        </a:ext>
                      </a:extLst>
                    </a:blip>
                    <a:stretch>
                      <a:fillRect/>
                    </a:stretch>
                  </pic:blipFill>
                  <pic:spPr>
                    <a:xfrm>
                      <a:off x="0" y="0"/>
                      <a:ext cx="5943600" cy="5112385"/>
                    </a:xfrm>
                    <a:prstGeom prst="rect">
                      <a:avLst/>
                    </a:prstGeom>
                  </pic:spPr>
                </pic:pic>
              </a:graphicData>
            </a:graphic>
          </wp:inline>
        </w:drawing>
      </w:r>
    </w:p>
    <w:p w14:paraId="188AAF4D" w14:textId="7053CF22" w:rsidR="00AD34F5" w:rsidRPr="00E50D9B" w:rsidRDefault="00C53DF9" w:rsidP="00E50D9B">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S21. </w:t>
      </w:r>
      <w:r w:rsidRPr="00D343AC">
        <w:rPr>
          <w:rFonts w:asciiTheme="majorBidi" w:hAnsiTheme="majorBidi" w:cstheme="majorBidi"/>
          <w:b/>
          <w:bCs/>
        </w:rPr>
        <w:t>Mass spectra of species over HZ</w:t>
      </w:r>
      <w:r w:rsidR="005D4EE0" w:rsidRPr="00D343AC">
        <w:rPr>
          <w:rFonts w:asciiTheme="majorBidi" w:hAnsiTheme="majorBidi" w:cstheme="majorBidi"/>
          <w:b/>
          <w:bCs/>
        </w:rPr>
        <w:t>14</w:t>
      </w:r>
      <w:r w:rsidRPr="00D343AC">
        <w:rPr>
          <w:rFonts w:asciiTheme="majorBidi" w:hAnsiTheme="majorBidi" w:cstheme="majorBidi"/>
          <w:b/>
          <w:bCs/>
        </w:rPr>
        <w:t xml:space="preserve">0 at 500 °C by </w:t>
      </w:r>
      <w:r w:rsidRPr="00D343AC">
        <w:rPr>
          <w:rFonts w:asciiTheme="majorBidi" w:hAnsiTheme="majorBidi" w:cstheme="majorBidi"/>
          <w:b/>
          <w:bCs/>
          <w:i/>
          <w:iCs/>
        </w:rPr>
        <w:t>operando</w:t>
      </w:r>
      <w:r w:rsidRPr="00D343AC">
        <w:rPr>
          <w:rFonts w:asciiTheme="majorBidi" w:hAnsiTheme="majorBidi" w:cstheme="majorBidi"/>
          <w:b/>
          <w:bCs/>
        </w:rPr>
        <w:t xml:space="preserve"> PEPICO spectroscopy using different photon energies.</w:t>
      </w:r>
      <w:r w:rsidRPr="00E50D9B">
        <w:rPr>
          <w:rFonts w:asciiTheme="majorBidi" w:hAnsiTheme="majorBidi" w:cstheme="majorBidi"/>
        </w:rPr>
        <w:t xml:space="preserve"> Reaction conditions: </w:t>
      </w:r>
      <w:r w:rsidR="00D343AC" w:rsidRPr="00E50D9B">
        <w:rPr>
          <w:rFonts w:asciiTheme="majorBidi" w:hAnsiTheme="majorBidi" w:cstheme="majorBidi"/>
        </w:rPr>
        <w:t>HZ</w:t>
      </w:r>
      <w:r w:rsidR="00D343AC">
        <w:rPr>
          <w:rFonts w:asciiTheme="majorBidi" w:hAnsiTheme="majorBidi" w:cstheme="majorBidi"/>
        </w:rPr>
        <w:t>140</w:t>
      </w:r>
      <w:r w:rsidR="00D343AC" w:rsidRPr="00E50D9B">
        <w:rPr>
          <w:rFonts w:asciiTheme="majorBidi" w:hAnsiTheme="majorBidi" w:cstheme="majorBidi"/>
        </w:rPr>
        <w:t xml:space="preserve"> </w:t>
      </w:r>
      <w:r w:rsidRPr="00E50D9B">
        <w:rPr>
          <w:rFonts w:asciiTheme="majorBidi" w:hAnsiTheme="majorBidi" w:cstheme="majorBidi"/>
        </w:rPr>
        <w:t xml:space="preserve">weight, 20 mg; </w:t>
      </w:r>
      <w:r w:rsidR="00AD34F5" w:rsidRPr="00E50D9B">
        <w:rPr>
          <w:rFonts w:asciiTheme="majorBidi" w:hAnsiTheme="majorBidi" w:cstheme="majorBidi"/>
        </w:rPr>
        <w:t>MeOH/Ar molar ratio, 1:3.4; FT = 22 cm</w:t>
      </w:r>
      <w:r w:rsidR="00AD34F5" w:rsidRPr="00E50D9B">
        <w:rPr>
          <w:rFonts w:asciiTheme="majorBidi" w:hAnsiTheme="majorBidi" w:cstheme="majorBidi"/>
          <w:vertAlign w:val="superscript"/>
        </w:rPr>
        <w:t>3</w:t>
      </w:r>
      <w:r w:rsidR="00AD34F5" w:rsidRPr="00E50D9B">
        <w:rPr>
          <w:rFonts w:asciiTheme="majorBidi" w:hAnsiTheme="majorBidi" w:cstheme="majorBidi"/>
        </w:rPr>
        <w:t xml:space="preserve"> STP min</w:t>
      </w:r>
      <w:r w:rsidR="00AD34F5" w:rsidRPr="00E50D9B">
        <w:rPr>
          <w:rFonts w:asciiTheme="majorBidi" w:hAnsiTheme="majorBidi" w:cstheme="majorBidi"/>
          <w:vertAlign w:val="superscript"/>
        </w:rPr>
        <w:t>−1</w:t>
      </w:r>
      <w:r w:rsidR="00AD34F5" w:rsidRPr="00E50D9B">
        <w:rPr>
          <w:rFonts w:asciiTheme="majorBidi" w:hAnsiTheme="majorBidi" w:cstheme="majorBidi"/>
        </w:rPr>
        <w:t>; 50 kPa.</w:t>
      </w:r>
      <w:r w:rsidR="00A0232B" w:rsidRPr="00A0232B">
        <w:rPr>
          <w:rFonts w:asciiTheme="majorBidi" w:hAnsiTheme="majorBidi" w:cstheme="majorBidi"/>
        </w:rPr>
        <w:t xml:space="preserve"> </w:t>
      </w:r>
      <w:r w:rsidR="002F0E26">
        <w:rPr>
          <w:rFonts w:asciiTheme="majorBidi" w:hAnsiTheme="majorBidi" w:cstheme="majorBidi"/>
        </w:rPr>
        <w:t xml:space="preserve">IE values of ethene, formaldehyde, methanol, propene, dimethyl ether, benzene, and toluene have been previously </w:t>
      </w:r>
      <w:r w:rsidR="002F0E26" w:rsidRPr="003F127E">
        <w:rPr>
          <w:rFonts w:asciiTheme="majorBidi" w:hAnsiTheme="majorBidi" w:cstheme="majorBidi"/>
        </w:rPr>
        <w:t>reported by us</w:t>
      </w:r>
      <w:r w:rsidR="00D85D84">
        <w:rPr>
          <w:rFonts w:asciiTheme="majorBidi" w:hAnsiTheme="majorBidi" w:cstheme="majorBidi"/>
        </w:rPr>
        <w:fldChar w:fldCharType="begin"/>
      </w:r>
      <w:r w:rsidR="00D85D84">
        <w:rPr>
          <w:rFonts w:asciiTheme="majorBidi" w:hAnsiTheme="majorBidi" w:cstheme="majorBidi"/>
        </w:rPr>
        <w:instrText xml:space="preserve"> ADDIN EN.CITE &lt;EndNote&gt;&lt;Cite&gt;&lt;Author&gt;Cesarini&lt;/Author&gt;&lt;Year&gt;2022&lt;/Year&gt;&lt;RecNum&gt;152&lt;/RecNum&gt;&lt;DisplayText&gt;&lt;style face="superscript"&gt;10&lt;/style&gt;&lt;/DisplayText&gt;&lt;record&gt;&lt;rec-number&gt;152&lt;/rec-number&gt;&lt;foreign-keys&gt;&lt;key app="EN" db-id="fdxwt2rxgpd0ecepf5ypptzb5ss92pf0t0e9" timestamp="1676912219"&gt;152&lt;/key&gt;&lt;/foreign-keys&gt;&lt;ref-type name="Journal Article"&gt;17&lt;/ref-type&gt;&lt;contributors&gt;&lt;authors&gt;&lt;author&gt;Cesarini, Alessia&lt;/author&gt;&lt;author&gt;Mitchell, Sharon&lt;/author&gt;&lt;author&gt;Zichittella, Guido&lt;/author&gt;&lt;author&gt;Agrachev, Mikhail&lt;/author&gt;&lt;author&gt;Schmid, Stefan P&lt;/author&gt;&lt;author&gt;Jeschke, Gunnar&lt;/author&gt;&lt;author&gt;Pan, Zeyou&lt;/author&gt;&lt;author&gt;Bodi, Andras&lt;/author&gt;&lt;author&gt;Hemberger, Patrick&lt;/author&gt;&lt;author&gt;Pérez-Ramírez, Javier&lt;/author&gt;&lt;/authors&gt;&lt;/contributors&gt;&lt;titles&gt;&lt;title&gt;Elucidation of radical-and oxygenate-driven paths in zeolite-catalysed conversion of methanol and methyl chloride to hydrocarbons&lt;/title&gt;&lt;secondary-title&gt;Nature Catalysis&lt;/secondary-title&gt;&lt;/titles&gt;&lt;periodical&gt;&lt;full-title&gt;Nature Catalysis&lt;/full-title&gt;&lt;/periodical&gt;&lt;pages&gt;605-614&lt;/pages&gt;&lt;volume&gt;5&lt;/volume&gt;&lt;number&gt;7&lt;/number&gt;&lt;dates&gt;&lt;year&gt;2022&lt;/year&gt;&lt;/dates&gt;&lt;isbn&gt;2520-1158&lt;/isbn&gt;&lt;urls&gt;&lt;/urls&gt;&lt;/record&gt;&lt;/Cite&gt;&lt;/EndNote&gt;</w:instrText>
      </w:r>
      <w:r w:rsidR="00D85D84">
        <w:rPr>
          <w:rFonts w:asciiTheme="majorBidi" w:hAnsiTheme="majorBidi" w:cstheme="majorBidi"/>
        </w:rPr>
        <w:fldChar w:fldCharType="separate"/>
      </w:r>
      <w:r w:rsidR="00D85D84" w:rsidRPr="00D85D84">
        <w:rPr>
          <w:rFonts w:asciiTheme="majorBidi" w:hAnsiTheme="majorBidi" w:cstheme="majorBidi"/>
          <w:noProof/>
          <w:vertAlign w:val="superscript"/>
        </w:rPr>
        <w:t>10</w:t>
      </w:r>
      <w:r w:rsidR="00D85D84">
        <w:rPr>
          <w:rFonts w:asciiTheme="majorBidi" w:hAnsiTheme="majorBidi" w:cstheme="majorBidi"/>
        </w:rPr>
        <w:fldChar w:fldCharType="end"/>
      </w:r>
      <w:r w:rsidR="00A0232B" w:rsidRPr="003F127E">
        <w:rPr>
          <w:rFonts w:asciiTheme="majorBidi" w:hAnsiTheme="majorBidi" w:cstheme="majorBidi"/>
        </w:rPr>
        <w:t>.</w:t>
      </w:r>
      <w:r w:rsidR="00A0232B">
        <w:rPr>
          <w:rFonts w:asciiTheme="majorBidi" w:hAnsiTheme="majorBidi" w:cstheme="majorBidi"/>
        </w:rPr>
        <w:t xml:space="preserve"> </w:t>
      </w:r>
      <w:r w:rsidR="002F0E26">
        <w:rPr>
          <w:rFonts w:asciiTheme="majorBidi" w:hAnsiTheme="majorBidi" w:cstheme="majorBidi"/>
        </w:rPr>
        <w:t>IE values of 1-butene, 2-butene, cyclopentadiene, cyclopentene, C</w:t>
      </w:r>
      <w:r w:rsidR="002F0E26" w:rsidRPr="006D5AD0">
        <w:rPr>
          <w:rFonts w:asciiTheme="majorBidi" w:hAnsiTheme="majorBidi" w:cstheme="majorBidi"/>
          <w:vertAlign w:val="subscript"/>
        </w:rPr>
        <w:t>5</w:t>
      </w:r>
      <w:r w:rsidR="002F0E26">
        <w:rPr>
          <w:rFonts w:asciiTheme="majorBidi" w:hAnsiTheme="majorBidi" w:cstheme="majorBidi"/>
        </w:rPr>
        <w:t>=, cyclohexadiene, cyclohexene, C</w:t>
      </w:r>
      <w:r w:rsidR="002F0E26" w:rsidRPr="006D5AD0">
        <w:rPr>
          <w:rFonts w:asciiTheme="majorBidi" w:hAnsiTheme="majorBidi" w:cstheme="majorBidi"/>
          <w:vertAlign w:val="subscript"/>
        </w:rPr>
        <w:t>6</w:t>
      </w:r>
      <w:r w:rsidR="002F0E26">
        <w:rPr>
          <w:rFonts w:asciiTheme="majorBidi" w:hAnsiTheme="majorBidi" w:cstheme="majorBidi"/>
        </w:rPr>
        <w:t xml:space="preserve">=, </w:t>
      </w:r>
      <w:proofErr w:type="spellStart"/>
      <w:r w:rsidR="002F0E26">
        <w:rPr>
          <w:rFonts w:asciiTheme="majorBidi" w:hAnsiTheme="majorBidi" w:cstheme="majorBidi"/>
        </w:rPr>
        <w:t>methylcyclohexene</w:t>
      </w:r>
      <w:proofErr w:type="spellEnd"/>
      <w:r w:rsidR="002F0E26">
        <w:rPr>
          <w:rFonts w:asciiTheme="majorBidi" w:hAnsiTheme="majorBidi" w:cstheme="majorBidi"/>
        </w:rPr>
        <w:t>, C</w:t>
      </w:r>
      <w:r w:rsidR="002F0E26" w:rsidRPr="006D5AD0">
        <w:rPr>
          <w:rFonts w:asciiTheme="majorBidi" w:hAnsiTheme="majorBidi" w:cstheme="majorBidi"/>
          <w:vertAlign w:val="subscript"/>
        </w:rPr>
        <w:t>7</w:t>
      </w:r>
      <w:r w:rsidR="002F0E26">
        <w:rPr>
          <w:rFonts w:asciiTheme="majorBidi" w:hAnsiTheme="majorBidi" w:cstheme="majorBidi"/>
        </w:rPr>
        <w:t>=, methylcyclohexane, xylene and ethylbenzene</w:t>
      </w:r>
      <w:r w:rsidR="002F0E26" w:rsidRPr="008E6C68">
        <w:rPr>
          <w:rFonts w:asciiTheme="majorBidi" w:hAnsiTheme="majorBidi" w:cstheme="majorBidi"/>
        </w:rPr>
        <w:t xml:space="preserve"> </w:t>
      </w:r>
      <w:r w:rsidR="00A0232B">
        <w:rPr>
          <w:rFonts w:asciiTheme="majorBidi" w:hAnsiTheme="majorBidi" w:cstheme="majorBidi"/>
        </w:rPr>
        <w:t xml:space="preserve">are obtained from </w:t>
      </w:r>
      <w:r w:rsidR="00A0232B" w:rsidRPr="006D5AD0">
        <w:rPr>
          <w:rFonts w:asciiTheme="majorBidi" w:hAnsiTheme="majorBidi" w:cstheme="majorBidi"/>
        </w:rPr>
        <w:t>the National Institute of Standards and Technology (NIST) Mass Spectrometry Data Center</w:t>
      </w:r>
      <w:r w:rsidR="00A0232B">
        <w:rPr>
          <w:rFonts w:asciiTheme="majorBidi" w:hAnsiTheme="majorBidi" w:cstheme="majorBidi"/>
        </w:rPr>
        <w:t>.</w:t>
      </w:r>
      <w:r w:rsidR="002F0E26" w:rsidRPr="002F0E26">
        <w:rPr>
          <w:rFonts w:asciiTheme="majorBidi" w:hAnsiTheme="majorBidi" w:cstheme="majorBidi"/>
        </w:rPr>
        <w:t xml:space="preserve"> </w:t>
      </w:r>
      <w:r w:rsidR="002F0E26" w:rsidRPr="00C64DB7">
        <w:rPr>
          <w:rFonts w:asciiTheme="majorBidi" w:hAnsiTheme="majorBidi" w:cstheme="majorBidi"/>
        </w:rPr>
        <w:t xml:space="preserve">IE values of </w:t>
      </w:r>
      <w:proofErr w:type="spellStart"/>
      <w:r w:rsidR="002F0E26" w:rsidRPr="00C64DB7">
        <w:rPr>
          <w:rFonts w:asciiTheme="majorBidi" w:hAnsiTheme="majorBidi" w:cstheme="majorBidi"/>
        </w:rPr>
        <w:t>methylclohexadiene</w:t>
      </w:r>
      <w:proofErr w:type="spellEnd"/>
      <w:r w:rsidR="002F0E26" w:rsidRPr="00C64DB7">
        <w:rPr>
          <w:rFonts w:asciiTheme="majorBidi" w:hAnsiTheme="majorBidi" w:cstheme="majorBidi"/>
        </w:rPr>
        <w:t xml:space="preserve">, </w:t>
      </w:r>
      <w:proofErr w:type="spellStart"/>
      <w:r w:rsidR="002F0E26" w:rsidRPr="00C64DB7">
        <w:rPr>
          <w:rFonts w:asciiTheme="majorBidi" w:hAnsiTheme="majorBidi" w:cstheme="majorBidi"/>
        </w:rPr>
        <w:t>dimethylcyclohexadiene</w:t>
      </w:r>
      <w:proofErr w:type="spellEnd"/>
      <w:r w:rsidR="002F0E26" w:rsidRPr="00C64DB7">
        <w:rPr>
          <w:rFonts w:asciiTheme="majorBidi" w:hAnsiTheme="majorBidi" w:cstheme="majorBidi"/>
        </w:rPr>
        <w:t xml:space="preserve"> and </w:t>
      </w:r>
      <w:proofErr w:type="spellStart"/>
      <w:r w:rsidR="002F0E26" w:rsidRPr="00C64DB7">
        <w:rPr>
          <w:rFonts w:asciiTheme="majorBidi" w:hAnsiTheme="majorBidi" w:cstheme="majorBidi"/>
        </w:rPr>
        <w:t>ethylcyclohexadiene</w:t>
      </w:r>
      <w:proofErr w:type="spellEnd"/>
      <w:r w:rsidR="002F0E26" w:rsidRPr="00C64DB7">
        <w:rPr>
          <w:rFonts w:asciiTheme="majorBidi" w:hAnsiTheme="majorBidi" w:cstheme="majorBidi"/>
        </w:rPr>
        <w:t xml:space="preserve"> are obtained from theoretical calculation.</w:t>
      </w:r>
    </w:p>
    <w:p w14:paraId="3F956545" w14:textId="1B73E9B4" w:rsidR="000130F0" w:rsidRPr="00E50D9B" w:rsidRDefault="000130F0" w:rsidP="00E50D9B">
      <w:pPr>
        <w:jc w:val="both"/>
        <w:rPr>
          <w:rFonts w:asciiTheme="majorBidi" w:hAnsiTheme="majorBidi" w:cstheme="majorBidi"/>
        </w:rPr>
      </w:pPr>
      <w:r w:rsidRPr="00E50D9B">
        <w:rPr>
          <w:rFonts w:asciiTheme="majorBidi" w:hAnsiTheme="majorBidi" w:cstheme="majorBidi"/>
        </w:rPr>
        <w:br w:type="page"/>
      </w:r>
    </w:p>
    <w:p w14:paraId="30E488C1" w14:textId="59EBBD3E" w:rsidR="00C53DF9" w:rsidRPr="00E50D9B" w:rsidRDefault="00956CD5"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43C7E557" wp14:editId="4872E341">
            <wp:extent cx="5943600" cy="5066665"/>
            <wp:effectExtent l="0" t="0" r="0" b="635"/>
            <wp:docPr id="49" name="Picture 4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box and whisker ch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5066665"/>
                    </a:xfrm>
                    <a:prstGeom prst="rect">
                      <a:avLst/>
                    </a:prstGeom>
                  </pic:spPr>
                </pic:pic>
              </a:graphicData>
            </a:graphic>
          </wp:inline>
        </w:drawing>
      </w:r>
    </w:p>
    <w:p w14:paraId="7CE5C2A7" w14:textId="0E0BDD6A" w:rsidR="006F68FA" w:rsidRPr="00E50D9B" w:rsidRDefault="000130F0" w:rsidP="00D343AC">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S22. </w:t>
      </w:r>
      <w:r w:rsidRPr="00D343AC">
        <w:rPr>
          <w:rFonts w:asciiTheme="majorBidi" w:hAnsiTheme="majorBidi" w:cstheme="majorBidi"/>
          <w:b/>
          <w:bCs/>
        </w:rPr>
        <w:t>Mass spectra of species over ZnO+HZ</w:t>
      </w:r>
      <w:r w:rsidR="006C380E" w:rsidRPr="00D343AC">
        <w:rPr>
          <w:rFonts w:asciiTheme="majorBidi" w:hAnsiTheme="majorBidi" w:cstheme="majorBidi"/>
          <w:b/>
          <w:bCs/>
        </w:rPr>
        <w:t>14</w:t>
      </w:r>
      <w:r w:rsidRPr="00D343AC">
        <w:rPr>
          <w:rFonts w:asciiTheme="majorBidi" w:hAnsiTheme="majorBidi" w:cstheme="majorBidi"/>
          <w:b/>
          <w:bCs/>
        </w:rPr>
        <w:t xml:space="preserve">0 at 500 °C by </w:t>
      </w:r>
      <w:r w:rsidRPr="00D343AC">
        <w:rPr>
          <w:rFonts w:asciiTheme="majorBidi" w:hAnsiTheme="majorBidi" w:cstheme="majorBidi"/>
          <w:b/>
          <w:bCs/>
          <w:i/>
          <w:iCs/>
        </w:rPr>
        <w:t>operando</w:t>
      </w:r>
      <w:r w:rsidRPr="00D343AC">
        <w:rPr>
          <w:rFonts w:asciiTheme="majorBidi" w:hAnsiTheme="majorBidi" w:cstheme="majorBidi"/>
          <w:b/>
          <w:bCs/>
        </w:rPr>
        <w:t xml:space="preserve"> PEPICO spectroscopy using different photon energies.</w:t>
      </w:r>
      <w:r w:rsidRPr="00E50D9B">
        <w:rPr>
          <w:rFonts w:asciiTheme="majorBidi" w:hAnsiTheme="majorBidi" w:cstheme="majorBidi"/>
        </w:rPr>
        <w:t xml:space="preserve"> Reaction conditions: </w:t>
      </w:r>
      <w:r w:rsidR="00D343AC" w:rsidRPr="00D343AC">
        <w:rPr>
          <w:rFonts w:asciiTheme="majorBidi" w:hAnsiTheme="majorBidi" w:cstheme="majorBidi"/>
        </w:rPr>
        <w:t>HZ140, 20 mg; ZnO, 20 mg;</w:t>
      </w:r>
      <w:r w:rsidRPr="00E50D9B">
        <w:rPr>
          <w:rFonts w:asciiTheme="majorBidi" w:hAnsiTheme="majorBidi" w:cstheme="majorBidi"/>
        </w:rPr>
        <w:t xml:space="preserve"> </w:t>
      </w:r>
      <w:bookmarkStart w:id="28" w:name="_Hlk117335444"/>
      <w:r w:rsidR="00AD34F5" w:rsidRPr="00E50D9B">
        <w:rPr>
          <w:rFonts w:asciiTheme="majorBidi" w:hAnsiTheme="majorBidi" w:cstheme="majorBidi"/>
        </w:rPr>
        <w:t>MeOH/Ar molar ratio, 1:3.4; FT = 22 cm</w:t>
      </w:r>
      <w:r w:rsidR="00AD34F5" w:rsidRPr="00E50D9B">
        <w:rPr>
          <w:rFonts w:asciiTheme="majorBidi" w:hAnsiTheme="majorBidi" w:cstheme="majorBidi"/>
          <w:vertAlign w:val="superscript"/>
        </w:rPr>
        <w:t>3</w:t>
      </w:r>
      <w:r w:rsidR="00AD34F5" w:rsidRPr="00E50D9B">
        <w:rPr>
          <w:rFonts w:asciiTheme="majorBidi" w:hAnsiTheme="majorBidi" w:cstheme="majorBidi"/>
        </w:rPr>
        <w:t xml:space="preserve"> STP min</w:t>
      </w:r>
      <w:r w:rsidR="00AD34F5" w:rsidRPr="00E50D9B">
        <w:rPr>
          <w:rFonts w:asciiTheme="majorBidi" w:hAnsiTheme="majorBidi" w:cstheme="majorBidi"/>
          <w:vertAlign w:val="superscript"/>
        </w:rPr>
        <w:t>−1</w:t>
      </w:r>
      <w:r w:rsidRPr="00E50D9B">
        <w:rPr>
          <w:rFonts w:asciiTheme="majorBidi" w:hAnsiTheme="majorBidi" w:cstheme="majorBidi"/>
        </w:rPr>
        <w:t>; 50 kPa.</w:t>
      </w:r>
      <w:r w:rsidR="00316567" w:rsidRPr="00316567">
        <w:rPr>
          <w:rFonts w:asciiTheme="majorBidi" w:hAnsiTheme="majorBidi" w:cstheme="majorBidi"/>
        </w:rPr>
        <w:t xml:space="preserve"> </w:t>
      </w:r>
      <w:r w:rsidR="00316567">
        <w:rPr>
          <w:rFonts w:asciiTheme="majorBidi" w:hAnsiTheme="majorBidi" w:cstheme="majorBidi"/>
        </w:rPr>
        <w:t xml:space="preserve">IE values of ethene, formaldehyde, propene, butadiene, acetone, benzene, and toluene have </w:t>
      </w:r>
      <w:r w:rsidR="00316567" w:rsidRPr="003F127E">
        <w:rPr>
          <w:rFonts w:asciiTheme="majorBidi" w:hAnsiTheme="majorBidi" w:cstheme="majorBidi"/>
        </w:rPr>
        <w:t>been previously reported by us</w:t>
      </w:r>
      <w:r w:rsidR="00D85D84">
        <w:rPr>
          <w:rFonts w:asciiTheme="majorBidi" w:hAnsiTheme="majorBidi" w:cstheme="majorBidi"/>
        </w:rPr>
        <w:fldChar w:fldCharType="begin"/>
      </w:r>
      <w:r w:rsidR="00D85D84">
        <w:rPr>
          <w:rFonts w:asciiTheme="majorBidi" w:hAnsiTheme="majorBidi" w:cstheme="majorBidi"/>
        </w:rPr>
        <w:instrText xml:space="preserve"> ADDIN EN.CITE &lt;EndNote&gt;&lt;Cite&gt;&lt;Author&gt;Cesarini&lt;/Author&gt;&lt;Year&gt;2022&lt;/Year&gt;&lt;RecNum&gt;152&lt;/RecNum&gt;&lt;DisplayText&gt;&lt;style face="superscript"&gt;10&lt;/style&gt;&lt;/DisplayText&gt;&lt;record&gt;&lt;rec-number&gt;152&lt;/rec-number&gt;&lt;foreign-keys&gt;&lt;key app="EN" db-id="fdxwt2rxgpd0ecepf5ypptzb5ss92pf0t0e9" timestamp="1676912219"&gt;152&lt;/key&gt;&lt;/foreign-keys&gt;&lt;ref-type name="Journal Article"&gt;17&lt;/ref-type&gt;&lt;contributors&gt;&lt;authors&gt;&lt;author&gt;Cesarini, Alessia&lt;/author&gt;&lt;author&gt;Mitchell, Sharon&lt;/author&gt;&lt;author&gt;Zichittella, Guido&lt;/author&gt;&lt;author&gt;Agrachev, Mikhail&lt;/author&gt;&lt;author&gt;Schmid, Stefan P&lt;/author&gt;&lt;author&gt;Jeschke, Gunnar&lt;/author&gt;&lt;author&gt;Pan, Zeyou&lt;/author&gt;&lt;author&gt;Bodi, Andras&lt;/author&gt;&lt;author&gt;Hemberger, Patrick&lt;/author&gt;&lt;author&gt;Pérez-Ramírez, Javier&lt;/author&gt;&lt;/authors&gt;&lt;/contributors&gt;&lt;titles&gt;&lt;title&gt;Elucidation of radical-and oxygenate-driven paths in zeolite-catalysed conversion of methanol and methyl chloride to hydrocarbons&lt;/title&gt;&lt;secondary-title&gt;Nature Catalysis&lt;/secondary-title&gt;&lt;/titles&gt;&lt;periodical&gt;&lt;full-title&gt;Nature Catalysis&lt;/full-title&gt;&lt;/periodical&gt;&lt;pages&gt;605-614&lt;/pages&gt;&lt;volume&gt;5&lt;/volume&gt;&lt;number&gt;7&lt;/number&gt;&lt;dates&gt;&lt;year&gt;2022&lt;/year&gt;&lt;/dates&gt;&lt;isbn&gt;2520-1158&lt;/isbn&gt;&lt;urls&gt;&lt;/urls&gt;&lt;/record&gt;&lt;/Cite&gt;&lt;/EndNote&gt;</w:instrText>
      </w:r>
      <w:r w:rsidR="00D85D84">
        <w:rPr>
          <w:rFonts w:asciiTheme="majorBidi" w:hAnsiTheme="majorBidi" w:cstheme="majorBidi"/>
        </w:rPr>
        <w:fldChar w:fldCharType="separate"/>
      </w:r>
      <w:r w:rsidR="00D85D84" w:rsidRPr="00D85D84">
        <w:rPr>
          <w:rFonts w:asciiTheme="majorBidi" w:hAnsiTheme="majorBidi" w:cstheme="majorBidi"/>
          <w:noProof/>
          <w:vertAlign w:val="superscript"/>
        </w:rPr>
        <w:t>10</w:t>
      </w:r>
      <w:r w:rsidR="00D85D84">
        <w:rPr>
          <w:rFonts w:asciiTheme="majorBidi" w:hAnsiTheme="majorBidi" w:cstheme="majorBidi"/>
        </w:rPr>
        <w:fldChar w:fldCharType="end"/>
      </w:r>
      <w:r w:rsidR="00316567" w:rsidRPr="003F127E">
        <w:rPr>
          <w:rFonts w:asciiTheme="majorBidi" w:hAnsiTheme="majorBidi" w:cstheme="majorBidi"/>
        </w:rPr>
        <w:t>.</w:t>
      </w:r>
      <w:r w:rsidR="00316567">
        <w:rPr>
          <w:rFonts w:asciiTheme="majorBidi" w:hAnsiTheme="majorBidi" w:cstheme="majorBidi"/>
        </w:rPr>
        <w:t xml:space="preserve"> IE values of 1-butene, 2-butene, xylene and ethylbenzene</w:t>
      </w:r>
      <w:r w:rsidR="00316567" w:rsidRPr="008E6C68">
        <w:rPr>
          <w:rFonts w:asciiTheme="majorBidi" w:hAnsiTheme="majorBidi" w:cstheme="majorBidi"/>
        </w:rPr>
        <w:t xml:space="preserve"> </w:t>
      </w:r>
      <w:r w:rsidR="00316567">
        <w:rPr>
          <w:rFonts w:asciiTheme="majorBidi" w:hAnsiTheme="majorBidi" w:cstheme="majorBidi"/>
        </w:rPr>
        <w:t xml:space="preserve">are obtained from </w:t>
      </w:r>
      <w:r w:rsidR="00316567" w:rsidRPr="006D5AD0">
        <w:rPr>
          <w:rFonts w:asciiTheme="majorBidi" w:hAnsiTheme="majorBidi" w:cstheme="majorBidi"/>
        </w:rPr>
        <w:t>the National Institute of Standards and Technology (NIST) Mass Spectrometry Data Center</w:t>
      </w:r>
      <w:r w:rsidR="00316567">
        <w:rPr>
          <w:rFonts w:asciiTheme="majorBidi" w:hAnsiTheme="majorBidi" w:cstheme="majorBidi"/>
        </w:rPr>
        <w:t>.</w:t>
      </w:r>
    </w:p>
    <w:p w14:paraId="6F4C3F5C" w14:textId="77777777" w:rsidR="006F68FA" w:rsidRPr="00E50D9B" w:rsidRDefault="006F68FA" w:rsidP="00E50D9B">
      <w:pPr>
        <w:jc w:val="both"/>
        <w:rPr>
          <w:rFonts w:asciiTheme="majorBidi" w:hAnsiTheme="majorBidi" w:cstheme="majorBidi"/>
        </w:rPr>
      </w:pPr>
      <w:r w:rsidRPr="00E50D9B">
        <w:rPr>
          <w:rFonts w:asciiTheme="majorBidi" w:hAnsiTheme="majorBidi" w:cstheme="majorBidi"/>
        </w:rPr>
        <w:br w:type="page"/>
      </w:r>
    </w:p>
    <w:p w14:paraId="3EA67990" w14:textId="4121842D" w:rsidR="000130F0" w:rsidRPr="00E50D9B" w:rsidRDefault="008C6B61" w:rsidP="006F2040">
      <w:pPr>
        <w:jc w:val="center"/>
        <w:rPr>
          <w:rFonts w:asciiTheme="majorBidi" w:hAnsiTheme="majorBidi" w:cstheme="majorBidi"/>
        </w:rPr>
      </w:pPr>
      <w:r>
        <w:rPr>
          <w:rFonts w:asciiTheme="majorBidi" w:hAnsiTheme="majorBidi" w:cstheme="majorBidi"/>
          <w:noProof/>
        </w:rPr>
        <w:lastRenderedPageBreak/>
        <w:drawing>
          <wp:inline distT="0" distB="0" distL="0" distR="0" wp14:anchorId="3DD8884A" wp14:editId="58FD2DFE">
            <wp:extent cx="5943600" cy="49968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0">
                      <a:extLst>
                        <a:ext uri="{28A0092B-C50C-407E-A947-70E740481C1C}">
                          <a14:useLocalDpi xmlns:a14="http://schemas.microsoft.com/office/drawing/2010/main" val="0"/>
                        </a:ext>
                      </a:extLst>
                    </a:blip>
                    <a:stretch>
                      <a:fillRect/>
                    </a:stretch>
                  </pic:blipFill>
                  <pic:spPr>
                    <a:xfrm>
                      <a:off x="0" y="0"/>
                      <a:ext cx="5943600" cy="4996815"/>
                    </a:xfrm>
                    <a:prstGeom prst="rect">
                      <a:avLst/>
                    </a:prstGeom>
                  </pic:spPr>
                </pic:pic>
              </a:graphicData>
            </a:graphic>
          </wp:inline>
        </w:drawing>
      </w:r>
    </w:p>
    <w:p w14:paraId="0A92507A" w14:textId="3400F927" w:rsidR="00863B67" w:rsidRPr="00E50D9B" w:rsidRDefault="006F68FA" w:rsidP="00CD0AF2">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S23. </w:t>
      </w:r>
      <w:r w:rsidR="00C95A08" w:rsidRPr="008B41EC">
        <w:rPr>
          <w:rFonts w:asciiTheme="majorBidi" w:hAnsiTheme="majorBidi" w:cstheme="majorBidi"/>
          <w:b/>
          <w:bCs/>
        </w:rPr>
        <w:t xml:space="preserve">Photoion mass-selected threshold photoelectron (ms-TPE) spectra </w:t>
      </w:r>
      <w:r w:rsidR="000A4120" w:rsidRPr="008B41EC">
        <w:rPr>
          <w:rFonts w:asciiTheme="majorBidi" w:hAnsiTheme="majorBidi" w:cstheme="majorBidi"/>
          <w:b/>
          <w:bCs/>
        </w:rPr>
        <w:t>for</w:t>
      </w:r>
      <w:r w:rsidR="00C95A08" w:rsidRPr="008B41EC">
        <w:rPr>
          <w:rFonts w:asciiTheme="majorBidi" w:hAnsiTheme="majorBidi" w:cstheme="majorBidi"/>
          <w:b/>
          <w:bCs/>
        </w:rPr>
        <w:t xml:space="preserve"> different m/z values </w:t>
      </w:r>
      <w:r w:rsidRPr="008B41EC">
        <w:rPr>
          <w:rFonts w:asciiTheme="majorBidi" w:hAnsiTheme="majorBidi" w:cstheme="majorBidi"/>
          <w:b/>
          <w:bCs/>
        </w:rPr>
        <w:t>over ZnO+HZ</w:t>
      </w:r>
      <w:r w:rsidR="006F2040" w:rsidRPr="008B41EC">
        <w:rPr>
          <w:rFonts w:asciiTheme="majorBidi" w:hAnsiTheme="majorBidi" w:cstheme="majorBidi"/>
          <w:b/>
          <w:bCs/>
        </w:rPr>
        <w:t>14</w:t>
      </w:r>
      <w:r w:rsidRPr="008B41EC">
        <w:rPr>
          <w:rFonts w:asciiTheme="majorBidi" w:hAnsiTheme="majorBidi" w:cstheme="majorBidi"/>
          <w:b/>
          <w:bCs/>
        </w:rPr>
        <w:t xml:space="preserve">0 at 500 °C </w:t>
      </w:r>
      <w:r w:rsidR="00C95A08" w:rsidRPr="008B41EC">
        <w:rPr>
          <w:rFonts w:asciiTheme="majorBidi" w:hAnsiTheme="majorBidi" w:cstheme="majorBidi"/>
          <w:b/>
          <w:bCs/>
        </w:rPr>
        <w:t xml:space="preserve">as determined </w:t>
      </w:r>
      <w:r w:rsidRPr="008B41EC">
        <w:rPr>
          <w:rFonts w:asciiTheme="majorBidi" w:hAnsiTheme="majorBidi" w:cstheme="majorBidi"/>
          <w:b/>
          <w:bCs/>
        </w:rPr>
        <w:t xml:space="preserve">by </w:t>
      </w:r>
      <w:r w:rsidRPr="008B41EC">
        <w:rPr>
          <w:rFonts w:asciiTheme="majorBidi" w:hAnsiTheme="majorBidi" w:cstheme="majorBidi"/>
          <w:b/>
          <w:bCs/>
          <w:i/>
          <w:iCs/>
        </w:rPr>
        <w:t>operando</w:t>
      </w:r>
      <w:r w:rsidRPr="008B41EC">
        <w:rPr>
          <w:rFonts w:asciiTheme="majorBidi" w:hAnsiTheme="majorBidi" w:cstheme="majorBidi"/>
          <w:b/>
          <w:bCs/>
        </w:rPr>
        <w:t xml:space="preserve"> PEPICO spectroscopy.</w:t>
      </w:r>
      <w:r w:rsidRPr="00E50D9B">
        <w:rPr>
          <w:rFonts w:asciiTheme="majorBidi" w:hAnsiTheme="majorBidi" w:cstheme="majorBidi"/>
        </w:rPr>
        <w:t xml:space="preserve"> </w:t>
      </w:r>
      <w:r w:rsidR="008C6B61">
        <w:rPr>
          <w:rFonts w:asciiTheme="majorBidi" w:hAnsiTheme="majorBidi" w:cstheme="majorBidi"/>
        </w:rPr>
        <w:t>(a) Ethene, (b) formaldehyde, (c) propene, (d) d</w:t>
      </w:r>
      <w:r w:rsidR="008C6B61" w:rsidRPr="008C6B61">
        <w:rPr>
          <w:rFonts w:asciiTheme="majorBidi" w:hAnsiTheme="majorBidi" w:cstheme="majorBidi"/>
        </w:rPr>
        <w:t>imethyl ether</w:t>
      </w:r>
      <w:r w:rsidR="008C6B61">
        <w:rPr>
          <w:rFonts w:asciiTheme="majorBidi" w:hAnsiTheme="majorBidi" w:cstheme="majorBidi"/>
        </w:rPr>
        <w:t xml:space="preserve">, (e) 1,3-butadiene, (f) </w:t>
      </w:r>
      <w:proofErr w:type="spellStart"/>
      <w:r w:rsidR="008C6B61">
        <w:rPr>
          <w:rFonts w:asciiTheme="majorBidi" w:hAnsiTheme="majorBidi" w:cstheme="majorBidi"/>
        </w:rPr>
        <w:t>butenes</w:t>
      </w:r>
      <w:proofErr w:type="spellEnd"/>
      <w:r w:rsidR="008C6B61">
        <w:rPr>
          <w:rFonts w:asciiTheme="majorBidi" w:hAnsiTheme="majorBidi" w:cstheme="majorBidi"/>
        </w:rPr>
        <w:t xml:space="preserve">, (g) </w:t>
      </w:r>
      <w:proofErr w:type="spellStart"/>
      <w:r w:rsidR="008C6B61">
        <w:rPr>
          <w:rFonts w:asciiTheme="majorBidi" w:hAnsiTheme="majorBidi" w:cstheme="majorBidi"/>
        </w:rPr>
        <w:t>bezenze</w:t>
      </w:r>
      <w:proofErr w:type="spellEnd"/>
      <w:r w:rsidR="008C6B61">
        <w:rPr>
          <w:rFonts w:asciiTheme="majorBidi" w:hAnsiTheme="majorBidi" w:cstheme="majorBidi"/>
        </w:rPr>
        <w:t xml:space="preserve">, (h) toluene, and (i) xylenes. </w:t>
      </w:r>
      <w:r w:rsidR="00CD0AF2" w:rsidRPr="00CD0AF2">
        <w:rPr>
          <w:rFonts w:asciiTheme="majorBidi" w:hAnsiTheme="majorBidi" w:cstheme="majorBidi"/>
        </w:rPr>
        <w:t xml:space="preserve">Both the experimental ms-TPE spectra (open squares, black lines) and theoretical reference spectra (solid lines with colors) of the identified species are shown. </w:t>
      </w:r>
      <w:r w:rsidRPr="00E50D9B">
        <w:rPr>
          <w:rFonts w:asciiTheme="majorBidi" w:hAnsiTheme="majorBidi" w:cstheme="majorBidi"/>
        </w:rPr>
        <w:t xml:space="preserve">Reaction conditions: </w:t>
      </w:r>
      <w:r w:rsidR="008710E7" w:rsidRPr="008710E7">
        <w:rPr>
          <w:rFonts w:asciiTheme="majorBidi" w:hAnsiTheme="majorBidi" w:cstheme="majorBidi"/>
        </w:rPr>
        <w:t>HZ140, 20 mg; ZnO, 20 mg;</w:t>
      </w:r>
      <w:r w:rsidRPr="00E50D9B">
        <w:rPr>
          <w:rFonts w:asciiTheme="majorBidi" w:hAnsiTheme="majorBidi" w:cstheme="majorBidi"/>
        </w:rPr>
        <w:t xml:space="preserve"> MeOH/Ar molar ratio, 1:3.4; FT = 22 cm</w:t>
      </w:r>
      <w:r w:rsidRPr="00E50D9B">
        <w:rPr>
          <w:rFonts w:asciiTheme="majorBidi" w:hAnsiTheme="majorBidi" w:cstheme="majorBidi"/>
          <w:vertAlign w:val="superscript"/>
        </w:rPr>
        <w:t>3</w:t>
      </w:r>
      <w:r w:rsidRPr="00E50D9B">
        <w:rPr>
          <w:rFonts w:asciiTheme="majorBidi" w:hAnsiTheme="majorBidi" w:cstheme="majorBidi"/>
        </w:rPr>
        <w:t xml:space="preserve"> STP min</w:t>
      </w:r>
      <w:r w:rsidRPr="00E50D9B">
        <w:rPr>
          <w:rFonts w:asciiTheme="majorBidi" w:hAnsiTheme="majorBidi" w:cstheme="majorBidi"/>
          <w:vertAlign w:val="superscript"/>
        </w:rPr>
        <w:t>−1</w:t>
      </w:r>
      <w:r w:rsidRPr="00E50D9B">
        <w:rPr>
          <w:rFonts w:asciiTheme="majorBidi" w:hAnsiTheme="majorBidi" w:cstheme="majorBidi"/>
        </w:rPr>
        <w:t>; 50 kPa.</w:t>
      </w:r>
      <w:r w:rsidR="00436248">
        <w:rPr>
          <w:rFonts w:asciiTheme="majorBidi" w:hAnsiTheme="majorBidi" w:cstheme="majorBidi"/>
        </w:rPr>
        <w:t xml:space="preserve"> </w:t>
      </w:r>
      <w:r w:rsidR="00863B67" w:rsidRPr="00E50D9B">
        <w:rPr>
          <w:rFonts w:asciiTheme="majorBidi" w:hAnsiTheme="majorBidi" w:cstheme="majorBidi"/>
        </w:rPr>
        <w:br w:type="page"/>
      </w:r>
    </w:p>
    <w:p w14:paraId="559A92F2" w14:textId="0A357F4B" w:rsidR="006F68FA" w:rsidRPr="00E50D9B" w:rsidRDefault="00863B67" w:rsidP="00010545">
      <w:pPr>
        <w:jc w:val="center"/>
        <w:rPr>
          <w:rFonts w:asciiTheme="majorBidi" w:hAnsiTheme="majorBidi" w:cstheme="majorBidi"/>
        </w:rPr>
      </w:pPr>
      <w:r w:rsidRPr="00E50D9B">
        <w:rPr>
          <w:rFonts w:asciiTheme="majorBidi" w:hAnsiTheme="majorBidi" w:cstheme="majorBidi"/>
          <w:noProof/>
        </w:rPr>
        <w:lastRenderedPageBreak/>
        <w:drawing>
          <wp:inline distT="0" distB="0" distL="0" distR="0" wp14:anchorId="247593A3" wp14:editId="6D845ECB">
            <wp:extent cx="5943600" cy="27724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1" cstate="email">
                      <a:extLst>
                        <a:ext uri="{28A0092B-C50C-407E-A947-70E740481C1C}">
                          <a14:useLocalDpi xmlns:a14="http://schemas.microsoft.com/office/drawing/2010/main"/>
                        </a:ext>
                      </a:extLst>
                    </a:blip>
                    <a:stretch>
                      <a:fillRect/>
                    </a:stretch>
                  </pic:blipFill>
                  <pic:spPr>
                    <a:xfrm>
                      <a:off x="0" y="0"/>
                      <a:ext cx="5943600" cy="2772410"/>
                    </a:xfrm>
                    <a:prstGeom prst="rect">
                      <a:avLst/>
                    </a:prstGeom>
                  </pic:spPr>
                </pic:pic>
              </a:graphicData>
            </a:graphic>
          </wp:inline>
        </w:drawing>
      </w:r>
    </w:p>
    <w:p w14:paraId="2B8B36EF" w14:textId="277A44ED" w:rsidR="00863B67" w:rsidRPr="00E50D9B" w:rsidRDefault="00863B67" w:rsidP="00E50D9B">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S24.</w:t>
      </w:r>
      <w:r w:rsidRPr="00E50D9B">
        <w:rPr>
          <w:rFonts w:asciiTheme="majorBidi" w:hAnsiTheme="majorBidi" w:cstheme="majorBidi"/>
        </w:rPr>
        <w:t xml:space="preserve"> </w:t>
      </w:r>
      <w:r w:rsidRPr="00072759">
        <w:rPr>
          <w:rFonts w:asciiTheme="majorBidi" w:hAnsiTheme="majorBidi" w:cstheme="majorBidi"/>
          <w:b/>
          <w:bCs/>
        </w:rPr>
        <w:t>Scheme of methanol conversion to monocyclic aromatics over HZ</w:t>
      </w:r>
      <w:r w:rsidR="00D20D12" w:rsidRPr="00072759">
        <w:rPr>
          <w:rFonts w:asciiTheme="majorBidi" w:hAnsiTheme="majorBidi" w:cstheme="majorBidi"/>
          <w:b/>
          <w:bCs/>
        </w:rPr>
        <w:t>14</w:t>
      </w:r>
      <w:r w:rsidRPr="00072759">
        <w:rPr>
          <w:rFonts w:asciiTheme="majorBidi" w:hAnsiTheme="majorBidi" w:cstheme="majorBidi"/>
          <w:b/>
          <w:bCs/>
        </w:rPr>
        <w:t>0.</w:t>
      </w:r>
      <w:bookmarkEnd w:id="28"/>
    </w:p>
    <w:p w14:paraId="3F2323F6" w14:textId="77777777" w:rsidR="00863B67" w:rsidRPr="00E50D9B" w:rsidRDefault="00863B67" w:rsidP="00E50D9B">
      <w:pPr>
        <w:jc w:val="both"/>
        <w:rPr>
          <w:rFonts w:asciiTheme="majorBidi" w:hAnsiTheme="majorBidi" w:cstheme="majorBidi"/>
        </w:rPr>
      </w:pPr>
      <w:r w:rsidRPr="00E50D9B">
        <w:rPr>
          <w:rFonts w:asciiTheme="majorBidi" w:hAnsiTheme="majorBidi" w:cstheme="majorBidi"/>
        </w:rPr>
        <w:br w:type="page"/>
      </w:r>
    </w:p>
    <w:p w14:paraId="6B62CBE7" w14:textId="3A5D958B" w:rsidR="00863B67" w:rsidRPr="00E50D9B" w:rsidRDefault="001D3FFC" w:rsidP="00010545">
      <w:pPr>
        <w:jc w:val="center"/>
        <w:rPr>
          <w:rFonts w:asciiTheme="majorBidi" w:hAnsiTheme="majorBidi" w:cstheme="majorBidi"/>
        </w:rPr>
      </w:pPr>
      <w:r>
        <w:rPr>
          <w:rFonts w:asciiTheme="majorBidi" w:hAnsiTheme="majorBidi" w:cstheme="majorBidi"/>
          <w:noProof/>
        </w:rPr>
        <w:lastRenderedPageBreak/>
        <w:drawing>
          <wp:inline distT="0" distB="0" distL="0" distR="0" wp14:anchorId="333ECE70" wp14:editId="180022B2">
            <wp:extent cx="5943600" cy="3727450"/>
            <wp:effectExtent l="0" t="0" r="0"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3727450"/>
                    </a:xfrm>
                    <a:prstGeom prst="rect">
                      <a:avLst/>
                    </a:prstGeom>
                  </pic:spPr>
                </pic:pic>
              </a:graphicData>
            </a:graphic>
          </wp:inline>
        </w:drawing>
      </w:r>
    </w:p>
    <w:p w14:paraId="3387E26A" w14:textId="5901EF2F" w:rsidR="00A91497" w:rsidRPr="009E0842" w:rsidRDefault="00863B67" w:rsidP="00E50D9B">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S25.</w:t>
      </w:r>
      <w:r w:rsidRPr="00E50D9B">
        <w:rPr>
          <w:rFonts w:asciiTheme="majorBidi" w:hAnsiTheme="majorBidi" w:cstheme="majorBidi"/>
        </w:rPr>
        <w:t xml:space="preserve"> </w:t>
      </w:r>
      <w:r w:rsidRPr="00072759">
        <w:rPr>
          <w:rFonts w:asciiTheme="majorBidi" w:hAnsiTheme="majorBidi" w:cstheme="majorBidi"/>
          <w:b/>
          <w:bCs/>
        </w:rPr>
        <w:t>Scheme of methanol conversion to monocyclic aromatics over ZnO+HZ</w:t>
      </w:r>
      <w:r w:rsidR="00D20D12" w:rsidRPr="00072759">
        <w:rPr>
          <w:rFonts w:asciiTheme="majorBidi" w:hAnsiTheme="majorBidi" w:cstheme="majorBidi"/>
          <w:b/>
          <w:bCs/>
        </w:rPr>
        <w:t>14</w:t>
      </w:r>
      <w:r w:rsidRPr="00072759">
        <w:rPr>
          <w:rFonts w:asciiTheme="majorBidi" w:hAnsiTheme="majorBidi" w:cstheme="majorBidi"/>
          <w:b/>
          <w:bCs/>
        </w:rPr>
        <w:t>0.</w:t>
      </w:r>
      <w:r w:rsidR="009E0842">
        <w:rPr>
          <w:rFonts w:asciiTheme="majorBidi" w:hAnsiTheme="majorBidi" w:cstheme="majorBidi"/>
          <w:b/>
          <w:bCs/>
        </w:rPr>
        <w:t xml:space="preserve"> </w:t>
      </w:r>
      <w:r w:rsidR="009E0842" w:rsidRPr="009E0842">
        <w:rPr>
          <w:rFonts w:asciiTheme="majorBidi" w:hAnsiTheme="majorBidi" w:cstheme="majorBidi"/>
        </w:rPr>
        <w:t xml:space="preserve">The species enclosed by </w:t>
      </w:r>
      <w:r w:rsidR="009E0842">
        <w:rPr>
          <w:rFonts w:asciiTheme="majorBidi" w:hAnsiTheme="majorBidi" w:cstheme="majorBidi"/>
        </w:rPr>
        <w:t xml:space="preserve">the </w:t>
      </w:r>
      <w:r w:rsidR="009E0842" w:rsidRPr="009E0842">
        <w:rPr>
          <w:rFonts w:asciiTheme="majorBidi" w:hAnsiTheme="majorBidi" w:cstheme="majorBidi"/>
        </w:rPr>
        <w:t xml:space="preserve">grey </w:t>
      </w:r>
      <w:proofErr w:type="spellStart"/>
      <w:r w:rsidR="009E0842" w:rsidRPr="009E0842">
        <w:rPr>
          <w:rFonts w:asciiTheme="majorBidi" w:hAnsiTheme="majorBidi" w:cstheme="majorBidi"/>
        </w:rPr>
        <w:t>rectangule</w:t>
      </w:r>
      <w:proofErr w:type="spellEnd"/>
      <w:r w:rsidR="009E0842" w:rsidRPr="009E0842">
        <w:rPr>
          <w:rFonts w:asciiTheme="majorBidi" w:hAnsiTheme="majorBidi" w:cstheme="majorBidi"/>
        </w:rPr>
        <w:t xml:space="preserve"> </w:t>
      </w:r>
      <w:r w:rsidR="009E0842">
        <w:rPr>
          <w:rFonts w:asciiTheme="majorBidi" w:hAnsiTheme="majorBidi" w:cstheme="majorBidi"/>
        </w:rPr>
        <w:t>were</w:t>
      </w:r>
      <w:r w:rsidR="009E0842" w:rsidRPr="009E0842">
        <w:rPr>
          <w:rFonts w:asciiTheme="majorBidi" w:hAnsiTheme="majorBidi" w:cstheme="majorBidi"/>
        </w:rPr>
        <w:t xml:space="preserve"> </w:t>
      </w:r>
      <w:r w:rsidR="009E0842">
        <w:rPr>
          <w:rFonts w:asciiTheme="majorBidi" w:hAnsiTheme="majorBidi" w:cstheme="majorBidi"/>
        </w:rPr>
        <w:t xml:space="preserve">not </w:t>
      </w:r>
      <w:proofErr w:type="spellStart"/>
      <w:r w:rsidR="009E0842">
        <w:rPr>
          <w:rFonts w:asciiTheme="majorBidi" w:hAnsiTheme="majorBidi" w:cstheme="majorBidi"/>
        </w:rPr>
        <w:t>deteced</w:t>
      </w:r>
      <w:proofErr w:type="spellEnd"/>
      <w:r w:rsidR="009E0842" w:rsidRPr="009E0842">
        <w:rPr>
          <w:rFonts w:asciiTheme="majorBidi" w:hAnsiTheme="majorBidi" w:cstheme="majorBidi"/>
        </w:rPr>
        <w:t xml:space="preserve"> due to </w:t>
      </w:r>
      <w:r w:rsidR="009E0842">
        <w:rPr>
          <w:rFonts w:asciiTheme="majorBidi" w:hAnsiTheme="majorBidi" w:cstheme="majorBidi"/>
        </w:rPr>
        <w:t xml:space="preserve">their </w:t>
      </w:r>
      <w:r w:rsidR="009E0842" w:rsidRPr="009E0842">
        <w:rPr>
          <w:rFonts w:asciiTheme="majorBidi" w:hAnsiTheme="majorBidi" w:cstheme="majorBidi"/>
        </w:rPr>
        <w:t>fast transformation</w:t>
      </w:r>
      <w:r w:rsidR="009E0842">
        <w:rPr>
          <w:rFonts w:asciiTheme="majorBidi" w:hAnsiTheme="majorBidi" w:cstheme="majorBidi"/>
        </w:rPr>
        <w:t xml:space="preserve"> into monoaromatics</w:t>
      </w:r>
      <w:r w:rsidR="009E0842" w:rsidRPr="009E0842">
        <w:rPr>
          <w:rFonts w:asciiTheme="majorBidi" w:hAnsiTheme="majorBidi" w:cstheme="majorBidi"/>
        </w:rPr>
        <w:t>.</w:t>
      </w:r>
    </w:p>
    <w:p w14:paraId="23EE9EDC" w14:textId="77777777" w:rsidR="00A91497" w:rsidRDefault="00A91497">
      <w:pPr>
        <w:rPr>
          <w:rFonts w:asciiTheme="majorBidi" w:hAnsiTheme="majorBidi" w:cstheme="majorBidi"/>
        </w:rPr>
      </w:pPr>
      <w:r>
        <w:rPr>
          <w:rFonts w:asciiTheme="majorBidi" w:hAnsiTheme="majorBidi" w:cstheme="majorBidi"/>
        </w:rPr>
        <w:br w:type="page"/>
      </w:r>
    </w:p>
    <w:p w14:paraId="15AA6EDB" w14:textId="143E36BB" w:rsidR="00863B67" w:rsidRPr="00E50D9B" w:rsidRDefault="00956CD5" w:rsidP="00E50D9B">
      <w:pPr>
        <w:jc w:val="both"/>
        <w:rPr>
          <w:rFonts w:asciiTheme="majorBidi" w:hAnsiTheme="majorBidi" w:cstheme="majorBidi"/>
        </w:rPr>
      </w:pPr>
      <w:r>
        <w:rPr>
          <w:rFonts w:asciiTheme="majorBidi" w:hAnsiTheme="majorBidi" w:cstheme="majorBidi"/>
          <w:noProof/>
        </w:rPr>
        <w:lastRenderedPageBreak/>
        <w:drawing>
          <wp:inline distT="0" distB="0" distL="0" distR="0" wp14:anchorId="31C659CF" wp14:editId="39525A38">
            <wp:extent cx="5943600" cy="2971800"/>
            <wp:effectExtent l="0" t="0" r="0" b="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line 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6F3B164B" w14:textId="157D157A" w:rsidR="00A91497" w:rsidRDefault="00A91497" w:rsidP="00A91497">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Pr="00E50D9B">
        <w:rPr>
          <w:rFonts w:asciiTheme="majorBidi" w:hAnsiTheme="majorBidi" w:cstheme="majorBidi"/>
          <w:b/>
          <w:bCs/>
        </w:rPr>
        <w:t xml:space="preserve"> S2</w:t>
      </w:r>
      <w:r>
        <w:rPr>
          <w:rFonts w:asciiTheme="majorBidi" w:hAnsiTheme="majorBidi" w:cstheme="majorBidi"/>
          <w:b/>
          <w:bCs/>
        </w:rPr>
        <w:t>6</w:t>
      </w:r>
      <w:r w:rsidRPr="00E50D9B">
        <w:rPr>
          <w:rFonts w:asciiTheme="majorBidi" w:hAnsiTheme="majorBidi" w:cstheme="majorBidi"/>
          <w:b/>
          <w:bCs/>
        </w:rPr>
        <w:t>.</w:t>
      </w:r>
      <w:r w:rsidRPr="00E50D9B">
        <w:rPr>
          <w:rFonts w:asciiTheme="majorBidi" w:hAnsiTheme="majorBidi" w:cstheme="majorBidi"/>
        </w:rPr>
        <w:t xml:space="preserve"> </w:t>
      </w:r>
      <w:r w:rsidRPr="00E456EB">
        <w:rPr>
          <w:rFonts w:asciiTheme="majorBidi" w:hAnsiTheme="majorBidi" w:cstheme="majorBidi"/>
          <w:b/>
          <w:bCs/>
        </w:rPr>
        <w:t xml:space="preserve">1D </w:t>
      </w:r>
      <w:r w:rsidRPr="00E456EB">
        <w:rPr>
          <w:rFonts w:asciiTheme="majorBidi" w:hAnsiTheme="majorBidi" w:cstheme="majorBidi"/>
          <w:b/>
          <w:bCs/>
          <w:vertAlign w:val="superscript"/>
        </w:rPr>
        <w:t>1</w:t>
      </w:r>
      <w:r w:rsidRPr="00E456EB">
        <w:rPr>
          <w:rFonts w:asciiTheme="majorBidi" w:hAnsiTheme="majorBidi" w:cstheme="majorBidi"/>
          <w:b/>
          <w:bCs/>
        </w:rPr>
        <w:t>H-</w:t>
      </w:r>
      <w:r w:rsidRPr="00E456EB">
        <w:rPr>
          <w:rFonts w:asciiTheme="majorBidi" w:hAnsiTheme="majorBidi" w:cstheme="majorBidi"/>
          <w:b/>
          <w:bCs/>
          <w:vertAlign w:val="superscript"/>
        </w:rPr>
        <w:t>13</w:t>
      </w:r>
      <w:r w:rsidRPr="00E456EB">
        <w:rPr>
          <w:rFonts w:asciiTheme="majorBidi" w:hAnsiTheme="majorBidi" w:cstheme="majorBidi"/>
          <w:b/>
          <w:bCs/>
        </w:rPr>
        <w:t xml:space="preserve">C cross-polarization (CP) MAS ssNMR spectra of trapped species over different catalysts using </w:t>
      </w:r>
      <w:r w:rsidRPr="00E456EB">
        <w:rPr>
          <w:rFonts w:asciiTheme="majorBidi" w:hAnsiTheme="majorBidi" w:cstheme="majorBidi"/>
          <w:b/>
          <w:bCs/>
          <w:vertAlign w:val="superscript"/>
        </w:rPr>
        <w:t>13</w:t>
      </w:r>
      <w:r w:rsidRPr="00E456EB">
        <w:rPr>
          <w:rFonts w:asciiTheme="majorBidi" w:hAnsiTheme="majorBidi" w:cstheme="majorBidi"/>
          <w:b/>
          <w:bCs/>
        </w:rPr>
        <w:t>CH</w:t>
      </w:r>
      <w:r w:rsidRPr="00E456EB">
        <w:rPr>
          <w:rFonts w:asciiTheme="majorBidi" w:hAnsiTheme="majorBidi" w:cstheme="majorBidi"/>
          <w:b/>
          <w:bCs/>
          <w:vertAlign w:val="subscript"/>
        </w:rPr>
        <w:t>3</w:t>
      </w:r>
      <w:r w:rsidRPr="00E456EB">
        <w:rPr>
          <w:rFonts w:asciiTheme="majorBidi" w:hAnsiTheme="majorBidi" w:cstheme="majorBidi"/>
          <w:b/>
          <w:bCs/>
        </w:rPr>
        <w:t>OH feedstock.</w:t>
      </w:r>
      <w:r>
        <w:rPr>
          <w:rFonts w:asciiTheme="majorBidi" w:hAnsiTheme="majorBidi" w:cstheme="majorBidi"/>
        </w:rPr>
        <w:t xml:space="preserve"> </w:t>
      </w:r>
      <w:r w:rsidRPr="00A91497">
        <w:rPr>
          <w:rFonts w:asciiTheme="majorBidi" w:hAnsiTheme="majorBidi" w:cstheme="majorBidi"/>
        </w:rPr>
        <w:t>Reaction conditions: HZ</w:t>
      </w:r>
      <w:r w:rsidR="00774D5A">
        <w:rPr>
          <w:rFonts w:asciiTheme="majorBidi" w:hAnsiTheme="majorBidi" w:cstheme="majorBidi"/>
        </w:rPr>
        <w:t>14</w:t>
      </w:r>
      <w:r w:rsidRPr="00A91497">
        <w:rPr>
          <w:rFonts w:asciiTheme="majorBidi" w:hAnsiTheme="majorBidi" w:cstheme="majorBidi"/>
        </w:rPr>
        <w:t xml:space="preserve">0, 20 mg; </w:t>
      </w:r>
      <w:r w:rsidR="009F3342">
        <w:rPr>
          <w:rFonts w:asciiTheme="majorBidi" w:hAnsiTheme="majorBidi" w:cstheme="majorBidi"/>
        </w:rPr>
        <w:t xml:space="preserve">ZnO, 20 mg; </w:t>
      </w:r>
      <w:r w:rsidR="007A748E">
        <w:rPr>
          <w:rFonts w:asciiTheme="majorBidi" w:hAnsiTheme="majorBidi" w:cstheme="majorBidi"/>
        </w:rPr>
        <w:t>4</w:t>
      </w:r>
      <w:r w:rsidRPr="00A91497">
        <w:rPr>
          <w:rFonts w:asciiTheme="majorBidi" w:hAnsiTheme="majorBidi" w:cstheme="majorBidi"/>
        </w:rPr>
        <w:t>50 °C; FT = 20 cm</w:t>
      </w:r>
      <w:r w:rsidRPr="00A91497">
        <w:rPr>
          <w:rFonts w:asciiTheme="majorBidi" w:hAnsiTheme="majorBidi" w:cstheme="majorBidi"/>
          <w:vertAlign w:val="superscript"/>
        </w:rPr>
        <w:t>3</w:t>
      </w:r>
      <w:r w:rsidRPr="00A91497">
        <w:rPr>
          <w:rFonts w:asciiTheme="majorBidi" w:hAnsiTheme="majorBidi" w:cstheme="majorBidi"/>
        </w:rPr>
        <w:t xml:space="preserve"> STP min</w:t>
      </w:r>
      <w:r w:rsidRPr="00A91497">
        <w:rPr>
          <w:rFonts w:asciiTheme="majorBidi" w:hAnsiTheme="majorBidi" w:cstheme="majorBidi"/>
          <w:vertAlign w:val="superscript"/>
        </w:rPr>
        <w:t>−1</w:t>
      </w:r>
      <w:r w:rsidRPr="00A91497">
        <w:rPr>
          <w:rFonts w:asciiTheme="majorBidi" w:hAnsiTheme="majorBidi" w:cstheme="majorBidi"/>
        </w:rPr>
        <w:t>; 0.1 MPa.</w:t>
      </w:r>
    </w:p>
    <w:p w14:paraId="692472E8" w14:textId="77777777" w:rsidR="00A91497" w:rsidRDefault="00A91497">
      <w:pPr>
        <w:rPr>
          <w:rFonts w:asciiTheme="majorBidi" w:hAnsiTheme="majorBidi" w:cstheme="majorBidi"/>
        </w:rPr>
      </w:pPr>
      <w:r>
        <w:rPr>
          <w:rFonts w:asciiTheme="majorBidi" w:hAnsiTheme="majorBidi" w:cstheme="majorBidi"/>
        </w:rPr>
        <w:br w:type="page"/>
      </w:r>
    </w:p>
    <w:p w14:paraId="61F6CFF4" w14:textId="3BA60EFE" w:rsidR="00A91497" w:rsidRDefault="00956CD5" w:rsidP="00A91497">
      <w:pPr>
        <w:jc w:val="both"/>
        <w:rPr>
          <w:rFonts w:asciiTheme="majorBidi" w:hAnsiTheme="majorBidi" w:cstheme="majorBidi"/>
        </w:rPr>
      </w:pPr>
      <w:r>
        <w:rPr>
          <w:rFonts w:asciiTheme="majorBidi" w:hAnsiTheme="majorBidi" w:cstheme="majorBidi"/>
          <w:noProof/>
        </w:rPr>
        <w:lastRenderedPageBreak/>
        <w:drawing>
          <wp:inline distT="0" distB="0" distL="0" distR="0" wp14:anchorId="6C99EA28" wp14:editId="16FB188C">
            <wp:extent cx="5943600" cy="5073015"/>
            <wp:effectExtent l="0" t="0" r="0" b="0"/>
            <wp:docPr id="52" name="Picture 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5073015"/>
                    </a:xfrm>
                    <a:prstGeom prst="rect">
                      <a:avLst/>
                    </a:prstGeom>
                  </pic:spPr>
                </pic:pic>
              </a:graphicData>
            </a:graphic>
          </wp:inline>
        </w:drawing>
      </w:r>
    </w:p>
    <w:p w14:paraId="29A608CF" w14:textId="78C0B0DE" w:rsidR="00A91497" w:rsidRDefault="00A91497" w:rsidP="00A91497">
      <w:pPr>
        <w:jc w:val="both"/>
        <w:rPr>
          <w:rFonts w:asciiTheme="majorBidi" w:hAnsiTheme="majorBidi" w:cstheme="majorBidi"/>
        </w:rPr>
      </w:pPr>
      <w:r w:rsidRPr="00A91497">
        <w:rPr>
          <w:rFonts w:asciiTheme="majorBidi" w:hAnsiTheme="majorBidi" w:cstheme="majorBidi"/>
          <w:b/>
          <w:bCs/>
        </w:rPr>
        <w:t>Fig</w:t>
      </w:r>
      <w:r w:rsidR="00F76B99">
        <w:rPr>
          <w:rFonts w:asciiTheme="majorBidi" w:hAnsiTheme="majorBidi" w:cstheme="majorBidi"/>
          <w:b/>
          <w:bCs/>
        </w:rPr>
        <w:t>.</w:t>
      </w:r>
      <w:r>
        <w:rPr>
          <w:rFonts w:asciiTheme="majorBidi" w:hAnsiTheme="majorBidi" w:cstheme="majorBidi"/>
          <w:b/>
          <w:bCs/>
        </w:rPr>
        <w:t xml:space="preserve"> S</w:t>
      </w:r>
      <w:r w:rsidRPr="00A91497">
        <w:rPr>
          <w:rFonts w:asciiTheme="majorBidi" w:hAnsiTheme="majorBidi" w:cstheme="majorBidi"/>
          <w:b/>
          <w:bCs/>
        </w:rPr>
        <w:t>2</w:t>
      </w:r>
      <w:r>
        <w:rPr>
          <w:rFonts w:asciiTheme="majorBidi" w:hAnsiTheme="majorBidi" w:cstheme="majorBidi"/>
          <w:b/>
          <w:bCs/>
        </w:rPr>
        <w:t>7</w:t>
      </w:r>
      <w:r w:rsidRPr="00A91497">
        <w:rPr>
          <w:rFonts w:asciiTheme="majorBidi" w:hAnsiTheme="majorBidi" w:cstheme="majorBidi"/>
          <w:b/>
          <w:bCs/>
        </w:rPr>
        <w:t xml:space="preserve">. </w:t>
      </w:r>
      <w:r w:rsidRPr="007C0CBB">
        <w:rPr>
          <w:rFonts w:asciiTheme="majorBidi" w:hAnsiTheme="majorBidi" w:cstheme="majorBidi"/>
          <w:b/>
          <w:bCs/>
        </w:rPr>
        <w:t>2D correlation MAS ssNMR results over ZnO.</w:t>
      </w:r>
      <w:r w:rsidRPr="00A91497">
        <w:rPr>
          <w:rFonts w:asciiTheme="majorBidi" w:hAnsiTheme="majorBidi" w:cstheme="majorBidi"/>
        </w:rPr>
        <w:t xml:space="preserve"> (a) 2D </w:t>
      </w:r>
      <w:r w:rsidRPr="00A91497">
        <w:rPr>
          <w:rFonts w:asciiTheme="majorBidi" w:hAnsiTheme="majorBidi" w:cstheme="majorBidi"/>
          <w:vertAlign w:val="superscript"/>
        </w:rPr>
        <w:t>13</w:t>
      </w:r>
      <w:r w:rsidRPr="00A91497">
        <w:rPr>
          <w:rFonts w:asciiTheme="majorBidi" w:hAnsiTheme="majorBidi" w:cstheme="majorBidi"/>
        </w:rPr>
        <w:t>C-</w:t>
      </w:r>
      <w:r w:rsidRPr="00A91497">
        <w:rPr>
          <w:rFonts w:asciiTheme="majorBidi" w:hAnsiTheme="majorBidi" w:cstheme="majorBidi"/>
          <w:vertAlign w:val="superscript"/>
        </w:rPr>
        <w:t>13</w:t>
      </w:r>
      <w:r w:rsidRPr="00A91497">
        <w:rPr>
          <w:rFonts w:asciiTheme="majorBidi" w:hAnsiTheme="majorBidi" w:cstheme="majorBidi"/>
        </w:rPr>
        <w:t xml:space="preserve">C and </w:t>
      </w:r>
      <w:r w:rsidRPr="00A91497">
        <w:rPr>
          <w:rFonts w:asciiTheme="majorBidi" w:hAnsiTheme="majorBidi" w:cstheme="majorBidi"/>
          <w:vertAlign w:val="superscript"/>
        </w:rPr>
        <w:t>1</w:t>
      </w:r>
      <w:r w:rsidRPr="00A91497">
        <w:rPr>
          <w:rFonts w:asciiTheme="majorBidi" w:hAnsiTheme="majorBidi" w:cstheme="majorBidi"/>
        </w:rPr>
        <w:t>H-</w:t>
      </w:r>
      <w:r w:rsidRPr="00A91497">
        <w:rPr>
          <w:rFonts w:asciiTheme="majorBidi" w:hAnsiTheme="majorBidi" w:cstheme="majorBidi"/>
          <w:vertAlign w:val="superscript"/>
        </w:rPr>
        <w:t>13</w:t>
      </w:r>
      <w:r w:rsidRPr="00A91497">
        <w:rPr>
          <w:rFonts w:asciiTheme="majorBidi" w:hAnsiTheme="majorBidi" w:cstheme="majorBidi"/>
        </w:rPr>
        <w:t xml:space="preserve">C MAS ssNMR spectra of trapped species. (b) Assignment of </w:t>
      </w:r>
      <w:r w:rsidRPr="00E2692C">
        <w:rPr>
          <w:rFonts w:asciiTheme="majorBidi" w:hAnsiTheme="majorBidi" w:cstheme="majorBidi"/>
        </w:rPr>
        <w:t>observed hydrocarbons</w:t>
      </w:r>
      <w:r w:rsidR="00ED4C8C">
        <w:rPr>
          <w:rFonts w:asciiTheme="majorBidi" w:hAnsiTheme="majorBidi" w:cstheme="majorBidi"/>
        </w:rPr>
        <w:fldChar w:fldCharType="begin"/>
      </w:r>
      <w:r w:rsidR="00ED4C8C">
        <w:rPr>
          <w:rFonts w:asciiTheme="majorBidi" w:hAnsiTheme="majorBidi" w:cstheme="majorBidi"/>
        </w:rPr>
        <w:instrText xml:space="preserve"> ADDIN EN.CITE &lt;EndNote&gt;&lt;Cite&gt;&lt;Author&gt;Chowdhury&lt;/Author&gt;&lt;Year&gt;2016&lt;/Year&gt;&lt;RecNum&gt;170&lt;/RecNum&gt;&lt;DisplayText&gt;&lt;style face="superscript"&gt;14&lt;/style&gt;&lt;/DisplayText&gt;&lt;record&gt;&lt;rec-number&gt;170&lt;/rec-number&gt;&lt;foreign-keys&gt;&lt;key app="EN" db-id="fdxwt2rxgpd0ecepf5ypptzb5ss92pf0t0e9" timestamp="1678724729"&gt;170&lt;/key&gt;&lt;/foreign-keys&gt;&lt;ref-type name="Journal Article"&gt;17&lt;/ref-type&gt;&lt;contributors&gt;&lt;authors&gt;&lt;author&gt;Chowdhury, Abhishek Dutta&lt;/author&gt;&lt;author&gt;Houben, Klaartje&lt;/author&gt;&lt;author&gt;Whiting, Gareth T&lt;/author&gt;&lt;author&gt;Mokhtar, Moh</w:instrText>
      </w:r>
      <w:r w:rsidR="00ED4C8C">
        <w:rPr>
          <w:rFonts w:asciiTheme="majorBidi" w:hAnsiTheme="majorBidi" w:cstheme="majorBidi" w:hint="eastAsia"/>
        </w:rPr>
        <w:instrText>amed&lt;/author&gt;&lt;author&gt;Asiri, Abdullah M&lt;/author&gt;&lt;author&gt;Al</w:instrText>
      </w:r>
      <w:r w:rsidR="00ED4C8C">
        <w:rPr>
          <w:rFonts w:asciiTheme="majorBidi" w:hAnsiTheme="majorBidi" w:cstheme="majorBidi" w:hint="eastAsia"/>
        </w:rPr>
        <w:instrText>‐</w:instrText>
      </w:r>
      <w:r w:rsidR="00ED4C8C">
        <w:rPr>
          <w:rFonts w:asciiTheme="majorBidi" w:hAnsiTheme="majorBidi" w:cstheme="majorBidi" w:hint="eastAsia"/>
        </w:rPr>
        <w:instrText>Thabaiti, Shaeel A&lt;/author&gt;&lt;author&gt;Basahel, Suliman N&lt;/author&gt;&lt;author&gt;Baldus, Marc&lt;/author&gt;&lt;author&gt;Weckhuysen, Bert M&lt;/author&gt;&lt;/authors&gt;&lt;/contributors&gt;&lt;titles&gt;&lt;title&gt;Initial carbon</w:instrText>
      </w:r>
      <w:r w:rsidR="00ED4C8C">
        <w:rPr>
          <w:rFonts w:asciiTheme="majorBidi" w:hAnsiTheme="majorBidi" w:cstheme="majorBidi" w:hint="eastAsia"/>
        </w:rPr>
        <w:instrText>–</w:instrText>
      </w:r>
      <w:r w:rsidR="00ED4C8C">
        <w:rPr>
          <w:rFonts w:asciiTheme="majorBidi" w:hAnsiTheme="majorBidi" w:cstheme="majorBidi" w:hint="eastAsia"/>
        </w:rPr>
        <w:instrText>carbon bond formation during the early stages of the methanol</w:instrText>
      </w:r>
      <w:r w:rsidR="00ED4C8C">
        <w:rPr>
          <w:rFonts w:asciiTheme="majorBidi" w:hAnsiTheme="majorBidi" w:cstheme="majorBidi" w:hint="eastAsia"/>
        </w:rPr>
        <w:instrText>‐</w:instrText>
      </w:r>
      <w:r w:rsidR="00ED4C8C">
        <w:rPr>
          <w:rFonts w:asciiTheme="majorBidi" w:hAnsiTheme="majorBidi" w:cstheme="majorBidi" w:hint="eastAsia"/>
        </w:rPr>
        <w:instrText>to</w:instrText>
      </w:r>
      <w:r w:rsidR="00ED4C8C">
        <w:rPr>
          <w:rFonts w:asciiTheme="majorBidi" w:hAnsiTheme="majorBidi" w:cstheme="majorBidi" w:hint="eastAsia"/>
        </w:rPr>
        <w:instrText>‐</w:instrText>
      </w:r>
      <w:r w:rsidR="00ED4C8C">
        <w:rPr>
          <w:rFonts w:asciiTheme="majorBidi" w:hAnsiTheme="majorBidi" w:cstheme="majorBidi" w:hint="eastAsia"/>
        </w:rPr>
        <w:instrText>olefin process proven by zeolite</w:instrText>
      </w:r>
      <w:r w:rsidR="00ED4C8C">
        <w:rPr>
          <w:rFonts w:asciiTheme="majorBidi" w:hAnsiTheme="majorBidi" w:cstheme="majorBidi" w:hint="eastAsia"/>
        </w:rPr>
        <w:instrText>‐</w:instrText>
      </w:r>
      <w:r w:rsidR="00ED4C8C">
        <w:rPr>
          <w:rFonts w:asciiTheme="majorBidi" w:hAnsiTheme="majorBidi" w:cstheme="majorBidi" w:hint="eastAsia"/>
        </w:rPr>
        <w:instrText>trapped acetate and methyl acetate&lt;/title&gt;&lt;secondary-title&gt;Angewandte Chemie&lt;/secondary-title&gt;&lt;/titles&gt;&lt;periodical&gt;&lt;full-title&gt;Angewandte Chemie&lt;/full-title&gt;&lt;/periodical&gt;&lt;pa</w:instrText>
      </w:r>
      <w:r w:rsidR="00ED4C8C">
        <w:rPr>
          <w:rFonts w:asciiTheme="majorBidi" w:hAnsiTheme="majorBidi" w:cstheme="majorBidi"/>
        </w:rPr>
        <w:instrText>ges&gt;16072-16077&lt;/pages&gt;&lt;volume&gt;128&lt;/volume&gt;&lt;number&gt;51&lt;/number&gt;&lt;dates&gt;&lt;year&gt;2016&lt;/year&gt;&lt;/dates&gt;&lt;isbn&gt;0044-8249&lt;/isbn&gt;&lt;urls&gt;&lt;/urls&gt;&lt;/record&gt;&lt;/Cite&gt;&lt;/EndNote&gt;</w:instrText>
      </w:r>
      <w:r w:rsidR="00ED4C8C">
        <w:rPr>
          <w:rFonts w:asciiTheme="majorBidi" w:hAnsiTheme="majorBidi" w:cstheme="majorBidi"/>
        </w:rPr>
        <w:fldChar w:fldCharType="separate"/>
      </w:r>
      <w:r w:rsidR="00ED4C8C" w:rsidRPr="00ED4C8C">
        <w:rPr>
          <w:rFonts w:asciiTheme="majorBidi" w:hAnsiTheme="majorBidi" w:cstheme="majorBidi"/>
          <w:noProof/>
          <w:vertAlign w:val="superscript"/>
        </w:rPr>
        <w:t>14</w:t>
      </w:r>
      <w:r w:rsidR="00ED4C8C">
        <w:rPr>
          <w:rFonts w:asciiTheme="majorBidi" w:hAnsiTheme="majorBidi" w:cstheme="majorBidi"/>
        </w:rPr>
        <w:fldChar w:fldCharType="end"/>
      </w:r>
      <w:r w:rsidRPr="00E2692C">
        <w:rPr>
          <w:rFonts w:asciiTheme="majorBidi" w:hAnsiTheme="majorBidi" w:cstheme="majorBidi"/>
        </w:rPr>
        <w:t>.</w:t>
      </w:r>
      <w:r w:rsidRPr="00A91497">
        <w:rPr>
          <w:rFonts w:asciiTheme="majorBidi" w:hAnsiTheme="majorBidi" w:cstheme="majorBidi"/>
        </w:rPr>
        <w:t xml:space="preserve"> </w:t>
      </w:r>
    </w:p>
    <w:p w14:paraId="691234B9" w14:textId="1D147630" w:rsidR="00F70253" w:rsidRPr="00E50D9B" w:rsidRDefault="00F70253" w:rsidP="00CD77EB">
      <w:pPr>
        <w:rPr>
          <w:rFonts w:asciiTheme="majorBidi" w:hAnsiTheme="majorBidi" w:cstheme="majorBidi"/>
        </w:rPr>
      </w:pPr>
      <w:r w:rsidRPr="00E50D9B">
        <w:rPr>
          <w:rFonts w:asciiTheme="majorBidi" w:hAnsiTheme="majorBidi" w:cstheme="majorBidi"/>
        </w:rPr>
        <w:br w:type="page"/>
      </w:r>
    </w:p>
    <w:p w14:paraId="16E27B73" w14:textId="035C1269" w:rsidR="0086257F" w:rsidRPr="00E50D9B" w:rsidRDefault="00956CD5" w:rsidP="00197E4F">
      <w:pPr>
        <w:jc w:val="center"/>
        <w:rPr>
          <w:rFonts w:asciiTheme="majorBidi" w:hAnsiTheme="majorBidi" w:cstheme="majorBidi"/>
        </w:rPr>
      </w:pPr>
      <w:r>
        <w:rPr>
          <w:rFonts w:asciiTheme="majorBidi" w:hAnsiTheme="majorBidi" w:cstheme="majorBidi"/>
          <w:noProof/>
        </w:rPr>
        <w:lastRenderedPageBreak/>
        <w:drawing>
          <wp:inline distT="0" distB="0" distL="0" distR="0" wp14:anchorId="7E3AFD23" wp14:editId="6D71B78C">
            <wp:extent cx="5943600" cy="4754880"/>
            <wp:effectExtent l="0" t="0" r="0" b="7620"/>
            <wp:docPr id="50" name="Picture 5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histogram&#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6E8F9859" w14:textId="3E2E2F65" w:rsidR="00197E4F" w:rsidRDefault="001E4DB7" w:rsidP="00E50D9B">
      <w:pPr>
        <w:jc w:val="both"/>
        <w:rPr>
          <w:rFonts w:asciiTheme="majorBidi" w:hAnsiTheme="majorBidi" w:cstheme="majorBidi"/>
        </w:rPr>
      </w:pPr>
      <w:bookmarkStart w:id="29" w:name="_Hlk108434269"/>
      <w:r w:rsidRPr="00E50D9B">
        <w:rPr>
          <w:rFonts w:asciiTheme="majorBidi" w:hAnsiTheme="majorBidi" w:cstheme="majorBidi"/>
          <w:b/>
          <w:bCs/>
        </w:rPr>
        <w:t>Fig</w:t>
      </w:r>
      <w:r w:rsidR="00F76B99">
        <w:rPr>
          <w:rFonts w:asciiTheme="majorBidi" w:hAnsiTheme="majorBidi" w:cstheme="majorBidi"/>
          <w:b/>
          <w:bCs/>
        </w:rPr>
        <w:t>.</w:t>
      </w:r>
      <w:r w:rsidR="00CD77EB">
        <w:rPr>
          <w:rFonts w:asciiTheme="majorBidi" w:hAnsiTheme="majorBidi" w:cstheme="majorBidi"/>
          <w:b/>
          <w:bCs/>
        </w:rPr>
        <w:t xml:space="preserve"> S28</w:t>
      </w:r>
      <w:r w:rsidRPr="00E50D9B">
        <w:rPr>
          <w:rFonts w:asciiTheme="majorBidi" w:hAnsiTheme="majorBidi" w:cstheme="majorBidi"/>
          <w:b/>
          <w:bCs/>
        </w:rPr>
        <w:t xml:space="preserve">. </w:t>
      </w:r>
      <w:r w:rsidRPr="002E2AA1">
        <w:rPr>
          <w:rFonts w:asciiTheme="majorBidi" w:hAnsiTheme="majorBidi" w:cstheme="majorBidi"/>
          <w:b/>
          <w:bCs/>
        </w:rPr>
        <w:t xml:space="preserve">MAS ssNMR spectra of trapped species over </w:t>
      </w:r>
      <w:r w:rsidR="00197E4F" w:rsidRPr="002E2AA1">
        <w:rPr>
          <w:rFonts w:asciiTheme="majorBidi" w:hAnsiTheme="majorBidi" w:cstheme="majorBidi"/>
          <w:b/>
          <w:bCs/>
        </w:rPr>
        <w:t>ZnO+HZ</w:t>
      </w:r>
      <w:r w:rsidR="00774D5A" w:rsidRPr="002E2AA1">
        <w:rPr>
          <w:rFonts w:asciiTheme="majorBidi" w:hAnsiTheme="majorBidi" w:cstheme="majorBidi"/>
          <w:b/>
          <w:bCs/>
        </w:rPr>
        <w:t>14</w:t>
      </w:r>
      <w:r w:rsidR="00197E4F" w:rsidRPr="002E2AA1">
        <w:rPr>
          <w:rFonts w:asciiTheme="majorBidi" w:hAnsiTheme="majorBidi" w:cstheme="majorBidi"/>
          <w:b/>
          <w:bCs/>
        </w:rPr>
        <w:t>0</w:t>
      </w:r>
      <w:r w:rsidRPr="002E2AA1">
        <w:rPr>
          <w:rFonts w:asciiTheme="majorBidi" w:hAnsiTheme="majorBidi" w:cstheme="majorBidi"/>
          <w:b/>
          <w:bCs/>
        </w:rPr>
        <w:t>.</w:t>
      </w:r>
      <w:r w:rsidRPr="00E50D9B">
        <w:rPr>
          <w:rFonts w:asciiTheme="majorBidi" w:hAnsiTheme="majorBidi" w:cstheme="majorBidi"/>
        </w:rPr>
        <w:t xml:space="preserve"> 1</w:t>
      </w:r>
      <w:r w:rsidR="00454E9C" w:rsidRPr="00E50D9B">
        <w:rPr>
          <w:rFonts w:asciiTheme="majorBidi" w:hAnsiTheme="majorBidi" w:cstheme="majorBidi"/>
        </w:rPr>
        <w:t>-</w:t>
      </w:r>
      <w:r w:rsidRPr="00E50D9B">
        <w:rPr>
          <w:rFonts w:asciiTheme="majorBidi" w:hAnsiTheme="majorBidi" w:cstheme="majorBidi"/>
        </w:rPr>
        <w:t xml:space="preserve">D </w:t>
      </w:r>
      <w:r w:rsidRPr="00E50D9B">
        <w:rPr>
          <w:rFonts w:asciiTheme="majorBidi" w:hAnsiTheme="majorBidi" w:cstheme="majorBidi"/>
          <w:vertAlign w:val="superscript"/>
        </w:rPr>
        <w:t>1</w:t>
      </w:r>
      <w:r w:rsidRPr="00E50D9B">
        <w:rPr>
          <w:rFonts w:asciiTheme="majorBidi" w:hAnsiTheme="majorBidi" w:cstheme="majorBidi"/>
        </w:rPr>
        <w:t>H-</w:t>
      </w:r>
      <w:r w:rsidRPr="00E50D9B">
        <w:rPr>
          <w:rFonts w:asciiTheme="majorBidi" w:hAnsiTheme="majorBidi" w:cstheme="majorBidi"/>
          <w:vertAlign w:val="superscript"/>
        </w:rPr>
        <w:t>13</w:t>
      </w:r>
      <w:r w:rsidRPr="00E50D9B">
        <w:rPr>
          <w:rFonts w:asciiTheme="majorBidi" w:hAnsiTheme="majorBidi" w:cstheme="majorBidi"/>
        </w:rPr>
        <w:t>C cross-polarization (CP</w:t>
      </w:r>
      <w:r w:rsidR="00392335" w:rsidRPr="00E50D9B">
        <w:rPr>
          <w:rFonts w:asciiTheme="majorBidi" w:hAnsiTheme="majorBidi" w:cstheme="majorBidi"/>
        </w:rPr>
        <w:t>, red</w:t>
      </w:r>
      <w:r w:rsidRPr="00E50D9B">
        <w:rPr>
          <w:rFonts w:asciiTheme="majorBidi" w:hAnsiTheme="majorBidi" w:cstheme="majorBidi"/>
        </w:rPr>
        <w:t>) to probe rigid molecules</w:t>
      </w:r>
      <w:r w:rsidR="00A6419A">
        <w:rPr>
          <w:rFonts w:asciiTheme="majorBidi" w:hAnsiTheme="majorBidi" w:cstheme="majorBidi"/>
        </w:rPr>
        <w:t xml:space="preserve"> </w:t>
      </w:r>
      <w:r w:rsidR="002E2AA1">
        <w:rPr>
          <w:rFonts w:asciiTheme="majorBidi" w:hAnsiTheme="majorBidi" w:cstheme="majorBidi"/>
        </w:rPr>
        <w:t xml:space="preserve">(strongly </w:t>
      </w:r>
      <w:r w:rsidR="00A6419A">
        <w:rPr>
          <w:rFonts w:asciiTheme="majorBidi" w:hAnsiTheme="majorBidi" w:cstheme="majorBidi"/>
        </w:rPr>
        <w:t>adsorbed in catalyst</w:t>
      </w:r>
      <w:r w:rsidR="002E2AA1">
        <w:rPr>
          <w:rFonts w:asciiTheme="majorBidi" w:hAnsiTheme="majorBidi" w:cstheme="majorBidi"/>
        </w:rPr>
        <w:t>)</w:t>
      </w:r>
      <w:r w:rsidR="00392335" w:rsidRPr="00E50D9B">
        <w:rPr>
          <w:rFonts w:asciiTheme="majorBidi" w:hAnsiTheme="majorBidi" w:cstheme="majorBidi"/>
        </w:rPr>
        <w:t xml:space="preserve">. </w:t>
      </w:r>
      <w:r w:rsidR="0086257F" w:rsidRPr="00E50D9B">
        <w:rPr>
          <w:rFonts w:asciiTheme="majorBidi" w:hAnsiTheme="majorBidi" w:cstheme="majorBidi"/>
        </w:rPr>
        <w:t>1</w:t>
      </w:r>
      <w:r w:rsidR="00454E9C" w:rsidRPr="00E50D9B">
        <w:rPr>
          <w:rFonts w:asciiTheme="majorBidi" w:hAnsiTheme="majorBidi" w:cstheme="majorBidi"/>
        </w:rPr>
        <w:t>-</w:t>
      </w:r>
      <w:r w:rsidR="0086257F" w:rsidRPr="00E50D9B">
        <w:rPr>
          <w:rFonts w:asciiTheme="majorBidi" w:hAnsiTheme="majorBidi" w:cstheme="majorBidi"/>
        </w:rPr>
        <w:t xml:space="preserve">D </w:t>
      </w:r>
      <w:r w:rsidR="00392335" w:rsidRPr="00E50D9B">
        <w:rPr>
          <w:rFonts w:asciiTheme="majorBidi" w:hAnsiTheme="majorBidi" w:cstheme="majorBidi"/>
          <w:vertAlign w:val="superscript"/>
        </w:rPr>
        <w:t>13</w:t>
      </w:r>
      <w:r w:rsidR="00392335" w:rsidRPr="00E50D9B">
        <w:rPr>
          <w:rFonts w:asciiTheme="majorBidi" w:hAnsiTheme="majorBidi" w:cstheme="majorBidi"/>
        </w:rPr>
        <w:t>C direct excitation (DE, black) to probe all chemical species</w:t>
      </w:r>
      <w:r w:rsidR="007F313C">
        <w:rPr>
          <w:rFonts w:asciiTheme="majorBidi" w:hAnsiTheme="majorBidi" w:cstheme="majorBidi"/>
        </w:rPr>
        <w:t xml:space="preserve">, including both strongly and </w:t>
      </w:r>
      <w:bookmarkStart w:id="30" w:name="_Hlk127612917"/>
      <w:r w:rsidR="007F313C">
        <w:rPr>
          <w:rFonts w:asciiTheme="majorBidi" w:hAnsiTheme="majorBidi" w:cstheme="majorBidi"/>
        </w:rPr>
        <w:t>weakly adsorbed species</w:t>
      </w:r>
      <w:bookmarkEnd w:id="30"/>
      <w:r w:rsidR="00392335" w:rsidRPr="00E50D9B">
        <w:rPr>
          <w:rFonts w:asciiTheme="majorBidi" w:hAnsiTheme="majorBidi" w:cstheme="majorBidi"/>
        </w:rPr>
        <w:t xml:space="preserve">. The inset displays </w:t>
      </w:r>
      <w:r w:rsidR="002126EF">
        <w:rPr>
          <w:rFonts w:asciiTheme="majorBidi" w:hAnsiTheme="majorBidi" w:cstheme="majorBidi"/>
        </w:rPr>
        <w:t xml:space="preserve">the </w:t>
      </w:r>
      <w:r w:rsidR="002E2AA1">
        <w:rPr>
          <w:rFonts w:asciiTheme="majorBidi" w:hAnsiTheme="majorBidi" w:cstheme="majorBidi"/>
        </w:rPr>
        <w:t>structure of dimethoxymethane (</w:t>
      </w:r>
      <w:r w:rsidR="0086257F" w:rsidRPr="00E50D9B">
        <w:rPr>
          <w:rFonts w:asciiTheme="majorBidi" w:hAnsiTheme="majorBidi" w:cstheme="majorBidi"/>
        </w:rPr>
        <w:t>DMM</w:t>
      </w:r>
      <w:r w:rsidR="002E2AA1">
        <w:rPr>
          <w:rFonts w:asciiTheme="majorBidi" w:hAnsiTheme="majorBidi" w:cstheme="majorBidi"/>
        </w:rPr>
        <w:t>) which was</w:t>
      </w:r>
      <w:r w:rsidR="0086257F" w:rsidRPr="00E50D9B">
        <w:rPr>
          <w:rFonts w:asciiTheme="majorBidi" w:hAnsiTheme="majorBidi" w:cstheme="majorBidi"/>
        </w:rPr>
        <w:t xml:space="preserve"> </w:t>
      </w:r>
      <w:r w:rsidR="002E2AA1">
        <w:rPr>
          <w:rFonts w:asciiTheme="majorBidi" w:hAnsiTheme="majorBidi" w:cstheme="majorBidi"/>
        </w:rPr>
        <w:t>detected in the DE spectrum (indexed</w:t>
      </w:r>
      <w:r w:rsidR="00392335" w:rsidRPr="00E50D9B">
        <w:rPr>
          <w:rFonts w:asciiTheme="majorBidi" w:hAnsiTheme="majorBidi" w:cstheme="majorBidi"/>
        </w:rPr>
        <w:t xml:space="preserve"> by </w:t>
      </w:r>
      <w:r w:rsidR="002E2AA1">
        <w:rPr>
          <w:rFonts w:asciiTheme="majorBidi" w:hAnsiTheme="majorBidi" w:cstheme="majorBidi"/>
        </w:rPr>
        <w:t xml:space="preserve">a </w:t>
      </w:r>
      <w:r w:rsidR="00392335" w:rsidRPr="00E50D9B">
        <w:rPr>
          <w:rFonts w:asciiTheme="majorBidi" w:hAnsiTheme="majorBidi" w:cstheme="majorBidi"/>
        </w:rPr>
        <w:t>dashed blue circle</w:t>
      </w:r>
      <w:r w:rsidR="002E2AA1">
        <w:rPr>
          <w:rFonts w:asciiTheme="majorBidi" w:hAnsiTheme="majorBidi" w:cstheme="majorBidi"/>
        </w:rPr>
        <w:t>)</w:t>
      </w:r>
      <w:r w:rsidR="00392335" w:rsidRPr="00E50D9B">
        <w:rPr>
          <w:rFonts w:asciiTheme="majorBidi" w:hAnsiTheme="majorBidi" w:cstheme="majorBidi"/>
        </w:rPr>
        <w:t>.</w:t>
      </w:r>
      <w:r w:rsidR="00100DAA" w:rsidRPr="00E50D9B">
        <w:rPr>
          <w:rFonts w:asciiTheme="majorBidi" w:hAnsiTheme="majorBidi" w:cstheme="majorBidi"/>
        </w:rPr>
        <w:t xml:space="preserve"> The appearance of DMM </w:t>
      </w:r>
      <w:r w:rsidR="0086257F" w:rsidRPr="00E50D9B">
        <w:rPr>
          <w:rFonts w:asciiTheme="majorBidi" w:hAnsiTheme="majorBidi" w:cstheme="majorBidi"/>
        </w:rPr>
        <w:t xml:space="preserve">as a </w:t>
      </w:r>
      <w:r w:rsidR="007F313C" w:rsidRPr="007F313C">
        <w:rPr>
          <w:rFonts w:asciiTheme="majorBidi" w:hAnsiTheme="majorBidi" w:cstheme="majorBidi"/>
        </w:rPr>
        <w:t>weakly adsorbed species</w:t>
      </w:r>
      <w:r w:rsidR="007F313C" w:rsidRPr="007F313C" w:rsidDel="007F313C">
        <w:rPr>
          <w:rFonts w:asciiTheme="majorBidi" w:hAnsiTheme="majorBidi" w:cstheme="majorBidi"/>
        </w:rPr>
        <w:t xml:space="preserve"> </w:t>
      </w:r>
      <w:r w:rsidR="008B2626">
        <w:rPr>
          <w:rFonts w:asciiTheme="majorBidi" w:hAnsiTheme="majorBidi" w:cstheme="majorBidi"/>
        </w:rPr>
        <w:t xml:space="preserve">possibly </w:t>
      </w:r>
      <w:r w:rsidR="0086257F" w:rsidRPr="00E50D9B">
        <w:rPr>
          <w:rFonts w:asciiTheme="majorBidi" w:hAnsiTheme="majorBidi" w:cstheme="majorBidi"/>
        </w:rPr>
        <w:t>originates from the reaction between HCHO and (CH</w:t>
      </w:r>
      <w:r w:rsidR="0086257F" w:rsidRPr="00E50D9B">
        <w:rPr>
          <w:rFonts w:asciiTheme="majorBidi" w:hAnsiTheme="majorBidi" w:cstheme="majorBidi"/>
          <w:vertAlign w:val="subscript"/>
        </w:rPr>
        <w:t>3</w:t>
      </w:r>
      <w:r w:rsidR="0086257F" w:rsidRPr="00E50D9B">
        <w:rPr>
          <w:rFonts w:asciiTheme="majorBidi" w:hAnsiTheme="majorBidi" w:cstheme="majorBidi"/>
        </w:rPr>
        <w:t>)</w:t>
      </w:r>
      <w:r w:rsidR="0086257F" w:rsidRPr="00E50D9B">
        <w:rPr>
          <w:rFonts w:asciiTheme="majorBidi" w:hAnsiTheme="majorBidi" w:cstheme="majorBidi"/>
          <w:vertAlign w:val="subscript"/>
        </w:rPr>
        <w:t>2</w:t>
      </w:r>
      <w:r w:rsidR="0086257F" w:rsidRPr="00E50D9B">
        <w:rPr>
          <w:rFonts w:asciiTheme="majorBidi" w:hAnsiTheme="majorBidi" w:cstheme="majorBidi"/>
        </w:rPr>
        <w:t>O (DME).</w:t>
      </w:r>
    </w:p>
    <w:p w14:paraId="5BA33A63" w14:textId="77777777" w:rsidR="00197E4F" w:rsidRDefault="00197E4F">
      <w:pPr>
        <w:rPr>
          <w:rFonts w:asciiTheme="majorBidi" w:hAnsiTheme="majorBidi" w:cstheme="majorBidi"/>
        </w:rPr>
      </w:pPr>
      <w:r>
        <w:rPr>
          <w:rFonts w:asciiTheme="majorBidi" w:hAnsiTheme="majorBidi" w:cstheme="majorBidi"/>
        </w:rPr>
        <w:br w:type="page"/>
      </w:r>
    </w:p>
    <w:bookmarkEnd w:id="29"/>
    <w:p w14:paraId="7701D527" w14:textId="54205C41" w:rsidR="00C14DFD" w:rsidRPr="00E50D9B" w:rsidRDefault="00956CD5" w:rsidP="00E50D9B">
      <w:pPr>
        <w:jc w:val="both"/>
        <w:rPr>
          <w:rFonts w:asciiTheme="majorBidi" w:hAnsiTheme="majorBidi" w:cstheme="majorBidi"/>
        </w:rPr>
      </w:pPr>
      <w:r>
        <w:rPr>
          <w:rFonts w:asciiTheme="majorBidi" w:hAnsiTheme="majorBidi" w:cstheme="majorBidi"/>
          <w:noProof/>
        </w:rPr>
        <w:lastRenderedPageBreak/>
        <w:drawing>
          <wp:inline distT="0" distB="0" distL="0" distR="0" wp14:anchorId="788017D4" wp14:editId="2E85CE2C">
            <wp:extent cx="5943600" cy="4806950"/>
            <wp:effectExtent l="0" t="0" r="0" b="0"/>
            <wp:docPr id="53" name="Picture 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4806950"/>
                    </a:xfrm>
                    <a:prstGeom prst="rect">
                      <a:avLst/>
                    </a:prstGeom>
                  </pic:spPr>
                </pic:pic>
              </a:graphicData>
            </a:graphic>
          </wp:inline>
        </w:drawing>
      </w:r>
    </w:p>
    <w:p w14:paraId="27D5BB00" w14:textId="0265C787" w:rsidR="003A1F2B" w:rsidRDefault="00C14DFD" w:rsidP="00E50D9B">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003A1F2B">
        <w:rPr>
          <w:rFonts w:asciiTheme="majorBidi" w:hAnsiTheme="majorBidi" w:cstheme="majorBidi"/>
          <w:b/>
          <w:bCs/>
        </w:rPr>
        <w:t xml:space="preserve"> S</w:t>
      </w:r>
      <w:r w:rsidRPr="00E50D9B">
        <w:rPr>
          <w:rFonts w:asciiTheme="majorBidi" w:hAnsiTheme="majorBidi" w:cstheme="majorBidi"/>
          <w:b/>
          <w:bCs/>
        </w:rPr>
        <w:t>2</w:t>
      </w:r>
      <w:r w:rsidR="003A1F2B">
        <w:rPr>
          <w:rFonts w:asciiTheme="majorBidi" w:hAnsiTheme="majorBidi" w:cstheme="majorBidi"/>
          <w:b/>
          <w:bCs/>
        </w:rPr>
        <w:t>9</w:t>
      </w:r>
      <w:r w:rsidRPr="00E50D9B">
        <w:rPr>
          <w:rFonts w:asciiTheme="majorBidi" w:hAnsiTheme="majorBidi" w:cstheme="majorBidi"/>
          <w:b/>
          <w:bCs/>
        </w:rPr>
        <w:t xml:space="preserve">. </w:t>
      </w:r>
      <w:r w:rsidRPr="00C50BFD">
        <w:rPr>
          <w:rFonts w:asciiTheme="majorBidi" w:hAnsiTheme="majorBidi" w:cstheme="majorBidi"/>
          <w:b/>
          <w:bCs/>
        </w:rPr>
        <w:t xml:space="preserve">2D </w:t>
      </w:r>
      <w:r w:rsidR="00454E9C" w:rsidRPr="00C50BFD">
        <w:rPr>
          <w:rFonts w:asciiTheme="majorBidi" w:hAnsiTheme="majorBidi" w:cstheme="majorBidi"/>
          <w:b/>
          <w:bCs/>
        </w:rPr>
        <w:t xml:space="preserve">correlation </w:t>
      </w:r>
      <w:r w:rsidRPr="00C50BFD">
        <w:rPr>
          <w:rFonts w:asciiTheme="majorBidi" w:hAnsiTheme="majorBidi" w:cstheme="majorBidi"/>
          <w:b/>
          <w:bCs/>
        </w:rPr>
        <w:t xml:space="preserve">MAS ssNMR </w:t>
      </w:r>
      <w:r w:rsidR="00454E9C" w:rsidRPr="00C50BFD">
        <w:rPr>
          <w:rFonts w:asciiTheme="majorBidi" w:hAnsiTheme="majorBidi" w:cstheme="majorBidi"/>
          <w:b/>
          <w:bCs/>
        </w:rPr>
        <w:t xml:space="preserve">results </w:t>
      </w:r>
      <w:r w:rsidRPr="00C50BFD">
        <w:rPr>
          <w:rFonts w:asciiTheme="majorBidi" w:hAnsiTheme="majorBidi" w:cstheme="majorBidi"/>
          <w:b/>
          <w:bCs/>
        </w:rPr>
        <w:t xml:space="preserve">over </w:t>
      </w:r>
      <w:r w:rsidR="003A1F2B" w:rsidRPr="00C50BFD">
        <w:rPr>
          <w:rFonts w:asciiTheme="majorBidi" w:hAnsiTheme="majorBidi" w:cstheme="majorBidi"/>
          <w:b/>
          <w:bCs/>
        </w:rPr>
        <w:t>ZnO+HZ</w:t>
      </w:r>
      <w:r w:rsidR="00774D5A" w:rsidRPr="00C50BFD">
        <w:rPr>
          <w:rFonts w:asciiTheme="majorBidi" w:hAnsiTheme="majorBidi" w:cstheme="majorBidi"/>
          <w:b/>
          <w:bCs/>
        </w:rPr>
        <w:t>14</w:t>
      </w:r>
      <w:r w:rsidR="003A1F2B" w:rsidRPr="00C50BFD">
        <w:rPr>
          <w:rFonts w:asciiTheme="majorBidi" w:hAnsiTheme="majorBidi" w:cstheme="majorBidi"/>
          <w:b/>
          <w:bCs/>
        </w:rPr>
        <w:t>0</w:t>
      </w:r>
      <w:r w:rsidRPr="00C50BFD">
        <w:rPr>
          <w:rFonts w:asciiTheme="majorBidi" w:hAnsiTheme="majorBidi" w:cstheme="majorBidi"/>
          <w:b/>
          <w:bCs/>
        </w:rPr>
        <w:t>.</w:t>
      </w:r>
      <w:r w:rsidRPr="003A1F2B">
        <w:rPr>
          <w:rFonts w:asciiTheme="majorBidi" w:hAnsiTheme="majorBidi" w:cstheme="majorBidi"/>
        </w:rPr>
        <w:t xml:space="preserve"> </w:t>
      </w:r>
      <w:r w:rsidR="00454E9C" w:rsidRPr="003A1F2B">
        <w:rPr>
          <w:rFonts w:asciiTheme="majorBidi" w:hAnsiTheme="majorBidi" w:cstheme="majorBidi"/>
        </w:rPr>
        <w:t>(a) 2D</w:t>
      </w:r>
      <w:r w:rsidRPr="003A1F2B">
        <w:rPr>
          <w:rFonts w:asciiTheme="majorBidi" w:hAnsiTheme="majorBidi" w:cstheme="majorBidi"/>
        </w:rPr>
        <w:t xml:space="preserve"> </w:t>
      </w:r>
      <w:r w:rsidR="00454E9C" w:rsidRPr="003A1F2B">
        <w:rPr>
          <w:rFonts w:asciiTheme="majorBidi" w:hAnsiTheme="majorBidi" w:cstheme="majorBidi"/>
          <w:vertAlign w:val="superscript"/>
        </w:rPr>
        <w:t>13</w:t>
      </w:r>
      <w:r w:rsidR="00454E9C" w:rsidRPr="003A1F2B">
        <w:rPr>
          <w:rFonts w:asciiTheme="majorBidi" w:hAnsiTheme="majorBidi" w:cstheme="majorBidi"/>
        </w:rPr>
        <w:t>C-</w:t>
      </w:r>
      <w:r w:rsidR="00454E9C" w:rsidRPr="003A1F2B">
        <w:rPr>
          <w:rFonts w:asciiTheme="majorBidi" w:hAnsiTheme="majorBidi" w:cstheme="majorBidi"/>
          <w:vertAlign w:val="superscript"/>
        </w:rPr>
        <w:t>13</w:t>
      </w:r>
      <w:r w:rsidR="00454E9C" w:rsidRPr="003A1F2B">
        <w:rPr>
          <w:rFonts w:asciiTheme="majorBidi" w:hAnsiTheme="majorBidi" w:cstheme="majorBidi"/>
        </w:rPr>
        <w:t xml:space="preserve">C and </w:t>
      </w:r>
      <w:r w:rsidRPr="003A1F2B">
        <w:rPr>
          <w:rFonts w:asciiTheme="majorBidi" w:hAnsiTheme="majorBidi" w:cstheme="majorBidi"/>
          <w:vertAlign w:val="superscript"/>
        </w:rPr>
        <w:t>1</w:t>
      </w:r>
      <w:r w:rsidRPr="003A1F2B">
        <w:rPr>
          <w:rFonts w:asciiTheme="majorBidi" w:hAnsiTheme="majorBidi" w:cstheme="majorBidi"/>
        </w:rPr>
        <w:t>H-</w:t>
      </w:r>
      <w:r w:rsidRPr="003A1F2B">
        <w:rPr>
          <w:rFonts w:asciiTheme="majorBidi" w:hAnsiTheme="majorBidi" w:cstheme="majorBidi"/>
          <w:vertAlign w:val="superscript"/>
        </w:rPr>
        <w:t>13</w:t>
      </w:r>
      <w:r w:rsidRPr="003A1F2B">
        <w:rPr>
          <w:rFonts w:asciiTheme="majorBidi" w:hAnsiTheme="majorBidi" w:cstheme="majorBidi"/>
        </w:rPr>
        <w:t xml:space="preserve">C </w:t>
      </w:r>
      <w:r w:rsidR="00454E9C" w:rsidRPr="003A1F2B">
        <w:rPr>
          <w:rFonts w:asciiTheme="majorBidi" w:hAnsiTheme="majorBidi" w:cstheme="majorBidi"/>
        </w:rPr>
        <w:t>MAS ssNMR spectra of the trapped species</w:t>
      </w:r>
      <w:r w:rsidRPr="003A1F2B">
        <w:rPr>
          <w:rFonts w:asciiTheme="majorBidi" w:hAnsiTheme="majorBidi" w:cstheme="majorBidi"/>
        </w:rPr>
        <w:t xml:space="preserve">. </w:t>
      </w:r>
      <w:r w:rsidR="00454E9C" w:rsidRPr="003A1F2B">
        <w:rPr>
          <w:rFonts w:asciiTheme="majorBidi" w:hAnsiTheme="majorBidi" w:cstheme="majorBidi"/>
        </w:rPr>
        <w:t xml:space="preserve">(b) Magnified spectrum of formate species as indicated by </w:t>
      </w:r>
      <w:r w:rsidR="002010A0" w:rsidRPr="003A1F2B">
        <w:rPr>
          <w:rFonts w:asciiTheme="majorBidi" w:hAnsiTheme="majorBidi" w:cstheme="majorBidi"/>
        </w:rPr>
        <w:t xml:space="preserve">the </w:t>
      </w:r>
      <w:r w:rsidR="00454E9C" w:rsidRPr="003A1F2B">
        <w:rPr>
          <w:rFonts w:asciiTheme="majorBidi" w:hAnsiTheme="majorBidi" w:cstheme="majorBidi"/>
        </w:rPr>
        <w:t xml:space="preserve">red </w:t>
      </w:r>
      <w:r w:rsidR="002010A0" w:rsidRPr="003A1F2B">
        <w:rPr>
          <w:rFonts w:asciiTheme="majorBidi" w:hAnsiTheme="majorBidi" w:cstheme="majorBidi"/>
        </w:rPr>
        <w:t>rectangle</w:t>
      </w:r>
      <w:r w:rsidR="00454E9C" w:rsidRPr="003A1F2B">
        <w:rPr>
          <w:rFonts w:asciiTheme="majorBidi" w:hAnsiTheme="majorBidi" w:cstheme="majorBidi"/>
        </w:rPr>
        <w:t xml:space="preserve"> in </w:t>
      </w:r>
      <w:r w:rsidR="002010A0" w:rsidRPr="003A1F2B">
        <w:rPr>
          <w:rFonts w:asciiTheme="majorBidi" w:hAnsiTheme="majorBidi" w:cstheme="majorBidi"/>
        </w:rPr>
        <w:t xml:space="preserve">image </w:t>
      </w:r>
      <w:r w:rsidR="00343BB4">
        <w:rPr>
          <w:rFonts w:asciiTheme="majorBidi" w:hAnsiTheme="majorBidi" w:cstheme="majorBidi"/>
        </w:rPr>
        <w:t>(</w:t>
      </w:r>
      <w:r w:rsidR="002010A0" w:rsidRPr="003A1F2B">
        <w:rPr>
          <w:rFonts w:asciiTheme="majorBidi" w:hAnsiTheme="majorBidi" w:cstheme="majorBidi"/>
        </w:rPr>
        <w:t>a</w:t>
      </w:r>
      <w:r w:rsidR="00343BB4">
        <w:rPr>
          <w:rFonts w:asciiTheme="majorBidi" w:hAnsiTheme="majorBidi" w:cstheme="majorBidi"/>
        </w:rPr>
        <w:t>)</w:t>
      </w:r>
      <w:r w:rsidR="002010A0" w:rsidRPr="003A1F2B">
        <w:rPr>
          <w:rFonts w:asciiTheme="majorBidi" w:hAnsiTheme="majorBidi" w:cstheme="majorBidi"/>
        </w:rPr>
        <w:t xml:space="preserve">. (c) Assignment of observed </w:t>
      </w:r>
      <w:r w:rsidR="002010A0" w:rsidRPr="00E2692C">
        <w:rPr>
          <w:rFonts w:asciiTheme="majorBidi" w:hAnsiTheme="majorBidi" w:cstheme="majorBidi"/>
        </w:rPr>
        <w:t>hydrocarbons</w:t>
      </w:r>
      <w:r w:rsidR="00ED4C8C">
        <w:rPr>
          <w:rFonts w:asciiTheme="majorBidi" w:hAnsiTheme="majorBidi" w:cstheme="majorBidi"/>
        </w:rPr>
        <w:fldChar w:fldCharType="begin"/>
      </w:r>
      <w:r w:rsidR="00ED4C8C">
        <w:rPr>
          <w:rFonts w:asciiTheme="majorBidi" w:hAnsiTheme="majorBidi" w:cstheme="majorBidi"/>
        </w:rPr>
        <w:instrText xml:space="preserve"> ADDIN EN.CITE &lt;EndNote&gt;&lt;Cite&gt;&lt;Author&gt;Ji&lt;/Author&gt;&lt;Year&gt;2022&lt;/Year&gt;&lt;RecNum&gt;171&lt;/RecNum&gt;&lt;DisplayText&gt;&lt;style face="superscript"&gt;15&lt;/style&gt;&lt;/DisplayText&gt;&lt;record&gt;&lt;rec-number&gt;171&lt;/rec-number&gt;&lt;foreign-keys&gt;&lt;key app="EN" db-id="fdxwt2rxgpd0ecepf5ypptzb5ss92pf0t0e9" timestamp="1678724838"&gt;171&lt;/key&gt;&lt;/foreign-keys&gt;&lt;ref-type name="Journal Article"&gt;17&lt;/ref-type&gt;&lt;contributors&gt;&lt;authors&gt;&lt;author&gt;Ji, Yi&lt;/author&gt;&lt;author&gt;Gao, Pan&lt;/author&gt;&lt;author&gt;Zhao, Zhenchao&lt;/author&gt;&lt;author&gt;Xiao, Dong&lt;/author&gt;&lt;author&gt;Han, Qiao&lt;/author&gt;&lt;author&gt;Chen, Hongyu&lt;/author&gt;&lt;author&gt;Gong, Ke&lt;/author&gt;&lt;author&gt;Chen, Kuizhi&lt;/author&gt;&lt;author&gt;Han, Xiuwen&lt;/author&gt;&lt;author&gt;Bao, Xinhe&lt;/author&gt;&lt;/authors&gt;&lt;/contributors&gt;&lt;titles&gt;&lt;title&gt;Oxygenate-based routes regulate syngas conversion over oxide–zeolite bifunctional catalysts&lt;/title&gt;&lt;secondary-title&gt;Nature Catalysis&lt;/secondary-title&gt;&lt;/titles&gt;&lt;periodical&gt;&lt;full-title&gt;Nature Catalysis&lt;/full-title&gt;&lt;/periodical&gt;&lt;pages&gt;594-604&lt;/pages&gt;&lt;volume&gt;5&lt;/volume&gt;&lt;number&gt;7&lt;/number&gt;&lt;dates&gt;&lt;year&gt;2022&lt;/year&gt;&lt;/dates&gt;&lt;isbn&gt;2520-1158&lt;/isbn&gt;&lt;urls&gt;&lt;/urls&gt;&lt;/record&gt;&lt;/Cite&gt;&lt;/EndNote&gt;</w:instrText>
      </w:r>
      <w:r w:rsidR="00ED4C8C">
        <w:rPr>
          <w:rFonts w:asciiTheme="majorBidi" w:hAnsiTheme="majorBidi" w:cstheme="majorBidi"/>
        </w:rPr>
        <w:fldChar w:fldCharType="separate"/>
      </w:r>
      <w:r w:rsidR="00ED4C8C" w:rsidRPr="00ED4C8C">
        <w:rPr>
          <w:rFonts w:asciiTheme="majorBidi" w:hAnsiTheme="majorBidi" w:cstheme="majorBidi"/>
          <w:noProof/>
          <w:vertAlign w:val="superscript"/>
        </w:rPr>
        <w:t>15</w:t>
      </w:r>
      <w:r w:rsidR="00ED4C8C">
        <w:rPr>
          <w:rFonts w:asciiTheme="majorBidi" w:hAnsiTheme="majorBidi" w:cstheme="majorBidi"/>
        </w:rPr>
        <w:fldChar w:fldCharType="end"/>
      </w:r>
      <w:r w:rsidRPr="00E2692C">
        <w:rPr>
          <w:rFonts w:asciiTheme="majorBidi" w:hAnsiTheme="majorBidi" w:cstheme="majorBidi"/>
        </w:rPr>
        <w:t>.</w:t>
      </w:r>
      <w:r w:rsidRPr="003A1F2B">
        <w:rPr>
          <w:rFonts w:asciiTheme="majorBidi" w:hAnsiTheme="majorBidi" w:cstheme="majorBidi"/>
        </w:rPr>
        <w:t xml:space="preserve"> </w:t>
      </w:r>
    </w:p>
    <w:p w14:paraId="26BC4385" w14:textId="77777777" w:rsidR="003A1F2B" w:rsidRDefault="003A1F2B">
      <w:pPr>
        <w:rPr>
          <w:rFonts w:asciiTheme="majorBidi" w:hAnsiTheme="majorBidi" w:cstheme="majorBidi"/>
        </w:rPr>
      </w:pPr>
      <w:r>
        <w:rPr>
          <w:rFonts w:asciiTheme="majorBidi" w:hAnsiTheme="majorBidi" w:cstheme="majorBidi"/>
        </w:rPr>
        <w:br w:type="page"/>
      </w:r>
    </w:p>
    <w:p w14:paraId="01DF5E4C" w14:textId="507CE287" w:rsidR="004E558E" w:rsidRPr="00E50D9B" w:rsidRDefault="00956CD5" w:rsidP="00E50D9B">
      <w:pPr>
        <w:jc w:val="both"/>
        <w:rPr>
          <w:rFonts w:asciiTheme="majorBidi" w:hAnsiTheme="majorBidi" w:cstheme="majorBidi"/>
        </w:rPr>
      </w:pPr>
      <w:r>
        <w:rPr>
          <w:rFonts w:asciiTheme="majorBidi" w:hAnsiTheme="majorBidi" w:cstheme="majorBidi"/>
          <w:noProof/>
        </w:rPr>
        <w:lastRenderedPageBreak/>
        <w:drawing>
          <wp:inline distT="0" distB="0" distL="0" distR="0" wp14:anchorId="620B2CDB" wp14:editId="74F745C1">
            <wp:extent cx="5943600" cy="4420235"/>
            <wp:effectExtent l="0" t="0" r="0" b="0"/>
            <wp:docPr id="54" name="Picture 5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catter 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4420235"/>
                    </a:xfrm>
                    <a:prstGeom prst="rect">
                      <a:avLst/>
                    </a:prstGeom>
                  </pic:spPr>
                </pic:pic>
              </a:graphicData>
            </a:graphic>
          </wp:inline>
        </w:drawing>
      </w:r>
    </w:p>
    <w:p w14:paraId="13431027" w14:textId="44E30B02" w:rsidR="004E558E" w:rsidRPr="00E50D9B" w:rsidRDefault="004E558E" w:rsidP="00E50D9B">
      <w:pPr>
        <w:jc w:val="both"/>
        <w:rPr>
          <w:rFonts w:asciiTheme="majorBidi" w:hAnsiTheme="majorBidi" w:cstheme="majorBidi"/>
        </w:rPr>
      </w:pPr>
      <w:r w:rsidRPr="00E50D9B">
        <w:rPr>
          <w:rFonts w:asciiTheme="majorBidi" w:hAnsiTheme="majorBidi" w:cstheme="majorBidi"/>
          <w:b/>
          <w:bCs/>
        </w:rPr>
        <w:t>Fig</w:t>
      </w:r>
      <w:r w:rsidR="003A1F2B">
        <w:rPr>
          <w:rFonts w:asciiTheme="majorBidi" w:hAnsiTheme="majorBidi" w:cstheme="majorBidi"/>
          <w:b/>
          <w:bCs/>
        </w:rPr>
        <w:t>ure S30</w:t>
      </w:r>
      <w:r w:rsidRPr="00E50D9B">
        <w:rPr>
          <w:rFonts w:asciiTheme="majorBidi" w:hAnsiTheme="majorBidi" w:cstheme="majorBidi"/>
          <w:b/>
          <w:bCs/>
        </w:rPr>
        <w:t xml:space="preserve">. </w:t>
      </w:r>
      <w:r w:rsidR="00245040" w:rsidRPr="00100930">
        <w:rPr>
          <w:rFonts w:asciiTheme="majorBidi" w:hAnsiTheme="majorBidi" w:cstheme="majorBidi"/>
          <w:b/>
          <w:bCs/>
        </w:rPr>
        <w:t xml:space="preserve">Detailed </w:t>
      </w:r>
      <w:r w:rsidRPr="00100930">
        <w:rPr>
          <w:rFonts w:asciiTheme="majorBidi" w:hAnsiTheme="majorBidi" w:cstheme="majorBidi"/>
          <w:b/>
          <w:bCs/>
        </w:rPr>
        <w:t xml:space="preserve">2D correlation MAS ssNMR results </w:t>
      </w:r>
      <w:r w:rsidR="00245040" w:rsidRPr="00100930">
        <w:rPr>
          <w:rFonts w:asciiTheme="majorBidi" w:hAnsiTheme="majorBidi" w:cstheme="majorBidi"/>
          <w:b/>
          <w:bCs/>
        </w:rPr>
        <w:t xml:space="preserve">on the aromatics </w:t>
      </w:r>
      <w:r w:rsidRPr="00100930">
        <w:rPr>
          <w:rFonts w:asciiTheme="majorBidi" w:hAnsiTheme="majorBidi" w:cstheme="majorBidi"/>
          <w:b/>
          <w:bCs/>
        </w:rPr>
        <w:t>over the mixture.</w:t>
      </w:r>
      <w:r w:rsidRPr="003A1F2B">
        <w:rPr>
          <w:rFonts w:asciiTheme="majorBidi" w:hAnsiTheme="majorBidi" w:cstheme="majorBidi"/>
        </w:rPr>
        <w:t xml:space="preserve"> (a) 2D </w:t>
      </w:r>
      <w:r w:rsidRPr="003A1F2B">
        <w:rPr>
          <w:rFonts w:asciiTheme="majorBidi" w:hAnsiTheme="majorBidi" w:cstheme="majorBidi"/>
          <w:vertAlign w:val="superscript"/>
        </w:rPr>
        <w:t>13</w:t>
      </w:r>
      <w:r w:rsidRPr="003A1F2B">
        <w:rPr>
          <w:rFonts w:asciiTheme="majorBidi" w:hAnsiTheme="majorBidi" w:cstheme="majorBidi"/>
        </w:rPr>
        <w:t>C-</w:t>
      </w:r>
      <w:r w:rsidRPr="003A1F2B">
        <w:rPr>
          <w:rFonts w:asciiTheme="majorBidi" w:hAnsiTheme="majorBidi" w:cstheme="majorBidi"/>
          <w:vertAlign w:val="superscript"/>
        </w:rPr>
        <w:t>13</w:t>
      </w:r>
      <w:r w:rsidRPr="003A1F2B">
        <w:rPr>
          <w:rFonts w:asciiTheme="majorBidi" w:hAnsiTheme="majorBidi" w:cstheme="majorBidi"/>
        </w:rPr>
        <w:t xml:space="preserve">C and </w:t>
      </w:r>
      <w:r w:rsidR="00245040" w:rsidRPr="003A1F2B">
        <w:rPr>
          <w:rFonts w:asciiTheme="majorBidi" w:hAnsiTheme="majorBidi" w:cstheme="majorBidi"/>
        </w:rPr>
        <w:t xml:space="preserve">(b) </w:t>
      </w:r>
      <w:r w:rsidRPr="003A1F2B">
        <w:rPr>
          <w:rFonts w:asciiTheme="majorBidi" w:hAnsiTheme="majorBidi" w:cstheme="majorBidi"/>
          <w:vertAlign w:val="superscript"/>
        </w:rPr>
        <w:t>1</w:t>
      </w:r>
      <w:r w:rsidRPr="003A1F2B">
        <w:rPr>
          <w:rFonts w:asciiTheme="majorBidi" w:hAnsiTheme="majorBidi" w:cstheme="majorBidi"/>
        </w:rPr>
        <w:t>H-</w:t>
      </w:r>
      <w:r w:rsidRPr="003A1F2B">
        <w:rPr>
          <w:rFonts w:asciiTheme="majorBidi" w:hAnsiTheme="majorBidi" w:cstheme="majorBidi"/>
          <w:vertAlign w:val="superscript"/>
        </w:rPr>
        <w:t>13</w:t>
      </w:r>
      <w:r w:rsidRPr="003A1F2B">
        <w:rPr>
          <w:rFonts w:asciiTheme="majorBidi" w:hAnsiTheme="majorBidi" w:cstheme="majorBidi"/>
        </w:rPr>
        <w:t xml:space="preserve">C MAS ssNMR spectra of trapped species. (c) Assignment of </w:t>
      </w:r>
      <w:r w:rsidR="00245040" w:rsidRPr="003A1F2B">
        <w:rPr>
          <w:rFonts w:asciiTheme="majorBidi" w:hAnsiTheme="majorBidi" w:cstheme="majorBidi"/>
        </w:rPr>
        <w:t>aromatics</w:t>
      </w:r>
      <w:r w:rsidRPr="003A1F2B">
        <w:rPr>
          <w:rFonts w:asciiTheme="majorBidi" w:hAnsiTheme="majorBidi" w:cstheme="majorBidi"/>
        </w:rPr>
        <w:t>.</w:t>
      </w:r>
      <w:r w:rsidRPr="00E50D9B">
        <w:rPr>
          <w:rFonts w:asciiTheme="majorBidi" w:hAnsiTheme="majorBidi" w:cstheme="majorBidi"/>
        </w:rPr>
        <w:t xml:space="preserve"> </w:t>
      </w:r>
    </w:p>
    <w:p w14:paraId="557BF8FC" w14:textId="77777777" w:rsidR="00CD77EB" w:rsidRDefault="00CD77EB" w:rsidP="00CD77EB">
      <w:pPr>
        <w:jc w:val="both"/>
        <w:rPr>
          <w:rFonts w:asciiTheme="majorBidi" w:hAnsiTheme="majorBidi" w:cstheme="majorBidi"/>
        </w:rPr>
      </w:pPr>
    </w:p>
    <w:p w14:paraId="5C86E316" w14:textId="2D8C263A" w:rsidR="005E4C3A" w:rsidRDefault="00411D33" w:rsidP="005E4C3A">
      <w:pPr>
        <w:jc w:val="both"/>
        <w:rPr>
          <w:rFonts w:asciiTheme="majorBidi" w:hAnsiTheme="majorBidi" w:cstheme="majorBidi"/>
        </w:rPr>
      </w:pPr>
      <w:r w:rsidRPr="00E50D9B">
        <w:rPr>
          <w:rFonts w:asciiTheme="majorBidi" w:hAnsiTheme="majorBidi" w:cstheme="majorBidi"/>
          <w:b/>
        </w:rPr>
        <w:t xml:space="preserve">Supplementary </w:t>
      </w:r>
      <w:r w:rsidR="00F86868">
        <w:rPr>
          <w:rFonts w:asciiTheme="majorBidi" w:hAnsiTheme="majorBidi" w:cstheme="majorBidi"/>
          <w:b/>
        </w:rPr>
        <w:t>Note</w:t>
      </w:r>
      <w:r w:rsidRPr="00E50D9B">
        <w:rPr>
          <w:rFonts w:asciiTheme="majorBidi" w:hAnsiTheme="majorBidi" w:cstheme="majorBidi"/>
          <w:b/>
        </w:rPr>
        <w:t xml:space="preserve"> </w:t>
      </w:r>
      <w:r w:rsidR="002D321F">
        <w:rPr>
          <w:rFonts w:asciiTheme="majorBidi" w:hAnsiTheme="majorBidi" w:cstheme="majorBidi"/>
          <w:b/>
        </w:rPr>
        <w:t>6</w:t>
      </w:r>
      <w:r w:rsidRPr="00E50D9B">
        <w:rPr>
          <w:rFonts w:asciiTheme="majorBidi" w:hAnsiTheme="majorBidi" w:cstheme="majorBidi"/>
          <w:b/>
        </w:rPr>
        <w:t>│</w:t>
      </w:r>
      <w:r w:rsidRPr="00E50D9B">
        <w:rPr>
          <w:rFonts w:asciiTheme="majorBidi" w:hAnsiTheme="majorBidi" w:cstheme="majorBidi"/>
        </w:rPr>
        <w:t xml:space="preserve">The </w:t>
      </w:r>
      <w:r w:rsidR="005E4C3A">
        <w:rPr>
          <w:rFonts w:asciiTheme="majorBidi" w:hAnsiTheme="majorBidi" w:cstheme="majorBidi"/>
        </w:rPr>
        <w:t xml:space="preserve">samples for NMR study were prepared using a </w:t>
      </w:r>
      <w:proofErr w:type="spellStart"/>
      <w:r w:rsidR="005E4C3A">
        <w:rPr>
          <w:rFonts w:asciiTheme="majorBidi" w:hAnsiTheme="majorBidi" w:cstheme="majorBidi"/>
        </w:rPr>
        <w:t>Linkam</w:t>
      </w:r>
      <w:proofErr w:type="spellEnd"/>
      <w:r w:rsidR="005E4C3A">
        <w:rPr>
          <w:rFonts w:asciiTheme="majorBidi" w:hAnsiTheme="majorBidi" w:cstheme="majorBidi"/>
        </w:rPr>
        <w:t xml:space="preserve"> cell (THMS600) equipped with a temperature controller. </w:t>
      </w:r>
      <w:r w:rsidR="00297873" w:rsidRPr="00297873">
        <w:rPr>
          <w:rFonts w:asciiTheme="majorBidi" w:hAnsiTheme="majorBidi" w:cstheme="majorBidi"/>
          <w:vertAlign w:val="superscript"/>
        </w:rPr>
        <w:t>13</w:t>
      </w:r>
      <w:r w:rsidR="005E4C3A" w:rsidRPr="00550FEA">
        <w:rPr>
          <w:rFonts w:asciiTheme="majorBidi" w:hAnsiTheme="majorBidi" w:cstheme="majorBidi"/>
        </w:rPr>
        <w:t>CH</w:t>
      </w:r>
      <w:r w:rsidR="005E4C3A" w:rsidRPr="00550FEA">
        <w:rPr>
          <w:rFonts w:asciiTheme="majorBidi" w:hAnsiTheme="majorBidi" w:cstheme="majorBidi"/>
          <w:vertAlign w:val="subscript"/>
        </w:rPr>
        <w:t>3</w:t>
      </w:r>
      <w:r w:rsidR="005E4C3A" w:rsidRPr="00550FEA">
        <w:rPr>
          <w:rFonts w:asciiTheme="majorBidi" w:hAnsiTheme="majorBidi" w:cstheme="majorBidi"/>
        </w:rPr>
        <w:t xml:space="preserve">OH was vaporized at 25 °C under </w:t>
      </w:r>
      <w:r w:rsidR="005E4C3A">
        <w:rPr>
          <w:rFonts w:asciiTheme="majorBidi" w:hAnsiTheme="majorBidi" w:cstheme="majorBidi"/>
        </w:rPr>
        <w:t>N</w:t>
      </w:r>
      <w:r w:rsidR="005E4C3A" w:rsidRPr="00297873">
        <w:rPr>
          <w:rFonts w:asciiTheme="majorBidi" w:hAnsiTheme="majorBidi" w:cstheme="majorBidi"/>
          <w:vertAlign w:val="subscript"/>
        </w:rPr>
        <w:t>2</w:t>
      </w:r>
      <w:r w:rsidR="005E4C3A" w:rsidRPr="00550FEA">
        <w:rPr>
          <w:rFonts w:asciiTheme="majorBidi" w:hAnsiTheme="majorBidi" w:cstheme="majorBidi"/>
        </w:rPr>
        <w:t xml:space="preserve"> atmosphere and dosed by a digital mass flow controller into </w:t>
      </w:r>
      <w:r w:rsidR="00205049">
        <w:rPr>
          <w:rFonts w:asciiTheme="majorBidi" w:hAnsiTheme="majorBidi" w:cstheme="majorBidi"/>
        </w:rPr>
        <w:t xml:space="preserve">the </w:t>
      </w:r>
      <w:r w:rsidR="005E4C3A" w:rsidRPr="00550FEA">
        <w:rPr>
          <w:rFonts w:asciiTheme="majorBidi" w:hAnsiTheme="majorBidi" w:cstheme="majorBidi"/>
        </w:rPr>
        <w:t>reactor</w:t>
      </w:r>
      <w:r w:rsidR="00205049">
        <w:rPr>
          <w:rFonts w:asciiTheme="majorBidi" w:hAnsiTheme="majorBidi" w:cstheme="majorBidi"/>
        </w:rPr>
        <w:t xml:space="preserve"> cell</w:t>
      </w:r>
      <w:r w:rsidR="005E4C3A" w:rsidRPr="00550FEA">
        <w:rPr>
          <w:rFonts w:asciiTheme="majorBidi" w:hAnsiTheme="majorBidi" w:cstheme="majorBidi"/>
        </w:rPr>
        <w:t xml:space="preserve">. The catalyst was dried in </w:t>
      </w:r>
      <w:r w:rsidR="00297873">
        <w:rPr>
          <w:rFonts w:asciiTheme="majorBidi" w:hAnsiTheme="majorBidi" w:cstheme="majorBidi"/>
        </w:rPr>
        <w:t>N</w:t>
      </w:r>
      <w:r w:rsidR="00297873" w:rsidRPr="00297873">
        <w:rPr>
          <w:rFonts w:asciiTheme="majorBidi" w:hAnsiTheme="majorBidi" w:cstheme="majorBidi"/>
          <w:vertAlign w:val="subscript"/>
        </w:rPr>
        <w:t>2</w:t>
      </w:r>
      <w:r w:rsidR="005E4C3A" w:rsidRPr="00550FEA">
        <w:rPr>
          <w:rFonts w:asciiTheme="majorBidi" w:hAnsiTheme="majorBidi" w:cstheme="majorBidi"/>
        </w:rPr>
        <w:t xml:space="preserve"> flow at 500 °C for 1 hour prior to operating experiments. </w:t>
      </w:r>
      <w:r w:rsidR="00297873">
        <w:rPr>
          <w:rFonts w:asciiTheme="majorBidi" w:hAnsiTheme="majorBidi" w:cstheme="majorBidi"/>
        </w:rPr>
        <w:t xml:space="preserve">After reaction for 2 hours, the gas flow was stopped immediately (no purging). At the same time, the heating </w:t>
      </w:r>
      <w:r w:rsidR="006F18DD">
        <w:rPr>
          <w:rFonts w:asciiTheme="majorBidi" w:hAnsiTheme="majorBidi" w:cstheme="majorBidi"/>
        </w:rPr>
        <w:t xml:space="preserve">was </w:t>
      </w:r>
      <w:r w:rsidR="009416F3">
        <w:rPr>
          <w:rFonts w:asciiTheme="majorBidi" w:hAnsiTheme="majorBidi" w:cstheme="majorBidi"/>
        </w:rPr>
        <w:t>stopped,</w:t>
      </w:r>
      <w:r w:rsidR="00297873">
        <w:rPr>
          <w:rFonts w:asciiTheme="majorBidi" w:hAnsiTheme="majorBidi" w:cstheme="majorBidi"/>
        </w:rPr>
        <w:t xml:space="preserve"> and the reactor was quickly cooled down. </w:t>
      </w:r>
    </w:p>
    <w:p w14:paraId="21438128" w14:textId="0E5689CF" w:rsidR="00D27086" w:rsidRPr="00E50D9B" w:rsidRDefault="008D0271" w:rsidP="006309F3">
      <w:pPr>
        <w:jc w:val="both"/>
        <w:rPr>
          <w:rFonts w:asciiTheme="majorBidi" w:hAnsiTheme="majorBidi" w:cstheme="majorBidi"/>
        </w:rPr>
      </w:pPr>
      <w:r w:rsidRPr="00E50D9B">
        <w:rPr>
          <w:rFonts w:asciiTheme="majorBidi" w:hAnsiTheme="majorBidi" w:cstheme="majorBidi"/>
        </w:rPr>
        <w:t>NMR data disclose that the details of CH</w:t>
      </w:r>
      <w:r w:rsidRPr="00E50D9B">
        <w:rPr>
          <w:rFonts w:asciiTheme="majorBidi" w:hAnsiTheme="majorBidi" w:cstheme="majorBidi"/>
          <w:vertAlign w:val="subscript"/>
        </w:rPr>
        <w:t>3</w:t>
      </w:r>
      <w:r w:rsidRPr="00E50D9B">
        <w:rPr>
          <w:rFonts w:asciiTheme="majorBidi" w:hAnsiTheme="majorBidi" w:cstheme="majorBidi"/>
        </w:rPr>
        <w:t xml:space="preserve">OH aromatization processes </w:t>
      </w:r>
      <w:r w:rsidR="00BE7F80">
        <w:rPr>
          <w:rFonts w:asciiTheme="majorBidi" w:hAnsiTheme="majorBidi" w:cstheme="majorBidi"/>
        </w:rPr>
        <w:t xml:space="preserve">differ within </w:t>
      </w:r>
      <w:r w:rsidR="00DE37C4">
        <w:rPr>
          <w:rFonts w:asciiTheme="majorBidi" w:hAnsiTheme="majorBidi" w:cstheme="majorBidi"/>
        </w:rPr>
        <w:t xml:space="preserve">different </w:t>
      </w:r>
      <w:r w:rsidR="00BE7F80">
        <w:rPr>
          <w:rFonts w:asciiTheme="majorBidi" w:hAnsiTheme="majorBidi" w:cstheme="majorBidi"/>
        </w:rPr>
        <w:t>catalysts</w:t>
      </w:r>
      <w:r w:rsidRPr="00E50D9B">
        <w:rPr>
          <w:rFonts w:asciiTheme="majorBidi" w:hAnsiTheme="majorBidi" w:cstheme="majorBidi"/>
        </w:rPr>
        <w:t xml:space="preserve">. Using ZnO as catalyst, HCHO </w:t>
      </w:r>
      <w:r w:rsidR="00A96CC8">
        <w:rPr>
          <w:rFonts w:asciiTheme="majorBidi" w:hAnsiTheme="majorBidi" w:cstheme="majorBidi"/>
        </w:rPr>
        <w:t>was</w:t>
      </w:r>
      <w:r w:rsidRPr="00E50D9B">
        <w:rPr>
          <w:rFonts w:asciiTheme="majorBidi" w:hAnsiTheme="majorBidi" w:cstheme="majorBidi"/>
        </w:rPr>
        <w:t xml:space="preserve"> </w:t>
      </w:r>
      <w:r w:rsidR="00CD77EB" w:rsidRPr="00E50D9B">
        <w:rPr>
          <w:rFonts w:asciiTheme="majorBidi" w:hAnsiTheme="majorBidi" w:cstheme="majorBidi"/>
        </w:rPr>
        <w:t>first</w:t>
      </w:r>
      <w:r w:rsidRPr="00E50D9B">
        <w:rPr>
          <w:rFonts w:asciiTheme="majorBidi" w:hAnsiTheme="majorBidi" w:cstheme="majorBidi"/>
        </w:rPr>
        <w:t xml:space="preserve"> produced via dehydrogenation. Aldol condensation reactions </w:t>
      </w:r>
      <w:r w:rsidR="00BC459E">
        <w:rPr>
          <w:rFonts w:asciiTheme="majorBidi" w:hAnsiTheme="majorBidi" w:cstheme="majorBidi"/>
        </w:rPr>
        <w:t>could</w:t>
      </w:r>
      <w:r w:rsidR="00A96CC8">
        <w:rPr>
          <w:rFonts w:asciiTheme="majorBidi" w:hAnsiTheme="majorBidi" w:cstheme="majorBidi"/>
        </w:rPr>
        <w:t xml:space="preserve"> </w:t>
      </w:r>
      <w:r w:rsidRPr="00E50D9B">
        <w:rPr>
          <w:rFonts w:asciiTheme="majorBidi" w:hAnsiTheme="majorBidi" w:cstheme="majorBidi"/>
        </w:rPr>
        <w:t>le</w:t>
      </w:r>
      <w:r w:rsidR="00BC459E">
        <w:rPr>
          <w:rFonts w:asciiTheme="majorBidi" w:hAnsiTheme="majorBidi" w:cstheme="majorBidi"/>
        </w:rPr>
        <w:t>a</w:t>
      </w:r>
      <w:r w:rsidRPr="00E50D9B">
        <w:rPr>
          <w:rFonts w:asciiTheme="majorBidi" w:hAnsiTheme="majorBidi" w:cstheme="majorBidi"/>
        </w:rPr>
        <w:t xml:space="preserve">d to the formation of </w:t>
      </w:r>
      <w:r w:rsidR="0095619A" w:rsidRPr="00E50D9B">
        <w:rPr>
          <w:rFonts w:asciiTheme="majorBidi" w:hAnsiTheme="majorBidi" w:cstheme="majorBidi"/>
        </w:rPr>
        <w:t>longer unsaturated</w:t>
      </w:r>
      <w:r w:rsidRPr="00E50D9B">
        <w:rPr>
          <w:rFonts w:asciiTheme="majorBidi" w:hAnsiTheme="majorBidi" w:cstheme="majorBidi"/>
        </w:rPr>
        <w:t xml:space="preserve"> aldehydes. </w:t>
      </w:r>
      <w:r w:rsidR="0095619A" w:rsidRPr="00E50D9B">
        <w:rPr>
          <w:rFonts w:asciiTheme="majorBidi" w:hAnsiTheme="majorBidi" w:cstheme="majorBidi"/>
        </w:rPr>
        <w:t xml:space="preserve">After decarboxylation, polyene species </w:t>
      </w:r>
      <w:r w:rsidR="00A96CC8">
        <w:rPr>
          <w:rFonts w:asciiTheme="majorBidi" w:hAnsiTheme="majorBidi" w:cstheme="majorBidi"/>
        </w:rPr>
        <w:t>were</w:t>
      </w:r>
      <w:r w:rsidR="0095619A" w:rsidRPr="00E50D9B">
        <w:rPr>
          <w:rFonts w:asciiTheme="majorBidi" w:hAnsiTheme="majorBidi" w:cstheme="majorBidi"/>
        </w:rPr>
        <w:t xml:space="preserve"> formed thereof. Possibly due to the absence of acid sites, the cyclization reaction </w:t>
      </w:r>
      <w:r w:rsidR="00A96CC8">
        <w:rPr>
          <w:rFonts w:asciiTheme="majorBidi" w:hAnsiTheme="majorBidi" w:cstheme="majorBidi"/>
        </w:rPr>
        <w:t>was</w:t>
      </w:r>
      <w:r w:rsidR="0095619A" w:rsidRPr="00E50D9B">
        <w:rPr>
          <w:rFonts w:asciiTheme="majorBidi" w:hAnsiTheme="majorBidi" w:cstheme="majorBidi"/>
        </w:rPr>
        <w:t xml:space="preserve"> not facilitated. As a result, only a </w:t>
      </w:r>
      <w:r w:rsidR="000C50C1" w:rsidRPr="00E50D9B">
        <w:rPr>
          <w:rFonts w:asciiTheme="majorBidi" w:hAnsiTheme="majorBidi" w:cstheme="majorBidi"/>
        </w:rPr>
        <w:t>tiny</w:t>
      </w:r>
      <w:r w:rsidR="0095619A" w:rsidRPr="00E50D9B">
        <w:rPr>
          <w:rFonts w:asciiTheme="majorBidi" w:hAnsiTheme="majorBidi" w:cstheme="majorBidi"/>
        </w:rPr>
        <w:t xml:space="preserve"> number of aromatics </w:t>
      </w:r>
      <w:r w:rsidR="00A96CC8">
        <w:rPr>
          <w:rFonts w:asciiTheme="majorBidi" w:hAnsiTheme="majorBidi" w:cstheme="majorBidi"/>
        </w:rPr>
        <w:t xml:space="preserve">were </w:t>
      </w:r>
      <w:r w:rsidR="00801D36" w:rsidRPr="00E50D9B">
        <w:rPr>
          <w:rFonts w:asciiTheme="majorBidi" w:hAnsiTheme="majorBidi" w:cstheme="majorBidi"/>
        </w:rPr>
        <w:t>observed</w:t>
      </w:r>
      <w:r w:rsidR="0095619A" w:rsidRPr="00E50D9B">
        <w:rPr>
          <w:rFonts w:asciiTheme="majorBidi" w:hAnsiTheme="majorBidi" w:cstheme="majorBidi"/>
        </w:rPr>
        <w:t xml:space="preserve">, and most trapped species </w:t>
      </w:r>
      <w:r w:rsidR="00A96CC8">
        <w:rPr>
          <w:rFonts w:asciiTheme="majorBidi" w:hAnsiTheme="majorBidi" w:cstheme="majorBidi"/>
        </w:rPr>
        <w:t>were</w:t>
      </w:r>
      <w:r w:rsidR="0095619A" w:rsidRPr="00E50D9B">
        <w:rPr>
          <w:rFonts w:asciiTheme="majorBidi" w:hAnsiTheme="majorBidi" w:cstheme="majorBidi"/>
        </w:rPr>
        <w:t xml:space="preserve"> methylated polyenes. Using zeolite as catalyst, </w:t>
      </w:r>
      <w:r w:rsidR="00801D36" w:rsidRPr="00E50D9B">
        <w:rPr>
          <w:rFonts w:asciiTheme="majorBidi" w:hAnsiTheme="majorBidi" w:cstheme="majorBidi"/>
        </w:rPr>
        <w:t xml:space="preserve">olefins </w:t>
      </w:r>
      <w:r w:rsidR="00A96CC8">
        <w:rPr>
          <w:rFonts w:asciiTheme="majorBidi" w:hAnsiTheme="majorBidi" w:cstheme="majorBidi"/>
        </w:rPr>
        <w:t>were</w:t>
      </w:r>
      <w:r w:rsidR="00801D36" w:rsidRPr="00E50D9B">
        <w:rPr>
          <w:rFonts w:asciiTheme="majorBidi" w:hAnsiTheme="majorBidi" w:cstheme="majorBidi"/>
        </w:rPr>
        <w:t xml:space="preserve"> first produced, which can undergo oligomerization</w:t>
      </w:r>
      <w:r w:rsidR="006309F3">
        <w:rPr>
          <w:rFonts w:asciiTheme="majorBidi" w:hAnsiTheme="majorBidi" w:cstheme="majorBidi"/>
        </w:rPr>
        <w:t xml:space="preserve">, </w:t>
      </w:r>
      <w:r w:rsidR="00801D36" w:rsidRPr="00E50D9B">
        <w:rPr>
          <w:rFonts w:asciiTheme="majorBidi" w:hAnsiTheme="majorBidi" w:cstheme="majorBidi"/>
        </w:rPr>
        <w:t>cyclization</w:t>
      </w:r>
      <w:r w:rsidR="006309F3">
        <w:rPr>
          <w:rFonts w:asciiTheme="majorBidi" w:hAnsiTheme="majorBidi" w:cstheme="majorBidi"/>
        </w:rPr>
        <w:t xml:space="preserve">, </w:t>
      </w:r>
      <w:r w:rsidR="00801D36" w:rsidRPr="00E50D9B">
        <w:rPr>
          <w:rFonts w:asciiTheme="majorBidi" w:hAnsiTheme="majorBidi" w:cstheme="majorBidi"/>
        </w:rPr>
        <w:t xml:space="preserve">hydrogen-transfer reactions to form aromatics. Using the mixture as catalyst, HCHO </w:t>
      </w:r>
      <w:r w:rsidR="00A96CC8">
        <w:rPr>
          <w:rFonts w:asciiTheme="majorBidi" w:hAnsiTheme="majorBidi" w:cstheme="majorBidi"/>
        </w:rPr>
        <w:t>was</w:t>
      </w:r>
      <w:r w:rsidR="00801D36" w:rsidRPr="00E50D9B">
        <w:rPr>
          <w:rFonts w:asciiTheme="majorBidi" w:hAnsiTheme="majorBidi" w:cstheme="majorBidi"/>
        </w:rPr>
        <w:t xml:space="preserve"> produced. </w:t>
      </w:r>
      <w:r w:rsidR="000C50C1" w:rsidRPr="00E50D9B">
        <w:rPr>
          <w:rFonts w:asciiTheme="majorBidi" w:hAnsiTheme="majorBidi" w:cstheme="majorBidi"/>
        </w:rPr>
        <w:t>However, the absence of polyene indicates that the in</w:t>
      </w:r>
      <w:r w:rsidR="00F82D7A" w:rsidRPr="00E50D9B">
        <w:rPr>
          <w:rFonts w:asciiTheme="majorBidi" w:hAnsiTheme="majorBidi" w:cstheme="majorBidi"/>
        </w:rPr>
        <w:t>-</w:t>
      </w:r>
      <w:r w:rsidR="000C50C1" w:rsidRPr="00E50D9B">
        <w:rPr>
          <w:rFonts w:asciiTheme="majorBidi" w:hAnsiTheme="majorBidi" w:cstheme="majorBidi"/>
        </w:rPr>
        <w:t>situ</w:t>
      </w:r>
      <w:r w:rsidR="00F82D7A" w:rsidRPr="00E50D9B">
        <w:rPr>
          <w:rFonts w:asciiTheme="majorBidi" w:hAnsiTheme="majorBidi" w:cstheme="majorBidi"/>
        </w:rPr>
        <w:t xml:space="preserve"> </w:t>
      </w:r>
      <w:r w:rsidR="000C50C1" w:rsidRPr="00E50D9B">
        <w:rPr>
          <w:rFonts w:asciiTheme="majorBidi" w:hAnsiTheme="majorBidi" w:cstheme="majorBidi"/>
        </w:rPr>
        <w:t xml:space="preserve">generated HCHO </w:t>
      </w:r>
      <w:r w:rsidR="00A96CC8">
        <w:rPr>
          <w:rFonts w:asciiTheme="majorBidi" w:hAnsiTheme="majorBidi" w:cstheme="majorBidi"/>
        </w:rPr>
        <w:t>tended</w:t>
      </w:r>
      <w:r w:rsidR="000C50C1" w:rsidRPr="00E50D9B">
        <w:rPr>
          <w:rFonts w:asciiTheme="majorBidi" w:hAnsiTheme="majorBidi" w:cstheme="majorBidi"/>
        </w:rPr>
        <w:t xml:space="preserve"> to form aromatics differently. A possible pathway </w:t>
      </w:r>
      <w:r w:rsidR="00A96CC8">
        <w:rPr>
          <w:rFonts w:asciiTheme="majorBidi" w:hAnsiTheme="majorBidi" w:cstheme="majorBidi"/>
        </w:rPr>
        <w:t>was</w:t>
      </w:r>
      <w:r w:rsidR="000C50C1" w:rsidRPr="00E50D9B">
        <w:rPr>
          <w:rFonts w:asciiTheme="majorBidi" w:hAnsiTheme="majorBidi" w:cstheme="majorBidi"/>
        </w:rPr>
        <w:t xml:space="preserve"> to react with olefins to form dienes, which can be transformed into aromatics facilely.</w:t>
      </w:r>
      <w:r w:rsidR="00C0122D" w:rsidRPr="00E50D9B">
        <w:rPr>
          <w:rFonts w:asciiTheme="majorBidi" w:hAnsiTheme="majorBidi" w:cstheme="majorBidi"/>
        </w:rPr>
        <w:t xml:space="preserve"> </w:t>
      </w:r>
    </w:p>
    <w:p w14:paraId="2196B65C" w14:textId="77777777" w:rsidR="00D27086" w:rsidRPr="00E50D9B" w:rsidRDefault="00D27086" w:rsidP="00E50D9B">
      <w:pPr>
        <w:jc w:val="both"/>
        <w:rPr>
          <w:rFonts w:asciiTheme="majorBidi" w:hAnsiTheme="majorBidi" w:cstheme="majorBidi"/>
        </w:rPr>
      </w:pPr>
      <w:r w:rsidRPr="00E50D9B">
        <w:rPr>
          <w:rFonts w:asciiTheme="majorBidi" w:hAnsiTheme="majorBidi" w:cstheme="majorBidi"/>
        </w:rPr>
        <w:br w:type="page"/>
      </w:r>
    </w:p>
    <w:p w14:paraId="3A63FCE4" w14:textId="44DABD92" w:rsidR="008D0271" w:rsidRPr="00E50D9B" w:rsidRDefault="00092CE4" w:rsidP="00E50D9B">
      <w:pPr>
        <w:jc w:val="both"/>
        <w:rPr>
          <w:rFonts w:asciiTheme="majorBidi" w:hAnsiTheme="majorBidi" w:cstheme="majorBidi"/>
        </w:rPr>
      </w:pPr>
      <w:r>
        <w:rPr>
          <w:rFonts w:asciiTheme="majorBidi" w:hAnsiTheme="majorBidi" w:cstheme="majorBidi"/>
          <w:noProof/>
        </w:rPr>
        <w:lastRenderedPageBreak/>
        <w:drawing>
          <wp:inline distT="0" distB="0" distL="0" distR="0" wp14:anchorId="16A771BE" wp14:editId="470803A7">
            <wp:extent cx="5943600" cy="33064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a:extLst>
                        <a:ext uri="{28A0092B-C50C-407E-A947-70E740481C1C}">
                          <a14:useLocalDpi xmlns:a14="http://schemas.microsoft.com/office/drawing/2010/main" val="0"/>
                        </a:ext>
                      </a:extLst>
                    </a:blip>
                    <a:stretch>
                      <a:fillRect/>
                    </a:stretch>
                  </pic:blipFill>
                  <pic:spPr>
                    <a:xfrm>
                      <a:off x="0" y="0"/>
                      <a:ext cx="5943600" cy="3306445"/>
                    </a:xfrm>
                    <a:prstGeom prst="rect">
                      <a:avLst/>
                    </a:prstGeom>
                  </pic:spPr>
                </pic:pic>
              </a:graphicData>
            </a:graphic>
          </wp:inline>
        </w:drawing>
      </w:r>
    </w:p>
    <w:p w14:paraId="351E47C4" w14:textId="1D565889" w:rsidR="004D51EA" w:rsidRPr="00E50D9B" w:rsidRDefault="00D27086" w:rsidP="00E50D9B">
      <w:pPr>
        <w:jc w:val="both"/>
        <w:rPr>
          <w:rFonts w:asciiTheme="majorBidi" w:hAnsiTheme="majorBidi" w:cstheme="majorBidi"/>
        </w:rPr>
      </w:pPr>
      <w:bookmarkStart w:id="31" w:name="_Hlk108494478"/>
      <w:r w:rsidRPr="00E50D9B">
        <w:rPr>
          <w:rFonts w:asciiTheme="majorBidi" w:hAnsiTheme="majorBidi" w:cstheme="majorBidi"/>
          <w:b/>
          <w:bCs/>
        </w:rPr>
        <w:t>Fig</w:t>
      </w:r>
      <w:r w:rsidR="00F76B99">
        <w:rPr>
          <w:rFonts w:asciiTheme="majorBidi" w:hAnsiTheme="majorBidi" w:cstheme="majorBidi"/>
          <w:b/>
          <w:bCs/>
        </w:rPr>
        <w:t>.</w:t>
      </w:r>
      <w:r w:rsidR="009A48FD">
        <w:rPr>
          <w:rFonts w:asciiTheme="majorBidi" w:hAnsiTheme="majorBidi" w:cstheme="majorBidi"/>
          <w:b/>
          <w:bCs/>
        </w:rPr>
        <w:t xml:space="preserve"> </w:t>
      </w:r>
      <w:r w:rsidRPr="00E50D9B">
        <w:rPr>
          <w:rFonts w:asciiTheme="majorBidi" w:hAnsiTheme="majorBidi" w:cstheme="majorBidi"/>
          <w:b/>
          <w:bCs/>
        </w:rPr>
        <w:t>S</w:t>
      </w:r>
      <w:r w:rsidR="009A48FD">
        <w:rPr>
          <w:rFonts w:asciiTheme="majorBidi" w:hAnsiTheme="majorBidi" w:cstheme="majorBidi"/>
          <w:b/>
          <w:bCs/>
        </w:rPr>
        <w:t>31</w:t>
      </w:r>
      <w:r w:rsidRPr="00E50D9B">
        <w:rPr>
          <w:rFonts w:asciiTheme="majorBidi" w:hAnsiTheme="majorBidi" w:cstheme="majorBidi"/>
          <w:b/>
          <w:bCs/>
        </w:rPr>
        <w:t xml:space="preserve">. </w:t>
      </w:r>
      <w:r w:rsidR="003031A1" w:rsidRPr="00B526AA">
        <w:rPr>
          <w:rFonts w:asciiTheme="majorBidi" w:hAnsiTheme="majorBidi" w:cstheme="majorBidi"/>
          <w:b/>
          <w:bCs/>
        </w:rPr>
        <w:t>Screening of the catalyst placed in the lower bed</w:t>
      </w:r>
      <w:r w:rsidRPr="00B526AA">
        <w:rPr>
          <w:rFonts w:asciiTheme="majorBidi" w:hAnsiTheme="majorBidi" w:cstheme="majorBidi"/>
          <w:b/>
          <w:bCs/>
        </w:rPr>
        <w:t xml:space="preserve"> </w:t>
      </w:r>
      <w:r w:rsidR="003031A1" w:rsidRPr="00B526AA">
        <w:rPr>
          <w:rFonts w:asciiTheme="majorBidi" w:hAnsiTheme="majorBidi" w:cstheme="majorBidi"/>
          <w:b/>
          <w:bCs/>
        </w:rPr>
        <w:t xml:space="preserve">for </w:t>
      </w:r>
      <w:r w:rsidR="009A48FD" w:rsidRPr="00B526AA">
        <w:rPr>
          <w:rFonts w:asciiTheme="majorBidi" w:hAnsiTheme="majorBidi" w:cstheme="majorBidi"/>
          <w:b/>
          <w:bCs/>
        </w:rPr>
        <w:t>catalysis relay</w:t>
      </w:r>
      <w:r w:rsidRPr="00B526AA">
        <w:rPr>
          <w:rFonts w:asciiTheme="majorBidi" w:hAnsiTheme="majorBidi" w:cstheme="majorBidi"/>
          <w:b/>
          <w:bCs/>
        </w:rPr>
        <w:t xml:space="preserve">. </w:t>
      </w:r>
      <w:r w:rsidRPr="009A48FD">
        <w:rPr>
          <w:rFonts w:asciiTheme="majorBidi" w:hAnsiTheme="majorBidi" w:cstheme="majorBidi"/>
        </w:rPr>
        <w:t xml:space="preserve">(a) </w:t>
      </w:r>
      <w:bookmarkStart w:id="32" w:name="_Hlk108493842"/>
      <w:r w:rsidR="009A48FD">
        <w:rPr>
          <w:rFonts w:asciiTheme="majorBidi" w:hAnsiTheme="majorBidi" w:cstheme="majorBidi"/>
        </w:rPr>
        <w:t>HZ</w:t>
      </w:r>
      <w:r w:rsidR="004E5311">
        <w:rPr>
          <w:rFonts w:asciiTheme="majorBidi" w:hAnsiTheme="majorBidi" w:cstheme="majorBidi"/>
        </w:rPr>
        <w:t>15</w:t>
      </w:r>
      <w:r w:rsidRPr="009A48FD">
        <w:rPr>
          <w:rFonts w:asciiTheme="majorBidi" w:hAnsiTheme="majorBidi" w:cstheme="majorBidi"/>
        </w:rPr>
        <w:t xml:space="preserve"> (</w:t>
      </w:r>
      <w:bookmarkStart w:id="33" w:name="_Hlk123736553"/>
      <w:r w:rsidR="003031A1" w:rsidRPr="009A48FD">
        <w:rPr>
          <w:rFonts w:asciiTheme="majorBidi" w:hAnsiTheme="majorBidi" w:cstheme="majorBidi"/>
        </w:rPr>
        <w:t xml:space="preserve">Si/Al = </w:t>
      </w:r>
      <w:r w:rsidR="004E5311">
        <w:rPr>
          <w:rFonts w:asciiTheme="majorBidi" w:hAnsiTheme="majorBidi" w:cstheme="majorBidi"/>
        </w:rPr>
        <w:t>15</w:t>
      </w:r>
      <w:bookmarkEnd w:id="33"/>
      <w:r w:rsidRPr="009A48FD">
        <w:rPr>
          <w:rFonts w:asciiTheme="majorBidi" w:hAnsiTheme="majorBidi" w:cstheme="majorBidi"/>
        </w:rPr>
        <w:t>)</w:t>
      </w:r>
      <w:bookmarkEnd w:id="32"/>
      <w:r w:rsidR="009A48FD">
        <w:rPr>
          <w:rFonts w:asciiTheme="majorBidi" w:hAnsiTheme="majorBidi" w:cstheme="majorBidi"/>
        </w:rPr>
        <w:t>,</w:t>
      </w:r>
      <w:r w:rsidRPr="009A48FD">
        <w:rPr>
          <w:rFonts w:asciiTheme="majorBidi" w:hAnsiTheme="majorBidi" w:cstheme="majorBidi"/>
        </w:rPr>
        <w:t xml:space="preserve"> (b) </w:t>
      </w:r>
      <w:r w:rsidR="009A48FD">
        <w:rPr>
          <w:rFonts w:asciiTheme="majorBidi" w:hAnsiTheme="majorBidi" w:cstheme="majorBidi"/>
        </w:rPr>
        <w:t>ZnHZ</w:t>
      </w:r>
      <w:r w:rsidR="004E5311">
        <w:rPr>
          <w:rFonts w:asciiTheme="majorBidi" w:hAnsiTheme="majorBidi" w:cstheme="majorBidi"/>
        </w:rPr>
        <w:t>15</w:t>
      </w:r>
      <w:r w:rsidR="003031A1" w:rsidRPr="009A48FD">
        <w:rPr>
          <w:rFonts w:asciiTheme="majorBidi" w:hAnsiTheme="majorBidi" w:cstheme="majorBidi"/>
        </w:rPr>
        <w:t xml:space="preserve"> (</w:t>
      </w:r>
      <w:r w:rsidR="004E5311" w:rsidRPr="009A48FD">
        <w:rPr>
          <w:rFonts w:asciiTheme="majorBidi" w:hAnsiTheme="majorBidi" w:cstheme="majorBidi"/>
        </w:rPr>
        <w:t xml:space="preserve">Si/Al = </w:t>
      </w:r>
      <w:r w:rsidR="004E5311">
        <w:rPr>
          <w:rFonts w:asciiTheme="majorBidi" w:hAnsiTheme="majorBidi" w:cstheme="majorBidi"/>
        </w:rPr>
        <w:t>15</w:t>
      </w:r>
      <w:r w:rsidR="003031A1" w:rsidRPr="009A48FD">
        <w:rPr>
          <w:rFonts w:asciiTheme="majorBidi" w:hAnsiTheme="majorBidi" w:cstheme="majorBidi"/>
        </w:rPr>
        <w:t xml:space="preserve">; Zn loading, 1.1 wt.%). </w:t>
      </w:r>
      <w:r w:rsidRPr="009A48FD">
        <w:rPr>
          <w:rFonts w:asciiTheme="majorBidi" w:hAnsiTheme="majorBidi" w:cstheme="majorBidi"/>
        </w:rPr>
        <w:t xml:space="preserve">(c) </w:t>
      </w:r>
      <w:r w:rsidR="009A48FD">
        <w:rPr>
          <w:rFonts w:asciiTheme="majorBidi" w:hAnsiTheme="majorBidi" w:cstheme="majorBidi"/>
        </w:rPr>
        <w:t>HZ</w:t>
      </w:r>
      <w:r w:rsidR="004E5311">
        <w:rPr>
          <w:rFonts w:asciiTheme="majorBidi" w:hAnsiTheme="majorBidi" w:cstheme="majorBidi"/>
        </w:rPr>
        <w:t>12</w:t>
      </w:r>
      <w:r w:rsidR="003031A1" w:rsidRPr="009A48FD">
        <w:rPr>
          <w:rFonts w:asciiTheme="majorBidi" w:hAnsiTheme="majorBidi" w:cstheme="majorBidi"/>
        </w:rPr>
        <w:t xml:space="preserve"> (</w:t>
      </w:r>
      <w:r w:rsidR="004E5311" w:rsidRPr="009A48FD">
        <w:rPr>
          <w:rFonts w:asciiTheme="majorBidi" w:hAnsiTheme="majorBidi" w:cstheme="majorBidi"/>
        </w:rPr>
        <w:t xml:space="preserve">Si/Al = </w:t>
      </w:r>
      <w:r w:rsidR="004E5311">
        <w:rPr>
          <w:rFonts w:asciiTheme="majorBidi" w:hAnsiTheme="majorBidi" w:cstheme="majorBidi"/>
        </w:rPr>
        <w:t>12</w:t>
      </w:r>
      <w:r w:rsidR="003031A1" w:rsidRPr="009A48FD">
        <w:rPr>
          <w:rFonts w:asciiTheme="majorBidi" w:hAnsiTheme="majorBidi" w:cstheme="majorBidi"/>
        </w:rPr>
        <w:t>)</w:t>
      </w:r>
      <w:r w:rsidRPr="009A48FD">
        <w:rPr>
          <w:rFonts w:asciiTheme="majorBidi" w:hAnsiTheme="majorBidi" w:cstheme="majorBidi"/>
        </w:rPr>
        <w:t xml:space="preserve">. (d) </w:t>
      </w:r>
      <w:r w:rsidR="009A48FD">
        <w:rPr>
          <w:rFonts w:asciiTheme="majorBidi" w:hAnsiTheme="majorBidi" w:cstheme="majorBidi"/>
        </w:rPr>
        <w:t>ZnHZ</w:t>
      </w:r>
      <w:r w:rsidR="004E5311">
        <w:rPr>
          <w:rFonts w:asciiTheme="majorBidi" w:hAnsiTheme="majorBidi" w:cstheme="majorBidi"/>
        </w:rPr>
        <w:t>12</w:t>
      </w:r>
      <w:r w:rsidR="003031A1" w:rsidRPr="009A48FD">
        <w:rPr>
          <w:rFonts w:asciiTheme="majorBidi" w:hAnsiTheme="majorBidi" w:cstheme="majorBidi"/>
        </w:rPr>
        <w:t xml:space="preserve"> (</w:t>
      </w:r>
      <w:r w:rsidR="004E5311" w:rsidRPr="009A48FD">
        <w:rPr>
          <w:rFonts w:asciiTheme="majorBidi" w:hAnsiTheme="majorBidi" w:cstheme="majorBidi"/>
        </w:rPr>
        <w:t xml:space="preserve">Si/Al = </w:t>
      </w:r>
      <w:r w:rsidR="004E5311">
        <w:rPr>
          <w:rFonts w:asciiTheme="majorBidi" w:hAnsiTheme="majorBidi" w:cstheme="majorBidi"/>
        </w:rPr>
        <w:t>12</w:t>
      </w:r>
      <w:r w:rsidR="003C3476" w:rsidRPr="009A48FD">
        <w:rPr>
          <w:rFonts w:asciiTheme="majorBidi" w:hAnsiTheme="majorBidi" w:cstheme="majorBidi"/>
        </w:rPr>
        <w:t>; Zn loading, 3.5 wt.%</w:t>
      </w:r>
      <w:r w:rsidR="003031A1" w:rsidRPr="009A48FD">
        <w:rPr>
          <w:rFonts w:asciiTheme="majorBidi" w:hAnsiTheme="majorBidi" w:cstheme="majorBidi"/>
        </w:rPr>
        <w:t>)</w:t>
      </w:r>
      <w:r w:rsidRPr="009A48FD">
        <w:rPr>
          <w:rFonts w:asciiTheme="majorBidi" w:hAnsiTheme="majorBidi" w:cstheme="majorBidi"/>
        </w:rPr>
        <w:t xml:space="preserve">. Reaction conditions: </w:t>
      </w:r>
      <w:r w:rsidR="009A48FD" w:rsidRPr="00E50D9B">
        <w:rPr>
          <w:rFonts w:asciiTheme="majorBidi" w:hAnsiTheme="majorBidi" w:cstheme="majorBidi"/>
        </w:rPr>
        <w:t>450 °C</w:t>
      </w:r>
      <w:r w:rsidR="00526728" w:rsidRPr="009A48FD">
        <w:rPr>
          <w:rFonts w:asciiTheme="majorBidi" w:hAnsiTheme="majorBidi" w:cstheme="majorBidi"/>
        </w:rPr>
        <w:t xml:space="preserve">; </w:t>
      </w:r>
      <w:r w:rsidRPr="009A48FD">
        <w:rPr>
          <w:rFonts w:asciiTheme="majorBidi" w:hAnsiTheme="majorBidi" w:cstheme="majorBidi"/>
        </w:rPr>
        <w:t>MeOH rate, 0.04 g h</w:t>
      </w:r>
      <w:r w:rsidRPr="009A48FD">
        <w:rPr>
          <w:rFonts w:asciiTheme="majorBidi" w:hAnsiTheme="majorBidi" w:cstheme="majorBidi"/>
          <w:vertAlign w:val="superscript"/>
        </w:rPr>
        <w:t>-1</w:t>
      </w:r>
      <w:r w:rsidRPr="009A48FD">
        <w:rPr>
          <w:rFonts w:asciiTheme="majorBidi" w:hAnsiTheme="majorBidi" w:cstheme="majorBidi"/>
        </w:rPr>
        <w:t>; MeOH/N</w:t>
      </w:r>
      <w:r w:rsidRPr="009A48FD">
        <w:rPr>
          <w:rFonts w:asciiTheme="majorBidi" w:hAnsiTheme="majorBidi" w:cstheme="majorBidi"/>
          <w:vertAlign w:val="subscript"/>
        </w:rPr>
        <w:t>2</w:t>
      </w:r>
      <w:r w:rsidRPr="009A48FD">
        <w:rPr>
          <w:rFonts w:asciiTheme="majorBidi" w:hAnsiTheme="majorBidi" w:cstheme="majorBidi"/>
        </w:rPr>
        <w:t xml:space="preserve"> molar ratio, 1:3; 0.1 MPa.</w:t>
      </w:r>
      <w:r w:rsidRPr="00E50D9B">
        <w:rPr>
          <w:rFonts w:asciiTheme="majorBidi" w:hAnsiTheme="majorBidi" w:cstheme="majorBidi"/>
        </w:rPr>
        <w:t xml:space="preserve"> </w:t>
      </w:r>
      <w:r w:rsidR="00AE62D1" w:rsidRPr="00B526AA">
        <w:rPr>
          <w:rFonts w:asciiTheme="majorBidi" w:hAnsiTheme="majorBidi" w:cstheme="majorBidi"/>
        </w:rPr>
        <w:t>Note that the weight of catalyst (20 mg) in the lower bed for catalyst screening is different from the optimized amount (40 mg) as shown in the main content (Fig. 4).</w:t>
      </w:r>
      <w:r w:rsidR="00AE62D1">
        <w:rPr>
          <w:rFonts w:asciiTheme="majorBidi" w:hAnsiTheme="majorBidi" w:cstheme="majorBidi"/>
        </w:rPr>
        <w:t xml:space="preserve"> </w:t>
      </w:r>
    </w:p>
    <w:bookmarkEnd w:id="31"/>
    <w:p w14:paraId="76F17C8E" w14:textId="77777777" w:rsidR="004D51EA" w:rsidRPr="00E50D9B" w:rsidRDefault="004D51EA" w:rsidP="00E50D9B">
      <w:pPr>
        <w:jc w:val="both"/>
        <w:rPr>
          <w:rFonts w:asciiTheme="majorBidi" w:hAnsiTheme="majorBidi" w:cstheme="majorBidi"/>
        </w:rPr>
      </w:pPr>
      <w:r w:rsidRPr="00E50D9B">
        <w:rPr>
          <w:rFonts w:asciiTheme="majorBidi" w:hAnsiTheme="majorBidi" w:cstheme="majorBidi"/>
        </w:rPr>
        <w:br w:type="page"/>
      </w:r>
    </w:p>
    <w:p w14:paraId="7476ED9E" w14:textId="66A0A8AC" w:rsidR="00D27086" w:rsidRPr="00E50D9B" w:rsidRDefault="005F0799" w:rsidP="005B0A6B">
      <w:pPr>
        <w:jc w:val="center"/>
        <w:rPr>
          <w:rFonts w:asciiTheme="majorBidi" w:hAnsiTheme="majorBidi" w:cstheme="majorBidi"/>
        </w:rPr>
      </w:pPr>
      <w:r>
        <w:rPr>
          <w:rFonts w:asciiTheme="majorBidi" w:hAnsiTheme="majorBidi" w:cstheme="majorBidi"/>
          <w:noProof/>
        </w:rPr>
        <w:lastRenderedPageBreak/>
        <w:drawing>
          <wp:inline distT="0" distB="0" distL="0" distR="0" wp14:anchorId="3C73C0C0" wp14:editId="18BEE021">
            <wp:extent cx="5669280" cy="3721608"/>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9">
                      <a:extLst>
                        <a:ext uri="{28A0092B-C50C-407E-A947-70E740481C1C}">
                          <a14:useLocalDpi xmlns:a14="http://schemas.microsoft.com/office/drawing/2010/main" val="0"/>
                        </a:ext>
                      </a:extLst>
                    </a:blip>
                    <a:stretch>
                      <a:fillRect/>
                    </a:stretch>
                  </pic:blipFill>
                  <pic:spPr>
                    <a:xfrm>
                      <a:off x="0" y="0"/>
                      <a:ext cx="5669280" cy="3721608"/>
                    </a:xfrm>
                    <a:prstGeom prst="rect">
                      <a:avLst/>
                    </a:prstGeom>
                  </pic:spPr>
                </pic:pic>
              </a:graphicData>
            </a:graphic>
          </wp:inline>
        </w:drawing>
      </w:r>
    </w:p>
    <w:p w14:paraId="37417D47" w14:textId="53F2F1F7" w:rsidR="004D51EA" w:rsidRPr="00E50D9B" w:rsidRDefault="004D51EA" w:rsidP="00E50D9B">
      <w:pPr>
        <w:jc w:val="both"/>
        <w:rPr>
          <w:rFonts w:asciiTheme="majorBidi" w:hAnsiTheme="majorBidi" w:cstheme="majorBidi"/>
        </w:rPr>
      </w:pPr>
      <w:r w:rsidRPr="00E50D9B">
        <w:rPr>
          <w:rFonts w:asciiTheme="majorBidi" w:hAnsiTheme="majorBidi" w:cstheme="majorBidi"/>
          <w:b/>
          <w:bCs/>
        </w:rPr>
        <w:t>Fig</w:t>
      </w:r>
      <w:r w:rsidR="00F76B99">
        <w:rPr>
          <w:rFonts w:asciiTheme="majorBidi" w:hAnsiTheme="majorBidi" w:cstheme="majorBidi"/>
          <w:b/>
          <w:bCs/>
        </w:rPr>
        <w:t>.</w:t>
      </w:r>
      <w:r w:rsidR="00A7637D">
        <w:rPr>
          <w:rFonts w:asciiTheme="majorBidi" w:hAnsiTheme="majorBidi" w:cstheme="majorBidi"/>
          <w:b/>
          <w:bCs/>
        </w:rPr>
        <w:t xml:space="preserve"> </w:t>
      </w:r>
      <w:r w:rsidRPr="00E50D9B">
        <w:rPr>
          <w:rFonts w:asciiTheme="majorBidi" w:hAnsiTheme="majorBidi" w:cstheme="majorBidi"/>
          <w:b/>
          <w:bCs/>
        </w:rPr>
        <w:t>S</w:t>
      </w:r>
      <w:r w:rsidR="00A7637D">
        <w:rPr>
          <w:rFonts w:asciiTheme="majorBidi" w:hAnsiTheme="majorBidi" w:cstheme="majorBidi"/>
          <w:b/>
          <w:bCs/>
        </w:rPr>
        <w:t>32</w:t>
      </w:r>
      <w:r w:rsidRPr="00E50D9B">
        <w:rPr>
          <w:rFonts w:asciiTheme="majorBidi" w:hAnsiTheme="majorBidi" w:cstheme="majorBidi"/>
          <w:b/>
          <w:bCs/>
        </w:rPr>
        <w:t xml:space="preserve">. </w:t>
      </w:r>
      <w:r w:rsidRPr="000710E4">
        <w:rPr>
          <w:rFonts w:asciiTheme="majorBidi" w:hAnsiTheme="majorBidi" w:cstheme="majorBidi"/>
          <w:b/>
          <w:bCs/>
        </w:rPr>
        <w:t>Dehydrogenation ability test using propane as reactant.</w:t>
      </w:r>
      <w:r w:rsidRPr="00A7637D">
        <w:rPr>
          <w:rFonts w:asciiTheme="majorBidi" w:hAnsiTheme="majorBidi" w:cstheme="majorBidi"/>
        </w:rPr>
        <w:t xml:space="preserve"> </w:t>
      </w:r>
      <w:bookmarkStart w:id="34" w:name="_Hlk127732448"/>
      <w:r w:rsidRPr="00A7637D">
        <w:rPr>
          <w:rFonts w:asciiTheme="majorBidi" w:hAnsiTheme="majorBidi" w:cstheme="majorBidi"/>
        </w:rPr>
        <w:t>(a) Conversion of propane</w:t>
      </w:r>
      <w:r w:rsidR="00526728" w:rsidRPr="00A7637D">
        <w:rPr>
          <w:rFonts w:asciiTheme="majorBidi" w:hAnsiTheme="majorBidi" w:cstheme="majorBidi"/>
        </w:rPr>
        <w:t xml:space="preserve"> at </w:t>
      </w:r>
      <w:r w:rsidR="00E96CF3">
        <w:rPr>
          <w:rFonts w:asciiTheme="majorBidi" w:hAnsiTheme="majorBidi" w:cstheme="majorBidi"/>
        </w:rPr>
        <w:t>5</w:t>
      </w:r>
      <w:r w:rsidR="00E96CF3" w:rsidRPr="00E50D9B">
        <w:rPr>
          <w:rFonts w:asciiTheme="majorBidi" w:hAnsiTheme="majorBidi" w:cstheme="majorBidi"/>
        </w:rPr>
        <w:t>50 °C</w:t>
      </w:r>
      <w:r w:rsidRPr="00A7637D">
        <w:rPr>
          <w:rFonts w:asciiTheme="majorBidi" w:hAnsiTheme="majorBidi" w:cstheme="majorBidi"/>
        </w:rPr>
        <w:t>. (b) Product distribution (c) Conversion of propane on H-form zeolite</w:t>
      </w:r>
      <w:r w:rsidR="00180A61" w:rsidRPr="00A7637D">
        <w:rPr>
          <w:rFonts w:asciiTheme="majorBidi" w:hAnsiTheme="majorBidi" w:cstheme="majorBidi"/>
        </w:rPr>
        <w:t>s</w:t>
      </w:r>
      <w:r w:rsidR="00860996" w:rsidRPr="00A7637D">
        <w:rPr>
          <w:rFonts w:asciiTheme="majorBidi" w:hAnsiTheme="majorBidi" w:cstheme="majorBidi"/>
        </w:rPr>
        <w:t xml:space="preserve"> at </w:t>
      </w:r>
      <w:r w:rsidR="00E96CF3">
        <w:rPr>
          <w:rFonts w:asciiTheme="majorBidi" w:hAnsiTheme="majorBidi" w:cstheme="majorBidi"/>
        </w:rPr>
        <w:t>5</w:t>
      </w:r>
      <w:r w:rsidR="00E96CF3" w:rsidRPr="00E50D9B">
        <w:rPr>
          <w:rFonts w:asciiTheme="majorBidi" w:hAnsiTheme="majorBidi" w:cstheme="majorBidi"/>
        </w:rPr>
        <w:t>50 °C</w:t>
      </w:r>
      <w:r w:rsidRPr="00A7637D">
        <w:rPr>
          <w:rFonts w:asciiTheme="majorBidi" w:hAnsiTheme="majorBidi" w:cstheme="majorBidi"/>
        </w:rPr>
        <w:t xml:space="preserve">. (d) </w:t>
      </w:r>
      <w:r w:rsidR="00180A61" w:rsidRPr="00A7637D">
        <w:rPr>
          <w:rFonts w:asciiTheme="majorBidi" w:hAnsiTheme="majorBidi" w:cstheme="majorBidi"/>
        </w:rPr>
        <w:t>Correlation between the catalyst activity and the concentration of Brønsted acid sites (BAS</w:t>
      </w:r>
      <w:r w:rsidR="00045986">
        <w:rPr>
          <w:rFonts w:asciiTheme="majorBidi" w:hAnsiTheme="majorBidi" w:cstheme="majorBidi"/>
        </w:rPr>
        <w:t>s</w:t>
      </w:r>
      <w:r w:rsidR="00180A61" w:rsidRPr="00A7637D">
        <w:rPr>
          <w:rFonts w:asciiTheme="majorBidi" w:hAnsiTheme="majorBidi" w:cstheme="majorBidi"/>
        </w:rPr>
        <w:t>)</w:t>
      </w:r>
      <w:r w:rsidRPr="00A7637D">
        <w:rPr>
          <w:rFonts w:asciiTheme="majorBidi" w:hAnsiTheme="majorBidi" w:cstheme="majorBidi"/>
        </w:rPr>
        <w:t>.</w:t>
      </w:r>
      <w:r w:rsidR="00180A61" w:rsidRPr="00A7637D">
        <w:rPr>
          <w:rFonts w:asciiTheme="majorBidi" w:hAnsiTheme="majorBidi" w:cstheme="majorBidi"/>
        </w:rPr>
        <w:t xml:space="preserve"> (e) Catalytic activity of </w:t>
      </w:r>
      <w:r w:rsidR="004F4C23">
        <w:rPr>
          <w:rFonts w:asciiTheme="majorBidi" w:hAnsiTheme="majorBidi" w:cstheme="majorBidi"/>
        </w:rPr>
        <w:t>ZnHZ12</w:t>
      </w:r>
      <w:r w:rsidR="00180A61" w:rsidRPr="00A7637D">
        <w:rPr>
          <w:rFonts w:asciiTheme="majorBidi" w:hAnsiTheme="majorBidi" w:cstheme="majorBidi"/>
        </w:rPr>
        <w:t xml:space="preserve"> after </w:t>
      </w:r>
      <w:r w:rsidR="00526728" w:rsidRPr="00A7637D">
        <w:rPr>
          <w:rFonts w:asciiTheme="majorBidi" w:hAnsiTheme="majorBidi" w:cstheme="majorBidi"/>
        </w:rPr>
        <w:t>subtracting the contribution of BAS</w:t>
      </w:r>
      <w:r w:rsidR="00045986">
        <w:rPr>
          <w:rFonts w:asciiTheme="majorBidi" w:hAnsiTheme="majorBidi" w:cstheme="majorBidi"/>
        </w:rPr>
        <w:t>s</w:t>
      </w:r>
      <w:r w:rsidR="00526728" w:rsidRPr="00A7637D">
        <w:rPr>
          <w:rFonts w:asciiTheme="majorBidi" w:hAnsiTheme="majorBidi" w:cstheme="majorBidi"/>
        </w:rPr>
        <w:t>.</w:t>
      </w:r>
      <w:r w:rsidRPr="00A7637D">
        <w:rPr>
          <w:rFonts w:asciiTheme="majorBidi" w:hAnsiTheme="majorBidi" w:cstheme="majorBidi"/>
        </w:rPr>
        <w:t xml:space="preserve"> Reaction conditions: catalyst weight, 20 mg; </w:t>
      </w:r>
      <w:r w:rsidR="00E96CF3">
        <w:rPr>
          <w:rFonts w:asciiTheme="majorBidi" w:hAnsiTheme="majorBidi" w:cstheme="majorBidi"/>
        </w:rPr>
        <w:t>5</w:t>
      </w:r>
      <w:r w:rsidR="00E96CF3" w:rsidRPr="00E50D9B">
        <w:rPr>
          <w:rFonts w:asciiTheme="majorBidi" w:hAnsiTheme="majorBidi" w:cstheme="majorBidi"/>
        </w:rPr>
        <w:t>50 °C</w:t>
      </w:r>
      <w:r w:rsidR="00526728" w:rsidRPr="00A7637D">
        <w:rPr>
          <w:rFonts w:asciiTheme="majorBidi" w:hAnsiTheme="majorBidi" w:cstheme="majorBidi"/>
        </w:rPr>
        <w:t>; propane</w:t>
      </w:r>
      <w:r w:rsidRPr="00A7637D">
        <w:rPr>
          <w:rFonts w:asciiTheme="majorBidi" w:hAnsiTheme="majorBidi" w:cstheme="majorBidi"/>
        </w:rPr>
        <w:t xml:space="preserve"> rate</w:t>
      </w:r>
      <w:r w:rsidR="00526728" w:rsidRPr="00A7637D">
        <w:rPr>
          <w:rFonts w:asciiTheme="majorBidi" w:hAnsiTheme="majorBidi" w:cstheme="majorBidi"/>
        </w:rPr>
        <w:t xml:space="preserve"> (20% in N</w:t>
      </w:r>
      <w:r w:rsidR="00526728" w:rsidRPr="00A7637D">
        <w:rPr>
          <w:rFonts w:asciiTheme="majorBidi" w:hAnsiTheme="majorBidi" w:cstheme="majorBidi"/>
          <w:vertAlign w:val="subscript"/>
        </w:rPr>
        <w:t>2</w:t>
      </w:r>
      <w:r w:rsidR="00526728" w:rsidRPr="00A7637D">
        <w:rPr>
          <w:rFonts w:asciiTheme="majorBidi" w:hAnsiTheme="majorBidi" w:cstheme="majorBidi"/>
        </w:rPr>
        <w:t>)</w:t>
      </w:r>
      <w:r w:rsidRPr="00A7637D">
        <w:rPr>
          <w:rFonts w:asciiTheme="majorBidi" w:hAnsiTheme="majorBidi" w:cstheme="majorBidi"/>
        </w:rPr>
        <w:t xml:space="preserve">, </w:t>
      </w:r>
      <w:r w:rsidR="00526728" w:rsidRPr="00A7637D">
        <w:rPr>
          <w:rFonts w:asciiTheme="majorBidi" w:hAnsiTheme="majorBidi" w:cstheme="majorBidi"/>
        </w:rPr>
        <w:t>1200</w:t>
      </w:r>
      <w:r w:rsidRPr="00A7637D">
        <w:rPr>
          <w:rFonts w:asciiTheme="majorBidi" w:hAnsiTheme="majorBidi" w:cstheme="majorBidi"/>
        </w:rPr>
        <w:t xml:space="preserve"> </w:t>
      </w:r>
      <w:r w:rsidR="00526728" w:rsidRPr="00A7637D">
        <w:rPr>
          <w:rFonts w:asciiTheme="majorBidi" w:hAnsiTheme="majorBidi" w:cstheme="majorBidi"/>
        </w:rPr>
        <w:t>ml</w:t>
      </w:r>
      <w:r w:rsidRPr="00A7637D">
        <w:rPr>
          <w:rFonts w:asciiTheme="majorBidi" w:hAnsiTheme="majorBidi" w:cstheme="majorBidi"/>
        </w:rPr>
        <w:t xml:space="preserve"> h</w:t>
      </w:r>
      <w:r w:rsidRPr="00A7637D">
        <w:rPr>
          <w:rFonts w:asciiTheme="majorBidi" w:hAnsiTheme="majorBidi" w:cstheme="majorBidi"/>
          <w:vertAlign w:val="superscript"/>
        </w:rPr>
        <w:t>-1</w:t>
      </w:r>
      <w:r w:rsidRPr="00A7637D">
        <w:rPr>
          <w:rFonts w:asciiTheme="majorBidi" w:hAnsiTheme="majorBidi" w:cstheme="majorBidi"/>
        </w:rPr>
        <w:t xml:space="preserve">; 0.1 MPa. </w:t>
      </w:r>
      <w:r w:rsidR="00526728" w:rsidRPr="00A7637D">
        <w:rPr>
          <w:rFonts w:asciiTheme="majorBidi" w:hAnsiTheme="majorBidi" w:cstheme="majorBidi"/>
        </w:rPr>
        <w:t xml:space="preserve">(f) Conversion of propane at </w:t>
      </w:r>
      <w:r w:rsidR="00E96CF3" w:rsidRPr="00E50D9B">
        <w:rPr>
          <w:rFonts w:asciiTheme="majorBidi" w:hAnsiTheme="majorBidi" w:cstheme="majorBidi"/>
        </w:rPr>
        <w:t>450 °C</w:t>
      </w:r>
      <w:r w:rsidR="00526728" w:rsidRPr="00A7637D">
        <w:rPr>
          <w:rFonts w:asciiTheme="majorBidi" w:hAnsiTheme="majorBidi" w:cstheme="majorBidi"/>
        </w:rPr>
        <w:t>.</w:t>
      </w:r>
      <w:bookmarkEnd w:id="34"/>
    </w:p>
    <w:p w14:paraId="53783661" w14:textId="77777777" w:rsidR="004D51EA" w:rsidRPr="00E50D9B" w:rsidRDefault="004D51EA" w:rsidP="00E50D9B">
      <w:pPr>
        <w:jc w:val="both"/>
        <w:rPr>
          <w:rFonts w:asciiTheme="majorBidi" w:hAnsiTheme="majorBidi" w:cstheme="majorBidi"/>
        </w:rPr>
      </w:pPr>
    </w:p>
    <w:p w14:paraId="0F15099B" w14:textId="2A77EFBF" w:rsidR="00D27086" w:rsidRPr="00E50D9B" w:rsidRDefault="006B0FDA" w:rsidP="00E50D9B">
      <w:pPr>
        <w:jc w:val="both"/>
        <w:rPr>
          <w:rFonts w:asciiTheme="majorBidi" w:hAnsiTheme="majorBidi" w:cstheme="majorBidi"/>
        </w:rPr>
      </w:pPr>
      <w:r w:rsidRPr="00E50D9B">
        <w:rPr>
          <w:rFonts w:asciiTheme="majorBidi" w:hAnsiTheme="majorBidi" w:cstheme="majorBidi"/>
          <w:b/>
        </w:rPr>
        <w:t xml:space="preserve">Supplementary </w:t>
      </w:r>
      <w:r w:rsidR="00F86868">
        <w:rPr>
          <w:rFonts w:asciiTheme="majorBidi" w:hAnsiTheme="majorBidi" w:cstheme="majorBidi"/>
          <w:b/>
        </w:rPr>
        <w:t>Note</w:t>
      </w:r>
      <w:r w:rsidRPr="00E50D9B">
        <w:rPr>
          <w:rFonts w:asciiTheme="majorBidi" w:hAnsiTheme="majorBidi" w:cstheme="majorBidi"/>
          <w:b/>
        </w:rPr>
        <w:t xml:space="preserve"> </w:t>
      </w:r>
      <w:r w:rsidR="002D321F">
        <w:rPr>
          <w:rFonts w:asciiTheme="majorBidi" w:hAnsiTheme="majorBidi" w:cstheme="majorBidi"/>
          <w:b/>
        </w:rPr>
        <w:t>7</w:t>
      </w:r>
      <w:r w:rsidRPr="00E50D9B">
        <w:rPr>
          <w:rFonts w:asciiTheme="majorBidi" w:hAnsiTheme="majorBidi" w:cstheme="majorBidi"/>
          <w:b/>
        </w:rPr>
        <w:t>│</w:t>
      </w:r>
      <w:r w:rsidR="00E61DA1" w:rsidRPr="00E50D9B">
        <w:rPr>
          <w:rFonts w:asciiTheme="majorBidi" w:hAnsiTheme="majorBidi" w:cstheme="majorBidi"/>
        </w:rPr>
        <w:t>The different dehydrogenation abilit</w:t>
      </w:r>
      <w:r w:rsidR="000E4FEA" w:rsidRPr="00E50D9B">
        <w:rPr>
          <w:rFonts w:asciiTheme="majorBidi" w:hAnsiTheme="majorBidi" w:cstheme="majorBidi"/>
        </w:rPr>
        <w:t>ies</w:t>
      </w:r>
      <w:r w:rsidR="00E61DA1" w:rsidRPr="00E50D9B">
        <w:rPr>
          <w:rFonts w:asciiTheme="majorBidi" w:hAnsiTheme="majorBidi" w:cstheme="majorBidi"/>
        </w:rPr>
        <w:t xml:space="preserve"> between ZnO, </w:t>
      </w:r>
      <w:r w:rsidR="00F25677">
        <w:rPr>
          <w:rFonts w:asciiTheme="majorBidi" w:hAnsiTheme="majorBidi" w:cstheme="majorBidi"/>
        </w:rPr>
        <w:t>HZ</w:t>
      </w:r>
      <w:r w:rsidR="005945CD">
        <w:rPr>
          <w:rFonts w:asciiTheme="majorBidi" w:hAnsiTheme="majorBidi" w:cstheme="majorBidi"/>
        </w:rPr>
        <w:t>140</w:t>
      </w:r>
      <w:r w:rsidR="00E61DA1" w:rsidRPr="00E50D9B">
        <w:rPr>
          <w:rFonts w:asciiTheme="majorBidi" w:hAnsiTheme="majorBidi" w:cstheme="majorBidi"/>
        </w:rPr>
        <w:t>, and Zn</w:t>
      </w:r>
      <w:r w:rsidR="00671F9D">
        <w:rPr>
          <w:rFonts w:asciiTheme="majorBidi" w:hAnsiTheme="majorBidi" w:cstheme="majorBidi"/>
        </w:rPr>
        <w:t>HZ</w:t>
      </w:r>
      <w:r w:rsidR="005945CD">
        <w:rPr>
          <w:rFonts w:asciiTheme="majorBidi" w:hAnsiTheme="majorBidi" w:cstheme="majorBidi"/>
        </w:rPr>
        <w:t>12</w:t>
      </w:r>
      <w:r w:rsidR="00E61DA1" w:rsidRPr="00E50D9B">
        <w:rPr>
          <w:rFonts w:asciiTheme="majorBidi" w:hAnsiTheme="majorBidi" w:cstheme="majorBidi"/>
        </w:rPr>
        <w:t xml:space="preserve"> can be reflected by their catalytic performance in propane dehydrogenation (PDH). </w:t>
      </w:r>
      <w:r w:rsidR="006E3C76" w:rsidRPr="00E50D9B">
        <w:rPr>
          <w:rFonts w:asciiTheme="majorBidi" w:hAnsiTheme="majorBidi" w:cstheme="majorBidi"/>
        </w:rPr>
        <w:t xml:space="preserve">At </w:t>
      </w:r>
      <w:r w:rsidR="00671F9D">
        <w:rPr>
          <w:rFonts w:asciiTheme="majorBidi" w:hAnsiTheme="majorBidi" w:cstheme="majorBidi"/>
        </w:rPr>
        <w:t>5</w:t>
      </w:r>
      <w:r w:rsidR="00671F9D" w:rsidRPr="00E50D9B">
        <w:rPr>
          <w:rFonts w:asciiTheme="majorBidi" w:hAnsiTheme="majorBidi" w:cstheme="majorBidi"/>
        </w:rPr>
        <w:t xml:space="preserve">50 °C </w:t>
      </w:r>
      <w:r w:rsidR="00C01491" w:rsidRPr="00E50D9B">
        <w:rPr>
          <w:rFonts w:asciiTheme="majorBidi" w:hAnsiTheme="majorBidi" w:cstheme="majorBidi"/>
        </w:rPr>
        <w:t>(a typical reaction temperature for PDH)</w:t>
      </w:r>
      <w:r w:rsidR="006E3C76" w:rsidRPr="00E50D9B">
        <w:rPr>
          <w:rFonts w:asciiTheme="majorBidi" w:hAnsiTheme="majorBidi" w:cstheme="majorBidi"/>
        </w:rPr>
        <w:t xml:space="preserve">, </w:t>
      </w:r>
      <w:r w:rsidR="00E61DA1" w:rsidRPr="00E50D9B">
        <w:rPr>
          <w:rFonts w:asciiTheme="majorBidi" w:hAnsiTheme="majorBidi" w:cstheme="majorBidi"/>
        </w:rPr>
        <w:t xml:space="preserve">ZnO and </w:t>
      </w:r>
      <w:r w:rsidR="00671F9D">
        <w:rPr>
          <w:rFonts w:asciiTheme="majorBidi" w:hAnsiTheme="majorBidi" w:cstheme="majorBidi"/>
        </w:rPr>
        <w:t>HZ</w:t>
      </w:r>
      <w:r w:rsidR="005945CD">
        <w:rPr>
          <w:rFonts w:asciiTheme="majorBidi" w:hAnsiTheme="majorBidi" w:cstheme="majorBidi"/>
        </w:rPr>
        <w:t>140</w:t>
      </w:r>
      <w:r w:rsidR="00E61DA1" w:rsidRPr="00E50D9B">
        <w:rPr>
          <w:rFonts w:asciiTheme="majorBidi" w:hAnsiTheme="majorBidi" w:cstheme="majorBidi"/>
        </w:rPr>
        <w:t xml:space="preserve"> show </w:t>
      </w:r>
      <w:r w:rsidR="00F13422" w:rsidRPr="00E50D9B">
        <w:rPr>
          <w:rFonts w:asciiTheme="majorBidi" w:hAnsiTheme="majorBidi" w:cstheme="majorBidi"/>
        </w:rPr>
        <w:t xml:space="preserve">limited activity, with the </w:t>
      </w:r>
      <w:r w:rsidR="00E61DA1" w:rsidRPr="00E50D9B">
        <w:rPr>
          <w:rFonts w:asciiTheme="majorBidi" w:hAnsiTheme="majorBidi" w:cstheme="majorBidi"/>
        </w:rPr>
        <w:t xml:space="preserve">conversion </w:t>
      </w:r>
      <w:r w:rsidR="00F13422" w:rsidRPr="00E50D9B">
        <w:rPr>
          <w:rFonts w:asciiTheme="majorBidi" w:hAnsiTheme="majorBidi" w:cstheme="majorBidi"/>
        </w:rPr>
        <w:t xml:space="preserve">being 1.4% and 1.7%, respectively. In contrast, </w:t>
      </w:r>
      <w:r w:rsidR="00671F9D">
        <w:rPr>
          <w:rFonts w:asciiTheme="majorBidi" w:hAnsiTheme="majorBidi" w:cstheme="majorBidi"/>
        </w:rPr>
        <w:t>ZnHZ</w:t>
      </w:r>
      <w:r w:rsidR="005945CD">
        <w:rPr>
          <w:rFonts w:asciiTheme="majorBidi" w:hAnsiTheme="majorBidi" w:cstheme="majorBidi"/>
        </w:rPr>
        <w:t>12</w:t>
      </w:r>
      <w:r w:rsidR="00F13422" w:rsidRPr="00E50D9B">
        <w:rPr>
          <w:rFonts w:asciiTheme="majorBidi" w:hAnsiTheme="majorBidi" w:cstheme="majorBidi"/>
        </w:rPr>
        <w:t xml:space="preserve"> shows a conversion value of 59.1% at TOS = 2 h. As the gradual deactivation caused by coke formation, the conversion decreases with TOS. Meanwhile, the selectivity to propylene increases due to the </w:t>
      </w:r>
      <w:r w:rsidR="006E3C76" w:rsidRPr="00E50D9B">
        <w:rPr>
          <w:rFonts w:asciiTheme="majorBidi" w:hAnsiTheme="majorBidi" w:cstheme="majorBidi"/>
        </w:rPr>
        <w:t>suppression of olefin transformation</w:t>
      </w:r>
      <w:r w:rsidR="000E4FEA" w:rsidRPr="00E50D9B">
        <w:rPr>
          <w:rFonts w:asciiTheme="majorBidi" w:hAnsiTheme="majorBidi" w:cstheme="majorBidi"/>
        </w:rPr>
        <w:t xml:space="preserve"> into other products</w:t>
      </w:r>
      <w:r w:rsidR="006E3C76" w:rsidRPr="00E50D9B">
        <w:rPr>
          <w:rFonts w:asciiTheme="majorBidi" w:hAnsiTheme="majorBidi" w:cstheme="majorBidi"/>
        </w:rPr>
        <w:t xml:space="preserve">. The contribution of </w:t>
      </w:r>
      <w:r w:rsidR="00A22F45" w:rsidRPr="00A22F45">
        <w:rPr>
          <w:rFonts w:asciiTheme="majorBidi" w:hAnsiTheme="majorBidi" w:cstheme="majorBidi"/>
        </w:rPr>
        <w:t>Brønsted acid sites (BASs)</w:t>
      </w:r>
      <w:r w:rsidR="00A22F45">
        <w:rPr>
          <w:rFonts w:asciiTheme="majorBidi" w:hAnsiTheme="majorBidi" w:cstheme="majorBidi"/>
        </w:rPr>
        <w:t xml:space="preserve"> </w:t>
      </w:r>
      <w:r w:rsidR="006E3C76" w:rsidRPr="00E50D9B">
        <w:rPr>
          <w:rFonts w:asciiTheme="majorBidi" w:hAnsiTheme="majorBidi" w:cstheme="majorBidi"/>
        </w:rPr>
        <w:t xml:space="preserve">to propane conversion cannot be ignored at </w:t>
      </w:r>
      <w:r w:rsidR="00671F9D">
        <w:rPr>
          <w:rFonts w:asciiTheme="majorBidi" w:hAnsiTheme="majorBidi" w:cstheme="majorBidi"/>
        </w:rPr>
        <w:t>5</w:t>
      </w:r>
      <w:r w:rsidR="00671F9D" w:rsidRPr="00E50D9B">
        <w:rPr>
          <w:rFonts w:asciiTheme="majorBidi" w:hAnsiTheme="majorBidi" w:cstheme="majorBidi"/>
        </w:rPr>
        <w:t>50 °C</w:t>
      </w:r>
      <w:r w:rsidR="00762207" w:rsidRPr="00E50D9B">
        <w:rPr>
          <w:rFonts w:asciiTheme="majorBidi" w:hAnsiTheme="majorBidi" w:cstheme="majorBidi"/>
        </w:rPr>
        <w:t>,</w:t>
      </w:r>
      <w:r w:rsidR="006E3C76" w:rsidRPr="00E50D9B">
        <w:rPr>
          <w:rFonts w:asciiTheme="majorBidi" w:hAnsiTheme="majorBidi" w:cstheme="majorBidi"/>
        </w:rPr>
        <w:t xml:space="preserve"> and therefore we studied the propane conversion on three H-form zeolites with different Si/Al ratios (</w:t>
      </w:r>
      <w:r w:rsidR="00671F9D">
        <w:rPr>
          <w:rFonts w:asciiTheme="majorBidi" w:hAnsiTheme="majorBidi" w:cstheme="majorBidi"/>
        </w:rPr>
        <w:t>HZ</w:t>
      </w:r>
      <w:r w:rsidR="005945CD">
        <w:rPr>
          <w:rFonts w:asciiTheme="majorBidi" w:hAnsiTheme="majorBidi" w:cstheme="majorBidi"/>
        </w:rPr>
        <w:t>140</w:t>
      </w:r>
      <w:r w:rsidR="006E3C76" w:rsidRPr="00E50D9B">
        <w:rPr>
          <w:rFonts w:asciiTheme="majorBidi" w:hAnsiTheme="majorBidi" w:cstheme="majorBidi"/>
        </w:rPr>
        <w:t xml:space="preserve">, </w:t>
      </w:r>
      <w:r w:rsidR="00671F9D" w:rsidRPr="009A48FD">
        <w:rPr>
          <w:rFonts w:asciiTheme="majorBidi" w:hAnsiTheme="majorBidi" w:cstheme="majorBidi"/>
        </w:rPr>
        <w:t xml:space="preserve">Si/Al = </w:t>
      </w:r>
      <w:r w:rsidR="005945CD">
        <w:rPr>
          <w:rFonts w:asciiTheme="majorBidi" w:hAnsiTheme="majorBidi" w:cstheme="majorBidi"/>
        </w:rPr>
        <w:t>14</w:t>
      </w:r>
      <w:r w:rsidR="00671F9D">
        <w:rPr>
          <w:rFonts w:asciiTheme="majorBidi" w:hAnsiTheme="majorBidi" w:cstheme="majorBidi"/>
        </w:rPr>
        <w:t>0</w:t>
      </w:r>
      <w:r w:rsidR="006E3C76" w:rsidRPr="00E50D9B">
        <w:rPr>
          <w:rFonts w:asciiTheme="majorBidi" w:hAnsiTheme="majorBidi" w:cstheme="majorBidi"/>
        </w:rPr>
        <w:t xml:space="preserve">; </w:t>
      </w:r>
      <w:r w:rsidR="00671F9D">
        <w:rPr>
          <w:rFonts w:asciiTheme="majorBidi" w:hAnsiTheme="majorBidi" w:cstheme="majorBidi"/>
        </w:rPr>
        <w:t>HZ40</w:t>
      </w:r>
      <w:r w:rsidR="006E3C76" w:rsidRPr="00E50D9B">
        <w:rPr>
          <w:rFonts w:asciiTheme="majorBidi" w:hAnsiTheme="majorBidi" w:cstheme="majorBidi"/>
        </w:rPr>
        <w:t xml:space="preserve">, </w:t>
      </w:r>
      <w:r w:rsidR="00671F9D" w:rsidRPr="009A48FD">
        <w:rPr>
          <w:rFonts w:asciiTheme="majorBidi" w:hAnsiTheme="majorBidi" w:cstheme="majorBidi"/>
        </w:rPr>
        <w:t xml:space="preserve">Si/Al = </w:t>
      </w:r>
      <w:r w:rsidR="005945CD">
        <w:rPr>
          <w:rFonts w:asciiTheme="majorBidi" w:hAnsiTheme="majorBidi" w:cstheme="majorBidi"/>
        </w:rPr>
        <w:t>4</w:t>
      </w:r>
      <w:r w:rsidR="00671F9D">
        <w:rPr>
          <w:rFonts w:asciiTheme="majorBidi" w:hAnsiTheme="majorBidi" w:cstheme="majorBidi"/>
        </w:rPr>
        <w:t>0</w:t>
      </w:r>
      <w:r w:rsidR="006E3C76" w:rsidRPr="00E50D9B">
        <w:rPr>
          <w:rFonts w:asciiTheme="majorBidi" w:hAnsiTheme="majorBidi" w:cstheme="majorBidi"/>
        </w:rPr>
        <w:t xml:space="preserve">; </w:t>
      </w:r>
      <w:r w:rsidR="00671F9D">
        <w:rPr>
          <w:rFonts w:asciiTheme="majorBidi" w:hAnsiTheme="majorBidi" w:cstheme="majorBidi"/>
        </w:rPr>
        <w:t>HZ</w:t>
      </w:r>
      <w:r w:rsidR="005945CD">
        <w:rPr>
          <w:rFonts w:asciiTheme="majorBidi" w:hAnsiTheme="majorBidi" w:cstheme="majorBidi"/>
        </w:rPr>
        <w:t>12</w:t>
      </w:r>
      <w:r w:rsidR="006E3C76" w:rsidRPr="00E50D9B">
        <w:rPr>
          <w:rFonts w:asciiTheme="majorBidi" w:hAnsiTheme="majorBidi" w:cstheme="majorBidi"/>
        </w:rPr>
        <w:t xml:space="preserve">, </w:t>
      </w:r>
      <w:r w:rsidR="00671F9D" w:rsidRPr="009A48FD">
        <w:rPr>
          <w:rFonts w:asciiTheme="majorBidi" w:hAnsiTheme="majorBidi" w:cstheme="majorBidi"/>
        </w:rPr>
        <w:t>S</w:t>
      </w:r>
      <w:r w:rsidR="005945CD">
        <w:rPr>
          <w:rFonts w:asciiTheme="majorBidi" w:hAnsiTheme="majorBidi" w:cstheme="majorBidi"/>
        </w:rPr>
        <w:t>i</w:t>
      </w:r>
      <w:r w:rsidR="00671F9D" w:rsidRPr="009A48FD">
        <w:rPr>
          <w:rFonts w:asciiTheme="majorBidi" w:hAnsiTheme="majorBidi" w:cstheme="majorBidi"/>
        </w:rPr>
        <w:t xml:space="preserve">/Al = </w:t>
      </w:r>
      <w:r w:rsidR="005945CD">
        <w:rPr>
          <w:rFonts w:asciiTheme="majorBidi" w:hAnsiTheme="majorBidi" w:cstheme="majorBidi"/>
        </w:rPr>
        <w:t>12</w:t>
      </w:r>
      <w:r w:rsidR="006E3C76" w:rsidRPr="00E50D9B">
        <w:rPr>
          <w:rFonts w:asciiTheme="majorBidi" w:hAnsiTheme="majorBidi" w:cstheme="majorBidi"/>
        </w:rPr>
        <w:t>). The conversion</w:t>
      </w:r>
      <w:r w:rsidR="00762207" w:rsidRPr="00E50D9B">
        <w:rPr>
          <w:rFonts w:asciiTheme="majorBidi" w:hAnsiTheme="majorBidi" w:cstheme="majorBidi"/>
        </w:rPr>
        <w:t>s</w:t>
      </w:r>
      <w:r w:rsidR="006E3C76" w:rsidRPr="00E50D9B">
        <w:rPr>
          <w:rFonts w:asciiTheme="majorBidi" w:hAnsiTheme="majorBidi" w:cstheme="majorBidi"/>
        </w:rPr>
        <w:t xml:space="preserve"> </w:t>
      </w:r>
      <w:r w:rsidR="00762207" w:rsidRPr="00E50D9B">
        <w:rPr>
          <w:rFonts w:asciiTheme="majorBidi" w:hAnsiTheme="majorBidi" w:cstheme="majorBidi"/>
        </w:rPr>
        <w:t>are</w:t>
      </w:r>
      <w:r w:rsidR="006E3C76" w:rsidRPr="00E50D9B">
        <w:rPr>
          <w:rFonts w:asciiTheme="majorBidi" w:hAnsiTheme="majorBidi" w:cstheme="majorBidi"/>
        </w:rPr>
        <w:t xml:space="preserve"> stable during </w:t>
      </w:r>
      <w:r w:rsidR="00762207" w:rsidRPr="00E50D9B">
        <w:rPr>
          <w:rFonts w:asciiTheme="majorBidi" w:hAnsiTheme="majorBidi" w:cstheme="majorBidi"/>
        </w:rPr>
        <w:t xml:space="preserve">the </w:t>
      </w:r>
      <w:r w:rsidR="006E3C76" w:rsidRPr="00E50D9B">
        <w:rPr>
          <w:rFonts w:asciiTheme="majorBidi" w:hAnsiTheme="majorBidi" w:cstheme="majorBidi"/>
        </w:rPr>
        <w:t>12-hour test. The ratio between cracking products (C</w:t>
      </w:r>
      <w:r w:rsidR="006E3C76" w:rsidRPr="00E50D9B">
        <w:rPr>
          <w:rFonts w:asciiTheme="majorBidi" w:hAnsiTheme="majorBidi" w:cstheme="majorBidi"/>
          <w:vertAlign w:val="subscript"/>
        </w:rPr>
        <w:t>2</w:t>
      </w:r>
      <w:r w:rsidR="006E3C76" w:rsidRPr="00E50D9B">
        <w:rPr>
          <w:rFonts w:asciiTheme="majorBidi" w:hAnsiTheme="majorBidi" w:cstheme="majorBidi"/>
        </w:rPr>
        <w:t>H</w:t>
      </w:r>
      <w:r w:rsidR="006E3C76" w:rsidRPr="00E50D9B">
        <w:rPr>
          <w:rFonts w:asciiTheme="majorBidi" w:hAnsiTheme="majorBidi" w:cstheme="majorBidi"/>
          <w:vertAlign w:val="subscript"/>
        </w:rPr>
        <w:t>4</w:t>
      </w:r>
      <w:r w:rsidR="006E3C76" w:rsidRPr="00E50D9B">
        <w:rPr>
          <w:rFonts w:asciiTheme="majorBidi" w:hAnsiTheme="majorBidi" w:cstheme="majorBidi"/>
        </w:rPr>
        <w:t>+CH</w:t>
      </w:r>
      <w:r w:rsidR="006E3C76" w:rsidRPr="00E50D9B">
        <w:rPr>
          <w:rFonts w:asciiTheme="majorBidi" w:hAnsiTheme="majorBidi" w:cstheme="majorBidi"/>
          <w:vertAlign w:val="subscript"/>
        </w:rPr>
        <w:t>4</w:t>
      </w:r>
      <w:r w:rsidR="006E3C76" w:rsidRPr="00E50D9B">
        <w:rPr>
          <w:rFonts w:asciiTheme="majorBidi" w:hAnsiTheme="majorBidi" w:cstheme="majorBidi"/>
        </w:rPr>
        <w:t>)</w:t>
      </w:r>
      <w:r w:rsidR="00766FFC" w:rsidRPr="00E50D9B">
        <w:rPr>
          <w:rFonts w:asciiTheme="majorBidi" w:hAnsiTheme="majorBidi" w:cstheme="majorBidi"/>
        </w:rPr>
        <w:t xml:space="preserve"> and dehydrogenation product (C</w:t>
      </w:r>
      <w:r w:rsidR="00766FFC" w:rsidRPr="00E50D9B">
        <w:rPr>
          <w:rFonts w:asciiTheme="majorBidi" w:hAnsiTheme="majorBidi" w:cstheme="majorBidi"/>
          <w:vertAlign w:val="subscript"/>
        </w:rPr>
        <w:t>3</w:t>
      </w:r>
      <w:r w:rsidR="00766FFC" w:rsidRPr="00E50D9B">
        <w:rPr>
          <w:rFonts w:asciiTheme="majorBidi" w:hAnsiTheme="majorBidi" w:cstheme="majorBidi"/>
        </w:rPr>
        <w:t>H</w:t>
      </w:r>
      <w:r w:rsidR="00766FFC" w:rsidRPr="00E50D9B">
        <w:rPr>
          <w:rFonts w:asciiTheme="majorBidi" w:hAnsiTheme="majorBidi" w:cstheme="majorBidi"/>
          <w:vertAlign w:val="subscript"/>
        </w:rPr>
        <w:t>6</w:t>
      </w:r>
      <w:r w:rsidR="00766FFC" w:rsidRPr="00E50D9B">
        <w:rPr>
          <w:rFonts w:asciiTheme="majorBidi" w:hAnsiTheme="majorBidi" w:cstheme="majorBidi"/>
        </w:rPr>
        <w:t xml:space="preserve">) is around 3.1~3.4, consistent with </w:t>
      </w:r>
      <w:r w:rsidR="004F5DC6">
        <w:rPr>
          <w:rFonts w:asciiTheme="majorBidi" w:hAnsiTheme="majorBidi" w:cstheme="majorBidi"/>
        </w:rPr>
        <w:t xml:space="preserve">the </w:t>
      </w:r>
      <w:r w:rsidR="00766FFC" w:rsidRPr="00E2692C">
        <w:rPr>
          <w:rFonts w:asciiTheme="majorBidi" w:hAnsiTheme="majorBidi" w:cstheme="majorBidi"/>
        </w:rPr>
        <w:t>previous report</w:t>
      </w:r>
      <w:r w:rsidR="00ED4C8C">
        <w:rPr>
          <w:rFonts w:asciiTheme="majorBidi" w:hAnsiTheme="majorBidi" w:cstheme="majorBidi"/>
        </w:rPr>
        <w:fldChar w:fldCharType="begin"/>
      </w:r>
      <w:r w:rsidR="00ED4C8C">
        <w:rPr>
          <w:rFonts w:asciiTheme="majorBidi" w:hAnsiTheme="majorBidi" w:cstheme="majorBidi"/>
        </w:rPr>
        <w:instrText xml:space="preserve"> ADDIN EN.CITE &lt;EndNote&gt;&lt;Cite&gt;&lt;Author&gt;Schreiber&lt;/Author&gt;&lt;Year&gt;2018&lt;/Year&gt;&lt;RecNum&gt;172&lt;/RecNum&gt;&lt;DisplayText&gt;&lt;style face="superscript"&gt;16&lt;/style&gt;&lt;/DisplayText&gt;&lt;record&gt;&lt;rec-number&gt;172&lt;/rec-number&gt;&lt;foreign-keys&gt;&lt;key app="EN" db-id="fdxwt2rxgpd0ecepf5ypptzb5ss92pf0t0e9" timestamp="1678725086"&gt;172&lt;/key&gt;&lt;/foreign-keys&gt;&lt;ref-type name="Journal Article"&gt;17&lt;/ref-type&gt;&lt;contributors&gt;&lt;authors&gt;&lt;author&gt;Schreiber, Moritz W&lt;/author&gt;&lt;author&gt;Plaisance, Craig P&lt;/author&gt;&lt;author&gt;Baumgärtl, Martin&lt;/author&gt;&lt;author&gt;Reuter, Karsten&lt;/author&gt;&lt;author&gt;Jentys, Andreas&lt;/author&gt;&lt;author&gt;Bermejo-Deval, Ricardo&lt;/author&gt;&lt;author&gt;Lercher, Johannes A&lt;/author&gt;&lt;/authors&gt;&lt;/contributors&gt;&lt;titles&gt;&lt;title&gt;Lewis–Brønsted acid pairs in Ga/H-ZSM-5 to catalyze dehydrogenation of light alkanes&lt;/title&gt;&lt;secondary-title&gt;Journal of the American Chemical Society&lt;/secondary-title&gt;&lt;/titles&gt;&lt;periodical&gt;&lt;full-title&gt;Journal of the American Chemical Society&lt;/full-title&gt;&lt;/periodical&gt;&lt;pages&gt;4849-4859&lt;/pages&gt;&lt;volume&gt;140&lt;/volume&gt;&lt;number&gt;14&lt;/number&gt;&lt;dates&gt;&lt;year&gt;2018&lt;/year&gt;&lt;/dates&gt;&lt;isbn&gt;0002-7863&lt;/isbn&gt;&lt;urls&gt;&lt;/urls&gt;&lt;/record&gt;&lt;/Cite&gt;&lt;/EndNote&gt;</w:instrText>
      </w:r>
      <w:r w:rsidR="00ED4C8C">
        <w:rPr>
          <w:rFonts w:asciiTheme="majorBidi" w:hAnsiTheme="majorBidi" w:cstheme="majorBidi"/>
        </w:rPr>
        <w:fldChar w:fldCharType="separate"/>
      </w:r>
      <w:r w:rsidR="00ED4C8C" w:rsidRPr="00ED4C8C">
        <w:rPr>
          <w:rFonts w:asciiTheme="majorBidi" w:hAnsiTheme="majorBidi" w:cstheme="majorBidi"/>
          <w:noProof/>
          <w:vertAlign w:val="superscript"/>
        </w:rPr>
        <w:t>16</w:t>
      </w:r>
      <w:r w:rsidR="00ED4C8C">
        <w:rPr>
          <w:rFonts w:asciiTheme="majorBidi" w:hAnsiTheme="majorBidi" w:cstheme="majorBidi"/>
        </w:rPr>
        <w:fldChar w:fldCharType="end"/>
      </w:r>
      <w:r w:rsidR="00766FFC" w:rsidRPr="00E2692C">
        <w:rPr>
          <w:rFonts w:asciiTheme="majorBidi" w:hAnsiTheme="majorBidi" w:cstheme="majorBidi"/>
        </w:rPr>
        <w:t>.</w:t>
      </w:r>
      <w:r w:rsidR="00766FFC" w:rsidRPr="00E50D9B">
        <w:rPr>
          <w:rFonts w:asciiTheme="majorBidi" w:hAnsiTheme="majorBidi" w:cstheme="majorBidi"/>
        </w:rPr>
        <w:t xml:space="preserve"> A pseudo linear correlation is found between </w:t>
      </w:r>
      <w:r w:rsidR="00A22F45">
        <w:rPr>
          <w:rFonts w:asciiTheme="majorBidi" w:hAnsiTheme="majorBidi" w:cstheme="majorBidi"/>
        </w:rPr>
        <w:t xml:space="preserve">the </w:t>
      </w:r>
      <w:r w:rsidR="00766FFC" w:rsidRPr="00E50D9B">
        <w:rPr>
          <w:rFonts w:asciiTheme="majorBidi" w:hAnsiTheme="majorBidi" w:cstheme="majorBidi"/>
        </w:rPr>
        <w:t xml:space="preserve">activity and </w:t>
      </w:r>
      <w:r w:rsidR="00A22F45">
        <w:rPr>
          <w:rFonts w:asciiTheme="majorBidi" w:hAnsiTheme="majorBidi" w:cstheme="majorBidi"/>
        </w:rPr>
        <w:t xml:space="preserve">the </w:t>
      </w:r>
      <w:r w:rsidR="00A22F45" w:rsidRPr="00E50D9B">
        <w:rPr>
          <w:rFonts w:asciiTheme="majorBidi" w:hAnsiTheme="majorBidi" w:cstheme="majorBidi"/>
        </w:rPr>
        <w:t>concentration</w:t>
      </w:r>
      <w:r w:rsidR="00A22F45">
        <w:rPr>
          <w:rFonts w:asciiTheme="majorBidi" w:hAnsiTheme="majorBidi" w:cstheme="majorBidi"/>
        </w:rPr>
        <w:t xml:space="preserve"> of</w:t>
      </w:r>
      <w:r w:rsidR="00A22F45" w:rsidRPr="00E50D9B">
        <w:rPr>
          <w:rFonts w:asciiTheme="majorBidi" w:hAnsiTheme="majorBidi" w:cstheme="majorBidi"/>
        </w:rPr>
        <w:t xml:space="preserve"> </w:t>
      </w:r>
      <w:r w:rsidR="00766FFC" w:rsidRPr="00E50D9B">
        <w:rPr>
          <w:rFonts w:asciiTheme="majorBidi" w:hAnsiTheme="majorBidi" w:cstheme="majorBidi"/>
        </w:rPr>
        <w:t>BAS</w:t>
      </w:r>
      <w:r w:rsidR="00A22F45">
        <w:rPr>
          <w:rFonts w:asciiTheme="majorBidi" w:hAnsiTheme="majorBidi" w:cstheme="majorBidi"/>
        </w:rPr>
        <w:t>s</w:t>
      </w:r>
      <w:r w:rsidR="00766FFC" w:rsidRPr="00E50D9B">
        <w:rPr>
          <w:rFonts w:asciiTheme="majorBidi" w:hAnsiTheme="majorBidi" w:cstheme="majorBidi"/>
        </w:rPr>
        <w:t xml:space="preserve"> (</w:t>
      </w:r>
      <w:r w:rsidR="00A22F45">
        <w:rPr>
          <w:rFonts w:asciiTheme="majorBidi" w:hAnsiTheme="majorBidi" w:cstheme="majorBidi"/>
        </w:rPr>
        <w:t>determined</w:t>
      </w:r>
      <w:r w:rsidR="00766FFC" w:rsidRPr="00E50D9B">
        <w:rPr>
          <w:rFonts w:asciiTheme="majorBidi" w:hAnsiTheme="majorBidi" w:cstheme="majorBidi"/>
        </w:rPr>
        <w:t xml:space="preserve"> by pyridine-IR). For </w:t>
      </w:r>
      <w:r w:rsidR="00671F9D">
        <w:rPr>
          <w:rFonts w:asciiTheme="majorBidi" w:hAnsiTheme="majorBidi" w:cstheme="majorBidi"/>
        </w:rPr>
        <w:t>ZnHZ</w:t>
      </w:r>
      <w:r w:rsidR="005945CD">
        <w:rPr>
          <w:rFonts w:asciiTheme="majorBidi" w:hAnsiTheme="majorBidi" w:cstheme="majorBidi"/>
        </w:rPr>
        <w:t>12</w:t>
      </w:r>
      <w:r w:rsidR="00766FFC" w:rsidRPr="00E50D9B">
        <w:rPr>
          <w:rFonts w:asciiTheme="majorBidi" w:hAnsiTheme="majorBidi" w:cstheme="majorBidi"/>
        </w:rPr>
        <w:t>, after subtracting the contribution of BAS</w:t>
      </w:r>
      <w:r w:rsidR="00A22F45">
        <w:rPr>
          <w:rFonts w:asciiTheme="majorBidi" w:hAnsiTheme="majorBidi" w:cstheme="majorBidi"/>
        </w:rPr>
        <w:t>s</w:t>
      </w:r>
      <w:r w:rsidR="00766FFC" w:rsidRPr="00E50D9B">
        <w:rPr>
          <w:rFonts w:asciiTheme="majorBidi" w:hAnsiTheme="majorBidi" w:cstheme="majorBidi"/>
        </w:rPr>
        <w:t xml:space="preserve"> to the activity, we </w:t>
      </w:r>
      <w:r w:rsidR="00C01491" w:rsidRPr="00E50D9B">
        <w:rPr>
          <w:rFonts w:asciiTheme="majorBidi" w:hAnsiTheme="majorBidi" w:cstheme="majorBidi"/>
        </w:rPr>
        <w:t>found that it still shows high activity in PDH. The different dehydrogenation abilit</w:t>
      </w:r>
      <w:r w:rsidR="00762207" w:rsidRPr="00E50D9B">
        <w:rPr>
          <w:rFonts w:asciiTheme="majorBidi" w:hAnsiTheme="majorBidi" w:cstheme="majorBidi"/>
        </w:rPr>
        <w:t>ies</w:t>
      </w:r>
      <w:r w:rsidR="00C01491" w:rsidRPr="00E50D9B">
        <w:rPr>
          <w:rFonts w:asciiTheme="majorBidi" w:hAnsiTheme="majorBidi" w:cstheme="majorBidi"/>
        </w:rPr>
        <w:t xml:space="preserve"> of catalysts </w:t>
      </w:r>
      <w:r w:rsidR="00762207" w:rsidRPr="00E50D9B">
        <w:rPr>
          <w:rFonts w:asciiTheme="majorBidi" w:hAnsiTheme="majorBidi" w:cstheme="majorBidi"/>
        </w:rPr>
        <w:t>are</w:t>
      </w:r>
      <w:r w:rsidR="00C01491" w:rsidRPr="00E50D9B">
        <w:rPr>
          <w:rFonts w:asciiTheme="majorBidi" w:hAnsiTheme="majorBidi" w:cstheme="majorBidi"/>
        </w:rPr>
        <w:t xml:space="preserve"> also </w:t>
      </w:r>
      <w:r w:rsidR="00762207" w:rsidRPr="00E50D9B">
        <w:rPr>
          <w:rFonts w:asciiTheme="majorBidi" w:hAnsiTheme="majorBidi" w:cstheme="majorBidi"/>
        </w:rPr>
        <w:t>proved by performing the tests</w:t>
      </w:r>
      <w:r w:rsidR="00C01491" w:rsidRPr="00E50D9B">
        <w:rPr>
          <w:rFonts w:asciiTheme="majorBidi" w:hAnsiTheme="majorBidi" w:cstheme="majorBidi"/>
        </w:rPr>
        <w:t xml:space="preserve"> at </w:t>
      </w:r>
      <w:r w:rsidR="00671F9D">
        <w:rPr>
          <w:rFonts w:asciiTheme="majorBidi" w:hAnsiTheme="majorBidi" w:cstheme="majorBidi"/>
        </w:rPr>
        <w:t>4</w:t>
      </w:r>
      <w:r w:rsidR="00671F9D" w:rsidRPr="00E50D9B">
        <w:rPr>
          <w:rFonts w:asciiTheme="majorBidi" w:hAnsiTheme="majorBidi" w:cstheme="majorBidi"/>
        </w:rPr>
        <w:t xml:space="preserve">50 °C </w:t>
      </w:r>
      <w:r w:rsidR="00C01491" w:rsidRPr="00E50D9B">
        <w:rPr>
          <w:rFonts w:asciiTheme="majorBidi" w:hAnsiTheme="majorBidi" w:cstheme="majorBidi"/>
        </w:rPr>
        <w:t xml:space="preserve">(the same </w:t>
      </w:r>
      <w:r w:rsidR="00A22F45">
        <w:rPr>
          <w:rFonts w:asciiTheme="majorBidi" w:hAnsiTheme="majorBidi" w:cstheme="majorBidi"/>
        </w:rPr>
        <w:t xml:space="preserve">temperature </w:t>
      </w:r>
      <w:r w:rsidR="00C01491" w:rsidRPr="00E50D9B">
        <w:rPr>
          <w:rFonts w:asciiTheme="majorBidi" w:hAnsiTheme="majorBidi" w:cstheme="majorBidi"/>
        </w:rPr>
        <w:t xml:space="preserve">as for methanol aromatization). </w:t>
      </w:r>
      <w:r w:rsidR="001756BF" w:rsidRPr="00E50D9B">
        <w:rPr>
          <w:rFonts w:asciiTheme="majorBidi" w:hAnsiTheme="majorBidi" w:cstheme="majorBidi"/>
        </w:rPr>
        <w:t xml:space="preserve">In summary, the stronger dehydrogenation ability of </w:t>
      </w:r>
      <w:r w:rsidR="00671F9D">
        <w:rPr>
          <w:rFonts w:asciiTheme="majorBidi" w:hAnsiTheme="majorBidi" w:cstheme="majorBidi"/>
        </w:rPr>
        <w:t>ZnHZ</w:t>
      </w:r>
      <w:r w:rsidR="005945CD">
        <w:rPr>
          <w:rFonts w:asciiTheme="majorBidi" w:hAnsiTheme="majorBidi" w:cstheme="majorBidi"/>
        </w:rPr>
        <w:t>12</w:t>
      </w:r>
      <w:r w:rsidR="001756BF" w:rsidRPr="00E50D9B">
        <w:rPr>
          <w:rFonts w:asciiTheme="majorBidi" w:hAnsiTheme="majorBidi" w:cstheme="majorBidi"/>
        </w:rPr>
        <w:t xml:space="preserve"> could explain </w:t>
      </w:r>
      <w:r w:rsidR="00A22F45">
        <w:rPr>
          <w:rFonts w:asciiTheme="majorBidi" w:hAnsiTheme="majorBidi" w:cstheme="majorBidi"/>
        </w:rPr>
        <w:t>it can be used to</w:t>
      </w:r>
      <w:r w:rsidR="001756BF" w:rsidRPr="00E50D9B">
        <w:rPr>
          <w:rFonts w:asciiTheme="majorBidi" w:hAnsiTheme="majorBidi" w:cstheme="majorBidi"/>
        </w:rPr>
        <w:t xml:space="preserve"> convert remaining olefins into aromatics. With the consumption of formaldehyde in the upper bed, adding more ZnO+</w:t>
      </w:r>
      <w:r w:rsidR="00671F9D">
        <w:rPr>
          <w:rFonts w:asciiTheme="majorBidi" w:hAnsiTheme="majorBidi" w:cstheme="majorBidi"/>
        </w:rPr>
        <w:t>HZ</w:t>
      </w:r>
      <w:r w:rsidR="005945CD">
        <w:rPr>
          <w:rFonts w:asciiTheme="majorBidi" w:hAnsiTheme="majorBidi" w:cstheme="majorBidi"/>
        </w:rPr>
        <w:t>140</w:t>
      </w:r>
      <w:r w:rsidR="001756BF" w:rsidRPr="00E50D9B">
        <w:rPr>
          <w:rFonts w:asciiTheme="majorBidi" w:hAnsiTheme="majorBidi" w:cstheme="majorBidi"/>
        </w:rPr>
        <w:t xml:space="preserve"> cannot further increase the aromatic selectivity, and therefore catalysis relay is necessary.  </w:t>
      </w:r>
    </w:p>
    <w:p w14:paraId="4CF9F4A1" w14:textId="77777777" w:rsidR="00620442" w:rsidRPr="00E50D9B" w:rsidRDefault="00620442" w:rsidP="00E50D9B">
      <w:pPr>
        <w:jc w:val="both"/>
        <w:rPr>
          <w:rFonts w:asciiTheme="majorBidi" w:hAnsiTheme="majorBidi" w:cstheme="majorBidi"/>
        </w:rPr>
      </w:pPr>
    </w:p>
    <w:p w14:paraId="10D03CC5" w14:textId="77777777" w:rsidR="00956CD5" w:rsidRDefault="00956CD5" w:rsidP="00E50D9B">
      <w:pPr>
        <w:jc w:val="both"/>
        <w:rPr>
          <w:rFonts w:asciiTheme="majorBidi" w:hAnsiTheme="majorBidi" w:cstheme="majorBidi"/>
          <w:b/>
          <w:bCs/>
        </w:rPr>
      </w:pPr>
      <w:r>
        <w:rPr>
          <w:rFonts w:asciiTheme="majorBidi" w:hAnsiTheme="majorBidi" w:cstheme="majorBidi"/>
          <w:b/>
          <w:bCs/>
          <w:noProof/>
        </w:rPr>
        <w:drawing>
          <wp:inline distT="0" distB="0" distL="0" distR="0" wp14:anchorId="5A049249" wp14:editId="6E996CCA">
            <wp:extent cx="5943600" cy="4549140"/>
            <wp:effectExtent l="0" t="0" r="0" b="3810"/>
            <wp:docPr id="55" name="Picture 5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catter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4549140"/>
                    </a:xfrm>
                    <a:prstGeom prst="rect">
                      <a:avLst/>
                    </a:prstGeom>
                  </pic:spPr>
                </pic:pic>
              </a:graphicData>
            </a:graphic>
          </wp:inline>
        </w:drawing>
      </w:r>
    </w:p>
    <w:p w14:paraId="7D4FDFAA" w14:textId="778F16A6" w:rsidR="009D3E6B" w:rsidRPr="00A25723" w:rsidRDefault="009D3E6B" w:rsidP="00E50D9B">
      <w:pPr>
        <w:jc w:val="both"/>
        <w:rPr>
          <w:rFonts w:asciiTheme="majorBidi" w:hAnsiTheme="majorBidi" w:cstheme="majorBidi"/>
          <w:b/>
          <w:bCs/>
        </w:rPr>
      </w:pPr>
      <w:r w:rsidRPr="00E50D9B">
        <w:rPr>
          <w:rFonts w:asciiTheme="majorBidi" w:hAnsiTheme="majorBidi" w:cstheme="majorBidi"/>
          <w:b/>
          <w:bCs/>
        </w:rPr>
        <w:t>Fig</w:t>
      </w:r>
      <w:r w:rsidR="00F76B99">
        <w:rPr>
          <w:rFonts w:asciiTheme="majorBidi" w:hAnsiTheme="majorBidi" w:cstheme="majorBidi"/>
          <w:b/>
          <w:bCs/>
        </w:rPr>
        <w:t>.</w:t>
      </w:r>
      <w:r w:rsidR="00117308">
        <w:rPr>
          <w:rFonts w:asciiTheme="majorBidi" w:hAnsiTheme="majorBidi" w:cstheme="majorBidi"/>
          <w:b/>
          <w:bCs/>
        </w:rPr>
        <w:t xml:space="preserve"> S33</w:t>
      </w:r>
      <w:r w:rsidRPr="00E50D9B">
        <w:rPr>
          <w:rFonts w:asciiTheme="majorBidi" w:hAnsiTheme="majorBidi" w:cstheme="majorBidi"/>
          <w:b/>
          <w:bCs/>
        </w:rPr>
        <w:t xml:space="preserve">. </w:t>
      </w:r>
      <w:r w:rsidRPr="00221373">
        <w:rPr>
          <w:rFonts w:asciiTheme="majorBidi" w:hAnsiTheme="majorBidi" w:cstheme="majorBidi"/>
          <w:b/>
          <w:bCs/>
        </w:rPr>
        <w:t xml:space="preserve">Comparison between </w:t>
      </w:r>
      <w:r w:rsidR="00FF1186" w:rsidRPr="00221373">
        <w:rPr>
          <w:rFonts w:asciiTheme="majorBidi" w:hAnsiTheme="majorBidi" w:cstheme="majorBidi"/>
          <w:b/>
          <w:bCs/>
        </w:rPr>
        <w:t xml:space="preserve">this work </w:t>
      </w:r>
      <w:r w:rsidRPr="00221373">
        <w:rPr>
          <w:rFonts w:asciiTheme="majorBidi" w:hAnsiTheme="majorBidi" w:cstheme="majorBidi"/>
          <w:b/>
          <w:bCs/>
        </w:rPr>
        <w:t xml:space="preserve">and </w:t>
      </w:r>
      <w:r w:rsidR="00FF1186" w:rsidRPr="00221373">
        <w:rPr>
          <w:rFonts w:asciiTheme="majorBidi" w:hAnsiTheme="majorBidi" w:cstheme="majorBidi"/>
          <w:b/>
          <w:bCs/>
        </w:rPr>
        <w:t xml:space="preserve">previous works </w:t>
      </w:r>
      <w:r w:rsidRPr="00221373">
        <w:rPr>
          <w:rFonts w:asciiTheme="majorBidi" w:hAnsiTheme="majorBidi" w:cstheme="majorBidi"/>
          <w:b/>
          <w:bCs/>
        </w:rPr>
        <w:t>on both aromatic selectivity and catalyst lifetime for the methanol-to-aromatic process.</w:t>
      </w:r>
      <w:r w:rsidRPr="00E50D9B">
        <w:rPr>
          <w:rFonts w:asciiTheme="majorBidi" w:hAnsiTheme="majorBidi" w:cstheme="majorBidi"/>
        </w:rPr>
        <w:t xml:space="preserve"> </w:t>
      </w:r>
      <w:r w:rsidR="00A25723">
        <w:rPr>
          <w:rFonts w:asciiTheme="majorBidi" w:hAnsiTheme="majorBidi" w:cstheme="majorBidi"/>
        </w:rPr>
        <w:t xml:space="preserve">The origin of data can </w:t>
      </w:r>
      <w:proofErr w:type="spellStart"/>
      <w:r w:rsidR="00A25723">
        <w:rPr>
          <w:rFonts w:asciiTheme="majorBidi" w:hAnsiTheme="majorBidi" w:cstheme="majorBidi"/>
        </w:rPr>
        <w:t>refere</w:t>
      </w:r>
      <w:proofErr w:type="spellEnd"/>
      <w:r w:rsidR="00A25723">
        <w:rPr>
          <w:rFonts w:asciiTheme="majorBidi" w:hAnsiTheme="majorBidi" w:cstheme="majorBidi"/>
        </w:rPr>
        <w:t xml:space="preserve"> to Table S</w:t>
      </w:r>
      <w:r w:rsidR="007C402A">
        <w:rPr>
          <w:rFonts w:asciiTheme="majorBidi" w:hAnsiTheme="majorBidi" w:cstheme="majorBidi"/>
        </w:rPr>
        <w:t>4</w:t>
      </w:r>
      <w:r w:rsidR="00A25723">
        <w:rPr>
          <w:rFonts w:asciiTheme="majorBidi" w:hAnsiTheme="majorBidi" w:cstheme="majorBidi"/>
        </w:rPr>
        <w:t>.</w:t>
      </w:r>
    </w:p>
    <w:p w14:paraId="35A3A82B" w14:textId="5FF3DED9" w:rsidR="004E558E" w:rsidRPr="00E50D9B" w:rsidRDefault="004E558E" w:rsidP="00E50D9B">
      <w:pPr>
        <w:jc w:val="both"/>
        <w:rPr>
          <w:rFonts w:asciiTheme="majorBidi" w:hAnsiTheme="majorBidi" w:cstheme="majorBidi"/>
        </w:rPr>
      </w:pPr>
    </w:p>
    <w:p w14:paraId="72B3BBA6" w14:textId="77777777" w:rsidR="00BA5D22" w:rsidRPr="00E50D9B" w:rsidRDefault="00BA5D22" w:rsidP="00E50D9B">
      <w:pPr>
        <w:jc w:val="both"/>
        <w:rPr>
          <w:rFonts w:asciiTheme="majorBidi" w:hAnsiTheme="majorBidi" w:cstheme="majorBidi"/>
          <w:b/>
          <w:bCs/>
        </w:rPr>
      </w:pPr>
      <w:r w:rsidRPr="00E50D9B">
        <w:rPr>
          <w:rFonts w:asciiTheme="majorBidi" w:hAnsiTheme="majorBidi" w:cstheme="majorBidi"/>
          <w:b/>
          <w:bCs/>
        </w:rPr>
        <w:br w:type="page"/>
      </w:r>
    </w:p>
    <w:p w14:paraId="14F054F4" w14:textId="52FC3BE6" w:rsidR="001850B0" w:rsidRPr="001850B0" w:rsidRDefault="001850B0" w:rsidP="001850B0">
      <w:pPr>
        <w:spacing w:line="360" w:lineRule="auto"/>
        <w:jc w:val="both"/>
        <w:rPr>
          <w:rFonts w:ascii="Times New Roman" w:hAnsi="Times New Roman" w:cs="Times New Roman"/>
          <w:b/>
        </w:rPr>
      </w:pPr>
      <w:bookmarkStart w:id="35" w:name="_Hlk127633685"/>
      <w:r w:rsidRPr="001850B0">
        <w:rPr>
          <w:rFonts w:ascii="Times New Roman" w:hAnsi="Times New Roman" w:cs="Times New Roman"/>
          <w:b/>
        </w:rPr>
        <w:lastRenderedPageBreak/>
        <w:t>SI</w:t>
      </w:r>
      <w:r>
        <w:rPr>
          <w:rFonts w:ascii="Times New Roman" w:hAnsi="Times New Roman" w:cs="Times New Roman"/>
          <w:b/>
        </w:rPr>
        <w:t>II</w:t>
      </w:r>
      <w:r w:rsidRPr="001850B0">
        <w:rPr>
          <w:rFonts w:ascii="Times New Roman" w:hAnsi="Times New Roman" w:cs="Times New Roman"/>
          <w:b/>
        </w:rPr>
        <w:t xml:space="preserve"> │Supplementary </w:t>
      </w:r>
      <w:r>
        <w:rPr>
          <w:rFonts w:ascii="Times New Roman" w:hAnsi="Times New Roman" w:cs="Times New Roman"/>
          <w:b/>
        </w:rPr>
        <w:t>Tables</w:t>
      </w:r>
    </w:p>
    <w:bookmarkEnd w:id="35"/>
    <w:p w14:paraId="2A9E4601" w14:textId="77777777" w:rsidR="001850B0" w:rsidRDefault="001850B0" w:rsidP="00311291">
      <w:pPr>
        <w:jc w:val="both"/>
        <w:rPr>
          <w:rFonts w:asciiTheme="majorBidi" w:hAnsiTheme="majorBidi" w:cstheme="majorBidi"/>
          <w:b/>
          <w:bCs/>
        </w:rPr>
      </w:pPr>
    </w:p>
    <w:p w14:paraId="42E601AF" w14:textId="4E1C315B" w:rsidR="00311291" w:rsidRPr="00E50D9B" w:rsidRDefault="00311291" w:rsidP="00311291">
      <w:pPr>
        <w:jc w:val="both"/>
        <w:rPr>
          <w:rFonts w:asciiTheme="majorBidi" w:hAnsiTheme="majorBidi" w:cstheme="majorBidi"/>
        </w:rPr>
      </w:pPr>
      <w:r w:rsidRPr="00E50D9B">
        <w:rPr>
          <w:rFonts w:asciiTheme="majorBidi" w:hAnsiTheme="majorBidi" w:cstheme="majorBidi"/>
          <w:b/>
          <w:bCs/>
        </w:rPr>
        <w:t xml:space="preserve">Table S1. </w:t>
      </w:r>
      <w:r w:rsidRPr="00311291">
        <w:rPr>
          <w:rFonts w:asciiTheme="majorBidi" w:hAnsiTheme="majorBidi" w:cstheme="majorBidi"/>
          <w:b/>
          <w:bCs/>
        </w:rPr>
        <w:t>Average selectivity to aromatics (10 hours of reaction) at different reaction temperatures.</w:t>
      </w:r>
      <w:r w:rsidRPr="00E50D9B">
        <w:rPr>
          <w:rFonts w:asciiTheme="majorBidi" w:hAnsiTheme="majorBidi" w:cstheme="majorBidi"/>
        </w:rPr>
        <w:t xml:space="preserve"> The catalyst packing modes correspond to </w:t>
      </w:r>
      <w:r w:rsidRPr="00311291">
        <w:rPr>
          <w:rFonts w:asciiTheme="majorBidi" w:hAnsiTheme="majorBidi" w:cstheme="majorBidi"/>
          <w:b/>
          <w:bCs/>
        </w:rPr>
        <w:t>Figure S1</w:t>
      </w:r>
      <w:r w:rsidRPr="00E50D9B">
        <w:rPr>
          <w:rFonts w:asciiTheme="majorBidi" w:hAnsiTheme="majorBidi" w:cstheme="majorBidi"/>
        </w:rPr>
        <w:t>.</w:t>
      </w:r>
    </w:p>
    <w:tbl>
      <w:tblPr>
        <w:tblStyle w:val="TableGrid"/>
        <w:tblW w:w="0" w:type="auto"/>
        <w:tblLayout w:type="fixed"/>
        <w:tblLook w:val="04A0" w:firstRow="1" w:lastRow="0" w:firstColumn="1" w:lastColumn="0" w:noHBand="0" w:noVBand="1"/>
      </w:tblPr>
      <w:tblGrid>
        <w:gridCol w:w="3168"/>
        <w:gridCol w:w="1440"/>
        <w:gridCol w:w="1440"/>
        <w:gridCol w:w="1440"/>
      </w:tblGrid>
      <w:tr w:rsidR="00311291" w:rsidRPr="00E50D9B" w14:paraId="06E4C7F3" w14:textId="77777777" w:rsidTr="00F900AD">
        <w:tc>
          <w:tcPr>
            <w:tcW w:w="3168" w:type="dxa"/>
          </w:tcPr>
          <w:p w14:paraId="0CDB7A4F" w14:textId="77777777" w:rsidR="00311291" w:rsidRPr="00E50D9B" w:rsidRDefault="00311291" w:rsidP="00F900AD">
            <w:pPr>
              <w:jc w:val="both"/>
              <w:rPr>
                <w:rFonts w:asciiTheme="majorBidi" w:hAnsiTheme="majorBidi" w:cstheme="majorBidi"/>
              </w:rPr>
            </w:pPr>
          </w:p>
        </w:tc>
        <w:tc>
          <w:tcPr>
            <w:tcW w:w="1440" w:type="dxa"/>
          </w:tcPr>
          <w:p w14:paraId="5AEFD31B"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400 °C</w:t>
            </w:r>
          </w:p>
        </w:tc>
        <w:tc>
          <w:tcPr>
            <w:tcW w:w="1440" w:type="dxa"/>
          </w:tcPr>
          <w:p w14:paraId="3D82ABAB"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450 °C</w:t>
            </w:r>
          </w:p>
        </w:tc>
        <w:tc>
          <w:tcPr>
            <w:tcW w:w="1440" w:type="dxa"/>
          </w:tcPr>
          <w:p w14:paraId="5900986F"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500 °C</w:t>
            </w:r>
          </w:p>
        </w:tc>
      </w:tr>
      <w:tr w:rsidR="00311291" w:rsidRPr="00E50D9B" w14:paraId="7B669730" w14:textId="77777777" w:rsidTr="00F900AD">
        <w:tc>
          <w:tcPr>
            <w:tcW w:w="3168" w:type="dxa"/>
          </w:tcPr>
          <w:p w14:paraId="11D75EC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Zeolite</w:t>
            </w:r>
          </w:p>
        </w:tc>
        <w:tc>
          <w:tcPr>
            <w:tcW w:w="1440" w:type="dxa"/>
          </w:tcPr>
          <w:p w14:paraId="0E5C36FD"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12.5%</w:t>
            </w:r>
          </w:p>
        </w:tc>
        <w:tc>
          <w:tcPr>
            <w:tcW w:w="1440" w:type="dxa"/>
          </w:tcPr>
          <w:p w14:paraId="02B645F4"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10.2%</w:t>
            </w:r>
          </w:p>
        </w:tc>
        <w:tc>
          <w:tcPr>
            <w:tcW w:w="1440" w:type="dxa"/>
          </w:tcPr>
          <w:p w14:paraId="25A66467"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9.8%</w:t>
            </w:r>
          </w:p>
        </w:tc>
      </w:tr>
      <w:tr w:rsidR="00311291" w:rsidRPr="00E50D9B" w14:paraId="263B1DF8" w14:textId="77777777" w:rsidTr="00F900AD">
        <w:tc>
          <w:tcPr>
            <w:tcW w:w="3168" w:type="dxa"/>
          </w:tcPr>
          <w:p w14:paraId="29C30021"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ZnO // Zeolite, dual bed</w:t>
            </w:r>
          </w:p>
        </w:tc>
        <w:tc>
          <w:tcPr>
            <w:tcW w:w="1440" w:type="dxa"/>
          </w:tcPr>
          <w:p w14:paraId="38E8B6D9"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12.6%</w:t>
            </w:r>
          </w:p>
        </w:tc>
        <w:tc>
          <w:tcPr>
            <w:tcW w:w="1440" w:type="dxa"/>
          </w:tcPr>
          <w:p w14:paraId="52BB79E6"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22.5%</w:t>
            </w:r>
          </w:p>
        </w:tc>
        <w:tc>
          <w:tcPr>
            <w:tcW w:w="1440" w:type="dxa"/>
          </w:tcPr>
          <w:p w14:paraId="7D4048F0"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36.3%</w:t>
            </w:r>
          </w:p>
        </w:tc>
      </w:tr>
      <w:tr w:rsidR="00311291" w:rsidRPr="00E50D9B" w14:paraId="07867D5D" w14:textId="77777777" w:rsidTr="00F900AD">
        <w:tc>
          <w:tcPr>
            <w:tcW w:w="3168" w:type="dxa"/>
          </w:tcPr>
          <w:p w14:paraId="44F97375"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ZnO + Zeolite, granules mixture</w:t>
            </w:r>
          </w:p>
        </w:tc>
        <w:tc>
          <w:tcPr>
            <w:tcW w:w="1440" w:type="dxa"/>
          </w:tcPr>
          <w:p w14:paraId="30CF2A78"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28.3%</w:t>
            </w:r>
          </w:p>
        </w:tc>
        <w:tc>
          <w:tcPr>
            <w:tcW w:w="1440" w:type="dxa"/>
          </w:tcPr>
          <w:p w14:paraId="169D04B4"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38.2%</w:t>
            </w:r>
          </w:p>
        </w:tc>
        <w:tc>
          <w:tcPr>
            <w:tcW w:w="1440" w:type="dxa"/>
          </w:tcPr>
          <w:p w14:paraId="20CA2F54"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32.2%</w:t>
            </w:r>
          </w:p>
        </w:tc>
      </w:tr>
      <w:tr w:rsidR="00311291" w:rsidRPr="00E50D9B" w14:paraId="603F7BBC" w14:textId="77777777" w:rsidTr="00F900AD">
        <w:tc>
          <w:tcPr>
            <w:tcW w:w="3168" w:type="dxa"/>
          </w:tcPr>
          <w:p w14:paraId="4D841613"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 xml:space="preserve">ZnO + Zeolite, </w:t>
            </w:r>
            <w:bookmarkStart w:id="36" w:name="_Hlk127703643"/>
            <w:r w:rsidRPr="00E50D9B">
              <w:rPr>
                <w:rFonts w:asciiTheme="majorBidi" w:hAnsiTheme="majorBidi" w:cstheme="majorBidi"/>
              </w:rPr>
              <w:t>powder mixture</w:t>
            </w:r>
            <w:bookmarkEnd w:id="36"/>
          </w:p>
        </w:tc>
        <w:tc>
          <w:tcPr>
            <w:tcW w:w="1440" w:type="dxa"/>
          </w:tcPr>
          <w:p w14:paraId="5F4FC712"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29.1%</w:t>
            </w:r>
          </w:p>
        </w:tc>
        <w:tc>
          <w:tcPr>
            <w:tcW w:w="1440" w:type="dxa"/>
          </w:tcPr>
          <w:p w14:paraId="1294D429"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39.1%</w:t>
            </w:r>
          </w:p>
        </w:tc>
        <w:tc>
          <w:tcPr>
            <w:tcW w:w="1440" w:type="dxa"/>
          </w:tcPr>
          <w:p w14:paraId="729BDB78"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29.7%</w:t>
            </w:r>
          </w:p>
        </w:tc>
      </w:tr>
    </w:tbl>
    <w:p w14:paraId="7E7ABFEC" w14:textId="77777777" w:rsidR="00311291" w:rsidRPr="00E50D9B" w:rsidRDefault="00311291" w:rsidP="00311291">
      <w:pPr>
        <w:jc w:val="both"/>
        <w:rPr>
          <w:rFonts w:asciiTheme="majorBidi" w:hAnsiTheme="majorBidi" w:cstheme="majorBidi"/>
        </w:rPr>
      </w:pPr>
    </w:p>
    <w:p w14:paraId="4621BEC4" w14:textId="77777777" w:rsidR="00311291" w:rsidRPr="00E50D9B" w:rsidRDefault="00311291" w:rsidP="00311291">
      <w:pPr>
        <w:jc w:val="both"/>
        <w:rPr>
          <w:rFonts w:asciiTheme="majorBidi" w:hAnsiTheme="majorBidi" w:cstheme="majorBidi"/>
        </w:rPr>
      </w:pPr>
    </w:p>
    <w:p w14:paraId="17A02CC3" w14:textId="77777777" w:rsidR="00311291" w:rsidRPr="00E50D9B" w:rsidRDefault="00311291" w:rsidP="00311291">
      <w:pPr>
        <w:jc w:val="both"/>
        <w:rPr>
          <w:rFonts w:asciiTheme="majorBidi" w:hAnsiTheme="majorBidi" w:cstheme="majorBidi"/>
          <w:b/>
          <w:bCs/>
        </w:rPr>
      </w:pPr>
      <w:r w:rsidRPr="00E50D9B">
        <w:rPr>
          <w:rFonts w:asciiTheme="majorBidi" w:hAnsiTheme="majorBidi" w:cstheme="majorBidi"/>
          <w:b/>
          <w:bCs/>
        </w:rPr>
        <w:t xml:space="preserve">Table S2. </w:t>
      </w:r>
      <w:r w:rsidRPr="00311291">
        <w:rPr>
          <w:rFonts w:asciiTheme="majorBidi" w:hAnsiTheme="majorBidi" w:cstheme="majorBidi"/>
          <w:b/>
          <w:bCs/>
        </w:rPr>
        <w:t>Product distribution at 450 °C (10 hours of reaction) over different catalysts.</w:t>
      </w:r>
      <w:r w:rsidRPr="00E50D9B">
        <w:rPr>
          <w:rFonts w:asciiTheme="majorBidi" w:hAnsiTheme="majorBidi" w:cstheme="majorBidi"/>
        </w:rPr>
        <w:t xml:space="preserve"> The catalyst packing modes correspond to </w:t>
      </w:r>
      <w:r w:rsidRPr="00311291">
        <w:rPr>
          <w:rFonts w:asciiTheme="majorBidi" w:hAnsiTheme="majorBidi" w:cstheme="majorBidi"/>
          <w:b/>
          <w:bCs/>
        </w:rPr>
        <w:t>Figure S1</w:t>
      </w:r>
      <w:r w:rsidRPr="00E50D9B">
        <w:rPr>
          <w:rFonts w:asciiTheme="majorBidi" w:hAnsiTheme="majorBidi" w:cstheme="majorBidi"/>
        </w:rPr>
        <w:t>.</w:t>
      </w:r>
    </w:p>
    <w:tbl>
      <w:tblPr>
        <w:tblStyle w:val="TableGrid"/>
        <w:tblW w:w="0" w:type="auto"/>
        <w:tblLook w:val="04A0" w:firstRow="1" w:lastRow="0" w:firstColumn="1" w:lastColumn="0" w:noHBand="0" w:noVBand="1"/>
      </w:tblPr>
      <w:tblGrid>
        <w:gridCol w:w="3168"/>
        <w:gridCol w:w="936"/>
        <w:gridCol w:w="936"/>
        <w:gridCol w:w="936"/>
        <w:gridCol w:w="936"/>
        <w:gridCol w:w="936"/>
        <w:gridCol w:w="1133"/>
      </w:tblGrid>
      <w:tr w:rsidR="00311291" w:rsidRPr="00E50D9B" w14:paraId="506C9AA9" w14:textId="77777777" w:rsidTr="00F900AD">
        <w:tc>
          <w:tcPr>
            <w:tcW w:w="3168" w:type="dxa"/>
          </w:tcPr>
          <w:p w14:paraId="76E1FA38" w14:textId="77777777" w:rsidR="00311291" w:rsidRPr="00E50D9B" w:rsidRDefault="00311291" w:rsidP="00F900AD">
            <w:pPr>
              <w:jc w:val="both"/>
              <w:rPr>
                <w:rFonts w:asciiTheme="majorBidi" w:hAnsiTheme="majorBidi" w:cstheme="majorBidi"/>
              </w:rPr>
            </w:pPr>
          </w:p>
        </w:tc>
        <w:tc>
          <w:tcPr>
            <w:tcW w:w="936" w:type="dxa"/>
          </w:tcPr>
          <w:p w14:paraId="56493E30" w14:textId="77777777" w:rsidR="00311291" w:rsidRPr="00E50D9B" w:rsidRDefault="00311291" w:rsidP="00F900AD">
            <w:pPr>
              <w:jc w:val="both"/>
              <w:rPr>
                <w:rFonts w:asciiTheme="majorBidi" w:hAnsiTheme="majorBidi" w:cstheme="majorBidi"/>
              </w:rPr>
            </w:pPr>
            <w:proofErr w:type="spellStart"/>
            <w:r w:rsidRPr="00E50D9B">
              <w:rPr>
                <w:rFonts w:asciiTheme="majorBidi" w:hAnsiTheme="majorBidi" w:cstheme="majorBidi"/>
              </w:rPr>
              <w:t>CO</w:t>
            </w:r>
            <w:r w:rsidRPr="00E50D9B">
              <w:rPr>
                <w:rFonts w:asciiTheme="majorBidi" w:hAnsiTheme="majorBidi" w:cstheme="majorBidi"/>
                <w:vertAlign w:val="subscript"/>
              </w:rPr>
              <w:t>x</w:t>
            </w:r>
            <w:proofErr w:type="spellEnd"/>
          </w:p>
        </w:tc>
        <w:tc>
          <w:tcPr>
            <w:tcW w:w="936" w:type="dxa"/>
          </w:tcPr>
          <w:p w14:paraId="52E39D6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CH</w:t>
            </w:r>
            <w:r w:rsidRPr="00E50D9B">
              <w:rPr>
                <w:rFonts w:asciiTheme="majorBidi" w:hAnsiTheme="majorBidi" w:cstheme="majorBidi"/>
                <w:vertAlign w:val="subscript"/>
              </w:rPr>
              <w:t>4</w:t>
            </w:r>
          </w:p>
        </w:tc>
        <w:tc>
          <w:tcPr>
            <w:tcW w:w="936" w:type="dxa"/>
          </w:tcPr>
          <w:p w14:paraId="011ACD85"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2</w:t>
            </w:r>
            <w:r w:rsidRPr="00E50D9B">
              <w:rPr>
                <w:rFonts w:asciiTheme="majorBidi" w:hAnsiTheme="majorBidi" w:cstheme="majorBidi"/>
              </w:rPr>
              <w:t>-C</w:t>
            </w:r>
            <w:r w:rsidRPr="00E50D9B">
              <w:rPr>
                <w:rFonts w:asciiTheme="majorBidi" w:hAnsiTheme="majorBidi" w:cstheme="majorBidi"/>
                <w:vertAlign w:val="subscript"/>
              </w:rPr>
              <w:t>4</w:t>
            </w:r>
            <w:r w:rsidRPr="00E50D9B">
              <w:rPr>
                <w:rFonts w:asciiTheme="majorBidi" w:hAnsiTheme="majorBidi" w:cstheme="majorBidi"/>
                <w:vertAlign w:val="superscript"/>
              </w:rPr>
              <w:t>=</w:t>
            </w:r>
          </w:p>
        </w:tc>
        <w:tc>
          <w:tcPr>
            <w:tcW w:w="936" w:type="dxa"/>
          </w:tcPr>
          <w:p w14:paraId="7C4B0AE7"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2</w:t>
            </w:r>
            <w:r w:rsidRPr="00E50D9B">
              <w:rPr>
                <w:rFonts w:asciiTheme="majorBidi" w:hAnsiTheme="majorBidi" w:cstheme="majorBidi"/>
              </w:rPr>
              <w:t>-C</w:t>
            </w:r>
            <w:r w:rsidRPr="00E50D9B">
              <w:rPr>
                <w:rFonts w:asciiTheme="majorBidi" w:hAnsiTheme="majorBidi" w:cstheme="majorBidi"/>
                <w:vertAlign w:val="subscript"/>
              </w:rPr>
              <w:t>4</w:t>
            </w:r>
          </w:p>
        </w:tc>
        <w:tc>
          <w:tcPr>
            <w:tcW w:w="936" w:type="dxa"/>
          </w:tcPr>
          <w:p w14:paraId="65EE4AD6"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5</w:t>
            </w:r>
            <w:r w:rsidRPr="00E50D9B">
              <w:rPr>
                <w:rFonts w:asciiTheme="majorBidi" w:hAnsiTheme="majorBidi" w:cstheme="majorBidi"/>
              </w:rPr>
              <w:t>-C</w:t>
            </w:r>
            <w:r w:rsidRPr="00E50D9B">
              <w:rPr>
                <w:rFonts w:asciiTheme="majorBidi" w:hAnsiTheme="majorBidi" w:cstheme="majorBidi"/>
                <w:vertAlign w:val="subscript"/>
              </w:rPr>
              <w:t>7</w:t>
            </w:r>
          </w:p>
        </w:tc>
        <w:tc>
          <w:tcPr>
            <w:tcW w:w="1008" w:type="dxa"/>
          </w:tcPr>
          <w:p w14:paraId="01B9CFFC"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Aromatics</w:t>
            </w:r>
          </w:p>
        </w:tc>
      </w:tr>
      <w:tr w:rsidR="00311291" w:rsidRPr="00E50D9B" w14:paraId="67D16FF7" w14:textId="77777777" w:rsidTr="00F900AD">
        <w:tc>
          <w:tcPr>
            <w:tcW w:w="3168" w:type="dxa"/>
          </w:tcPr>
          <w:p w14:paraId="7176345D"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Zeolite</w:t>
            </w:r>
          </w:p>
        </w:tc>
        <w:tc>
          <w:tcPr>
            <w:tcW w:w="936" w:type="dxa"/>
          </w:tcPr>
          <w:p w14:paraId="5EC3C500"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0</w:t>
            </w:r>
          </w:p>
        </w:tc>
        <w:tc>
          <w:tcPr>
            <w:tcW w:w="936" w:type="dxa"/>
          </w:tcPr>
          <w:p w14:paraId="17697C86"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0.4%</w:t>
            </w:r>
          </w:p>
        </w:tc>
        <w:tc>
          <w:tcPr>
            <w:tcW w:w="936" w:type="dxa"/>
          </w:tcPr>
          <w:p w14:paraId="44DAED42"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73.4%</w:t>
            </w:r>
          </w:p>
        </w:tc>
        <w:tc>
          <w:tcPr>
            <w:tcW w:w="936" w:type="dxa"/>
          </w:tcPr>
          <w:p w14:paraId="1DCCC8E2"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7.9%</w:t>
            </w:r>
          </w:p>
        </w:tc>
        <w:tc>
          <w:tcPr>
            <w:tcW w:w="936" w:type="dxa"/>
          </w:tcPr>
          <w:p w14:paraId="544339A7"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8.1%</w:t>
            </w:r>
          </w:p>
        </w:tc>
        <w:tc>
          <w:tcPr>
            <w:tcW w:w="1008" w:type="dxa"/>
          </w:tcPr>
          <w:p w14:paraId="3207944F"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10.2%</w:t>
            </w:r>
          </w:p>
        </w:tc>
      </w:tr>
      <w:tr w:rsidR="00311291" w:rsidRPr="00E50D9B" w14:paraId="5EF0BD8B" w14:textId="77777777" w:rsidTr="00F900AD">
        <w:tc>
          <w:tcPr>
            <w:tcW w:w="3168" w:type="dxa"/>
          </w:tcPr>
          <w:p w14:paraId="68C14BB1"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ZnO // Zeolite, dual bed</w:t>
            </w:r>
          </w:p>
        </w:tc>
        <w:tc>
          <w:tcPr>
            <w:tcW w:w="936" w:type="dxa"/>
          </w:tcPr>
          <w:p w14:paraId="5A81B3E5"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34.7%</w:t>
            </w:r>
          </w:p>
        </w:tc>
        <w:tc>
          <w:tcPr>
            <w:tcW w:w="936" w:type="dxa"/>
          </w:tcPr>
          <w:p w14:paraId="3CDF35ED"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4.0%</w:t>
            </w:r>
          </w:p>
        </w:tc>
        <w:tc>
          <w:tcPr>
            <w:tcW w:w="936" w:type="dxa"/>
          </w:tcPr>
          <w:p w14:paraId="5A24A7D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34.9%</w:t>
            </w:r>
          </w:p>
        </w:tc>
        <w:tc>
          <w:tcPr>
            <w:tcW w:w="936" w:type="dxa"/>
          </w:tcPr>
          <w:p w14:paraId="4B483F78"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1.5%</w:t>
            </w:r>
          </w:p>
        </w:tc>
        <w:tc>
          <w:tcPr>
            <w:tcW w:w="936" w:type="dxa"/>
          </w:tcPr>
          <w:p w14:paraId="2DB7C04D"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2.4%</w:t>
            </w:r>
          </w:p>
        </w:tc>
        <w:tc>
          <w:tcPr>
            <w:tcW w:w="1008" w:type="dxa"/>
          </w:tcPr>
          <w:p w14:paraId="7D591E6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22.5%</w:t>
            </w:r>
          </w:p>
        </w:tc>
      </w:tr>
      <w:tr w:rsidR="00311291" w:rsidRPr="00E50D9B" w14:paraId="062628DC" w14:textId="77777777" w:rsidTr="00F900AD">
        <w:tc>
          <w:tcPr>
            <w:tcW w:w="3168" w:type="dxa"/>
          </w:tcPr>
          <w:p w14:paraId="54A47335"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ZnO + Zeolite, granules mixture</w:t>
            </w:r>
          </w:p>
        </w:tc>
        <w:tc>
          <w:tcPr>
            <w:tcW w:w="936" w:type="dxa"/>
          </w:tcPr>
          <w:p w14:paraId="43E49FCE"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0</w:t>
            </w:r>
          </w:p>
        </w:tc>
        <w:tc>
          <w:tcPr>
            <w:tcW w:w="936" w:type="dxa"/>
          </w:tcPr>
          <w:p w14:paraId="34D37CB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1.6%</w:t>
            </w:r>
          </w:p>
        </w:tc>
        <w:tc>
          <w:tcPr>
            <w:tcW w:w="936" w:type="dxa"/>
          </w:tcPr>
          <w:p w14:paraId="3064ABB6"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52.8%</w:t>
            </w:r>
          </w:p>
        </w:tc>
        <w:tc>
          <w:tcPr>
            <w:tcW w:w="936" w:type="dxa"/>
          </w:tcPr>
          <w:p w14:paraId="211C2B2D"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4.4%</w:t>
            </w:r>
          </w:p>
        </w:tc>
        <w:tc>
          <w:tcPr>
            <w:tcW w:w="936" w:type="dxa"/>
          </w:tcPr>
          <w:p w14:paraId="50B130D1"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3.0%</w:t>
            </w:r>
          </w:p>
        </w:tc>
        <w:tc>
          <w:tcPr>
            <w:tcW w:w="1008" w:type="dxa"/>
          </w:tcPr>
          <w:p w14:paraId="38AAA91A"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38.2%</w:t>
            </w:r>
          </w:p>
        </w:tc>
      </w:tr>
      <w:tr w:rsidR="00311291" w:rsidRPr="00E50D9B" w14:paraId="74F3EB0A" w14:textId="77777777" w:rsidTr="00F900AD">
        <w:tc>
          <w:tcPr>
            <w:tcW w:w="3168" w:type="dxa"/>
          </w:tcPr>
          <w:p w14:paraId="00FA2E4F" w14:textId="77777777" w:rsidR="00311291" w:rsidRPr="00E50D9B" w:rsidRDefault="00311291" w:rsidP="00F900AD">
            <w:pPr>
              <w:jc w:val="both"/>
              <w:rPr>
                <w:rFonts w:asciiTheme="majorBidi" w:hAnsiTheme="majorBidi" w:cstheme="majorBidi"/>
              </w:rPr>
            </w:pPr>
            <w:r w:rsidRPr="00E50D9B">
              <w:rPr>
                <w:rFonts w:asciiTheme="majorBidi" w:hAnsiTheme="majorBidi" w:cstheme="majorBidi"/>
              </w:rPr>
              <w:t>ZnO + Zeolite, powder mixture</w:t>
            </w:r>
          </w:p>
        </w:tc>
        <w:tc>
          <w:tcPr>
            <w:tcW w:w="936" w:type="dxa"/>
          </w:tcPr>
          <w:p w14:paraId="18CF2A86"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0</w:t>
            </w:r>
          </w:p>
        </w:tc>
        <w:tc>
          <w:tcPr>
            <w:tcW w:w="936" w:type="dxa"/>
          </w:tcPr>
          <w:p w14:paraId="5E9F1565"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1.2%</w:t>
            </w:r>
          </w:p>
        </w:tc>
        <w:tc>
          <w:tcPr>
            <w:tcW w:w="936" w:type="dxa"/>
          </w:tcPr>
          <w:p w14:paraId="1804AA4F"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52.5%</w:t>
            </w:r>
          </w:p>
        </w:tc>
        <w:tc>
          <w:tcPr>
            <w:tcW w:w="936" w:type="dxa"/>
          </w:tcPr>
          <w:p w14:paraId="060655FF"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3.0%</w:t>
            </w:r>
          </w:p>
        </w:tc>
        <w:tc>
          <w:tcPr>
            <w:tcW w:w="936" w:type="dxa"/>
          </w:tcPr>
          <w:p w14:paraId="3C1DBB14"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4.2%</w:t>
            </w:r>
          </w:p>
        </w:tc>
        <w:tc>
          <w:tcPr>
            <w:tcW w:w="1008" w:type="dxa"/>
          </w:tcPr>
          <w:p w14:paraId="5B9EC4E2" w14:textId="77777777" w:rsidR="00311291" w:rsidRPr="008F7B85" w:rsidRDefault="00311291" w:rsidP="00F900AD">
            <w:pPr>
              <w:jc w:val="both"/>
              <w:rPr>
                <w:rFonts w:asciiTheme="majorBidi" w:hAnsiTheme="majorBidi" w:cstheme="majorBidi"/>
                <w:b/>
                <w:bCs/>
              </w:rPr>
            </w:pPr>
            <w:r w:rsidRPr="008F7B85">
              <w:rPr>
                <w:rFonts w:asciiTheme="majorBidi" w:hAnsiTheme="majorBidi" w:cstheme="majorBidi"/>
                <w:b/>
                <w:bCs/>
              </w:rPr>
              <w:t>39.1%</w:t>
            </w:r>
          </w:p>
        </w:tc>
      </w:tr>
    </w:tbl>
    <w:p w14:paraId="7A77DC3E" w14:textId="63492618" w:rsidR="007C402A" w:rsidRDefault="007C402A" w:rsidP="00311291">
      <w:pPr>
        <w:jc w:val="both"/>
        <w:rPr>
          <w:rFonts w:asciiTheme="majorBidi" w:hAnsiTheme="majorBidi" w:cstheme="majorBidi"/>
        </w:rPr>
      </w:pPr>
    </w:p>
    <w:p w14:paraId="084742F6" w14:textId="77777777" w:rsidR="007C402A" w:rsidRDefault="007C402A" w:rsidP="00311291">
      <w:pPr>
        <w:jc w:val="both"/>
        <w:rPr>
          <w:rFonts w:asciiTheme="majorBidi" w:hAnsiTheme="majorBidi" w:cstheme="majorBidi"/>
        </w:rPr>
      </w:pPr>
    </w:p>
    <w:p w14:paraId="417D7A7E" w14:textId="46CB47E8" w:rsidR="007C402A" w:rsidRPr="00E50D9B" w:rsidRDefault="007C402A" w:rsidP="007C402A">
      <w:pPr>
        <w:jc w:val="both"/>
        <w:rPr>
          <w:rFonts w:asciiTheme="majorBidi" w:hAnsiTheme="majorBidi" w:cstheme="majorBidi"/>
          <w:b/>
          <w:bCs/>
        </w:rPr>
      </w:pPr>
      <w:r w:rsidRPr="00E50D9B">
        <w:rPr>
          <w:rFonts w:asciiTheme="majorBidi" w:hAnsiTheme="majorBidi" w:cstheme="majorBidi"/>
          <w:b/>
          <w:bCs/>
        </w:rPr>
        <w:t>Table S</w:t>
      </w:r>
      <w:r>
        <w:rPr>
          <w:rFonts w:asciiTheme="majorBidi" w:hAnsiTheme="majorBidi" w:cstheme="majorBidi"/>
          <w:b/>
          <w:bCs/>
        </w:rPr>
        <w:t>3</w:t>
      </w:r>
      <w:r w:rsidRPr="00E50D9B">
        <w:rPr>
          <w:rFonts w:asciiTheme="majorBidi" w:hAnsiTheme="majorBidi" w:cstheme="majorBidi"/>
          <w:b/>
          <w:bCs/>
        </w:rPr>
        <w:t xml:space="preserve">. </w:t>
      </w:r>
      <w:r w:rsidRPr="00311291">
        <w:rPr>
          <w:rFonts w:asciiTheme="majorBidi" w:hAnsiTheme="majorBidi" w:cstheme="majorBidi"/>
          <w:b/>
          <w:bCs/>
        </w:rPr>
        <w:t xml:space="preserve">Product distribution at 450 °C (10 hours of reaction) </w:t>
      </w:r>
      <w:r>
        <w:rPr>
          <w:rFonts w:asciiTheme="majorBidi" w:hAnsiTheme="majorBidi" w:cstheme="majorBidi"/>
          <w:b/>
          <w:bCs/>
        </w:rPr>
        <w:t>for ZnO+HZ140//ZnHZ12.</w:t>
      </w:r>
    </w:p>
    <w:tbl>
      <w:tblPr>
        <w:tblStyle w:val="TableGrid"/>
        <w:tblW w:w="0" w:type="auto"/>
        <w:tblLook w:val="04A0" w:firstRow="1" w:lastRow="0" w:firstColumn="1" w:lastColumn="0" w:noHBand="0" w:noVBand="1"/>
      </w:tblPr>
      <w:tblGrid>
        <w:gridCol w:w="1440"/>
        <w:gridCol w:w="1440"/>
        <w:gridCol w:w="1440"/>
        <w:gridCol w:w="1440"/>
        <w:gridCol w:w="1440"/>
      </w:tblGrid>
      <w:tr w:rsidR="007C402A" w:rsidRPr="00E50D9B" w14:paraId="628AD820" w14:textId="77777777" w:rsidTr="007C402A">
        <w:tc>
          <w:tcPr>
            <w:tcW w:w="1440" w:type="dxa"/>
          </w:tcPr>
          <w:p w14:paraId="0719F54D" w14:textId="77777777" w:rsidR="007C402A" w:rsidRPr="00E50D9B" w:rsidRDefault="007C402A" w:rsidP="00E4797A">
            <w:pPr>
              <w:jc w:val="both"/>
              <w:rPr>
                <w:rFonts w:asciiTheme="majorBidi" w:hAnsiTheme="majorBidi" w:cstheme="majorBidi"/>
              </w:rPr>
            </w:pPr>
            <w:r w:rsidRPr="00E50D9B">
              <w:rPr>
                <w:rFonts w:asciiTheme="majorBidi" w:hAnsiTheme="majorBidi" w:cstheme="majorBidi"/>
              </w:rPr>
              <w:t>CH</w:t>
            </w:r>
            <w:r w:rsidRPr="00E50D9B">
              <w:rPr>
                <w:rFonts w:asciiTheme="majorBidi" w:hAnsiTheme="majorBidi" w:cstheme="majorBidi"/>
                <w:vertAlign w:val="subscript"/>
              </w:rPr>
              <w:t>4</w:t>
            </w:r>
          </w:p>
        </w:tc>
        <w:tc>
          <w:tcPr>
            <w:tcW w:w="1440" w:type="dxa"/>
          </w:tcPr>
          <w:p w14:paraId="09E432FD" w14:textId="77777777" w:rsidR="007C402A" w:rsidRPr="00E50D9B" w:rsidRDefault="007C402A" w:rsidP="00E4797A">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2</w:t>
            </w:r>
            <w:r w:rsidRPr="00E50D9B">
              <w:rPr>
                <w:rFonts w:asciiTheme="majorBidi" w:hAnsiTheme="majorBidi" w:cstheme="majorBidi"/>
              </w:rPr>
              <w:t>-C</w:t>
            </w:r>
            <w:r w:rsidRPr="00E50D9B">
              <w:rPr>
                <w:rFonts w:asciiTheme="majorBidi" w:hAnsiTheme="majorBidi" w:cstheme="majorBidi"/>
                <w:vertAlign w:val="subscript"/>
              </w:rPr>
              <w:t>4</w:t>
            </w:r>
            <w:r w:rsidRPr="00E50D9B">
              <w:rPr>
                <w:rFonts w:asciiTheme="majorBidi" w:hAnsiTheme="majorBidi" w:cstheme="majorBidi"/>
                <w:vertAlign w:val="superscript"/>
              </w:rPr>
              <w:t>=</w:t>
            </w:r>
          </w:p>
        </w:tc>
        <w:tc>
          <w:tcPr>
            <w:tcW w:w="1440" w:type="dxa"/>
          </w:tcPr>
          <w:p w14:paraId="1284C73D" w14:textId="77777777" w:rsidR="007C402A" w:rsidRPr="00E50D9B" w:rsidRDefault="007C402A" w:rsidP="00E4797A">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2</w:t>
            </w:r>
            <w:r w:rsidRPr="00E50D9B">
              <w:rPr>
                <w:rFonts w:asciiTheme="majorBidi" w:hAnsiTheme="majorBidi" w:cstheme="majorBidi"/>
              </w:rPr>
              <w:t>-C</w:t>
            </w:r>
            <w:r w:rsidRPr="00E50D9B">
              <w:rPr>
                <w:rFonts w:asciiTheme="majorBidi" w:hAnsiTheme="majorBidi" w:cstheme="majorBidi"/>
                <w:vertAlign w:val="subscript"/>
              </w:rPr>
              <w:t>4</w:t>
            </w:r>
          </w:p>
        </w:tc>
        <w:tc>
          <w:tcPr>
            <w:tcW w:w="1440" w:type="dxa"/>
          </w:tcPr>
          <w:p w14:paraId="0ADC32E6" w14:textId="77777777" w:rsidR="007C402A" w:rsidRPr="00E50D9B" w:rsidRDefault="007C402A" w:rsidP="00E4797A">
            <w:pPr>
              <w:jc w:val="both"/>
              <w:rPr>
                <w:rFonts w:asciiTheme="majorBidi" w:hAnsiTheme="majorBidi" w:cstheme="majorBidi"/>
              </w:rPr>
            </w:pPr>
            <w:r w:rsidRPr="00E50D9B">
              <w:rPr>
                <w:rFonts w:asciiTheme="majorBidi" w:hAnsiTheme="majorBidi" w:cstheme="majorBidi"/>
              </w:rPr>
              <w:t>C</w:t>
            </w:r>
            <w:r w:rsidRPr="00E50D9B">
              <w:rPr>
                <w:rFonts w:asciiTheme="majorBidi" w:hAnsiTheme="majorBidi" w:cstheme="majorBidi"/>
                <w:vertAlign w:val="subscript"/>
              </w:rPr>
              <w:t>5</w:t>
            </w:r>
            <w:r w:rsidRPr="00E50D9B">
              <w:rPr>
                <w:rFonts w:asciiTheme="majorBidi" w:hAnsiTheme="majorBidi" w:cstheme="majorBidi"/>
              </w:rPr>
              <w:t>-C</w:t>
            </w:r>
            <w:r w:rsidRPr="00E50D9B">
              <w:rPr>
                <w:rFonts w:asciiTheme="majorBidi" w:hAnsiTheme="majorBidi" w:cstheme="majorBidi"/>
                <w:vertAlign w:val="subscript"/>
              </w:rPr>
              <w:t>7</w:t>
            </w:r>
          </w:p>
        </w:tc>
        <w:tc>
          <w:tcPr>
            <w:tcW w:w="1440" w:type="dxa"/>
          </w:tcPr>
          <w:p w14:paraId="3C995CD3" w14:textId="77777777" w:rsidR="007C402A" w:rsidRPr="00E50D9B" w:rsidRDefault="007C402A" w:rsidP="00E4797A">
            <w:pPr>
              <w:jc w:val="both"/>
              <w:rPr>
                <w:rFonts w:asciiTheme="majorBidi" w:hAnsiTheme="majorBidi" w:cstheme="majorBidi"/>
              </w:rPr>
            </w:pPr>
            <w:r w:rsidRPr="00E50D9B">
              <w:rPr>
                <w:rFonts w:asciiTheme="majorBidi" w:hAnsiTheme="majorBidi" w:cstheme="majorBidi"/>
              </w:rPr>
              <w:t>Aromatics</w:t>
            </w:r>
          </w:p>
        </w:tc>
      </w:tr>
      <w:tr w:rsidR="007C402A" w:rsidRPr="00E50D9B" w14:paraId="7DE1F07A" w14:textId="77777777" w:rsidTr="007C402A">
        <w:tc>
          <w:tcPr>
            <w:tcW w:w="1440" w:type="dxa"/>
          </w:tcPr>
          <w:p w14:paraId="68FA73A3" w14:textId="3ACCAF24" w:rsidR="007C402A" w:rsidRPr="00E50D9B" w:rsidRDefault="007C402A" w:rsidP="00E4797A">
            <w:pPr>
              <w:jc w:val="both"/>
              <w:rPr>
                <w:rFonts w:asciiTheme="majorBidi" w:hAnsiTheme="majorBidi" w:cstheme="majorBidi"/>
              </w:rPr>
            </w:pPr>
            <w:r>
              <w:rPr>
                <w:rFonts w:asciiTheme="majorBidi" w:hAnsiTheme="majorBidi" w:cstheme="majorBidi"/>
              </w:rPr>
              <w:t>3.4%</w:t>
            </w:r>
          </w:p>
        </w:tc>
        <w:tc>
          <w:tcPr>
            <w:tcW w:w="1440" w:type="dxa"/>
          </w:tcPr>
          <w:p w14:paraId="6B3312FF" w14:textId="161FC542" w:rsidR="007C402A" w:rsidRPr="00E50D9B" w:rsidRDefault="007C402A" w:rsidP="00E4797A">
            <w:pPr>
              <w:jc w:val="both"/>
              <w:rPr>
                <w:rFonts w:asciiTheme="majorBidi" w:hAnsiTheme="majorBidi" w:cstheme="majorBidi"/>
              </w:rPr>
            </w:pPr>
            <w:r>
              <w:rPr>
                <w:rFonts w:asciiTheme="majorBidi" w:hAnsiTheme="majorBidi" w:cstheme="majorBidi"/>
              </w:rPr>
              <w:t>12.7%</w:t>
            </w:r>
          </w:p>
        </w:tc>
        <w:tc>
          <w:tcPr>
            <w:tcW w:w="1440" w:type="dxa"/>
          </w:tcPr>
          <w:p w14:paraId="216CB839" w14:textId="55936B3D" w:rsidR="007C402A" w:rsidRPr="00E50D9B" w:rsidRDefault="007C402A" w:rsidP="00E4797A">
            <w:pPr>
              <w:jc w:val="both"/>
              <w:rPr>
                <w:rFonts w:asciiTheme="majorBidi" w:hAnsiTheme="majorBidi" w:cstheme="majorBidi"/>
              </w:rPr>
            </w:pPr>
            <w:r>
              <w:rPr>
                <w:rFonts w:asciiTheme="majorBidi" w:hAnsiTheme="majorBidi" w:cstheme="majorBidi"/>
              </w:rPr>
              <w:t>12.8%</w:t>
            </w:r>
          </w:p>
        </w:tc>
        <w:tc>
          <w:tcPr>
            <w:tcW w:w="1440" w:type="dxa"/>
          </w:tcPr>
          <w:p w14:paraId="62E438A6" w14:textId="45D5BE43" w:rsidR="007C402A" w:rsidRPr="00E50D9B" w:rsidRDefault="007C402A" w:rsidP="00E4797A">
            <w:pPr>
              <w:jc w:val="both"/>
              <w:rPr>
                <w:rFonts w:asciiTheme="majorBidi" w:hAnsiTheme="majorBidi" w:cstheme="majorBidi"/>
              </w:rPr>
            </w:pPr>
            <w:r>
              <w:rPr>
                <w:rFonts w:asciiTheme="majorBidi" w:hAnsiTheme="majorBidi" w:cstheme="majorBidi"/>
              </w:rPr>
              <w:t>0.8%</w:t>
            </w:r>
          </w:p>
        </w:tc>
        <w:tc>
          <w:tcPr>
            <w:tcW w:w="1440" w:type="dxa"/>
          </w:tcPr>
          <w:p w14:paraId="685E1F41" w14:textId="63371555" w:rsidR="007C402A" w:rsidRPr="00E50D9B" w:rsidRDefault="007C402A" w:rsidP="00E4797A">
            <w:pPr>
              <w:jc w:val="both"/>
              <w:rPr>
                <w:rFonts w:asciiTheme="majorBidi" w:hAnsiTheme="majorBidi" w:cstheme="majorBidi"/>
              </w:rPr>
            </w:pPr>
            <w:r>
              <w:rPr>
                <w:rFonts w:asciiTheme="majorBidi" w:hAnsiTheme="majorBidi" w:cstheme="majorBidi"/>
              </w:rPr>
              <w:t>70.4%</w:t>
            </w:r>
          </w:p>
        </w:tc>
      </w:tr>
    </w:tbl>
    <w:p w14:paraId="4C8CCFC6" w14:textId="64F411F4" w:rsidR="00311291" w:rsidRPr="00E50D9B" w:rsidRDefault="00311291" w:rsidP="007C402A">
      <w:pPr>
        <w:jc w:val="both"/>
        <w:rPr>
          <w:rFonts w:asciiTheme="majorBidi" w:hAnsiTheme="majorBidi" w:cstheme="majorBidi"/>
        </w:rPr>
      </w:pPr>
      <w:r w:rsidRPr="00E50D9B">
        <w:rPr>
          <w:rFonts w:asciiTheme="majorBidi" w:hAnsiTheme="majorBidi" w:cstheme="majorBidi"/>
        </w:rPr>
        <w:br w:type="page"/>
      </w:r>
    </w:p>
    <w:p w14:paraId="44217466" w14:textId="016BAD90" w:rsidR="00192396" w:rsidRPr="00E50D9B" w:rsidRDefault="000A6437" w:rsidP="00E50D9B">
      <w:pPr>
        <w:jc w:val="both"/>
        <w:rPr>
          <w:rFonts w:asciiTheme="majorBidi" w:hAnsiTheme="majorBidi" w:cstheme="majorBidi"/>
          <w:b/>
          <w:bCs/>
        </w:rPr>
      </w:pPr>
      <w:r w:rsidRPr="00E50D9B">
        <w:rPr>
          <w:rFonts w:asciiTheme="majorBidi" w:hAnsiTheme="majorBidi" w:cstheme="majorBidi"/>
          <w:b/>
          <w:bCs/>
        </w:rPr>
        <w:lastRenderedPageBreak/>
        <w:t>Table S</w:t>
      </w:r>
      <w:r w:rsidR="007C402A">
        <w:rPr>
          <w:rFonts w:asciiTheme="majorBidi" w:hAnsiTheme="majorBidi" w:cstheme="majorBidi"/>
          <w:b/>
          <w:bCs/>
        </w:rPr>
        <w:t>4</w:t>
      </w:r>
      <w:r w:rsidRPr="00E50D9B">
        <w:rPr>
          <w:rFonts w:asciiTheme="majorBidi" w:hAnsiTheme="majorBidi" w:cstheme="majorBidi"/>
          <w:b/>
          <w:bCs/>
        </w:rPr>
        <w:t xml:space="preserve">. </w:t>
      </w:r>
      <w:r w:rsidR="008521F3" w:rsidRPr="00311291">
        <w:rPr>
          <w:rFonts w:asciiTheme="majorBidi" w:hAnsiTheme="majorBidi" w:cstheme="majorBidi"/>
          <w:b/>
          <w:bCs/>
        </w:rPr>
        <w:t>Strategies comparison between</w:t>
      </w:r>
      <w:r w:rsidRPr="00311291">
        <w:rPr>
          <w:rFonts w:asciiTheme="majorBidi" w:hAnsiTheme="majorBidi" w:cstheme="majorBidi"/>
          <w:b/>
          <w:bCs/>
        </w:rPr>
        <w:t xml:space="preserve"> </w:t>
      </w:r>
      <w:r w:rsidR="00FF1186" w:rsidRPr="00311291">
        <w:rPr>
          <w:rFonts w:asciiTheme="majorBidi" w:hAnsiTheme="majorBidi" w:cstheme="majorBidi"/>
          <w:b/>
          <w:bCs/>
        </w:rPr>
        <w:t xml:space="preserve">this work </w:t>
      </w:r>
      <w:r w:rsidRPr="00311291">
        <w:rPr>
          <w:rFonts w:asciiTheme="majorBidi" w:hAnsiTheme="majorBidi" w:cstheme="majorBidi"/>
          <w:b/>
          <w:bCs/>
        </w:rPr>
        <w:t>and</w:t>
      </w:r>
      <w:r w:rsidR="00FF1186" w:rsidRPr="00311291">
        <w:rPr>
          <w:rFonts w:asciiTheme="majorBidi" w:hAnsiTheme="majorBidi" w:cstheme="majorBidi"/>
          <w:b/>
          <w:bCs/>
        </w:rPr>
        <w:t xml:space="preserve"> previous works</w:t>
      </w:r>
      <w:r w:rsidRPr="00311291">
        <w:rPr>
          <w:rFonts w:asciiTheme="majorBidi" w:hAnsiTheme="majorBidi" w:cstheme="majorBidi"/>
          <w:b/>
          <w:bCs/>
        </w:rPr>
        <w:t>, corresponding to Fig</w:t>
      </w:r>
      <w:r w:rsidR="00F76B99">
        <w:rPr>
          <w:rFonts w:asciiTheme="majorBidi" w:hAnsiTheme="majorBidi" w:cstheme="majorBidi"/>
          <w:b/>
          <w:bCs/>
        </w:rPr>
        <w:t>.</w:t>
      </w:r>
      <w:r w:rsidR="00AA5E76" w:rsidRPr="00311291">
        <w:rPr>
          <w:rFonts w:asciiTheme="majorBidi" w:hAnsiTheme="majorBidi" w:cstheme="majorBidi"/>
          <w:b/>
          <w:bCs/>
        </w:rPr>
        <w:t xml:space="preserve"> </w:t>
      </w:r>
      <w:r w:rsidRPr="00311291">
        <w:rPr>
          <w:rFonts w:asciiTheme="majorBidi" w:hAnsiTheme="majorBidi" w:cstheme="majorBidi"/>
          <w:b/>
          <w:bCs/>
        </w:rPr>
        <w:t>S</w:t>
      </w:r>
      <w:r w:rsidR="00AA5E76" w:rsidRPr="00311291">
        <w:rPr>
          <w:rFonts w:asciiTheme="majorBidi" w:hAnsiTheme="majorBidi" w:cstheme="majorBidi"/>
          <w:b/>
          <w:bCs/>
        </w:rPr>
        <w:t>33</w:t>
      </w:r>
      <w:r w:rsidRPr="00311291">
        <w:rPr>
          <w:rFonts w:asciiTheme="majorBidi" w:hAnsiTheme="majorBidi" w:cstheme="majorBidi"/>
          <w:b/>
          <w:bCs/>
        </w:rPr>
        <w:t>.</w:t>
      </w:r>
    </w:p>
    <w:tbl>
      <w:tblPr>
        <w:tblStyle w:val="TableGrid"/>
        <w:tblW w:w="9355" w:type="dxa"/>
        <w:jc w:val="center"/>
        <w:tblLayout w:type="fixed"/>
        <w:tblLook w:val="04A0" w:firstRow="1" w:lastRow="0" w:firstColumn="1" w:lastColumn="0" w:noHBand="0" w:noVBand="1"/>
      </w:tblPr>
      <w:tblGrid>
        <w:gridCol w:w="2065"/>
        <w:gridCol w:w="2700"/>
        <w:gridCol w:w="1080"/>
        <w:gridCol w:w="1080"/>
        <w:gridCol w:w="900"/>
        <w:gridCol w:w="1530"/>
      </w:tblGrid>
      <w:tr w:rsidR="007D3270" w:rsidRPr="00C454CB" w14:paraId="5704D4A3" w14:textId="77777777" w:rsidTr="00D4664A">
        <w:trPr>
          <w:jc w:val="center"/>
        </w:trPr>
        <w:tc>
          <w:tcPr>
            <w:tcW w:w="2065" w:type="dxa"/>
            <w:vAlign w:val="center"/>
          </w:tcPr>
          <w:p w14:paraId="527B440C"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Catalyst Name</w:t>
            </w:r>
          </w:p>
        </w:tc>
        <w:tc>
          <w:tcPr>
            <w:tcW w:w="2700" w:type="dxa"/>
          </w:tcPr>
          <w:p w14:paraId="6B30F9D0" w14:textId="77777777" w:rsidR="008B7652" w:rsidRPr="00C454CB" w:rsidRDefault="008B7652" w:rsidP="00E50D9B">
            <w:pPr>
              <w:jc w:val="both"/>
              <w:rPr>
                <w:rFonts w:asciiTheme="majorBidi" w:hAnsiTheme="majorBidi" w:cstheme="majorBidi"/>
                <w:sz w:val="18"/>
                <w:szCs w:val="18"/>
              </w:rPr>
            </w:pPr>
          </w:p>
          <w:p w14:paraId="51EB3288" w14:textId="5BAD4709" w:rsidR="008B7652" w:rsidRPr="00C454CB" w:rsidRDefault="008B7652"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Strategy </w:t>
            </w:r>
            <w:r w:rsidR="00416DB5">
              <w:rPr>
                <w:rFonts w:asciiTheme="majorBidi" w:hAnsiTheme="majorBidi" w:cstheme="majorBidi"/>
                <w:sz w:val="18"/>
                <w:szCs w:val="18"/>
              </w:rPr>
              <w:t>employed</w:t>
            </w:r>
          </w:p>
        </w:tc>
        <w:tc>
          <w:tcPr>
            <w:tcW w:w="1080" w:type="dxa"/>
            <w:vAlign w:val="center"/>
          </w:tcPr>
          <w:p w14:paraId="3423FF87" w14:textId="18F311EF"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Aromatics selectivity</w:t>
            </w:r>
            <w:r w:rsidR="0036021A" w:rsidRPr="00C454CB">
              <w:rPr>
                <w:rFonts w:asciiTheme="majorBidi" w:hAnsiTheme="majorBidi" w:cstheme="majorBidi"/>
                <w:sz w:val="18"/>
                <w:szCs w:val="18"/>
              </w:rPr>
              <w:t xml:space="preserve"> </w:t>
            </w:r>
            <w:r w:rsidR="00DF39F6" w:rsidRPr="00C454CB">
              <w:rPr>
                <w:rFonts w:asciiTheme="majorBidi" w:hAnsiTheme="majorBidi" w:cstheme="majorBidi"/>
                <w:sz w:val="18"/>
                <w:szCs w:val="18"/>
                <w:vertAlign w:val="superscript"/>
              </w:rPr>
              <w:t>a</w:t>
            </w:r>
            <w:r w:rsidR="0036021A" w:rsidRPr="00C454CB">
              <w:rPr>
                <w:rFonts w:asciiTheme="majorBidi" w:hAnsiTheme="majorBidi" w:cstheme="majorBidi"/>
                <w:sz w:val="18"/>
                <w:szCs w:val="18"/>
                <w:vertAlign w:val="superscript"/>
              </w:rPr>
              <w:t xml:space="preserve"> </w:t>
            </w:r>
          </w:p>
        </w:tc>
        <w:tc>
          <w:tcPr>
            <w:tcW w:w="1080" w:type="dxa"/>
            <w:vAlign w:val="center"/>
          </w:tcPr>
          <w:p w14:paraId="1B5D8FD5" w14:textId="46C5007C"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BTX percentage</w:t>
            </w:r>
            <w:r w:rsidR="00D64E0C" w:rsidRPr="00C454CB">
              <w:rPr>
                <w:rFonts w:asciiTheme="majorBidi" w:hAnsiTheme="majorBidi" w:cstheme="majorBidi"/>
                <w:sz w:val="18"/>
                <w:szCs w:val="18"/>
              </w:rPr>
              <w:t xml:space="preserve"> </w:t>
            </w:r>
          </w:p>
        </w:tc>
        <w:tc>
          <w:tcPr>
            <w:tcW w:w="900" w:type="dxa"/>
            <w:vAlign w:val="center"/>
          </w:tcPr>
          <w:p w14:paraId="6F639E5D" w14:textId="027EDF61" w:rsidR="008B7652" w:rsidRPr="00C454CB" w:rsidRDefault="007D3270" w:rsidP="00E50D9B">
            <w:pPr>
              <w:spacing w:after="160" w:line="259" w:lineRule="auto"/>
              <w:jc w:val="both"/>
              <w:rPr>
                <w:rFonts w:asciiTheme="majorBidi" w:hAnsiTheme="majorBidi" w:cstheme="majorBidi"/>
                <w:sz w:val="18"/>
                <w:szCs w:val="18"/>
              </w:rPr>
            </w:pPr>
            <w:r>
              <w:rPr>
                <w:rFonts w:asciiTheme="majorBidi" w:hAnsiTheme="majorBidi" w:cstheme="majorBidi"/>
                <w:sz w:val="18"/>
                <w:szCs w:val="18"/>
              </w:rPr>
              <w:t>Catalyst l</w:t>
            </w:r>
            <w:r w:rsidR="008B7652" w:rsidRPr="00C454CB">
              <w:rPr>
                <w:rFonts w:asciiTheme="majorBidi" w:hAnsiTheme="majorBidi" w:cstheme="majorBidi"/>
                <w:sz w:val="18"/>
                <w:szCs w:val="18"/>
              </w:rPr>
              <w:t>ifetime</w:t>
            </w:r>
            <w:r w:rsidR="008B7652" w:rsidRPr="00C454CB">
              <w:rPr>
                <w:rFonts w:asciiTheme="majorBidi" w:hAnsiTheme="majorBidi" w:cstheme="majorBidi"/>
                <w:sz w:val="18"/>
                <w:szCs w:val="18"/>
                <w:vertAlign w:val="superscript"/>
              </w:rPr>
              <w:t xml:space="preserve"> </w:t>
            </w:r>
            <w:bookmarkStart w:id="37" w:name="_Hlk113375607"/>
            <w:r w:rsidR="008B7652" w:rsidRPr="00C454CB">
              <w:rPr>
                <w:rFonts w:asciiTheme="majorBidi" w:hAnsiTheme="majorBidi" w:cstheme="majorBidi"/>
                <w:sz w:val="18"/>
                <w:szCs w:val="18"/>
                <w:vertAlign w:val="superscript"/>
              </w:rPr>
              <w:t>b</w:t>
            </w:r>
            <w:bookmarkEnd w:id="37"/>
          </w:p>
        </w:tc>
        <w:tc>
          <w:tcPr>
            <w:tcW w:w="1530" w:type="dxa"/>
            <w:vAlign w:val="center"/>
          </w:tcPr>
          <w:p w14:paraId="5BBF5AA2" w14:textId="0FD2CAAD" w:rsidR="008B7652" w:rsidRPr="00C454CB" w:rsidRDefault="00B623A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Origin</w:t>
            </w:r>
            <w:r w:rsidR="00337A39">
              <w:rPr>
                <w:rFonts w:asciiTheme="majorBidi" w:hAnsiTheme="majorBidi" w:cstheme="majorBidi"/>
                <w:sz w:val="18"/>
                <w:szCs w:val="18"/>
              </w:rPr>
              <w:t xml:space="preserve"> of work</w:t>
            </w:r>
            <w:r w:rsidR="009B5092" w:rsidRPr="00C454CB">
              <w:rPr>
                <w:rFonts w:asciiTheme="majorBidi" w:hAnsiTheme="majorBidi" w:cstheme="majorBidi"/>
                <w:sz w:val="18"/>
                <w:szCs w:val="18"/>
              </w:rPr>
              <w:t xml:space="preserve"> </w:t>
            </w:r>
            <w:r w:rsidR="009B5092" w:rsidRPr="00C454CB">
              <w:rPr>
                <w:rFonts w:asciiTheme="majorBidi" w:hAnsiTheme="majorBidi" w:cstheme="majorBidi"/>
                <w:sz w:val="18"/>
                <w:szCs w:val="18"/>
                <w:vertAlign w:val="superscript"/>
              </w:rPr>
              <w:t>c</w:t>
            </w:r>
          </w:p>
        </w:tc>
      </w:tr>
      <w:tr w:rsidR="007D3270" w:rsidRPr="00C454CB" w14:paraId="7600E7D4" w14:textId="77777777" w:rsidTr="00D4664A">
        <w:trPr>
          <w:jc w:val="center"/>
        </w:trPr>
        <w:tc>
          <w:tcPr>
            <w:tcW w:w="2065" w:type="dxa"/>
            <w:vAlign w:val="center"/>
          </w:tcPr>
          <w:p w14:paraId="664724BF" w14:textId="20090D58" w:rsidR="007817BC" w:rsidRPr="00C454CB" w:rsidRDefault="00BE6B50" w:rsidP="00E50D9B">
            <w:pPr>
              <w:jc w:val="both"/>
              <w:rPr>
                <w:rFonts w:asciiTheme="majorBidi" w:hAnsiTheme="majorBidi" w:cstheme="majorBidi"/>
                <w:sz w:val="18"/>
                <w:szCs w:val="18"/>
              </w:rPr>
            </w:pPr>
            <w:r w:rsidRPr="00C454CB">
              <w:rPr>
                <w:rFonts w:asciiTheme="majorBidi" w:hAnsiTheme="majorBidi" w:cstheme="majorBidi"/>
                <w:sz w:val="18"/>
                <w:szCs w:val="18"/>
              </w:rPr>
              <w:t>ZnO+</w:t>
            </w:r>
            <w:r w:rsidR="00221373" w:rsidRPr="00C454CB">
              <w:rPr>
                <w:rFonts w:asciiTheme="majorBidi" w:hAnsiTheme="majorBidi" w:cstheme="majorBidi"/>
                <w:sz w:val="18"/>
                <w:szCs w:val="18"/>
              </w:rPr>
              <w:t>HZ140</w:t>
            </w:r>
            <w:r w:rsidRPr="00C454CB">
              <w:rPr>
                <w:rFonts w:asciiTheme="majorBidi" w:hAnsiTheme="majorBidi" w:cstheme="majorBidi"/>
                <w:sz w:val="18"/>
                <w:szCs w:val="18"/>
              </w:rPr>
              <w:t>//</w:t>
            </w:r>
            <w:r w:rsidR="00221373" w:rsidRPr="00C454CB">
              <w:rPr>
                <w:rFonts w:asciiTheme="majorBidi" w:hAnsiTheme="majorBidi" w:cstheme="majorBidi"/>
                <w:sz w:val="18"/>
                <w:szCs w:val="18"/>
              </w:rPr>
              <w:t>ZnHZ12</w:t>
            </w:r>
          </w:p>
        </w:tc>
        <w:tc>
          <w:tcPr>
            <w:tcW w:w="2700" w:type="dxa"/>
          </w:tcPr>
          <w:p w14:paraId="5259A859" w14:textId="713051DF" w:rsidR="007817BC" w:rsidRPr="00C454CB" w:rsidRDefault="00416DB5" w:rsidP="00E50D9B">
            <w:pPr>
              <w:jc w:val="both"/>
              <w:rPr>
                <w:rFonts w:asciiTheme="majorBidi" w:hAnsiTheme="majorBidi" w:cstheme="majorBidi"/>
                <w:sz w:val="18"/>
                <w:szCs w:val="18"/>
              </w:rPr>
            </w:pPr>
            <w:proofErr w:type="spellStart"/>
            <w:r>
              <w:rPr>
                <w:rFonts w:asciiTheme="majorBidi" w:hAnsiTheme="majorBidi" w:cstheme="majorBidi"/>
                <w:sz w:val="18"/>
                <w:szCs w:val="18"/>
              </w:rPr>
              <w:t>Inexpesive</w:t>
            </w:r>
            <w:proofErr w:type="spellEnd"/>
            <w:r>
              <w:rPr>
                <w:rFonts w:asciiTheme="majorBidi" w:hAnsiTheme="majorBidi" w:cstheme="majorBidi"/>
                <w:sz w:val="18"/>
                <w:szCs w:val="18"/>
              </w:rPr>
              <w:t xml:space="preserve"> and commercially available materials, f</w:t>
            </w:r>
            <w:r w:rsidR="00BA5D22" w:rsidRPr="00C454CB">
              <w:rPr>
                <w:rFonts w:asciiTheme="majorBidi" w:hAnsiTheme="majorBidi" w:cstheme="majorBidi"/>
                <w:sz w:val="18"/>
                <w:szCs w:val="18"/>
              </w:rPr>
              <w:t xml:space="preserve">ormaldehyde-assisted aromatics formation, </w:t>
            </w:r>
            <w:r w:rsidR="00BE6B50" w:rsidRPr="00C454CB">
              <w:rPr>
                <w:rFonts w:asciiTheme="majorBidi" w:hAnsiTheme="majorBidi" w:cstheme="majorBidi"/>
                <w:sz w:val="18"/>
                <w:szCs w:val="18"/>
              </w:rPr>
              <w:t>catalysis relay</w:t>
            </w:r>
            <w:r w:rsidR="003A492C" w:rsidRPr="00C454CB">
              <w:rPr>
                <w:rFonts w:asciiTheme="majorBidi" w:hAnsiTheme="majorBidi" w:cstheme="majorBidi"/>
                <w:sz w:val="18"/>
                <w:szCs w:val="18"/>
              </w:rPr>
              <w:t xml:space="preserve">, and </w:t>
            </w:r>
            <w:r>
              <w:rPr>
                <w:rFonts w:asciiTheme="majorBidi" w:hAnsiTheme="majorBidi" w:cstheme="majorBidi"/>
                <w:sz w:val="18"/>
                <w:szCs w:val="18"/>
              </w:rPr>
              <w:t xml:space="preserve">precise </w:t>
            </w:r>
            <w:r w:rsidR="003A492C" w:rsidRPr="00C454CB">
              <w:rPr>
                <w:rFonts w:asciiTheme="majorBidi" w:hAnsiTheme="majorBidi" w:cstheme="majorBidi"/>
                <w:sz w:val="18"/>
                <w:szCs w:val="18"/>
              </w:rPr>
              <w:t xml:space="preserve">location </w:t>
            </w:r>
            <w:r w:rsidR="000721DF" w:rsidRPr="00C454CB">
              <w:rPr>
                <w:rFonts w:asciiTheme="majorBidi" w:hAnsiTheme="majorBidi" w:cstheme="majorBidi"/>
                <w:sz w:val="18"/>
                <w:szCs w:val="18"/>
              </w:rPr>
              <w:t xml:space="preserve">control </w:t>
            </w:r>
            <w:r w:rsidR="003A492C" w:rsidRPr="00C454CB">
              <w:rPr>
                <w:rFonts w:asciiTheme="majorBidi" w:hAnsiTheme="majorBidi" w:cstheme="majorBidi"/>
                <w:sz w:val="18"/>
                <w:szCs w:val="18"/>
              </w:rPr>
              <w:t>of active sites</w:t>
            </w:r>
            <w:r w:rsidR="00DD0F11" w:rsidRPr="00C454CB">
              <w:rPr>
                <w:rFonts w:asciiTheme="majorBidi" w:hAnsiTheme="majorBidi" w:cstheme="majorBidi"/>
                <w:sz w:val="18"/>
                <w:szCs w:val="18"/>
              </w:rPr>
              <w:t>.</w:t>
            </w:r>
          </w:p>
        </w:tc>
        <w:tc>
          <w:tcPr>
            <w:tcW w:w="1080" w:type="dxa"/>
            <w:vAlign w:val="center"/>
          </w:tcPr>
          <w:p w14:paraId="549C4CED" w14:textId="3A4B2E18" w:rsidR="007817BC" w:rsidRPr="00C454CB" w:rsidRDefault="00BE6B50" w:rsidP="00E50D9B">
            <w:pPr>
              <w:jc w:val="both"/>
              <w:rPr>
                <w:rFonts w:asciiTheme="majorBidi" w:hAnsiTheme="majorBidi" w:cstheme="majorBidi"/>
                <w:sz w:val="18"/>
                <w:szCs w:val="18"/>
              </w:rPr>
            </w:pPr>
            <w:r w:rsidRPr="00C454CB">
              <w:rPr>
                <w:rFonts w:asciiTheme="majorBidi" w:hAnsiTheme="majorBidi" w:cstheme="majorBidi"/>
                <w:sz w:val="18"/>
                <w:szCs w:val="18"/>
              </w:rPr>
              <w:t>7</w:t>
            </w:r>
            <w:r w:rsidR="00AC5E5A" w:rsidRPr="00C454CB">
              <w:rPr>
                <w:rFonts w:asciiTheme="majorBidi" w:hAnsiTheme="majorBidi" w:cstheme="majorBidi"/>
                <w:sz w:val="18"/>
                <w:szCs w:val="18"/>
              </w:rPr>
              <w:t>2</w:t>
            </w:r>
            <w:r w:rsidR="007D3270">
              <w:rPr>
                <w:rFonts w:asciiTheme="majorBidi" w:hAnsiTheme="majorBidi" w:cstheme="majorBidi"/>
                <w:sz w:val="18"/>
                <w:szCs w:val="18"/>
              </w:rPr>
              <w:t>%</w:t>
            </w:r>
          </w:p>
        </w:tc>
        <w:tc>
          <w:tcPr>
            <w:tcW w:w="1080" w:type="dxa"/>
            <w:vAlign w:val="center"/>
          </w:tcPr>
          <w:p w14:paraId="0B3FFDD6" w14:textId="07CC76BD" w:rsidR="007817BC" w:rsidRPr="00C454CB" w:rsidRDefault="007817BC" w:rsidP="00E50D9B">
            <w:pPr>
              <w:jc w:val="both"/>
              <w:rPr>
                <w:rFonts w:asciiTheme="majorBidi" w:hAnsiTheme="majorBidi" w:cstheme="majorBidi"/>
                <w:sz w:val="18"/>
                <w:szCs w:val="18"/>
              </w:rPr>
            </w:pPr>
            <w:r w:rsidRPr="00C454CB">
              <w:rPr>
                <w:rFonts w:asciiTheme="majorBidi" w:hAnsiTheme="majorBidi" w:cstheme="majorBidi"/>
                <w:sz w:val="18"/>
                <w:szCs w:val="18"/>
              </w:rPr>
              <w:t>91</w:t>
            </w:r>
            <w:r w:rsidR="007D3270">
              <w:rPr>
                <w:rFonts w:asciiTheme="majorBidi" w:hAnsiTheme="majorBidi" w:cstheme="majorBidi"/>
                <w:sz w:val="18"/>
                <w:szCs w:val="18"/>
              </w:rPr>
              <w:t>%</w:t>
            </w:r>
          </w:p>
        </w:tc>
        <w:tc>
          <w:tcPr>
            <w:tcW w:w="900" w:type="dxa"/>
            <w:vAlign w:val="center"/>
          </w:tcPr>
          <w:p w14:paraId="172E0AB6" w14:textId="77777777" w:rsidR="00DD0F11" w:rsidRPr="00C454CB" w:rsidRDefault="007817BC"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&gt; 400 h </w:t>
            </w:r>
          </w:p>
          <w:p w14:paraId="30F9B723" w14:textId="5C5DA781" w:rsidR="007817BC" w:rsidRPr="00C454CB" w:rsidRDefault="007817BC" w:rsidP="00E50D9B">
            <w:pPr>
              <w:jc w:val="both"/>
              <w:rPr>
                <w:rFonts w:asciiTheme="majorBidi" w:hAnsiTheme="majorBidi" w:cstheme="majorBidi"/>
                <w:sz w:val="18"/>
                <w:szCs w:val="18"/>
              </w:rPr>
            </w:pPr>
            <w:r w:rsidRPr="00C454CB">
              <w:rPr>
                <w:rFonts w:asciiTheme="majorBidi" w:hAnsiTheme="majorBidi" w:cstheme="majorBidi"/>
                <w:sz w:val="18"/>
                <w:szCs w:val="18"/>
              </w:rPr>
              <w:t>(100%)</w:t>
            </w:r>
          </w:p>
        </w:tc>
        <w:tc>
          <w:tcPr>
            <w:tcW w:w="1530" w:type="dxa"/>
            <w:vAlign w:val="center"/>
          </w:tcPr>
          <w:p w14:paraId="76F37C9F" w14:textId="4619512D" w:rsidR="007817BC" w:rsidRPr="00C454CB" w:rsidRDefault="007817BC" w:rsidP="00E50D9B">
            <w:pPr>
              <w:jc w:val="both"/>
              <w:rPr>
                <w:rFonts w:asciiTheme="majorBidi" w:hAnsiTheme="majorBidi" w:cstheme="majorBidi"/>
                <w:sz w:val="18"/>
                <w:szCs w:val="18"/>
              </w:rPr>
            </w:pPr>
            <w:r w:rsidRPr="00C454CB">
              <w:rPr>
                <w:rFonts w:asciiTheme="majorBidi" w:hAnsiTheme="majorBidi" w:cstheme="majorBidi"/>
                <w:sz w:val="18"/>
                <w:szCs w:val="18"/>
              </w:rPr>
              <w:t>This work</w:t>
            </w:r>
            <w:r w:rsidR="00BB33A3" w:rsidRPr="00C454CB">
              <w:rPr>
                <w:rFonts w:asciiTheme="majorBidi" w:hAnsiTheme="majorBidi" w:cstheme="majorBidi"/>
                <w:sz w:val="18"/>
                <w:szCs w:val="18"/>
              </w:rPr>
              <w:t>.</w:t>
            </w:r>
          </w:p>
        </w:tc>
      </w:tr>
      <w:tr w:rsidR="007D3270" w:rsidRPr="00C454CB" w14:paraId="0544CB6E" w14:textId="77777777" w:rsidTr="00D4664A">
        <w:trPr>
          <w:jc w:val="center"/>
        </w:trPr>
        <w:tc>
          <w:tcPr>
            <w:tcW w:w="2065" w:type="dxa"/>
            <w:vAlign w:val="center"/>
          </w:tcPr>
          <w:p w14:paraId="1F0C6FE9"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Zn(DS)/ZSM5</w:t>
            </w:r>
          </w:p>
        </w:tc>
        <w:tc>
          <w:tcPr>
            <w:tcW w:w="2700" w:type="dxa"/>
          </w:tcPr>
          <w:p w14:paraId="463494B0" w14:textId="39268E0C" w:rsidR="008B7652" w:rsidRPr="00C454CB" w:rsidRDefault="002E73F1"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Bottom-up synthesis of Zn-ZSM-5 with small particle size. </w:t>
            </w:r>
          </w:p>
        </w:tc>
        <w:tc>
          <w:tcPr>
            <w:tcW w:w="1080" w:type="dxa"/>
            <w:vAlign w:val="center"/>
          </w:tcPr>
          <w:p w14:paraId="1A0F03FF" w14:textId="2CC4AD4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43</w:t>
            </w:r>
            <w:r w:rsidR="007D3270">
              <w:rPr>
                <w:rFonts w:asciiTheme="majorBidi" w:hAnsiTheme="majorBidi" w:cstheme="majorBidi"/>
                <w:sz w:val="18"/>
                <w:szCs w:val="18"/>
              </w:rPr>
              <w:t>%</w:t>
            </w:r>
          </w:p>
        </w:tc>
        <w:tc>
          <w:tcPr>
            <w:tcW w:w="1080" w:type="dxa"/>
            <w:vAlign w:val="center"/>
          </w:tcPr>
          <w:p w14:paraId="4D191C89"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629739A0" w14:textId="50236FED"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145 h (60%)</w:t>
            </w:r>
          </w:p>
        </w:tc>
        <w:tc>
          <w:tcPr>
            <w:tcW w:w="1530" w:type="dxa"/>
            <w:vAlign w:val="center"/>
          </w:tcPr>
          <w:p w14:paraId="5E8A9361" w14:textId="544C0962" w:rsidR="008B7652" w:rsidRPr="00C454CB" w:rsidRDefault="00BB33A3"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MMM, </w:t>
            </w:r>
            <w:r w:rsidRPr="00C454CB">
              <w:rPr>
                <w:rFonts w:asciiTheme="majorBidi" w:hAnsiTheme="majorBidi" w:cstheme="majorBidi"/>
                <w:b/>
                <w:bCs/>
                <w:sz w:val="18"/>
                <w:szCs w:val="18"/>
              </w:rPr>
              <w:t>2014</w:t>
            </w:r>
            <w:r w:rsidRPr="00C454CB">
              <w:rPr>
                <w:rFonts w:asciiTheme="majorBidi" w:hAnsiTheme="majorBidi" w:cstheme="majorBidi"/>
                <w:sz w:val="18"/>
                <w:szCs w:val="18"/>
              </w:rPr>
              <w:t>, 197, 252.</w:t>
            </w:r>
          </w:p>
        </w:tc>
      </w:tr>
      <w:tr w:rsidR="007D3270" w:rsidRPr="00C454CB" w14:paraId="12467BF5" w14:textId="77777777" w:rsidTr="00D4664A">
        <w:trPr>
          <w:jc w:val="center"/>
        </w:trPr>
        <w:tc>
          <w:tcPr>
            <w:tcW w:w="2065" w:type="dxa"/>
            <w:vAlign w:val="center"/>
          </w:tcPr>
          <w:p w14:paraId="3B3CF09C" w14:textId="77777777" w:rsidR="008B7652" w:rsidRPr="00C454CB" w:rsidRDefault="008B7652" w:rsidP="00E50D9B">
            <w:pPr>
              <w:spacing w:after="160" w:line="259" w:lineRule="auto"/>
              <w:jc w:val="both"/>
              <w:rPr>
                <w:rFonts w:asciiTheme="majorBidi" w:hAnsiTheme="majorBidi" w:cstheme="majorBidi"/>
                <w:sz w:val="18"/>
                <w:szCs w:val="18"/>
              </w:rPr>
            </w:pPr>
            <w:proofErr w:type="spellStart"/>
            <w:r w:rsidRPr="00C454CB">
              <w:rPr>
                <w:rFonts w:asciiTheme="majorBidi" w:hAnsiTheme="majorBidi" w:cstheme="majorBidi"/>
                <w:sz w:val="18"/>
                <w:szCs w:val="18"/>
              </w:rPr>
              <w:t>GaCNT</w:t>
            </w:r>
            <w:proofErr w:type="spellEnd"/>
            <w:r w:rsidRPr="00C454CB">
              <w:rPr>
                <w:rFonts w:asciiTheme="majorBidi" w:hAnsiTheme="majorBidi" w:cstheme="majorBidi"/>
                <w:sz w:val="18"/>
                <w:szCs w:val="18"/>
              </w:rPr>
              <w:t>-HZ</w:t>
            </w:r>
          </w:p>
        </w:tc>
        <w:tc>
          <w:tcPr>
            <w:tcW w:w="2700" w:type="dxa"/>
          </w:tcPr>
          <w:p w14:paraId="27838BEF" w14:textId="7224FA92" w:rsidR="008B7652" w:rsidRPr="00C454CB" w:rsidRDefault="00B6608F"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Ga-ZSM-5 with hierarchical pores.</w:t>
            </w:r>
          </w:p>
        </w:tc>
        <w:tc>
          <w:tcPr>
            <w:tcW w:w="1080" w:type="dxa"/>
            <w:vAlign w:val="center"/>
          </w:tcPr>
          <w:p w14:paraId="279486FB" w14:textId="4DC06F48"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w:t>
            </w:r>
            <w:r w:rsidR="00DA5860" w:rsidRPr="00C454CB">
              <w:rPr>
                <w:rFonts w:asciiTheme="majorBidi" w:hAnsiTheme="majorBidi" w:cstheme="majorBidi"/>
                <w:sz w:val="18"/>
                <w:szCs w:val="18"/>
              </w:rPr>
              <w:t>3</w:t>
            </w:r>
            <w:r w:rsidR="007D3270">
              <w:rPr>
                <w:rFonts w:asciiTheme="majorBidi" w:hAnsiTheme="majorBidi" w:cstheme="majorBidi"/>
                <w:sz w:val="18"/>
                <w:szCs w:val="18"/>
              </w:rPr>
              <w:t>%</w:t>
            </w:r>
          </w:p>
        </w:tc>
        <w:tc>
          <w:tcPr>
            <w:tcW w:w="1080" w:type="dxa"/>
            <w:vAlign w:val="center"/>
          </w:tcPr>
          <w:p w14:paraId="080B15AB" w14:textId="3C31E2D9" w:rsidR="008B7652" w:rsidRPr="00C454CB" w:rsidRDefault="00B6608F"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77</w:t>
            </w:r>
            <w:r w:rsidR="00416DB5">
              <w:rPr>
                <w:rFonts w:asciiTheme="majorBidi" w:hAnsiTheme="majorBidi" w:cstheme="majorBidi"/>
                <w:sz w:val="18"/>
                <w:szCs w:val="18"/>
              </w:rPr>
              <w:t>%</w:t>
            </w:r>
          </w:p>
        </w:tc>
        <w:tc>
          <w:tcPr>
            <w:tcW w:w="900" w:type="dxa"/>
            <w:vAlign w:val="center"/>
          </w:tcPr>
          <w:p w14:paraId="50014100" w14:textId="71D8225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17 h</w:t>
            </w:r>
            <w:r w:rsidR="00AB7492" w:rsidRPr="00C454CB">
              <w:rPr>
                <w:rFonts w:asciiTheme="majorBidi" w:hAnsiTheme="majorBidi" w:cstheme="majorBidi"/>
                <w:sz w:val="18"/>
                <w:szCs w:val="18"/>
              </w:rPr>
              <w:t xml:space="preserve"> </w:t>
            </w:r>
            <w:r w:rsidRPr="00C454CB">
              <w:rPr>
                <w:rFonts w:asciiTheme="majorBidi" w:hAnsiTheme="majorBidi" w:cstheme="majorBidi"/>
                <w:sz w:val="18"/>
                <w:szCs w:val="18"/>
              </w:rPr>
              <w:t>(70%)</w:t>
            </w:r>
          </w:p>
        </w:tc>
        <w:tc>
          <w:tcPr>
            <w:tcW w:w="1530" w:type="dxa"/>
            <w:vAlign w:val="center"/>
          </w:tcPr>
          <w:p w14:paraId="5B276B26" w14:textId="1849DB4B" w:rsidR="008B7652" w:rsidRPr="00C454CB" w:rsidRDefault="00BB33A3"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IECR, </w:t>
            </w:r>
            <w:r w:rsidRPr="00C454CB">
              <w:rPr>
                <w:rFonts w:asciiTheme="majorBidi" w:hAnsiTheme="majorBidi" w:cstheme="majorBidi"/>
                <w:b/>
                <w:bCs/>
                <w:sz w:val="18"/>
                <w:szCs w:val="18"/>
              </w:rPr>
              <w:t>2019</w:t>
            </w:r>
            <w:r w:rsidRPr="00C454CB">
              <w:rPr>
                <w:rFonts w:asciiTheme="majorBidi" w:hAnsiTheme="majorBidi" w:cstheme="majorBidi"/>
                <w:sz w:val="18"/>
                <w:szCs w:val="18"/>
              </w:rPr>
              <w:t>, 58, 7948.</w:t>
            </w:r>
          </w:p>
        </w:tc>
      </w:tr>
      <w:tr w:rsidR="007D3270" w:rsidRPr="00C454CB" w14:paraId="13CBF0C5" w14:textId="77777777" w:rsidTr="00D4664A">
        <w:trPr>
          <w:jc w:val="center"/>
        </w:trPr>
        <w:tc>
          <w:tcPr>
            <w:tcW w:w="2065" w:type="dxa"/>
            <w:vAlign w:val="center"/>
          </w:tcPr>
          <w:p w14:paraId="74598DFD"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Zn(IE)/ZSM-5</w:t>
            </w:r>
          </w:p>
        </w:tc>
        <w:tc>
          <w:tcPr>
            <w:tcW w:w="2700" w:type="dxa"/>
          </w:tcPr>
          <w:p w14:paraId="55F1217C" w14:textId="355E396D" w:rsidR="008B7652" w:rsidRPr="00C454CB" w:rsidRDefault="00250C6B"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ZSM-5, and then ion-exchanging with Zn.</w:t>
            </w:r>
          </w:p>
        </w:tc>
        <w:tc>
          <w:tcPr>
            <w:tcW w:w="1080" w:type="dxa"/>
            <w:vAlign w:val="center"/>
          </w:tcPr>
          <w:p w14:paraId="534BBBA4" w14:textId="55DC40AA"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w:t>
            </w:r>
            <w:r w:rsidR="00DA5860" w:rsidRPr="00C454CB">
              <w:rPr>
                <w:rFonts w:asciiTheme="majorBidi" w:hAnsiTheme="majorBidi" w:cstheme="majorBidi"/>
                <w:sz w:val="18"/>
                <w:szCs w:val="18"/>
              </w:rPr>
              <w:t>7</w:t>
            </w:r>
            <w:r w:rsidR="00D4664A">
              <w:rPr>
                <w:rFonts w:asciiTheme="majorBidi" w:hAnsiTheme="majorBidi" w:cstheme="majorBidi"/>
                <w:sz w:val="18"/>
                <w:szCs w:val="18"/>
              </w:rPr>
              <w:t>%</w:t>
            </w:r>
          </w:p>
        </w:tc>
        <w:tc>
          <w:tcPr>
            <w:tcW w:w="1080" w:type="dxa"/>
            <w:vAlign w:val="center"/>
          </w:tcPr>
          <w:p w14:paraId="1B6A7213"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6AE4A649" w14:textId="209BE6C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70 h</w:t>
            </w:r>
            <w:r w:rsidR="00AB7492" w:rsidRPr="00C454CB">
              <w:rPr>
                <w:rFonts w:asciiTheme="majorBidi" w:hAnsiTheme="majorBidi" w:cstheme="majorBidi"/>
                <w:sz w:val="18"/>
                <w:szCs w:val="18"/>
              </w:rPr>
              <w:t xml:space="preserve"> </w:t>
            </w:r>
            <w:r w:rsidRPr="00C454CB">
              <w:rPr>
                <w:rFonts w:asciiTheme="majorBidi" w:hAnsiTheme="majorBidi" w:cstheme="majorBidi"/>
                <w:sz w:val="18"/>
                <w:szCs w:val="18"/>
              </w:rPr>
              <w:t>(60%)</w:t>
            </w:r>
          </w:p>
        </w:tc>
        <w:tc>
          <w:tcPr>
            <w:tcW w:w="1530" w:type="dxa"/>
            <w:vAlign w:val="center"/>
          </w:tcPr>
          <w:p w14:paraId="60CC2C4A" w14:textId="5E792E71" w:rsidR="008B7652" w:rsidRPr="00C454CB" w:rsidRDefault="00BF72A9"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MMM, </w:t>
            </w:r>
            <w:r w:rsidRPr="00C454CB">
              <w:rPr>
                <w:rFonts w:asciiTheme="majorBidi" w:hAnsiTheme="majorBidi" w:cstheme="majorBidi"/>
                <w:b/>
                <w:bCs/>
                <w:sz w:val="18"/>
                <w:szCs w:val="18"/>
              </w:rPr>
              <w:t>2014</w:t>
            </w:r>
            <w:r w:rsidRPr="00C454CB">
              <w:rPr>
                <w:rFonts w:asciiTheme="majorBidi" w:hAnsiTheme="majorBidi" w:cstheme="majorBidi"/>
                <w:sz w:val="18"/>
                <w:szCs w:val="18"/>
              </w:rPr>
              <w:t>, 197, 252.</w:t>
            </w:r>
          </w:p>
        </w:tc>
      </w:tr>
      <w:tr w:rsidR="007D3270" w:rsidRPr="00C454CB" w14:paraId="3B383625" w14:textId="77777777" w:rsidTr="00D4664A">
        <w:trPr>
          <w:jc w:val="center"/>
        </w:trPr>
        <w:tc>
          <w:tcPr>
            <w:tcW w:w="2065" w:type="dxa"/>
            <w:vAlign w:val="center"/>
          </w:tcPr>
          <w:p w14:paraId="11E07FE6"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Zn/Z-ST400</w:t>
            </w:r>
          </w:p>
        </w:tc>
        <w:tc>
          <w:tcPr>
            <w:tcW w:w="2700" w:type="dxa"/>
          </w:tcPr>
          <w:p w14:paraId="41EACF1D" w14:textId="4DE78FF9" w:rsidR="008B7652" w:rsidRPr="00C454CB" w:rsidRDefault="00250C6B" w:rsidP="00E50D9B">
            <w:pPr>
              <w:jc w:val="both"/>
              <w:rPr>
                <w:rFonts w:asciiTheme="majorBidi" w:hAnsiTheme="majorBidi" w:cstheme="majorBidi"/>
                <w:sz w:val="18"/>
                <w:szCs w:val="18"/>
              </w:rPr>
            </w:pPr>
            <w:r w:rsidRPr="00C454CB">
              <w:rPr>
                <w:rFonts w:asciiTheme="majorBidi" w:hAnsiTheme="majorBidi" w:cstheme="majorBidi"/>
                <w:sz w:val="18"/>
                <w:szCs w:val="18"/>
              </w:rPr>
              <w:t>Ion-exchanging with Zn and then steaming treatment</w:t>
            </w:r>
            <w:r w:rsidR="00D4664A">
              <w:rPr>
                <w:rFonts w:asciiTheme="majorBidi" w:hAnsiTheme="majorBidi" w:cstheme="majorBidi"/>
                <w:sz w:val="18"/>
                <w:szCs w:val="18"/>
              </w:rPr>
              <w:t xml:space="preserve"> of ZSM-5</w:t>
            </w:r>
            <w:r w:rsidRPr="00C454CB">
              <w:rPr>
                <w:rFonts w:asciiTheme="majorBidi" w:hAnsiTheme="majorBidi" w:cstheme="majorBidi"/>
                <w:sz w:val="18"/>
                <w:szCs w:val="18"/>
              </w:rPr>
              <w:t>.</w:t>
            </w:r>
          </w:p>
        </w:tc>
        <w:tc>
          <w:tcPr>
            <w:tcW w:w="1080" w:type="dxa"/>
            <w:vAlign w:val="center"/>
          </w:tcPr>
          <w:p w14:paraId="061DD270" w14:textId="09C7205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56</w:t>
            </w:r>
            <w:r w:rsidR="00D4664A">
              <w:rPr>
                <w:rFonts w:asciiTheme="majorBidi" w:hAnsiTheme="majorBidi" w:cstheme="majorBidi"/>
                <w:sz w:val="18"/>
                <w:szCs w:val="18"/>
              </w:rPr>
              <w:t>%</w:t>
            </w:r>
          </w:p>
        </w:tc>
        <w:tc>
          <w:tcPr>
            <w:tcW w:w="1080" w:type="dxa"/>
            <w:vAlign w:val="center"/>
          </w:tcPr>
          <w:p w14:paraId="411EC9D6" w14:textId="2EA9A165" w:rsidR="008B7652" w:rsidRPr="00C454CB" w:rsidRDefault="00DA5860"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80</w:t>
            </w:r>
            <w:r w:rsidR="00D4664A">
              <w:rPr>
                <w:rFonts w:asciiTheme="majorBidi" w:hAnsiTheme="majorBidi" w:cstheme="majorBidi"/>
                <w:sz w:val="18"/>
                <w:szCs w:val="18"/>
              </w:rPr>
              <w:t>%</w:t>
            </w:r>
          </w:p>
        </w:tc>
        <w:tc>
          <w:tcPr>
            <w:tcW w:w="900" w:type="dxa"/>
            <w:vAlign w:val="center"/>
          </w:tcPr>
          <w:p w14:paraId="761B6A7D" w14:textId="17F13244"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103 h</w:t>
            </w:r>
            <w:r w:rsidR="00AB7492" w:rsidRPr="00C454CB">
              <w:rPr>
                <w:rFonts w:asciiTheme="majorBidi" w:hAnsiTheme="majorBidi" w:cstheme="majorBidi"/>
                <w:sz w:val="18"/>
                <w:szCs w:val="18"/>
              </w:rPr>
              <w:t xml:space="preserve"> </w:t>
            </w:r>
            <w:r w:rsidRPr="00C454CB">
              <w:rPr>
                <w:rFonts w:asciiTheme="majorBidi" w:hAnsiTheme="majorBidi" w:cstheme="majorBidi"/>
                <w:sz w:val="18"/>
                <w:szCs w:val="18"/>
              </w:rPr>
              <w:t>(50%)</w:t>
            </w:r>
          </w:p>
        </w:tc>
        <w:tc>
          <w:tcPr>
            <w:tcW w:w="1530" w:type="dxa"/>
            <w:vAlign w:val="center"/>
          </w:tcPr>
          <w:p w14:paraId="14D1445C" w14:textId="6D7F8FD6" w:rsidR="008B7652" w:rsidRPr="00C454CB" w:rsidRDefault="00BF72A9"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FPT, </w:t>
            </w:r>
            <w:r w:rsidRPr="00C454CB">
              <w:rPr>
                <w:rFonts w:asciiTheme="majorBidi" w:hAnsiTheme="majorBidi" w:cstheme="majorBidi"/>
                <w:b/>
                <w:bCs/>
                <w:sz w:val="18"/>
                <w:szCs w:val="18"/>
              </w:rPr>
              <w:t>2017</w:t>
            </w:r>
            <w:r w:rsidRPr="00C454CB">
              <w:rPr>
                <w:rFonts w:asciiTheme="majorBidi" w:hAnsiTheme="majorBidi" w:cstheme="majorBidi"/>
                <w:sz w:val="18"/>
                <w:szCs w:val="18"/>
              </w:rPr>
              <w:t>, 162, 66.</w:t>
            </w:r>
          </w:p>
        </w:tc>
      </w:tr>
      <w:tr w:rsidR="007D3270" w:rsidRPr="00C454CB" w14:paraId="231AE586" w14:textId="77777777" w:rsidTr="00D4664A">
        <w:trPr>
          <w:jc w:val="center"/>
        </w:trPr>
        <w:tc>
          <w:tcPr>
            <w:tcW w:w="2065" w:type="dxa"/>
            <w:vAlign w:val="center"/>
          </w:tcPr>
          <w:p w14:paraId="7681F02C"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Zn(IM)/ZSM-5</w:t>
            </w:r>
          </w:p>
        </w:tc>
        <w:tc>
          <w:tcPr>
            <w:tcW w:w="2700" w:type="dxa"/>
          </w:tcPr>
          <w:p w14:paraId="0D4BCAA7" w14:textId="1E944A17" w:rsidR="008B7652" w:rsidRPr="00C454CB" w:rsidRDefault="00627C30"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ZSM-5, and then impregnation with Zn.</w:t>
            </w:r>
          </w:p>
        </w:tc>
        <w:tc>
          <w:tcPr>
            <w:tcW w:w="1080" w:type="dxa"/>
            <w:vAlign w:val="center"/>
          </w:tcPr>
          <w:p w14:paraId="64C7F39C" w14:textId="4D224666"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43</w:t>
            </w:r>
            <w:r w:rsidR="00D4664A">
              <w:rPr>
                <w:rFonts w:asciiTheme="majorBidi" w:hAnsiTheme="majorBidi" w:cstheme="majorBidi"/>
                <w:sz w:val="18"/>
                <w:szCs w:val="18"/>
              </w:rPr>
              <w:t>%</w:t>
            </w:r>
          </w:p>
        </w:tc>
        <w:tc>
          <w:tcPr>
            <w:tcW w:w="1080" w:type="dxa"/>
            <w:vAlign w:val="center"/>
          </w:tcPr>
          <w:p w14:paraId="65D99A76"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038DB153" w14:textId="3E61E7AD"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50 h</w:t>
            </w:r>
            <w:r w:rsidR="00AB7492" w:rsidRPr="00C454CB">
              <w:rPr>
                <w:rFonts w:asciiTheme="majorBidi" w:hAnsiTheme="majorBidi" w:cstheme="majorBidi"/>
                <w:sz w:val="18"/>
                <w:szCs w:val="18"/>
              </w:rPr>
              <w:t xml:space="preserve"> </w:t>
            </w:r>
            <w:r w:rsidRPr="00C454CB">
              <w:rPr>
                <w:rFonts w:asciiTheme="majorBidi" w:hAnsiTheme="majorBidi" w:cstheme="majorBidi"/>
                <w:sz w:val="18"/>
                <w:szCs w:val="18"/>
              </w:rPr>
              <w:t>(60%)</w:t>
            </w:r>
          </w:p>
        </w:tc>
        <w:tc>
          <w:tcPr>
            <w:tcW w:w="1530" w:type="dxa"/>
            <w:vAlign w:val="center"/>
          </w:tcPr>
          <w:p w14:paraId="6DD86EAD" w14:textId="5A387B0E" w:rsidR="008B7652" w:rsidRPr="00C454CB" w:rsidRDefault="00BF72A9"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MMM, </w:t>
            </w:r>
            <w:r w:rsidRPr="00C454CB">
              <w:rPr>
                <w:rFonts w:asciiTheme="majorBidi" w:hAnsiTheme="majorBidi" w:cstheme="majorBidi"/>
                <w:b/>
                <w:bCs/>
                <w:sz w:val="18"/>
                <w:szCs w:val="18"/>
              </w:rPr>
              <w:t>2014</w:t>
            </w:r>
            <w:r w:rsidRPr="00C454CB">
              <w:rPr>
                <w:rFonts w:asciiTheme="majorBidi" w:hAnsiTheme="majorBidi" w:cstheme="majorBidi"/>
                <w:sz w:val="18"/>
                <w:szCs w:val="18"/>
              </w:rPr>
              <w:t>, 197, 252.</w:t>
            </w:r>
          </w:p>
        </w:tc>
      </w:tr>
      <w:tr w:rsidR="007D3270" w:rsidRPr="00C454CB" w14:paraId="68A086B3" w14:textId="77777777" w:rsidTr="00D4664A">
        <w:trPr>
          <w:jc w:val="center"/>
        </w:trPr>
        <w:tc>
          <w:tcPr>
            <w:tcW w:w="2065" w:type="dxa"/>
            <w:vAlign w:val="center"/>
          </w:tcPr>
          <w:p w14:paraId="59E41720"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Zn/HZ-0.25</w:t>
            </w:r>
          </w:p>
        </w:tc>
        <w:tc>
          <w:tcPr>
            <w:tcW w:w="2700" w:type="dxa"/>
          </w:tcPr>
          <w:p w14:paraId="29FB60A7" w14:textId="54B2AFAE" w:rsidR="008B7652" w:rsidRPr="00C454CB" w:rsidRDefault="001C2B4F"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small particle size.</w:t>
            </w:r>
          </w:p>
        </w:tc>
        <w:tc>
          <w:tcPr>
            <w:tcW w:w="1080" w:type="dxa"/>
            <w:vAlign w:val="center"/>
          </w:tcPr>
          <w:p w14:paraId="215B899D" w14:textId="730218B6"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w:t>
            </w:r>
            <w:r w:rsidR="00DA5860" w:rsidRPr="00C454CB">
              <w:rPr>
                <w:rFonts w:asciiTheme="majorBidi" w:hAnsiTheme="majorBidi" w:cstheme="majorBidi"/>
                <w:sz w:val="18"/>
                <w:szCs w:val="18"/>
              </w:rPr>
              <w:t>6</w:t>
            </w:r>
            <w:r w:rsidR="00D4664A">
              <w:rPr>
                <w:rFonts w:asciiTheme="majorBidi" w:hAnsiTheme="majorBidi" w:cstheme="majorBidi"/>
                <w:sz w:val="18"/>
                <w:szCs w:val="18"/>
              </w:rPr>
              <w:t>%</w:t>
            </w:r>
          </w:p>
        </w:tc>
        <w:tc>
          <w:tcPr>
            <w:tcW w:w="1080" w:type="dxa"/>
            <w:vAlign w:val="center"/>
          </w:tcPr>
          <w:p w14:paraId="4FBB1AEF"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58B345B6" w14:textId="09443F55"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100</w:t>
            </w:r>
            <w:r w:rsidR="0068137F" w:rsidRPr="00C454CB">
              <w:rPr>
                <w:rFonts w:asciiTheme="majorBidi" w:hAnsiTheme="majorBidi" w:cstheme="majorBidi"/>
                <w:sz w:val="18"/>
                <w:szCs w:val="18"/>
              </w:rPr>
              <w:t xml:space="preserve"> </w:t>
            </w:r>
            <w:r w:rsidRPr="00C454CB">
              <w:rPr>
                <w:rFonts w:asciiTheme="majorBidi" w:hAnsiTheme="majorBidi" w:cstheme="majorBidi"/>
                <w:sz w:val="18"/>
                <w:szCs w:val="18"/>
              </w:rPr>
              <w:t>h</w:t>
            </w:r>
            <w:r w:rsidR="00AB7492" w:rsidRPr="00C454CB">
              <w:rPr>
                <w:rFonts w:asciiTheme="majorBidi" w:hAnsiTheme="majorBidi" w:cstheme="majorBidi"/>
                <w:sz w:val="18"/>
                <w:szCs w:val="18"/>
              </w:rPr>
              <w:t xml:space="preserve"> </w:t>
            </w:r>
            <w:r w:rsidRPr="00C454CB">
              <w:rPr>
                <w:rFonts w:asciiTheme="majorBidi" w:hAnsiTheme="majorBidi" w:cstheme="majorBidi"/>
                <w:sz w:val="18"/>
                <w:szCs w:val="18"/>
              </w:rPr>
              <w:t>(60%)</w:t>
            </w:r>
          </w:p>
        </w:tc>
        <w:tc>
          <w:tcPr>
            <w:tcW w:w="1530" w:type="dxa"/>
            <w:vAlign w:val="center"/>
          </w:tcPr>
          <w:p w14:paraId="70863B5E" w14:textId="28DF2158" w:rsidR="008B7652" w:rsidRPr="00C454CB" w:rsidRDefault="00F84825"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FPT, </w:t>
            </w:r>
            <w:r w:rsidRPr="00C454CB">
              <w:rPr>
                <w:rFonts w:asciiTheme="majorBidi" w:hAnsiTheme="majorBidi" w:cstheme="majorBidi"/>
                <w:b/>
                <w:bCs/>
                <w:sz w:val="18"/>
                <w:szCs w:val="18"/>
              </w:rPr>
              <w:t>2017</w:t>
            </w:r>
            <w:r w:rsidRPr="00C454CB">
              <w:rPr>
                <w:rFonts w:asciiTheme="majorBidi" w:hAnsiTheme="majorBidi" w:cstheme="majorBidi"/>
                <w:sz w:val="18"/>
                <w:szCs w:val="18"/>
              </w:rPr>
              <w:t>, 157, 99.</w:t>
            </w:r>
          </w:p>
        </w:tc>
      </w:tr>
      <w:tr w:rsidR="007D3270" w:rsidRPr="00C454CB" w14:paraId="7B8F5226" w14:textId="77777777" w:rsidTr="00D4664A">
        <w:trPr>
          <w:jc w:val="center"/>
        </w:trPr>
        <w:tc>
          <w:tcPr>
            <w:tcW w:w="2065" w:type="dxa"/>
            <w:vAlign w:val="center"/>
          </w:tcPr>
          <w:p w14:paraId="1F492901"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Zn/NZS-60</w:t>
            </w:r>
          </w:p>
        </w:tc>
        <w:tc>
          <w:tcPr>
            <w:tcW w:w="2700" w:type="dxa"/>
          </w:tcPr>
          <w:p w14:paraId="7D81F56A" w14:textId="5AAE3918" w:rsidR="008B7652" w:rsidRPr="00C454CB" w:rsidRDefault="00AE627A"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small particle size.</w:t>
            </w:r>
          </w:p>
        </w:tc>
        <w:tc>
          <w:tcPr>
            <w:tcW w:w="1080" w:type="dxa"/>
            <w:vAlign w:val="center"/>
          </w:tcPr>
          <w:p w14:paraId="2DE1A702" w14:textId="3E21093F"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6</w:t>
            </w:r>
            <w:r w:rsidR="00DA5860" w:rsidRPr="00C454CB">
              <w:rPr>
                <w:rFonts w:asciiTheme="majorBidi" w:hAnsiTheme="majorBidi" w:cstheme="majorBidi"/>
                <w:sz w:val="18"/>
                <w:szCs w:val="18"/>
              </w:rPr>
              <w:t>8</w:t>
            </w:r>
            <w:r w:rsidR="00D4664A">
              <w:rPr>
                <w:rFonts w:asciiTheme="majorBidi" w:hAnsiTheme="majorBidi" w:cstheme="majorBidi"/>
                <w:sz w:val="18"/>
                <w:szCs w:val="18"/>
              </w:rPr>
              <w:t>%</w:t>
            </w:r>
          </w:p>
        </w:tc>
        <w:tc>
          <w:tcPr>
            <w:tcW w:w="1080" w:type="dxa"/>
            <w:vAlign w:val="center"/>
          </w:tcPr>
          <w:p w14:paraId="44D0B937" w14:textId="256E365B" w:rsidR="008B7652" w:rsidRPr="00C454CB" w:rsidRDefault="00DA5860"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30</w:t>
            </w:r>
            <w:r w:rsidR="00D4664A">
              <w:rPr>
                <w:rFonts w:asciiTheme="majorBidi" w:hAnsiTheme="majorBidi" w:cstheme="majorBidi"/>
                <w:sz w:val="18"/>
                <w:szCs w:val="18"/>
              </w:rPr>
              <w:t>%</w:t>
            </w:r>
          </w:p>
        </w:tc>
        <w:tc>
          <w:tcPr>
            <w:tcW w:w="900" w:type="dxa"/>
            <w:vAlign w:val="center"/>
          </w:tcPr>
          <w:p w14:paraId="394BB642" w14:textId="6A3AFCBA"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75 h</w:t>
            </w:r>
            <w:r w:rsidR="008A437F" w:rsidRPr="00C454CB">
              <w:rPr>
                <w:rFonts w:asciiTheme="majorBidi" w:hAnsiTheme="majorBidi" w:cstheme="majorBidi"/>
                <w:sz w:val="18"/>
                <w:szCs w:val="18"/>
              </w:rPr>
              <w:t xml:space="preserve"> </w:t>
            </w:r>
            <w:r w:rsidRPr="00C454CB">
              <w:rPr>
                <w:rFonts w:asciiTheme="majorBidi" w:hAnsiTheme="majorBidi" w:cstheme="majorBidi"/>
                <w:sz w:val="18"/>
                <w:szCs w:val="18"/>
              </w:rPr>
              <w:t>(60%)</w:t>
            </w:r>
          </w:p>
        </w:tc>
        <w:tc>
          <w:tcPr>
            <w:tcW w:w="1530" w:type="dxa"/>
            <w:vAlign w:val="center"/>
          </w:tcPr>
          <w:p w14:paraId="289BC989" w14:textId="24F80C63" w:rsidR="008B7652" w:rsidRPr="00C454CB" w:rsidRDefault="00F84825"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JMCA, </w:t>
            </w:r>
            <w:r w:rsidRPr="00C454CB">
              <w:rPr>
                <w:rFonts w:asciiTheme="majorBidi" w:hAnsiTheme="majorBidi" w:cstheme="majorBidi"/>
                <w:b/>
                <w:bCs/>
                <w:sz w:val="18"/>
                <w:szCs w:val="18"/>
              </w:rPr>
              <w:t>2014</w:t>
            </w:r>
            <w:r w:rsidRPr="00C454CB">
              <w:rPr>
                <w:rFonts w:asciiTheme="majorBidi" w:hAnsiTheme="majorBidi" w:cstheme="majorBidi"/>
                <w:sz w:val="18"/>
                <w:szCs w:val="18"/>
              </w:rPr>
              <w:t>, 2, 19797</w:t>
            </w:r>
            <w:r w:rsidR="00A37DC0" w:rsidRPr="00C454CB">
              <w:rPr>
                <w:rFonts w:asciiTheme="majorBidi" w:hAnsiTheme="majorBidi" w:cstheme="majorBidi"/>
                <w:sz w:val="18"/>
                <w:szCs w:val="18"/>
              </w:rPr>
              <w:t>.</w:t>
            </w:r>
          </w:p>
        </w:tc>
      </w:tr>
      <w:tr w:rsidR="007D3270" w:rsidRPr="00C454CB" w14:paraId="257450C3" w14:textId="77777777" w:rsidTr="00D4664A">
        <w:trPr>
          <w:jc w:val="center"/>
        </w:trPr>
        <w:tc>
          <w:tcPr>
            <w:tcW w:w="2065" w:type="dxa"/>
            <w:vAlign w:val="center"/>
          </w:tcPr>
          <w:p w14:paraId="444F83A6" w14:textId="297CA92B"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bayberry-like ZnO/ZSM5</w:t>
            </w:r>
          </w:p>
        </w:tc>
        <w:tc>
          <w:tcPr>
            <w:tcW w:w="2700" w:type="dxa"/>
          </w:tcPr>
          <w:p w14:paraId="076CDFA9" w14:textId="53E03E9D" w:rsidR="008B7652" w:rsidRPr="00C454CB" w:rsidRDefault="004A71A5"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hierarchical pores.</w:t>
            </w:r>
          </w:p>
        </w:tc>
        <w:tc>
          <w:tcPr>
            <w:tcW w:w="1080" w:type="dxa"/>
            <w:vAlign w:val="center"/>
          </w:tcPr>
          <w:p w14:paraId="24BEBAAF" w14:textId="32E4A766" w:rsidR="008B7652" w:rsidRPr="00C454CB" w:rsidRDefault="004A71A5"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64</w:t>
            </w:r>
            <w:r w:rsidR="00D4664A">
              <w:rPr>
                <w:rFonts w:asciiTheme="majorBidi" w:hAnsiTheme="majorBidi" w:cstheme="majorBidi"/>
                <w:sz w:val="18"/>
                <w:szCs w:val="18"/>
              </w:rPr>
              <w:t>%</w:t>
            </w:r>
          </w:p>
        </w:tc>
        <w:tc>
          <w:tcPr>
            <w:tcW w:w="1080" w:type="dxa"/>
            <w:vAlign w:val="center"/>
          </w:tcPr>
          <w:p w14:paraId="440C971A" w14:textId="2F3F23DF" w:rsidR="008B7652" w:rsidRPr="00C454CB" w:rsidRDefault="004A71A5"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305C2E37" w14:textId="77777777" w:rsidR="004A71A5"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7.5</w:t>
            </w:r>
            <w:r w:rsidR="008A437F" w:rsidRPr="00C454CB">
              <w:rPr>
                <w:rFonts w:asciiTheme="majorBidi" w:hAnsiTheme="majorBidi" w:cstheme="majorBidi"/>
                <w:sz w:val="18"/>
                <w:szCs w:val="18"/>
              </w:rPr>
              <w:t xml:space="preserve"> </w:t>
            </w:r>
            <w:r w:rsidR="004A71A5" w:rsidRPr="00C454CB">
              <w:rPr>
                <w:rFonts w:asciiTheme="majorBidi" w:hAnsiTheme="majorBidi" w:cstheme="majorBidi"/>
                <w:sz w:val="18"/>
                <w:szCs w:val="18"/>
              </w:rPr>
              <w:t>h</w:t>
            </w:r>
          </w:p>
          <w:p w14:paraId="4F6EADFC" w14:textId="65B37353"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(70%)</w:t>
            </w:r>
          </w:p>
        </w:tc>
        <w:tc>
          <w:tcPr>
            <w:tcW w:w="1530" w:type="dxa"/>
            <w:vAlign w:val="center"/>
          </w:tcPr>
          <w:p w14:paraId="64156FF1" w14:textId="4E90D2E9" w:rsidR="008B7652" w:rsidRPr="00C454CB" w:rsidRDefault="00A37DC0"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CC, </w:t>
            </w:r>
            <w:r w:rsidRPr="00C454CB">
              <w:rPr>
                <w:rFonts w:asciiTheme="majorBidi" w:hAnsiTheme="majorBidi" w:cstheme="majorBidi"/>
                <w:b/>
                <w:bCs/>
                <w:sz w:val="18"/>
                <w:szCs w:val="18"/>
              </w:rPr>
              <w:t>2016</w:t>
            </w:r>
            <w:r w:rsidRPr="00C454CB">
              <w:rPr>
                <w:rFonts w:asciiTheme="majorBidi" w:hAnsiTheme="majorBidi" w:cstheme="majorBidi"/>
                <w:sz w:val="18"/>
                <w:szCs w:val="18"/>
              </w:rPr>
              <w:t>, 52, 2011.</w:t>
            </w:r>
          </w:p>
        </w:tc>
      </w:tr>
      <w:tr w:rsidR="007D3270" w:rsidRPr="00C454CB" w14:paraId="3A889F26" w14:textId="77777777" w:rsidTr="00D4664A">
        <w:trPr>
          <w:jc w:val="center"/>
        </w:trPr>
        <w:tc>
          <w:tcPr>
            <w:tcW w:w="2065" w:type="dxa"/>
            <w:vAlign w:val="center"/>
          </w:tcPr>
          <w:p w14:paraId="7A4B0501"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MZnZSM-5-2</w:t>
            </w:r>
          </w:p>
        </w:tc>
        <w:tc>
          <w:tcPr>
            <w:tcW w:w="2700" w:type="dxa"/>
          </w:tcPr>
          <w:p w14:paraId="356D65C0" w14:textId="38E48F25" w:rsidR="008B7652" w:rsidRPr="00C454CB" w:rsidRDefault="00FE6531"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hierarchical pores.</w:t>
            </w:r>
          </w:p>
        </w:tc>
        <w:tc>
          <w:tcPr>
            <w:tcW w:w="1080" w:type="dxa"/>
            <w:vAlign w:val="center"/>
          </w:tcPr>
          <w:p w14:paraId="0B0FF98D" w14:textId="7F7757F1"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43</w:t>
            </w:r>
            <w:r w:rsidR="00D4664A">
              <w:rPr>
                <w:rFonts w:asciiTheme="majorBidi" w:hAnsiTheme="majorBidi" w:cstheme="majorBidi"/>
                <w:sz w:val="18"/>
                <w:szCs w:val="18"/>
              </w:rPr>
              <w:t>%</w:t>
            </w:r>
          </w:p>
        </w:tc>
        <w:tc>
          <w:tcPr>
            <w:tcW w:w="1080" w:type="dxa"/>
            <w:vAlign w:val="center"/>
          </w:tcPr>
          <w:p w14:paraId="7EE53CCF" w14:textId="5D266F51" w:rsidR="008B7652" w:rsidRPr="00C454CB" w:rsidRDefault="00FE6531"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71</w:t>
            </w:r>
            <w:r w:rsidR="00D4664A">
              <w:rPr>
                <w:rFonts w:asciiTheme="majorBidi" w:hAnsiTheme="majorBidi" w:cstheme="majorBidi"/>
                <w:sz w:val="18"/>
                <w:szCs w:val="18"/>
              </w:rPr>
              <w:t>%</w:t>
            </w:r>
          </w:p>
        </w:tc>
        <w:tc>
          <w:tcPr>
            <w:tcW w:w="900" w:type="dxa"/>
            <w:vAlign w:val="center"/>
          </w:tcPr>
          <w:p w14:paraId="23826C60" w14:textId="4A0DBC7A"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117 h</w:t>
            </w:r>
            <w:r w:rsidR="008A437F" w:rsidRPr="00C454CB">
              <w:rPr>
                <w:rFonts w:asciiTheme="majorBidi" w:hAnsiTheme="majorBidi" w:cstheme="majorBidi"/>
                <w:sz w:val="18"/>
                <w:szCs w:val="18"/>
              </w:rPr>
              <w:t xml:space="preserve"> </w:t>
            </w:r>
            <w:r w:rsidRPr="00C454CB">
              <w:rPr>
                <w:rFonts w:asciiTheme="majorBidi" w:hAnsiTheme="majorBidi" w:cstheme="majorBidi"/>
                <w:sz w:val="18"/>
                <w:szCs w:val="18"/>
              </w:rPr>
              <w:t>(78%)</w:t>
            </w:r>
          </w:p>
        </w:tc>
        <w:tc>
          <w:tcPr>
            <w:tcW w:w="1530" w:type="dxa"/>
            <w:vAlign w:val="center"/>
          </w:tcPr>
          <w:p w14:paraId="5D8460F6" w14:textId="5DE9C5F4" w:rsidR="008B7652" w:rsidRPr="00C454CB" w:rsidRDefault="0022117C"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RSCA, </w:t>
            </w:r>
            <w:r w:rsidRPr="00C454CB">
              <w:rPr>
                <w:rFonts w:asciiTheme="majorBidi" w:hAnsiTheme="majorBidi" w:cstheme="majorBidi"/>
                <w:b/>
                <w:bCs/>
                <w:sz w:val="18"/>
                <w:szCs w:val="18"/>
              </w:rPr>
              <w:t>2016</w:t>
            </w:r>
            <w:r w:rsidRPr="00C454CB">
              <w:rPr>
                <w:rFonts w:asciiTheme="majorBidi" w:hAnsiTheme="majorBidi" w:cstheme="majorBidi"/>
                <w:sz w:val="18"/>
                <w:szCs w:val="18"/>
              </w:rPr>
              <w:t>, 6, 23428.</w:t>
            </w:r>
          </w:p>
        </w:tc>
      </w:tr>
      <w:tr w:rsidR="007D3270" w:rsidRPr="00C454CB" w14:paraId="31DCE288" w14:textId="77777777" w:rsidTr="00D4664A">
        <w:trPr>
          <w:jc w:val="center"/>
        </w:trPr>
        <w:tc>
          <w:tcPr>
            <w:tcW w:w="2065" w:type="dxa"/>
            <w:vAlign w:val="center"/>
          </w:tcPr>
          <w:p w14:paraId="264E5038"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Zn/MFI NRAs</w:t>
            </w:r>
          </w:p>
        </w:tc>
        <w:tc>
          <w:tcPr>
            <w:tcW w:w="2700" w:type="dxa"/>
          </w:tcPr>
          <w:p w14:paraId="371B107F" w14:textId="44BB634F" w:rsidR="008B7652" w:rsidRPr="00C454CB" w:rsidRDefault="00FE6531"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hierarchical pores.</w:t>
            </w:r>
          </w:p>
        </w:tc>
        <w:tc>
          <w:tcPr>
            <w:tcW w:w="1080" w:type="dxa"/>
            <w:vAlign w:val="center"/>
          </w:tcPr>
          <w:p w14:paraId="1F256CCC" w14:textId="50C8AE6A"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70</w:t>
            </w:r>
            <w:r w:rsidR="00D4664A">
              <w:rPr>
                <w:rFonts w:asciiTheme="majorBidi" w:hAnsiTheme="majorBidi" w:cstheme="majorBidi"/>
                <w:sz w:val="18"/>
                <w:szCs w:val="18"/>
              </w:rPr>
              <w:t>%</w:t>
            </w:r>
          </w:p>
        </w:tc>
        <w:tc>
          <w:tcPr>
            <w:tcW w:w="1080" w:type="dxa"/>
            <w:vAlign w:val="center"/>
          </w:tcPr>
          <w:p w14:paraId="79CB8999"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69A14C05" w14:textId="21170BAA"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60 h</w:t>
            </w:r>
            <w:r w:rsidR="008A437F" w:rsidRPr="00C454CB">
              <w:rPr>
                <w:rFonts w:asciiTheme="majorBidi" w:hAnsiTheme="majorBidi" w:cstheme="majorBidi"/>
                <w:sz w:val="18"/>
                <w:szCs w:val="18"/>
              </w:rPr>
              <w:t xml:space="preserve"> </w:t>
            </w:r>
            <w:r w:rsidRPr="00C454CB">
              <w:rPr>
                <w:rFonts w:asciiTheme="majorBidi" w:hAnsiTheme="majorBidi" w:cstheme="majorBidi"/>
                <w:sz w:val="18"/>
                <w:szCs w:val="18"/>
              </w:rPr>
              <w:t>(80%)</w:t>
            </w:r>
          </w:p>
        </w:tc>
        <w:tc>
          <w:tcPr>
            <w:tcW w:w="1530" w:type="dxa"/>
            <w:vAlign w:val="center"/>
          </w:tcPr>
          <w:p w14:paraId="6BEE5918" w14:textId="7DDAEED7" w:rsidR="008B7652" w:rsidRPr="00C454CB" w:rsidRDefault="0022117C"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JMCA, </w:t>
            </w:r>
            <w:r w:rsidRPr="00C454CB">
              <w:rPr>
                <w:rFonts w:asciiTheme="majorBidi" w:hAnsiTheme="majorBidi" w:cstheme="majorBidi"/>
                <w:b/>
                <w:bCs/>
                <w:sz w:val="18"/>
                <w:szCs w:val="18"/>
              </w:rPr>
              <w:t>2016</w:t>
            </w:r>
            <w:r w:rsidRPr="00C454CB">
              <w:rPr>
                <w:rFonts w:asciiTheme="majorBidi" w:hAnsiTheme="majorBidi" w:cstheme="majorBidi"/>
                <w:sz w:val="18"/>
                <w:szCs w:val="18"/>
              </w:rPr>
              <w:t xml:space="preserve">, 4, 10834. </w:t>
            </w:r>
          </w:p>
        </w:tc>
      </w:tr>
      <w:tr w:rsidR="007D3270" w:rsidRPr="00C454CB" w14:paraId="6EF63514" w14:textId="77777777" w:rsidTr="00D4664A">
        <w:trPr>
          <w:jc w:val="center"/>
        </w:trPr>
        <w:tc>
          <w:tcPr>
            <w:tcW w:w="2065" w:type="dxa"/>
            <w:vAlign w:val="center"/>
          </w:tcPr>
          <w:p w14:paraId="47BFB24D"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Zn/ZSM-5-AP60</w:t>
            </w:r>
          </w:p>
        </w:tc>
        <w:tc>
          <w:tcPr>
            <w:tcW w:w="2700" w:type="dxa"/>
          </w:tcPr>
          <w:p w14:paraId="6B543AE6" w14:textId="190AEFA4" w:rsidR="008B7652" w:rsidRPr="00C454CB" w:rsidRDefault="00FE6531"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Zn-ZSM-5 with small particle size.</w:t>
            </w:r>
          </w:p>
        </w:tc>
        <w:tc>
          <w:tcPr>
            <w:tcW w:w="1080" w:type="dxa"/>
            <w:vAlign w:val="center"/>
          </w:tcPr>
          <w:p w14:paraId="39099F13" w14:textId="222476D1"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62</w:t>
            </w:r>
            <w:r w:rsidR="00D4664A">
              <w:rPr>
                <w:rFonts w:asciiTheme="majorBidi" w:hAnsiTheme="majorBidi" w:cstheme="majorBidi"/>
                <w:sz w:val="18"/>
                <w:szCs w:val="18"/>
              </w:rPr>
              <w:t>%</w:t>
            </w:r>
          </w:p>
        </w:tc>
        <w:tc>
          <w:tcPr>
            <w:tcW w:w="1080" w:type="dxa"/>
            <w:vAlign w:val="center"/>
          </w:tcPr>
          <w:p w14:paraId="41286149"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533158E7" w14:textId="0205E150"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55 h</w:t>
            </w:r>
            <w:r w:rsidR="008A437F" w:rsidRPr="00C454CB">
              <w:rPr>
                <w:rFonts w:asciiTheme="majorBidi" w:hAnsiTheme="majorBidi" w:cstheme="majorBidi"/>
                <w:sz w:val="18"/>
                <w:szCs w:val="18"/>
              </w:rPr>
              <w:t xml:space="preserve"> </w:t>
            </w:r>
            <w:r w:rsidRPr="00C454CB">
              <w:rPr>
                <w:rFonts w:asciiTheme="majorBidi" w:hAnsiTheme="majorBidi" w:cstheme="majorBidi"/>
                <w:sz w:val="18"/>
                <w:szCs w:val="18"/>
              </w:rPr>
              <w:t>(50%)</w:t>
            </w:r>
          </w:p>
        </w:tc>
        <w:tc>
          <w:tcPr>
            <w:tcW w:w="1530" w:type="dxa"/>
            <w:vAlign w:val="center"/>
          </w:tcPr>
          <w:p w14:paraId="272C70F5" w14:textId="336B6D1F" w:rsidR="008B7652" w:rsidRPr="00C454CB" w:rsidRDefault="0022117C"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CST, </w:t>
            </w:r>
            <w:r w:rsidRPr="00C454CB">
              <w:rPr>
                <w:rFonts w:asciiTheme="majorBidi" w:hAnsiTheme="majorBidi" w:cstheme="majorBidi"/>
                <w:b/>
                <w:bCs/>
                <w:sz w:val="18"/>
                <w:szCs w:val="18"/>
              </w:rPr>
              <w:t>2014</w:t>
            </w:r>
            <w:r w:rsidRPr="00C454CB">
              <w:rPr>
                <w:rFonts w:asciiTheme="majorBidi" w:hAnsiTheme="majorBidi" w:cstheme="majorBidi"/>
                <w:sz w:val="18"/>
                <w:szCs w:val="18"/>
              </w:rPr>
              <w:t>, 4, 3840.</w:t>
            </w:r>
          </w:p>
        </w:tc>
      </w:tr>
      <w:tr w:rsidR="007D3270" w:rsidRPr="00C454CB" w14:paraId="21A47354" w14:textId="77777777" w:rsidTr="00D4664A">
        <w:trPr>
          <w:jc w:val="center"/>
        </w:trPr>
        <w:tc>
          <w:tcPr>
            <w:tcW w:w="2065" w:type="dxa"/>
            <w:vAlign w:val="center"/>
          </w:tcPr>
          <w:p w14:paraId="295FF116" w14:textId="77777777"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40-ZnO/HZSM5</w:t>
            </w:r>
          </w:p>
        </w:tc>
        <w:tc>
          <w:tcPr>
            <w:tcW w:w="2700" w:type="dxa"/>
          </w:tcPr>
          <w:p w14:paraId="5A397CF4" w14:textId="67810D47" w:rsidR="008B7652" w:rsidRPr="00C454CB" w:rsidRDefault="003A5789" w:rsidP="00E50D9B">
            <w:pPr>
              <w:jc w:val="both"/>
              <w:rPr>
                <w:rFonts w:asciiTheme="majorBidi" w:hAnsiTheme="majorBidi" w:cstheme="majorBidi"/>
                <w:sz w:val="18"/>
                <w:szCs w:val="18"/>
              </w:rPr>
            </w:pPr>
            <w:r w:rsidRPr="00C454CB">
              <w:rPr>
                <w:rFonts w:asciiTheme="majorBidi" w:hAnsiTheme="majorBidi" w:cstheme="majorBidi"/>
                <w:sz w:val="18"/>
                <w:szCs w:val="18"/>
              </w:rPr>
              <w:t>Zn-ZSM-5 prepared with atomic layer deposition.</w:t>
            </w:r>
          </w:p>
        </w:tc>
        <w:tc>
          <w:tcPr>
            <w:tcW w:w="1080" w:type="dxa"/>
            <w:vAlign w:val="center"/>
          </w:tcPr>
          <w:p w14:paraId="38756B11" w14:textId="340ED3D1"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6</w:t>
            </w:r>
            <w:r w:rsidR="00DA5860" w:rsidRPr="00C454CB">
              <w:rPr>
                <w:rFonts w:asciiTheme="majorBidi" w:hAnsiTheme="majorBidi" w:cstheme="majorBidi"/>
                <w:sz w:val="18"/>
                <w:szCs w:val="18"/>
              </w:rPr>
              <w:t>8</w:t>
            </w:r>
            <w:r w:rsidR="00D4664A">
              <w:rPr>
                <w:rFonts w:asciiTheme="majorBidi" w:hAnsiTheme="majorBidi" w:cstheme="majorBidi"/>
                <w:sz w:val="18"/>
                <w:szCs w:val="18"/>
              </w:rPr>
              <w:t>%</w:t>
            </w:r>
          </w:p>
        </w:tc>
        <w:tc>
          <w:tcPr>
            <w:tcW w:w="1080" w:type="dxa"/>
            <w:vAlign w:val="center"/>
          </w:tcPr>
          <w:p w14:paraId="0B993D60" w14:textId="5480DEA0" w:rsidR="008B7652" w:rsidRPr="00C454CB" w:rsidRDefault="003A5789"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88</w:t>
            </w:r>
            <w:r w:rsidR="00D4664A">
              <w:rPr>
                <w:rFonts w:asciiTheme="majorBidi" w:hAnsiTheme="majorBidi" w:cstheme="majorBidi"/>
                <w:sz w:val="18"/>
                <w:szCs w:val="18"/>
              </w:rPr>
              <w:t>%</w:t>
            </w:r>
          </w:p>
        </w:tc>
        <w:tc>
          <w:tcPr>
            <w:tcW w:w="900" w:type="dxa"/>
            <w:vAlign w:val="center"/>
          </w:tcPr>
          <w:p w14:paraId="3B0D802B" w14:textId="6739983B" w:rsidR="008B7652" w:rsidRPr="00C454CB" w:rsidRDefault="008B7652"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35 h</w:t>
            </w:r>
            <w:r w:rsidR="008A437F" w:rsidRPr="00C454CB">
              <w:rPr>
                <w:rFonts w:asciiTheme="majorBidi" w:hAnsiTheme="majorBidi" w:cstheme="majorBidi"/>
                <w:sz w:val="18"/>
                <w:szCs w:val="18"/>
              </w:rPr>
              <w:t xml:space="preserve"> </w:t>
            </w:r>
            <w:r w:rsidRPr="00C454CB">
              <w:rPr>
                <w:rFonts w:asciiTheme="majorBidi" w:hAnsiTheme="majorBidi" w:cstheme="majorBidi"/>
                <w:sz w:val="18"/>
                <w:szCs w:val="18"/>
              </w:rPr>
              <w:t>(50%)</w:t>
            </w:r>
          </w:p>
        </w:tc>
        <w:tc>
          <w:tcPr>
            <w:tcW w:w="1530" w:type="dxa"/>
            <w:vAlign w:val="center"/>
          </w:tcPr>
          <w:p w14:paraId="0FFAC000" w14:textId="5F62F0F9" w:rsidR="008B7652" w:rsidRPr="00C454CB" w:rsidRDefault="0022117C" w:rsidP="00E50D9B">
            <w:pPr>
              <w:spacing w:after="160" w:line="259" w:lineRule="auto"/>
              <w:jc w:val="both"/>
              <w:rPr>
                <w:rFonts w:asciiTheme="majorBidi" w:hAnsiTheme="majorBidi" w:cstheme="majorBidi"/>
                <w:sz w:val="18"/>
                <w:szCs w:val="18"/>
              </w:rPr>
            </w:pPr>
            <w:r w:rsidRPr="00C454CB">
              <w:rPr>
                <w:rFonts w:asciiTheme="majorBidi" w:hAnsiTheme="majorBidi" w:cstheme="majorBidi"/>
                <w:sz w:val="18"/>
                <w:szCs w:val="18"/>
              </w:rPr>
              <w:t xml:space="preserve">CST, </w:t>
            </w:r>
            <w:r w:rsidRPr="00C454CB">
              <w:rPr>
                <w:rFonts w:asciiTheme="majorBidi" w:hAnsiTheme="majorBidi" w:cstheme="majorBidi"/>
                <w:b/>
                <w:bCs/>
                <w:sz w:val="18"/>
                <w:szCs w:val="18"/>
              </w:rPr>
              <w:t>2016</w:t>
            </w:r>
            <w:r w:rsidRPr="00C454CB">
              <w:rPr>
                <w:rFonts w:asciiTheme="majorBidi" w:hAnsiTheme="majorBidi" w:cstheme="majorBidi"/>
                <w:sz w:val="18"/>
                <w:szCs w:val="18"/>
              </w:rPr>
              <w:t>, 6, 3074.</w:t>
            </w:r>
          </w:p>
        </w:tc>
      </w:tr>
      <w:tr w:rsidR="007D3270" w:rsidRPr="00C454CB" w14:paraId="38812F3B" w14:textId="77777777" w:rsidTr="00D4664A">
        <w:trPr>
          <w:jc w:val="center"/>
        </w:trPr>
        <w:tc>
          <w:tcPr>
            <w:tcW w:w="2065" w:type="dxa"/>
            <w:vAlign w:val="center"/>
          </w:tcPr>
          <w:p w14:paraId="38C86434" w14:textId="7ED3F2E0"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4%-Ga-HZ-5</w:t>
            </w:r>
          </w:p>
        </w:tc>
        <w:tc>
          <w:tcPr>
            <w:tcW w:w="2700" w:type="dxa"/>
          </w:tcPr>
          <w:p w14:paraId="7AB8E4F2" w14:textId="0A02CB9F"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Ga-ZSM-5 prepared </w:t>
            </w:r>
            <w:r w:rsidR="00D4664A">
              <w:rPr>
                <w:rFonts w:asciiTheme="majorBidi" w:hAnsiTheme="majorBidi" w:cstheme="majorBidi"/>
                <w:sz w:val="18"/>
                <w:szCs w:val="18"/>
              </w:rPr>
              <w:t>with</w:t>
            </w:r>
            <w:r w:rsidR="00D4664A" w:rsidRPr="00C454CB">
              <w:rPr>
                <w:rFonts w:asciiTheme="majorBidi" w:hAnsiTheme="majorBidi" w:cstheme="majorBidi"/>
                <w:sz w:val="18"/>
                <w:szCs w:val="18"/>
              </w:rPr>
              <w:t xml:space="preserve"> </w:t>
            </w:r>
            <w:r w:rsidRPr="00C454CB">
              <w:rPr>
                <w:rFonts w:asciiTheme="majorBidi" w:hAnsiTheme="majorBidi" w:cstheme="majorBidi"/>
                <w:sz w:val="18"/>
                <w:szCs w:val="18"/>
              </w:rPr>
              <w:t>impregnation, and cofeeding n-butanol</w:t>
            </w:r>
            <w:r w:rsidR="00D4664A">
              <w:rPr>
                <w:rFonts w:asciiTheme="majorBidi" w:hAnsiTheme="majorBidi" w:cstheme="majorBidi"/>
                <w:sz w:val="18"/>
                <w:szCs w:val="18"/>
              </w:rPr>
              <w:t xml:space="preserve"> to increase test stability.</w:t>
            </w:r>
          </w:p>
        </w:tc>
        <w:tc>
          <w:tcPr>
            <w:tcW w:w="1080" w:type="dxa"/>
            <w:vAlign w:val="center"/>
          </w:tcPr>
          <w:p w14:paraId="223411C0" w14:textId="47CC363C"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58</w:t>
            </w:r>
            <w:r w:rsidR="00D4664A">
              <w:rPr>
                <w:rFonts w:asciiTheme="majorBidi" w:hAnsiTheme="majorBidi" w:cstheme="majorBidi"/>
                <w:sz w:val="18"/>
                <w:szCs w:val="18"/>
              </w:rPr>
              <w:t>%</w:t>
            </w:r>
          </w:p>
        </w:tc>
        <w:tc>
          <w:tcPr>
            <w:tcW w:w="1080" w:type="dxa"/>
            <w:vAlign w:val="center"/>
          </w:tcPr>
          <w:p w14:paraId="4299B3B7" w14:textId="3C238556"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78</w:t>
            </w:r>
            <w:r w:rsidR="00D4664A">
              <w:rPr>
                <w:rFonts w:asciiTheme="majorBidi" w:hAnsiTheme="majorBidi" w:cstheme="majorBidi"/>
                <w:sz w:val="18"/>
                <w:szCs w:val="18"/>
              </w:rPr>
              <w:t>%</w:t>
            </w:r>
          </w:p>
        </w:tc>
        <w:tc>
          <w:tcPr>
            <w:tcW w:w="900" w:type="dxa"/>
            <w:vAlign w:val="center"/>
          </w:tcPr>
          <w:p w14:paraId="1D903977" w14:textId="1158EF80"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50 h (99%)</w:t>
            </w:r>
          </w:p>
        </w:tc>
        <w:tc>
          <w:tcPr>
            <w:tcW w:w="1530" w:type="dxa"/>
            <w:vAlign w:val="center"/>
          </w:tcPr>
          <w:p w14:paraId="40F956BC" w14:textId="0CFA96FF" w:rsidR="004B0835" w:rsidRPr="00C454CB" w:rsidRDefault="004B0835" w:rsidP="00E50D9B">
            <w:pPr>
              <w:jc w:val="both"/>
              <w:rPr>
                <w:rFonts w:asciiTheme="majorBidi" w:hAnsiTheme="majorBidi" w:cstheme="majorBidi"/>
                <w:sz w:val="18"/>
                <w:szCs w:val="18"/>
              </w:rPr>
            </w:pPr>
            <w:r w:rsidRPr="00C454CB">
              <w:rPr>
                <w:rFonts w:asciiTheme="majorBidi" w:hAnsiTheme="majorBidi" w:cstheme="majorBidi"/>
                <w:sz w:val="18"/>
                <w:szCs w:val="18"/>
              </w:rPr>
              <w:t>ACSC,</w:t>
            </w:r>
            <w:r w:rsidR="0022117C"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2018</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8,</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1352</w:t>
            </w:r>
            <w:r w:rsidR="0022117C" w:rsidRPr="00C454CB">
              <w:rPr>
                <w:rFonts w:asciiTheme="majorBidi" w:hAnsiTheme="majorBidi" w:cstheme="majorBidi"/>
                <w:sz w:val="18"/>
                <w:szCs w:val="18"/>
              </w:rPr>
              <w:t>.</w:t>
            </w:r>
          </w:p>
        </w:tc>
      </w:tr>
      <w:tr w:rsidR="007D3270" w:rsidRPr="00C454CB" w14:paraId="3A6289C3" w14:textId="77777777" w:rsidTr="00D4664A">
        <w:trPr>
          <w:jc w:val="center"/>
        </w:trPr>
        <w:tc>
          <w:tcPr>
            <w:tcW w:w="2065" w:type="dxa"/>
            <w:vAlign w:val="center"/>
          </w:tcPr>
          <w:p w14:paraId="4535F06D" w14:textId="60FA38D1" w:rsidR="004B0835" w:rsidRPr="00C454CB" w:rsidRDefault="00D901DD" w:rsidP="00E50D9B">
            <w:pPr>
              <w:jc w:val="both"/>
              <w:rPr>
                <w:rFonts w:asciiTheme="majorBidi" w:hAnsiTheme="majorBidi" w:cstheme="majorBidi"/>
                <w:sz w:val="18"/>
                <w:szCs w:val="18"/>
              </w:rPr>
            </w:pPr>
            <w:r w:rsidRPr="00C454CB">
              <w:rPr>
                <w:rFonts w:asciiTheme="majorBidi" w:hAnsiTheme="majorBidi" w:cstheme="majorBidi"/>
                <w:sz w:val="18"/>
                <w:szCs w:val="18"/>
              </w:rPr>
              <w:t>Z-25</w:t>
            </w:r>
          </w:p>
        </w:tc>
        <w:tc>
          <w:tcPr>
            <w:tcW w:w="2700" w:type="dxa"/>
          </w:tcPr>
          <w:p w14:paraId="41556295" w14:textId="5472D652" w:rsidR="004B0835" w:rsidRPr="00C454CB" w:rsidRDefault="00D901DD" w:rsidP="00E50D9B">
            <w:pPr>
              <w:jc w:val="both"/>
              <w:rPr>
                <w:rFonts w:asciiTheme="majorBidi" w:hAnsiTheme="majorBidi" w:cstheme="majorBidi"/>
                <w:sz w:val="18"/>
                <w:szCs w:val="18"/>
              </w:rPr>
            </w:pPr>
            <w:r w:rsidRPr="00C454CB">
              <w:rPr>
                <w:rFonts w:asciiTheme="majorBidi" w:hAnsiTheme="majorBidi" w:cstheme="majorBidi"/>
                <w:sz w:val="18"/>
                <w:szCs w:val="18"/>
              </w:rPr>
              <w:t>CO cofeeding</w:t>
            </w:r>
            <w:r w:rsidR="00D4664A">
              <w:rPr>
                <w:rFonts w:asciiTheme="majorBidi" w:hAnsiTheme="majorBidi" w:cstheme="majorBidi"/>
                <w:sz w:val="18"/>
                <w:szCs w:val="18"/>
              </w:rPr>
              <w:t xml:space="preserve"> at</w:t>
            </w:r>
            <w:r w:rsidR="00D4664A" w:rsidRPr="00C454CB">
              <w:rPr>
                <w:rFonts w:asciiTheme="majorBidi" w:hAnsiTheme="majorBidi" w:cstheme="majorBidi"/>
                <w:sz w:val="18"/>
                <w:szCs w:val="18"/>
              </w:rPr>
              <w:t xml:space="preserve"> </w:t>
            </w:r>
            <w:r w:rsidRPr="00C454CB">
              <w:rPr>
                <w:rFonts w:asciiTheme="majorBidi" w:hAnsiTheme="majorBidi" w:cstheme="majorBidi"/>
                <w:sz w:val="18"/>
                <w:szCs w:val="18"/>
              </w:rPr>
              <w:t>high pressure up to 4 MPa.</w:t>
            </w:r>
          </w:p>
        </w:tc>
        <w:tc>
          <w:tcPr>
            <w:tcW w:w="1080" w:type="dxa"/>
            <w:vAlign w:val="center"/>
          </w:tcPr>
          <w:p w14:paraId="03B3D7EF" w14:textId="32632AFE" w:rsidR="004B0835" w:rsidRPr="00C454CB" w:rsidRDefault="00526752" w:rsidP="00E50D9B">
            <w:pPr>
              <w:jc w:val="both"/>
              <w:rPr>
                <w:rFonts w:asciiTheme="majorBidi" w:hAnsiTheme="majorBidi" w:cstheme="majorBidi"/>
                <w:sz w:val="18"/>
                <w:szCs w:val="18"/>
              </w:rPr>
            </w:pPr>
            <w:r w:rsidRPr="00C454CB">
              <w:rPr>
                <w:rFonts w:asciiTheme="majorBidi" w:hAnsiTheme="majorBidi" w:cstheme="majorBidi"/>
                <w:sz w:val="18"/>
                <w:szCs w:val="18"/>
              </w:rPr>
              <w:t>80</w:t>
            </w:r>
            <w:r w:rsidR="00D4664A">
              <w:rPr>
                <w:rFonts w:asciiTheme="majorBidi" w:hAnsiTheme="majorBidi" w:cstheme="majorBidi"/>
                <w:sz w:val="18"/>
                <w:szCs w:val="18"/>
              </w:rPr>
              <w:t>%</w:t>
            </w:r>
          </w:p>
        </w:tc>
        <w:tc>
          <w:tcPr>
            <w:tcW w:w="1080" w:type="dxa"/>
            <w:vAlign w:val="center"/>
          </w:tcPr>
          <w:p w14:paraId="256F8B39" w14:textId="66867145" w:rsidR="004B0835" w:rsidRPr="00C454CB" w:rsidRDefault="00526752" w:rsidP="00E50D9B">
            <w:pPr>
              <w:jc w:val="both"/>
              <w:rPr>
                <w:rFonts w:asciiTheme="majorBidi" w:hAnsiTheme="majorBidi" w:cstheme="majorBidi"/>
                <w:sz w:val="18"/>
                <w:szCs w:val="18"/>
              </w:rPr>
            </w:pPr>
            <w:r w:rsidRPr="00C454CB">
              <w:rPr>
                <w:rFonts w:asciiTheme="majorBidi" w:hAnsiTheme="majorBidi" w:cstheme="majorBidi"/>
                <w:sz w:val="18"/>
                <w:szCs w:val="18"/>
              </w:rPr>
              <w:t>65</w:t>
            </w:r>
            <w:r w:rsidR="00D4664A">
              <w:rPr>
                <w:rFonts w:asciiTheme="majorBidi" w:hAnsiTheme="majorBidi" w:cstheme="majorBidi"/>
                <w:sz w:val="18"/>
                <w:szCs w:val="18"/>
              </w:rPr>
              <w:t>%</w:t>
            </w:r>
          </w:p>
        </w:tc>
        <w:tc>
          <w:tcPr>
            <w:tcW w:w="900" w:type="dxa"/>
            <w:vAlign w:val="center"/>
          </w:tcPr>
          <w:p w14:paraId="433CC14E" w14:textId="7F9D2BC7" w:rsidR="004B0835" w:rsidRPr="00C454CB" w:rsidRDefault="00526752" w:rsidP="00E50D9B">
            <w:pPr>
              <w:jc w:val="both"/>
              <w:rPr>
                <w:rFonts w:asciiTheme="majorBidi" w:hAnsiTheme="majorBidi" w:cstheme="majorBidi"/>
                <w:sz w:val="18"/>
                <w:szCs w:val="18"/>
              </w:rPr>
            </w:pPr>
            <w:r w:rsidRPr="00C454CB">
              <w:rPr>
                <w:rFonts w:asciiTheme="majorBidi" w:hAnsiTheme="majorBidi" w:cstheme="majorBidi"/>
                <w:sz w:val="18"/>
                <w:szCs w:val="18"/>
              </w:rPr>
              <w:t>9 h (70%)</w:t>
            </w:r>
          </w:p>
        </w:tc>
        <w:tc>
          <w:tcPr>
            <w:tcW w:w="1530" w:type="dxa"/>
            <w:vAlign w:val="center"/>
          </w:tcPr>
          <w:p w14:paraId="0CD09EA3" w14:textId="485C7A66" w:rsidR="004B0835" w:rsidRPr="00C454CB" w:rsidRDefault="00526752" w:rsidP="00E50D9B">
            <w:pPr>
              <w:jc w:val="both"/>
              <w:rPr>
                <w:rFonts w:asciiTheme="majorBidi" w:hAnsiTheme="majorBidi" w:cstheme="majorBidi"/>
                <w:sz w:val="18"/>
                <w:szCs w:val="18"/>
              </w:rPr>
            </w:pPr>
            <w:r w:rsidRPr="00C454CB">
              <w:rPr>
                <w:rFonts w:asciiTheme="majorBidi" w:hAnsiTheme="majorBidi" w:cstheme="majorBidi"/>
                <w:sz w:val="18"/>
                <w:szCs w:val="18"/>
              </w:rPr>
              <w:t>A</w:t>
            </w:r>
            <w:r w:rsidR="00775A94" w:rsidRPr="00C454CB">
              <w:rPr>
                <w:rFonts w:asciiTheme="majorBidi" w:hAnsiTheme="majorBidi" w:cstheme="majorBidi"/>
                <w:sz w:val="18"/>
                <w:szCs w:val="18"/>
              </w:rPr>
              <w:t>CI</w:t>
            </w:r>
            <w:r w:rsidR="0022117C" w:rsidRPr="00C454CB">
              <w:rPr>
                <w:rFonts w:asciiTheme="majorBidi" w:hAnsiTheme="majorBidi" w:cstheme="majorBidi"/>
                <w:sz w:val="18"/>
                <w:szCs w:val="18"/>
              </w:rPr>
              <w:t>E</w:t>
            </w:r>
            <w:r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2018</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57, 12549</w:t>
            </w:r>
            <w:r w:rsidR="0022117C" w:rsidRPr="00C454CB">
              <w:rPr>
                <w:rFonts w:asciiTheme="majorBidi" w:hAnsiTheme="majorBidi" w:cstheme="majorBidi"/>
                <w:sz w:val="18"/>
                <w:szCs w:val="18"/>
              </w:rPr>
              <w:t>.</w:t>
            </w:r>
          </w:p>
        </w:tc>
      </w:tr>
      <w:tr w:rsidR="007D3270" w:rsidRPr="00C454CB" w14:paraId="4FBA2230" w14:textId="77777777" w:rsidTr="00D4664A">
        <w:trPr>
          <w:jc w:val="center"/>
        </w:trPr>
        <w:tc>
          <w:tcPr>
            <w:tcW w:w="2065" w:type="dxa"/>
            <w:vAlign w:val="center"/>
          </w:tcPr>
          <w:p w14:paraId="232C4B74" w14:textId="44B5C758" w:rsidR="00526752" w:rsidRPr="00C454CB" w:rsidRDefault="00865EB9" w:rsidP="00E50D9B">
            <w:pPr>
              <w:jc w:val="both"/>
              <w:rPr>
                <w:rFonts w:asciiTheme="majorBidi" w:hAnsiTheme="majorBidi" w:cstheme="majorBidi"/>
                <w:sz w:val="18"/>
                <w:szCs w:val="18"/>
              </w:rPr>
            </w:pPr>
            <w:r w:rsidRPr="00C454CB">
              <w:rPr>
                <w:rFonts w:asciiTheme="majorBidi" w:hAnsiTheme="majorBidi" w:cstheme="majorBidi"/>
                <w:sz w:val="18"/>
                <w:szCs w:val="18"/>
              </w:rPr>
              <w:t>Zn/H-ZSM-5</w:t>
            </w:r>
          </w:p>
        </w:tc>
        <w:tc>
          <w:tcPr>
            <w:tcW w:w="2700" w:type="dxa"/>
          </w:tcPr>
          <w:p w14:paraId="755755D0" w14:textId="5B53E192" w:rsidR="00526752" w:rsidRPr="00C454CB" w:rsidRDefault="00865EB9" w:rsidP="00E50D9B">
            <w:pPr>
              <w:jc w:val="both"/>
              <w:rPr>
                <w:rFonts w:asciiTheme="majorBidi" w:hAnsiTheme="majorBidi" w:cstheme="majorBidi"/>
                <w:sz w:val="18"/>
                <w:szCs w:val="18"/>
              </w:rPr>
            </w:pPr>
            <w:r w:rsidRPr="00C454CB">
              <w:rPr>
                <w:rFonts w:asciiTheme="majorBidi" w:hAnsiTheme="majorBidi" w:cstheme="majorBidi"/>
                <w:sz w:val="18"/>
                <w:szCs w:val="18"/>
              </w:rPr>
              <w:t>Zn-ZMS-5 prepared with impregnation</w:t>
            </w:r>
            <w:r w:rsidR="00D4664A">
              <w:rPr>
                <w:rFonts w:asciiTheme="majorBidi" w:hAnsiTheme="majorBidi" w:cstheme="majorBidi"/>
                <w:sz w:val="18"/>
                <w:szCs w:val="18"/>
              </w:rPr>
              <w:t>.</w:t>
            </w:r>
          </w:p>
        </w:tc>
        <w:tc>
          <w:tcPr>
            <w:tcW w:w="1080" w:type="dxa"/>
            <w:vAlign w:val="center"/>
          </w:tcPr>
          <w:p w14:paraId="32840101" w14:textId="4EC05656" w:rsidR="00526752" w:rsidRPr="00C454CB" w:rsidRDefault="00865EB9" w:rsidP="00E50D9B">
            <w:pPr>
              <w:jc w:val="both"/>
              <w:rPr>
                <w:rFonts w:asciiTheme="majorBidi" w:hAnsiTheme="majorBidi" w:cstheme="majorBidi"/>
                <w:sz w:val="18"/>
                <w:szCs w:val="18"/>
              </w:rPr>
            </w:pPr>
            <w:r w:rsidRPr="00C454CB">
              <w:rPr>
                <w:rFonts w:asciiTheme="majorBidi" w:hAnsiTheme="majorBidi" w:cstheme="majorBidi"/>
                <w:sz w:val="18"/>
                <w:szCs w:val="18"/>
              </w:rPr>
              <w:t>73</w:t>
            </w:r>
            <w:r w:rsidR="00D4664A">
              <w:rPr>
                <w:rFonts w:asciiTheme="majorBidi" w:hAnsiTheme="majorBidi" w:cstheme="majorBidi"/>
                <w:sz w:val="18"/>
                <w:szCs w:val="18"/>
              </w:rPr>
              <w:t>%</w:t>
            </w:r>
          </w:p>
        </w:tc>
        <w:tc>
          <w:tcPr>
            <w:tcW w:w="1080" w:type="dxa"/>
            <w:vAlign w:val="center"/>
          </w:tcPr>
          <w:p w14:paraId="0D274155" w14:textId="4906BF47" w:rsidR="00526752" w:rsidRPr="00C454CB" w:rsidRDefault="000C0D0F" w:rsidP="00E50D9B">
            <w:pPr>
              <w:jc w:val="both"/>
              <w:rPr>
                <w:rFonts w:asciiTheme="majorBidi" w:hAnsiTheme="majorBidi" w:cstheme="majorBidi"/>
                <w:sz w:val="18"/>
                <w:szCs w:val="18"/>
              </w:rPr>
            </w:pPr>
            <w:r w:rsidRPr="00C454CB">
              <w:rPr>
                <w:rFonts w:asciiTheme="majorBidi" w:hAnsiTheme="majorBidi" w:cstheme="majorBidi"/>
                <w:sz w:val="18"/>
                <w:szCs w:val="18"/>
              </w:rPr>
              <w:t>48</w:t>
            </w:r>
            <w:r w:rsidR="00D4664A">
              <w:rPr>
                <w:rFonts w:asciiTheme="majorBidi" w:hAnsiTheme="majorBidi" w:cstheme="majorBidi"/>
                <w:sz w:val="18"/>
                <w:szCs w:val="18"/>
              </w:rPr>
              <w:t>%</w:t>
            </w:r>
          </w:p>
        </w:tc>
        <w:tc>
          <w:tcPr>
            <w:tcW w:w="900" w:type="dxa"/>
            <w:vAlign w:val="center"/>
          </w:tcPr>
          <w:p w14:paraId="360215AC" w14:textId="635E963A" w:rsidR="00526752" w:rsidRPr="00C454CB" w:rsidRDefault="00865EB9" w:rsidP="00E50D9B">
            <w:pPr>
              <w:jc w:val="both"/>
              <w:rPr>
                <w:rFonts w:asciiTheme="majorBidi" w:hAnsiTheme="majorBidi" w:cstheme="majorBidi"/>
                <w:sz w:val="18"/>
                <w:szCs w:val="18"/>
              </w:rPr>
            </w:pPr>
            <w:r w:rsidRPr="00C454CB">
              <w:rPr>
                <w:rFonts w:asciiTheme="majorBidi" w:hAnsiTheme="majorBidi" w:cstheme="majorBidi"/>
                <w:sz w:val="18"/>
                <w:szCs w:val="18"/>
              </w:rPr>
              <w:t>10 h (80%)</w:t>
            </w:r>
          </w:p>
        </w:tc>
        <w:tc>
          <w:tcPr>
            <w:tcW w:w="1530" w:type="dxa"/>
            <w:vAlign w:val="center"/>
          </w:tcPr>
          <w:p w14:paraId="09063F61" w14:textId="26C98C54" w:rsidR="00526752" w:rsidRPr="00C454CB" w:rsidRDefault="00865EB9" w:rsidP="00E50D9B">
            <w:pPr>
              <w:jc w:val="both"/>
              <w:rPr>
                <w:rFonts w:asciiTheme="majorBidi" w:hAnsiTheme="majorBidi" w:cstheme="majorBidi"/>
                <w:sz w:val="18"/>
                <w:szCs w:val="18"/>
              </w:rPr>
            </w:pPr>
            <w:r w:rsidRPr="00C454CB">
              <w:rPr>
                <w:rFonts w:asciiTheme="majorBidi" w:hAnsiTheme="majorBidi" w:cstheme="majorBidi"/>
                <w:sz w:val="18"/>
                <w:szCs w:val="18"/>
              </w:rPr>
              <w:t>JEC,</w:t>
            </w:r>
            <w:r w:rsidR="0022117C"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2021</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000C0D0F" w:rsidRPr="00C454CB">
              <w:rPr>
                <w:rFonts w:asciiTheme="majorBidi" w:hAnsiTheme="majorBidi" w:cstheme="majorBidi"/>
                <w:sz w:val="18"/>
                <w:szCs w:val="18"/>
              </w:rPr>
              <w:t>54,</w:t>
            </w:r>
            <w:r w:rsidR="0022117C" w:rsidRPr="00C454CB">
              <w:rPr>
                <w:rFonts w:asciiTheme="majorBidi" w:hAnsiTheme="majorBidi" w:cstheme="majorBidi"/>
                <w:sz w:val="18"/>
                <w:szCs w:val="18"/>
              </w:rPr>
              <w:t xml:space="preserve"> </w:t>
            </w:r>
            <w:r w:rsidR="000C0D0F" w:rsidRPr="00C454CB">
              <w:rPr>
                <w:rFonts w:asciiTheme="majorBidi" w:hAnsiTheme="majorBidi" w:cstheme="majorBidi"/>
                <w:sz w:val="18"/>
                <w:szCs w:val="18"/>
              </w:rPr>
              <w:t>174</w:t>
            </w:r>
            <w:r w:rsidR="0022117C" w:rsidRPr="00C454CB">
              <w:rPr>
                <w:rFonts w:asciiTheme="majorBidi" w:hAnsiTheme="majorBidi" w:cstheme="majorBidi"/>
                <w:sz w:val="18"/>
                <w:szCs w:val="18"/>
              </w:rPr>
              <w:t>.</w:t>
            </w:r>
          </w:p>
        </w:tc>
      </w:tr>
      <w:tr w:rsidR="007D3270" w:rsidRPr="00C454CB" w14:paraId="0BCC48A8" w14:textId="77777777" w:rsidTr="00D4664A">
        <w:trPr>
          <w:jc w:val="center"/>
        </w:trPr>
        <w:tc>
          <w:tcPr>
            <w:tcW w:w="2065" w:type="dxa"/>
            <w:vAlign w:val="center"/>
          </w:tcPr>
          <w:p w14:paraId="42BDEF26" w14:textId="78C8ACC2" w:rsidR="000C0D0F" w:rsidRPr="00C454CB" w:rsidRDefault="00E847EA" w:rsidP="00E50D9B">
            <w:pPr>
              <w:jc w:val="both"/>
              <w:rPr>
                <w:rFonts w:asciiTheme="majorBidi" w:hAnsiTheme="majorBidi" w:cstheme="majorBidi"/>
                <w:sz w:val="18"/>
                <w:szCs w:val="18"/>
              </w:rPr>
            </w:pPr>
            <w:r w:rsidRPr="00C454CB">
              <w:rPr>
                <w:rFonts w:asciiTheme="majorBidi" w:hAnsiTheme="majorBidi" w:cstheme="majorBidi"/>
                <w:sz w:val="18"/>
                <w:szCs w:val="18"/>
              </w:rPr>
              <w:t>Zn@ZSM-5</w:t>
            </w:r>
          </w:p>
        </w:tc>
        <w:tc>
          <w:tcPr>
            <w:tcW w:w="2700" w:type="dxa"/>
          </w:tcPr>
          <w:p w14:paraId="0B8C59ED" w14:textId="108D7338" w:rsidR="000C0D0F" w:rsidRPr="00C454CB" w:rsidRDefault="00E847EA" w:rsidP="00E50D9B">
            <w:pPr>
              <w:jc w:val="both"/>
              <w:rPr>
                <w:rFonts w:asciiTheme="majorBidi" w:hAnsiTheme="majorBidi" w:cstheme="majorBidi"/>
                <w:sz w:val="18"/>
                <w:szCs w:val="18"/>
              </w:rPr>
            </w:pPr>
            <w:r w:rsidRPr="00C454CB">
              <w:rPr>
                <w:rFonts w:asciiTheme="majorBidi" w:hAnsiTheme="majorBidi" w:cstheme="majorBidi"/>
                <w:sz w:val="18"/>
                <w:szCs w:val="18"/>
              </w:rPr>
              <w:t>Zn-ZSM-5 prepared with alkaline treatment, Zn impregnation, and then dry gel synthesis.</w:t>
            </w:r>
          </w:p>
        </w:tc>
        <w:tc>
          <w:tcPr>
            <w:tcW w:w="1080" w:type="dxa"/>
            <w:vAlign w:val="center"/>
          </w:tcPr>
          <w:p w14:paraId="226299C3" w14:textId="58229F3A" w:rsidR="000C0D0F" w:rsidRPr="00C454CB" w:rsidRDefault="00810D21" w:rsidP="00E50D9B">
            <w:pPr>
              <w:jc w:val="both"/>
              <w:rPr>
                <w:rFonts w:asciiTheme="majorBidi" w:hAnsiTheme="majorBidi" w:cstheme="majorBidi"/>
                <w:sz w:val="18"/>
                <w:szCs w:val="18"/>
              </w:rPr>
            </w:pPr>
            <w:r w:rsidRPr="00C454CB">
              <w:rPr>
                <w:rFonts w:asciiTheme="majorBidi" w:hAnsiTheme="majorBidi" w:cstheme="majorBidi"/>
                <w:sz w:val="18"/>
                <w:szCs w:val="18"/>
              </w:rPr>
              <w:t>65</w:t>
            </w:r>
            <w:r w:rsidR="00D4664A">
              <w:rPr>
                <w:rFonts w:asciiTheme="majorBidi" w:hAnsiTheme="majorBidi" w:cstheme="majorBidi"/>
                <w:sz w:val="18"/>
                <w:szCs w:val="18"/>
              </w:rPr>
              <w:t>%</w:t>
            </w:r>
          </w:p>
        </w:tc>
        <w:tc>
          <w:tcPr>
            <w:tcW w:w="1080" w:type="dxa"/>
            <w:vAlign w:val="center"/>
          </w:tcPr>
          <w:p w14:paraId="3BB19E50" w14:textId="4E6BBE3B" w:rsidR="000C0D0F" w:rsidRPr="00C454CB" w:rsidRDefault="00D4664A" w:rsidP="00E50D9B">
            <w:pPr>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2813400D" w14:textId="5BAE40FF" w:rsidR="000C0D0F" w:rsidRPr="00C454CB" w:rsidRDefault="00810D21" w:rsidP="00E50D9B">
            <w:pPr>
              <w:jc w:val="both"/>
              <w:rPr>
                <w:rFonts w:asciiTheme="majorBidi" w:hAnsiTheme="majorBidi" w:cstheme="majorBidi"/>
                <w:sz w:val="18"/>
                <w:szCs w:val="18"/>
              </w:rPr>
            </w:pPr>
            <w:r w:rsidRPr="00C454CB">
              <w:rPr>
                <w:rFonts w:asciiTheme="majorBidi" w:hAnsiTheme="majorBidi" w:cstheme="majorBidi"/>
                <w:sz w:val="18"/>
                <w:szCs w:val="18"/>
              </w:rPr>
              <w:t>40 h (90%)</w:t>
            </w:r>
          </w:p>
        </w:tc>
        <w:tc>
          <w:tcPr>
            <w:tcW w:w="1530" w:type="dxa"/>
            <w:vAlign w:val="center"/>
          </w:tcPr>
          <w:p w14:paraId="058CF629" w14:textId="3AF86ABC" w:rsidR="000C0D0F" w:rsidRPr="00C454CB" w:rsidRDefault="00810D21"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MMM, </w:t>
            </w:r>
            <w:r w:rsidRPr="00C454CB">
              <w:rPr>
                <w:rFonts w:asciiTheme="majorBidi" w:hAnsiTheme="majorBidi" w:cstheme="majorBidi"/>
                <w:b/>
                <w:bCs/>
                <w:sz w:val="18"/>
                <w:szCs w:val="18"/>
              </w:rPr>
              <w:t>2021</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312,</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110696</w:t>
            </w:r>
            <w:r w:rsidR="0022117C" w:rsidRPr="00C454CB">
              <w:rPr>
                <w:rFonts w:asciiTheme="majorBidi" w:hAnsiTheme="majorBidi" w:cstheme="majorBidi"/>
                <w:sz w:val="18"/>
                <w:szCs w:val="18"/>
              </w:rPr>
              <w:t>.</w:t>
            </w:r>
          </w:p>
        </w:tc>
      </w:tr>
      <w:tr w:rsidR="007D3270" w:rsidRPr="00C454CB" w14:paraId="27C05786" w14:textId="77777777" w:rsidTr="00D4664A">
        <w:trPr>
          <w:jc w:val="center"/>
        </w:trPr>
        <w:tc>
          <w:tcPr>
            <w:tcW w:w="2065" w:type="dxa"/>
            <w:vAlign w:val="center"/>
          </w:tcPr>
          <w:p w14:paraId="4F99159F" w14:textId="468BF54B" w:rsidR="00810D21" w:rsidRPr="00C454CB" w:rsidRDefault="0075410E" w:rsidP="00E50D9B">
            <w:pPr>
              <w:jc w:val="both"/>
              <w:rPr>
                <w:rFonts w:asciiTheme="majorBidi" w:hAnsiTheme="majorBidi" w:cstheme="majorBidi"/>
                <w:sz w:val="18"/>
                <w:szCs w:val="18"/>
              </w:rPr>
            </w:pPr>
            <w:r w:rsidRPr="00C454CB">
              <w:rPr>
                <w:rFonts w:asciiTheme="majorBidi" w:hAnsiTheme="majorBidi" w:cstheme="majorBidi"/>
                <w:sz w:val="18"/>
                <w:szCs w:val="18"/>
              </w:rPr>
              <w:t>Platelike HZSM5</w:t>
            </w:r>
          </w:p>
        </w:tc>
        <w:tc>
          <w:tcPr>
            <w:tcW w:w="2700" w:type="dxa"/>
          </w:tcPr>
          <w:p w14:paraId="3EDF4755" w14:textId="366D75E9" w:rsidR="00810D21" w:rsidRPr="00C454CB" w:rsidRDefault="0075410E"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of ZSM-5 with short-b axis, fluoride-assisted synthesis.</w:t>
            </w:r>
          </w:p>
        </w:tc>
        <w:tc>
          <w:tcPr>
            <w:tcW w:w="1080" w:type="dxa"/>
            <w:vAlign w:val="center"/>
          </w:tcPr>
          <w:p w14:paraId="16C0682A" w14:textId="5CCE7492" w:rsidR="00810D21" w:rsidRPr="00C454CB" w:rsidRDefault="0075410E" w:rsidP="00E50D9B">
            <w:pPr>
              <w:jc w:val="both"/>
              <w:rPr>
                <w:rFonts w:asciiTheme="majorBidi" w:hAnsiTheme="majorBidi" w:cstheme="majorBidi"/>
                <w:sz w:val="18"/>
                <w:szCs w:val="18"/>
              </w:rPr>
            </w:pPr>
            <w:r w:rsidRPr="00C454CB">
              <w:rPr>
                <w:rFonts w:asciiTheme="majorBidi" w:hAnsiTheme="majorBidi" w:cstheme="majorBidi"/>
                <w:sz w:val="18"/>
                <w:szCs w:val="18"/>
              </w:rPr>
              <w:t>18</w:t>
            </w:r>
            <w:r w:rsidR="00D4664A">
              <w:rPr>
                <w:rFonts w:asciiTheme="majorBidi" w:hAnsiTheme="majorBidi" w:cstheme="majorBidi"/>
                <w:sz w:val="18"/>
                <w:szCs w:val="18"/>
              </w:rPr>
              <w:t>%</w:t>
            </w:r>
          </w:p>
        </w:tc>
        <w:tc>
          <w:tcPr>
            <w:tcW w:w="1080" w:type="dxa"/>
            <w:vAlign w:val="center"/>
          </w:tcPr>
          <w:p w14:paraId="6E68D664" w14:textId="2AA4A51B" w:rsidR="00810D21" w:rsidRPr="00C454CB" w:rsidRDefault="00D4664A" w:rsidP="00E50D9B">
            <w:pPr>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46F5B0F1" w14:textId="1FBCC077" w:rsidR="00810D21" w:rsidRPr="00C454CB" w:rsidRDefault="0075410E" w:rsidP="00E50D9B">
            <w:pPr>
              <w:jc w:val="both"/>
              <w:rPr>
                <w:rFonts w:asciiTheme="majorBidi" w:hAnsiTheme="majorBidi" w:cstheme="majorBidi"/>
                <w:sz w:val="18"/>
                <w:szCs w:val="18"/>
              </w:rPr>
            </w:pPr>
            <w:r w:rsidRPr="00C454CB">
              <w:rPr>
                <w:rFonts w:asciiTheme="majorBidi" w:hAnsiTheme="majorBidi" w:cstheme="majorBidi"/>
                <w:sz w:val="18"/>
                <w:szCs w:val="18"/>
              </w:rPr>
              <w:t>280 h (90%)</w:t>
            </w:r>
          </w:p>
        </w:tc>
        <w:tc>
          <w:tcPr>
            <w:tcW w:w="1530" w:type="dxa"/>
            <w:vAlign w:val="center"/>
          </w:tcPr>
          <w:p w14:paraId="5A91D5B5" w14:textId="6C9AD18E" w:rsidR="00810D21" w:rsidRPr="00C454CB" w:rsidRDefault="0075410E" w:rsidP="00E50D9B">
            <w:pPr>
              <w:jc w:val="both"/>
              <w:rPr>
                <w:rFonts w:asciiTheme="majorBidi" w:hAnsiTheme="majorBidi" w:cstheme="majorBidi"/>
                <w:sz w:val="18"/>
                <w:szCs w:val="18"/>
              </w:rPr>
            </w:pPr>
            <w:r w:rsidRPr="00C454CB">
              <w:rPr>
                <w:rFonts w:asciiTheme="majorBidi" w:hAnsiTheme="majorBidi" w:cstheme="majorBidi"/>
                <w:sz w:val="18"/>
                <w:szCs w:val="18"/>
              </w:rPr>
              <w:t>JACS,</w:t>
            </w:r>
            <w:r w:rsidR="0022117C"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2021</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143,</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1993</w:t>
            </w:r>
            <w:r w:rsidR="0022117C" w:rsidRPr="00C454CB">
              <w:rPr>
                <w:rFonts w:asciiTheme="majorBidi" w:hAnsiTheme="majorBidi" w:cstheme="majorBidi"/>
                <w:sz w:val="18"/>
                <w:szCs w:val="18"/>
              </w:rPr>
              <w:t>.</w:t>
            </w:r>
          </w:p>
        </w:tc>
      </w:tr>
      <w:tr w:rsidR="007D3270" w:rsidRPr="00C454CB" w14:paraId="4DD3C903" w14:textId="77777777" w:rsidTr="00D4664A">
        <w:trPr>
          <w:jc w:val="center"/>
        </w:trPr>
        <w:tc>
          <w:tcPr>
            <w:tcW w:w="2065" w:type="dxa"/>
            <w:vAlign w:val="center"/>
          </w:tcPr>
          <w:p w14:paraId="49330372" w14:textId="0A961343" w:rsidR="00EB356F" w:rsidRPr="00C454CB" w:rsidRDefault="008960F5" w:rsidP="00E50D9B">
            <w:pPr>
              <w:jc w:val="both"/>
              <w:rPr>
                <w:rFonts w:asciiTheme="majorBidi" w:hAnsiTheme="majorBidi" w:cstheme="majorBidi"/>
                <w:sz w:val="18"/>
                <w:szCs w:val="18"/>
              </w:rPr>
            </w:pPr>
            <w:r w:rsidRPr="00C454CB">
              <w:rPr>
                <w:rFonts w:asciiTheme="majorBidi" w:hAnsiTheme="majorBidi" w:cstheme="majorBidi"/>
                <w:sz w:val="18"/>
                <w:szCs w:val="18"/>
              </w:rPr>
              <w:t>8(Z220) / 2(ZnZ30)</w:t>
            </w:r>
          </w:p>
        </w:tc>
        <w:tc>
          <w:tcPr>
            <w:tcW w:w="2700" w:type="dxa"/>
          </w:tcPr>
          <w:p w14:paraId="45181A69" w14:textId="48A757D1" w:rsidR="00EB356F" w:rsidRPr="00C454CB" w:rsidRDefault="008960F5" w:rsidP="00E50D9B">
            <w:pPr>
              <w:jc w:val="both"/>
              <w:rPr>
                <w:rFonts w:asciiTheme="majorBidi" w:hAnsiTheme="majorBidi" w:cstheme="majorBidi"/>
                <w:sz w:val="18"/>
                <w:szCs w:val="18"/>
              </w:rPr>
            </w:pPr>
            <w:r w:rsidRPr="00C454CB">
              <w:rPr>
                <w:rFonts w:asciiTheme="majorBidi" w:hAnsiTheme="majorBidi" w:cstheme="majorBidi"/>
                <w:sz w:val="18"/>
                <w:szCs w:val="18"/>
              </w:rPr>
              <w:t>Two-step MTA conversion, with light olefins as a bridge.</w:t>
            </w:r>
          </w:p>
        </w:tc>
        <w:tc>
          <w:tcPr>
            <w:tcW w:w="1080" w:type="dxa"/>
            <w:vAlign w:val="center"/>
          </w:tcPr>
          <w:p w14:paraId="48B9FA7F" w14:textId="20513EAB" w:rsidR="00EB356F" w:rsidRPr="00C454CB" w:rsidRDefault="00DA5860" w:rsidP="00E50D9B">
            <w:pPr>
              <w:jc w:val="both"/>
              <w:rPr>
                <w:rFonts w:asciiTheme="majorBidi" w:hAnsiTheme="majorBidi" w:cstheme="majorBidi"/>
                <w:sz w:val="18"/>
                <w:szCs w:val="18"/>
              </w:rPr>
            </w:pPr>
            <w:r w:rsidRPr="00C454CB">
              <w:rPr>
                <w:rFonts w:asciiTheme="majorBidi" w:hAnsiTheme="majorBidi" w:cstheme="majorBidi"/>
                <w:sz w:val="18"/>
                <w:szCs w:val="18"/>
              </w:rPr>
              <w:t>40</w:t>
            </w:r>
            <w:r w:rsidR="00B37192">
              <w:rPr>
                <w:rFonts w:asciiTheme="majorBidi" w:hAnsiTheme="majorBidi" w:cstheme="majorBidi"/>
                <w:sz w:val="18"/>
                <w:szCs w:val="18"/>
              </w:rPr>
              <w:t>%</w:t>
            </w:r>
          </w:p>
        </w:tc>
        <w:tc>
          <w:tcPr>
            <w:tcW w:w="1080" w:type="dxa"/>
            <w:vAlign w:val="center"/>
          </w:tcPr>
          <w:p w14:paraId="21CBB780" w14:textId="28C9C11C" w:rsidR="00EB356F" w:rsidRPr="00C454CB" w:rsidRDefault="00D4664A" w:rsidP="00E50D9B">
            <w:pPr>
              <w:jc w:val="both"/>
              <w:rPr>
                <w:rFonts w:asciiTheme="majorBidi" w:hAnsiTheme="majorBidi" w:cstheme="majorBidi"/>
                <w:sz w:val="18"/>
                <w:szCs w:val="18"/>
              </w:rPr>
            </w:pPr>
            <w:r w:rsidRPr="00C454CB">
              <w:rPr>
                <w:rFonts w:asciiTheme="majorBidi" w:hAnsiTheme="majorBidi" w:cstheme="majorBidi"/>
                <w:sz w:val="18"/>
                <w:szCs w:val="18"/>
              </w:rPr>
              <w:t>-</w:t>
            </w:r>
          </w:p>
        </w:tc>
        <w:tc>
          <w:tcPr>
            <w:tcW w:w="900" w:type="dxa"/>
            <w:vAlign w:val="center"/>
          </w:tcPr>
          <w:p w14:paraId="1F4B696B" w14:textId="2A10A432" w:rsidR="00EB356F" w:rsidRPr="00C454CB" w:rsidRDefault="008960F5" w:rsidP="00E50D9B">
            <w:pPr>
              <w:jc w:val="both"/>
              <w:rPr>
                <w:rFonts w:asciiTheme="majorBidi" w:hAnsiTheme="majorBidi" w:cstheme="majorBidi"/>
                <w:sz w:val="18"/>
                <w:szCs w:val="18"/>
              </w:rPr>
            </w:pPr>
            <w:r w:rsidRPr="00C454CB">
              <w:rPr>
                <w:rFonts w:asciiTheme="majorBidi" w:hAnsiTheme="majorBidi" w:cstheme="majorBidi"/>
                <w:sz w:val="18"/>
                <w:szCs w:val="18"/>
              </w:rPr>
              <w:t>76 h (85%)</w:t>
            </w:r>
          </w:p>
        </w:tc>
        <w:tc>
          <w:tcPr>
            <w:tcW w:w="1530" w:type="dxa"/>
            <w:vAlign w:val="center"/>
          </w:tcPr>
          <w:p w14:paraId="2B17DF07" w14:textId="76E37E86" w:rsidR="00EB356F" w:rsidRPr="00C454CB" w:rsidRDefault="008960F5" w:rsidP="00E50D9B">
            <w:pPr>
              <w:jc w:val="both"/>
              <w:rPr>
                <w:rFonts w:asciiTheme="majorBidi" w:hAnsiTheme="majorBidi" w:cstheme="majorBidi"/>
                <w:sz w:val="18"/>
                <w:szCs w:val="18"/>
              </w:rPr>
            </w:pPr>
            <w:r w:rsidRPr="00C454CB">
              <w:rPr>
                <w:rFonts w:asciiTheme="majorBidi" w:hAnsiTheme="majorBidi" w:cstheme="majorBidi"/>
                <w:sz w:val="18"/>
                <w:szCs w:val="18"/>
              </w:rPr>
              <w:t>ACB,</w:t>
            </w:r>
            <w:r w:rsidR="0022117C"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2021</w:t>
            </w:r>
            <w:r w:rsidRPr="00C454CB">
              <w:rPr>
                <w:rFonts w:asciiTheme="majorBidi" w:hAnsiTheme="majorBidi" w:cstheme="majorBidi"/>
                <w:sz w:val="18"/>
                <w:szCs w:val="18"/>
              </w:rPr>
              <w:t>,</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291,</w:t>
            </w:r>
            <w:r w:rsidR="0022117C" w:rsidRPr="00C454CB">
              <w:rPr>
                <w:rFonts w:asciiTheme="majorBidi" w:hAnsiTheme="majorBidi" w:cstheme="majorBidi"/>
                <w:sz w:val="18"/>
                <w:szCs w:val="18"/>
              </w:rPr>
              <w:t xml:space="preserve"> </w:t>
            </w:r>
            <w:r w:rsidRPr="00C454CB">
              <w:rPr>
                <w:rFonts w:asciiTheme="majorBidi" w:hAnsiTheme="majorBidi" w:cstheme="majorBidi"/>
                <w:sz w:val="18"/>
                <w:szCs w:val="18"/>
              </w:rPr>
              <w:t>120098</w:t>
            </w:r>
            <w:r w:rsidR="0022117C" w:rsidRPr="00C454CB">
              <w:rPr>
                <w:rFonts w:asciiTheme="majorBidi" w:hAnsiTheme="majorBidi" w:cstheme="majorBidi"/>
                <w:sz w:val="18"/>
                <w:szCs w:val="18"/>
              </w:rPr>
              <w:t>.</w:t>
            </w:r>
          </w:p>
        </w:tc>
      </w:tr>
      <w:tr w:rsidR="007D3270" w:rsidRPr="00C454CB" w14:paraId="46255AD0" w14:textId="77777777" w:rsidTr="00D4664A">
        <w:trPr>
          <w:jc w:val="center"/>
        </w:trPr>
        <w:tc>
          <w:tcPr>
            <w:tcW w:w="2065" w:type="dxa"/>
            <w:vAlign w:val="center"/>
          </w:tcPr>
          <w:p w14:paraId="695179E5" w14:textId="166D76CD" w:rsidR="00DC02A2" w:rsidRPr="00C454CB" w:rsidRDefault="00DC02A2" w:rsidP="00E50D9B">
            <w:pPr>
              <w:jc w:val="both"/>
              <w:rPr>
                <w:rFonts w:asciiTheme="majorBidi" w:hAnsiTheme="majorBidi" w:cstheme="majorBidi"/>
                <w:sz w:val="18"/>
                <w:szCs w:val="18"/>
              </w:rPr>
            </w:pPr>
            <w:r w:rsidRPr="00C454CB">
              <w:rPr>
                <w:rFonts w:asciiTheme="majorBidi" w:hAnsiTheme="majorBidi" w:cstheme="majorBidi"/>
                <w:sz w:val="18"/>
                <w:szCs w:val="18"/>
              </w:rPr>
              <w:lastRenderedPageBreak/>
              <w:t>HZ280</w:t>
            </w:r>
          </w:p>
        </w:tc>
        <w:tc>
          <w:tcPr>
            <w:tcW w:w="2700" w:type="dxa"/>
          </w:tcPr>
          <w:p w14:paraId="75BE2BF1" w14:textId="4135B75E" w:rsidR="00DC02A2" w:rsidRPr="00C454CB" w:rsidRDefault="00DC02A2" w:rsidP="00E50D9B">
            <w:pPr>
              <w:jc w:val="both"/>
              <w:rPr>
                <w:rFonts w:asciiTheme="majorBidi" w:hAnsiTheme="majorBidi" w:cstheme="majorBidi"/>
                <w:sz w:val="18"/>
                <w:szCs w:val="18"/>
              </w:rPr>
            </w:pPr>
            <w:r w:rsidRPr="00C454CB">
              <w:rPr>
                <w:rFonts w:asciiTheme="majorBidi" w:hAnsiTheme="majorBidi" w:cstheme="majorBidi"/>
                <w:sz w:val="18"/>
                <w:szCs w:val="18"/>
              </w:rPr>
              <w:t>High-pressure operation at 3 MPa.</w:t>
            </w:r>
          </w:p>
        </w:tc>
        <w:tc>
          <w:tcPr>
            <w:tcW w:w="1080" w:type="dxa"/>
            <w:vAlign w:val="center"/>
          </w:tcPr>
          <w:p w14:paraId="1BA8B005" w14:textId="0079ACBB" w:rsidR="00DC02A2" w:rsidRPr="00C454CB" w:rsidRDefault="00C41C90" w:rsidP="00E50D9B">
            <w:pPr>
              <w:jc w:val="both"/>
              <w:rPr>
                <w:rFonts w:asciiTheme="majorBidi" w:hAnsiTheme="majorBidi" w:cstheme="majorBidi"/>
                <w:sz w:val="18"/>
                <w:szCs w:val="18"/>
              </w:rPr>
            </w:pPr>
            <w:r w:rsidRPr="00C454CB">
              <w:rPr>
                <w:rFonts w:asciiTheme="majorBidi" w:hAnsiTheme="majorBidi" w:cstheme="majorBidi"/>
                <w:sz w:val="18"/>
                <w:szCs w:val="18"/>
              </w:rPr>
              <w:t>50</w:t>
            </w:r>
            <w:r w:rsidR="00B37192">
              <w:rPr>
                <w:rFonts w:asciiTheme="majorBidi" w:hAnsiTheme="majorBidi" w:cstheme="majorBidi"/>
                <w:sz w:val="18"/>
                <w:szCs w:val="18"/>
              </w:rPr>
              <w:t>%</w:t>
            </w:r>
          </w:p>
        </w:tc>
        <w:tc>
          <w:tcPr>
            <w:tcW w:w="1080" w:type="dxa"/>
            <w:vAlign w:val="center"/>
          </w:tcPr>
          <w:p w14:paraId="31755FD9" w14:textId="03306A63" w:rsidR="00DC02A2" w:rsidRPr="00C454CB" w:rsidRDefault="00C41C90" w:rsidP="00E50D9B">
            <w:pPr>
              <w:jc w:val="both"/>
              <w:rPr>
                <w:rFonts w:asciiTheme="majorBidi" w:hAnsiTheme="majorBidi" w:cstheme="majorBidi"/>
                <w:sz w:val="18"/>
                <w:szCs w:val="18"/>
              </w:rPr>
            </w:pPr>
            <w:r w:rsidRPr="00C454CB">
              <w:rPr>
                <w:rFonts w:asciiTheme="majorBidi" w:hAnsiTheme="majorBidi" w:cstheme="majorBidi"/>
                <w:sz w:val="18"/>
                <w:szCs w:val="18"/>
              </w:rPr>
              <w:t>40</w:t>
            </w:r>
            <w:r w:rsidR="00B37192">
              <w:rPr>
                <w:rFonts w:asciiTheme="majorBidi" w:hAnsiTheme="majorBidi" w:cstheme="majorBidi"/>
                <w:sz w:val="18"/>
                <w:szCs w:val="18"/>
              </w:rPr>
              <w:t>%</w:t>
            </w:r>
          </w:p>
        </w:tc>
        <w:tc>
          <w:tcPr>
            <w:tcW w:w="900" w:type="dxa"/>
            <w:vAlign w:val="center"/>
          </w:tcPr>
          <w:p w14:paraId="7EEACBDD" w14:textId="2304BFA4" w:rsidR="00DC02A2" w:rsidRPr="00C454CB" w:rsidRDefault="00C41C90" w:rsidP="00E50D9B">
            <w:pPr>
              <w:jc w:val="both"/>
              <w:rPr>
                <w:rFonts w:asciiTheme="majorBidi" w:hAnsiTheme="majorBidi" w:cstheme="majorBidi"/>
                <w:sz w:val="18"/>
                <w:szCs w:val="18"/>
              </w:rPr>
            </w:pPr>
            <w:r w:rsidRPr="00C454CB">
              <w:rPr>
                <w:rFonts w:asciiTheme="majorBidi" w:hAnsiTheme="majorBidi" w:cstheme="majorBidi"/>
                <w:sz w:val="18"/>
                <w:szCs w:val="18"/>
              </w:rPr>
              <w:t>80 h (80%)</w:t>
            </w:r>
          </w:p>
        </w:tc>
        <w:tc>
          <w:tcPr>
            <w:tcW w:w="1530" w:type="dxa"/>
            <w:vAlign w:val="center"/>
          </w:tcPr>
          <w:p w14:paraId="109BDACB" w14:textId="7DB6E3D9" w:rsidR="00DC02A2" w:rsidRPr="00C454CB" w:rsidRDefault="00C41C90" w:rsidP="00E50D9B">
            <w:pPr>
              <w:jc w:val="both"/>
              <w:rPr>
                <w:rFonts w:asciiTheme="majorBidi" w:hAnsiTheme="majorBidi" w:cstheme="majorBidi"/>
                <w:sz w:val="18"/>
                <w:szCs w:val="18"/>
              </w:rPr>
            </w:pPr>
            <w:r w:rsidRPr="00C454CB">
              <w:rPr>
                <w:rFonts w:asciiTheme="majorBidi" w:hAnsiTheme="majorBidi" w:cstheme="majorBidi"/>
                <w:sz w:val="18"/>
                <w:szCs w:val="18"/>
              </w:rPr>
              <w:t>ACSC,</w:t>
            </w:r>
            <w:r w:rsidR="00775A94"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2021</w:t>
            </w:r>
            <w:r w:rsidRPr="00C454CB">
              <w:rPr>
                <w:rFonts w:asciiTheme="majorBidi" w:hAnsiTheme="majorBidi" w:cstheme="majorBidi"/>
                <w:sz w:val="18"/>
                <w:szCs w:val="18"/>
              </w:rPr>
              <w:t>,</w:t>
            </w:r>
            <w:r w:rsidR="00775A94" w:rsidRPr="00C454CB">
              <w:rPr>
                <w:rFonts w:asciiTheme="majorBidi" w:hAnsiTheme="majorBidi" w:cstheme="majorBidi"/>
                <w:sz w:val="18"/>
                <w:szCs w:val="18"/>
              </w:rPr>
              <w:t xml:space="preserve"> </w:t>
            </w:r>
            <w:r w:rsidRPr="00C454CB">
              <w:rPr>
                <w:rFonts w:asciiTheme="majorBidi" w:hAnsiTheme="majorBidi" w:cstheme="majorBidi"/>
                <w:sz w:val="18"/>
                <w:szCs w:val="18"/>
              </w:rPr>
              <w:t>11,</w:t>
            </w:r>
            <w:r w:rsidR="00775A94" w:rsidRPr="00C454CB">
              <w:rPr>
                <w:rFonts w:asciiTheme="majorBidi" w:hAnsiTheme="majorBidi" w:cstheme="majorBidi"/>
                <w:sz w:val="18"/>
                <w:szCs w:val="18"/>
              </w:rPr>
              <w:t xml:space="preserve"> </w:t>
            </w:r>
            <w:r w:rsidRPr="00C454CB">
              <w:rPr>
                <w:rFonts w:asciiTheme="majorBidi" w:hAnsiTheme="majorBidi" w:cstheme="majorBidi"/>
                <w:sz w:val="18"/>
                <w:szCs w:val="18"/>
              </w:rPr>
              <w:t>3602</w:t>
            </w:r>
            <w:r w:rsidR="00775A94" w:rsidRPr="00C454CB">
              <w:rPr>
                <w:rFonts w:asciiTheme="majorBidi" w:hAnsiTheme="majorBidi" w:cstheme="majorBidi"/>
                <w:sz w:val="18"/>
                <w:szCs w:val="18"/>
              </w:rPr>
              <w:t>.</w:t>
            </w:r>
          </w:p>
        </w:tc>
      </w:tr>
      <w:tr w:rsidR="007D3270" w:rsidRPr="00C454CB" w14:paraId="00B34D7B" w14:textId="77777777" w:rsidTr="00D4664A">
        <w:trPr>
          <w:jc w:val="center"/>
        </w:trPr>
        <w:tc>
          <w:tcPr>
            <w:tcW w:w="2065" w:type="dxa"/>
            <w:vAlign w:val="center"/>
          </w:tcPr>
          <w:p w14:paraId="5B0C6B2A" w14:textId="2E6CC3A7" w:rsidR="00C41C90" w:rsidRPr="00C454CB" w:rsidRDefault="00377CB0"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ZSM-5 </w:t>
            </w:r>
            <w:proofErr w:type="spellStart"/>
            <w:r w:rsidRPr="00C454CB">
              <w:rPr>
                <w:rFonts w:asciiTheme="majorBidi" w:hAnsiTheme="majorBidi" w:cstheme="majorBidi"/>
                <w:sz w:val="18"/>
                <w:szCs w:val="18"/>
              </w:rPr>
              <w:t>nanoboxes</w:t>
            </w:r>
            <w:proofErr w:type="spellEnd"/>
          </w:p>
        </w:tc>
        <w:tc>
          <w:tcPr>
            <w:tcW w:w="2700" w:type="dxa"/>
          </w:tcPr>
          <w:p w14:paraId="0677FFD4" w14:textId="184147A7" w:rsidR="00C41C90" w:rsidRPr="00C454CB" w:rsidRDefault="00377CB0" w:rsidP="00E50D9B">
            <w:pPr>
              <w:jc w:val="both"/>
              <w:rPr>
                <w:rFonts w:asciiTheme="majorBidi" w:hAnsiTheme="majorBidi" w:cstheme="majorBidi"/>
                <w:sz w:val="18"/>
                <w:szCs w:val="18"/>
              </w:rPr>
            </w:pPr>
            <w:r w:rsidRPr="00C454CB">
              <w:rPr>
                <w:rFonts w:asciiTheme="majorBidi" w:hAnsiTheme="majorBidi" w:cstheme="majorBidi"/>
                <w:sz w:val="18"/>
                <w:szCs w:val="18"/>
              </w:rPr>
              <w:t>Bottom-up synthesis, then etching and recrystallization.</w:t>
            </w:r>
          </w:p>
        </w:tc>
        <w:tc>
          <w:tcPr>
            <w:tcW w:w="1080" w:type="dxa"/>
            <w:vAlign w:val="center"/>
          </w:tcPr>
          <w:p w14:paraId="449E2C20" w14:textId="4CEAF4C2" w:rsidR="00C41C90" w:rsidRPr="00C454CB" w:rsidRDefault="00377CB0" w:rsidP="00E50D9B">
            <w:pPr>
              <w:jc w:val="both"/>
              <w:rPr>
                <w:rFonts w:asciiTheme="majorBidi" w:hAnsiTheme="majorBidi" w:cstheme="majorBidi"/>
                <w:sz w:val="18"/>
                <w:szCs w:val="18"/>
              </w:rPr>
            </w:pPr>
            <w:r w:rsidRPr="00C454CB">
              <w:rPr>
                <w:rFonts w:asciiTheme="majorBidi" w:hAnsiTheme="majorBidi" w:cstheme="majorBidi"/>
                <w:sz w:val="18"/>
                <w:szCs w:val="18"/>
              </w:rPr>
              <w:t>3</w:t>
            </w:r>
            <w:r w:rsidR="00DA5860" w:rsidRPr="00C454CB">
              <w:rPr>
                <w:rFonts w:asciiTheme="majorBidi" w:hAnsiTheme="majorBidi" w:cstheme="majorBidi"/>
                <w:sz w:val="18"/>
                <w:szCs w:val="18"/>
              </w:rPr>
              <w:t>5</w:t>
            </w:r>
            <w:r w:rsidR="00B37192">
              <w:rPr>
                <w:rFonts w:asciiTheme="majorBidi" w:hAnsiTheme="majorBidi" w:cstheme="majorBidi"/>
                <w:sz w:val="18"/>
                <w:szCs w:val="18"/>
              </w:rPr>
              <w:t>%</w:t>
            </w:r>
          </w:p>
        </w:tc>
        <w:tc>
          <w:tcPr>
            <w:tcW w:w="1080" w:type="dxa"/>
            <w:vAlign w:val="center"/>
          </w:tcPr>
          <w:p w14:paraId="030FA5BD" w14:textId="6AF4B4C7" w:rsidR="00C41C90" w:rsidRPr="00C454CB" w:rsidRDefault="00377CB0" w:rsidP="00E50D9B">
            <w:pPr>
              <w:jc w:val="both"/>
              <w:rPr>
                <w:rFonts w:asciiTheme="majorBidi" w:hAnsiTheme="majorBidi" w:cstheme="majorBidi"/>
                <w:sz w:val="18"/>
                <w:szCs w:val="18"/>
              </w:rPr>
            </w:pPr>
            <w:r w:rsidRPr="00C454CB">
              <w:rPr>
                <w:rFonts w:asciiTheme="majorBidi" w:hAnsiTheme="majorBidi" w:cstheme="majorBidi"/>
                <w:sz w:val="18"/>
                <w:szCs w:val="18"/>
              </w:rPr>
              <w:t>7</w:t>
            </w:r>
            <w:r w:rsidR="00DA5860" w:rsidRPr="00C454CB">
              <w:rPr>
                <w:rFonts w:asciiTheme="majorBidi" w:hAnsiTheme="majorBidi" w:cstheme="majorBidi"/>
                <w:sz w:val="18"/>
                <w:szCs w:val="18"/>
              </w:rPr>
              <w:t>7</w:t>
            </w:r>
            <w:r w:rsidR="00B37192">
              <w:rPr>
                <w:rFonts w:asciiTheme="majorBidi" w:hAnsiTheme="majorBidi" w:cstheme="majorBidi"/>
                <w:sz w:val="18"/>
                <w:szCs w:val="18"/>
              </w:rPr>
              <w:t>%</w:t>
            </w:r>
          </w:p>
        </w:tc>
        <w:tc>
          <w:tcPr>
            <w:tcW w:w="900" w:type="dxa"/>
            <w:vAlign w:val="center"/>
          </w:tcPr>
          <w:p w14:paraId="0A55FC89" w14:textId="195B5AA8" w:rsidR="00C41C90" w:rsidRPr="00C454CB" w:rsidRDefault="00377CB0" w:rsidP="00E50D9B">
            <w:pPr>
              <w:jc w:val="both"/>
              <w:rPr>
                <w:rFonts w:asciiTheme="majorBidi" w:hAnsiTheme="majorBidi" w:cstheme="majorBidi"/>
                <w:sz w:val="18"/>
                <w:szCs w:val="18"/>
              </w:rPr>
            </w:pPr>
            <w:r w:rsidRPr="00C454CB">
              <w:rPr>
                <w:rFonts w:asciiTheme="majorBidi" w:hAnsiTheme="majorBidi" w:cstheme="majorBidi"/>
                <w:sz w:val="18"/>
                <w:szCs w:val="18"/>
              </w:rPr>
              <w:t>35 h (80%)</w:t>
            </w:r>
          </w:p>
        </w:tc>
        <w:tc>
          <w:tcPr>
            <w:tcW w:w="1530" w:type="dxa"/>
            <w:vAlign w:val="center"/>
          </w:tcPr>
          <w:p w14:paraId="1FC5C214" w14:textId="7759B98F" w:rsidR="00C41C90" w:rsidRPr="00C454CB" w:rsidRDefault="00775A94"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ACIE, </w:t>
            </w:r>
            <w:r w:rsidR="00377CB0" w:rsidRPr="00C454CB">
              <w:rPr>
                <w:rFonts w:asciiTheme="majorBidi" w:hAnsiTheme="majorBidi" w:cstheme="majorBidi"/>
                <w:b/>
                <w:bCs/>
                <w:sz w:val="18"/>
                <w:szCs w:val="18"/>
              </w:rPr>
              <w:t>202</w:t>
            </w:r>
            <w:r w:rsidR="00244603" w:rsidRPr="00C454CB">
              <w:rPr>
                <w:rFonts w:asciiTheme="majorBidi" w:hAnsiTheme="majorBidi" w:cstheme="majorBidi"/>
                <w:b/>
                <w:bCs/>
                <w:sz w:val="18"/>
                <w:szCs w:val="18"/>
              </w:rPr>
              <w:t>2</w:t>
            </w:r>
            <w:r w:rsidR="00377CB0" w:rsidRPr="00C454CB">
              <w:rPr>
                <w:rFonts w:asciiTheme="majorBidi" w:hAnsiTheme="majorBidi" w:cstheme="majorBidi"/>
                <w:sz w:val="18"/>
                <w:szCs w:val="18"/>
              </w:rPr>
              <w:t>,</w:t>
            </w:r>
            <w:r w:rsidRPr="00C454CB">
              <w:rPr>
                <w:rFonts w:asciiTheme="majorBidi" w:hAnsiTheme="majorBidi" w:cstheme="majorBidi"/>
                <w:sz w:val="18"/>
                <w:szCs w:val="18"/>
              </w:rPr>
              <w:t xml:space="preserve"> </w:t>
            </w:r>
            <w:r w:rsidR="00377CB0" w:rsidRPr="00C454CB">
              <w:rPr>
                <w:rFonts w:asciiTheme="majorBidi" w:hAnsiTheme="majorBidi" w:cstheme="majorBidi"/>
                <w:sz w:val="18"/>
                <w:szCs w:val="18"/>
              </w:rPr>
              <w:t>61,</w:t>
            </w:r>
            <w:r w:rsidRPr="00C454CB">
              <w:rPr>
                <w:rFonts w:asciiTheme="majorBidi" w:hAnsiTheme="majorBidi" w:cstheme="majorBidi"/>
                <w:sz w:val="18"/>
                <w:szCs w:val="18"/>
              </w:rPr>
              <w:t xml:space="preserve"> </w:t>
            </w:r>
            <w:r w:rsidR="00244603" w:rsidRPr="00C454CB">
              <w:rPr>
                <w:rFonts w:asciiTheme="majorBidi" w:hAnsiTheme="majorBidi" w:cstheme="majorBidi"/>
                <w:sz w:val="18"/>
                <w:szCs w:val="18"/>
              </w:rPr>
              <w:t>e202200677</w:t>
            </w:r>
          </w:p>
        </w:tc>
      </w:tr>
      <w:tr w:rsidR="007D3270" w:rsidRPr="00C454CB" w14:paraId="5C42310C" w14:textId="77777777" w:rsidTr="00D4664A">
        <w:trPr>
          <w:jc w:val="center"/>
        </w:trPr>
        <w:tc>
          <w:tcPr>
            <w:tcW w:w="2065" w:type="dxa"/>
            <w:vAlign w:val="center"/>
          </w:tcPr>
          <w:p w14:paraId="7757237D" w14:textId="5972C19C" w:rsidR="00244603" w:rsidRPr="00C454CB" w:rsidRDefault="009D6FBB" w:rsidP="00E50D9B">
            <w:pPr>
              <w:jc w:val="both"/>
              <w:rPr>
                <w:rFonts w:asciiTheme="majorBidi" w:hAnsiTheme="majorBidi" w:cstheme="majorBidi"/>
                <w:sz w:val="18"/>
                <w:szCs w:val="18"/>
              </w:rPr>
            </w:pPr>
            <w:r w:rsidRPr="00C454CB">
              <w:rPr>
                <w:rFonts w:asciiTheme="majorBidi" w:hAnsiTheme="majorBidi" w:cstheme="majorBidi"/>
                <w:sz w:val="18"/>
                <w:szCs w:val="18"/>
              </w:rPr>
              <w:t>Z480/Z240/Z120/ZnZ60</w:t>
            </w:r>
          </w:p>
        </w:tc>
        <w:tc>
          <w:tcPr>
            <w:tcW w:w="2700" w:type="dxa"/>
          </w:tcPr>
          <w:p w14:paraId="64F96EA4" w14:textId="7D6513AA" w:rsidR="00244603" w:rsidRPr="00C454CB" w:rsidRDefault="009D6FBB" w:rsidP="00E50D9B">
            <w:pPr>
              <w:jc w:val="both"/>
              <w:rPr>
                <w:rFonts w:asciiTheme="majorBidi" w:hAnsiTheme="majorBidi" w:cstheme="majorBidi"/>
                <w:sz w:val="18"/>
                <w:szCs w:val="18"/>
              </w:rPr>
            </w:pPr>
            <w:r w:rsidRPr="00C454CB">
              <w:rPr>
                <w:rFonts w:asciiTheme="majorBidi" w:hAnsiTheme="majorBidi" w:cstheme="majorBidi"/>
                <w:sz w:val="18"/>
                <w:szCs w:val="18"/>
              </w:rPr>
              <w:t>Multiple layers of ZSM-5 with gradient-increasing acidity.</w:t>
            </w:r>
          </w:p>
        </w:tc>
        <w:tc>
          <w:tcPr>
            <w:tcW w:w="1080" w:type="dxa"/>
            <w:vAlign w:val="center"/>
          </w:tcPr>
          <w:p w14:paraId="501669B6" w14:textId="16DE4407" w:rsidR="00244603" w:rsidRPr="00C454CB" w:rsidRDefault="00B05CCC" w:rsidP="00E50D9B">
            <w:pPr>
              <w:jc w:val="both"/>
              <w:rPr>
                <w:rFonts w:asciiTheme="majorBidi" w:hAnsiTheme="majorBidi" w:cstheme="majorBidi"/>
                <w:sz w:val="18"/>
                <w:szCs w:val="18"/>
              </w:rPr>
            </w:pPr>
            <w:r w:rsidRPr="00C454CB">
              <w:rPr>
                <w:rFonts w:asciiTheme="majorBidi" w:hAnsiTheme="majorBidi" w:cstheme="majorBidi"/>
                <w:sz w:val="18"/>
                <w:szCs w:val="18"/>
              </w:rPr>
              <w:t>3</w:t>
            </w:r>
            <w:r w:rsidR="00DA5860" w:rsidRPr="00C454CB">
              <w:rPr>
                <w:rFonts w:asciiTheme="majorBidi" w:hAnsiTheme="majorBidi" w:cstheme="majorBidi"/>
                <w:sz w:val="18"/>
                <w:szCs w:val="18"/>
              </w:rPr>
              <w:t>3</w:t>
            </w:r>
            <w:r w:rsidR="00B37192">
              <w:rPr>
                <w:rFonts w:asciiTheme="majorBidi" w:hAnsiTheme="majorBidi" w:cstheme="majorBidi"/>
                <w:sz w:val="18"/>
                <w:szCs w:val="18"/>
              </w:rPr>
              <w:t>%</w:t>
            </w:r>
          </w:p>
        </w:tc>
        <w:tc>
          <w:tcPr>
            <w:tcW w:w="1080" w:type="dxa"/>
            <w:vAlign w:val="center"/>
          </w:tcPr>
          <w:p w14:paraId="06E246AF" w14:textId="7E7C2FCC" w:rsidR="00244603" w:rsidRPr="00C454CB" w:rsidRDefault="00B05CCC" w:rsidP="00E50D9B">
            <w:pPr>
              <w:jc w:val="both"/>
              <w:rPr>
                <w:rFonts w:asciiTheme="majorBidi" w:hAnsiTheme="majorBidi" w:cstheme="majorBidi"/>
                <w:sz w:val="18"/>
                <w:szCs w:val="18"/>
              </w:rPr>
            </w:pPr>
            <w:r w:rsidRPr="00C454CB">
              <w:rPr>
                <w:rFonts w:asciiTheme="majorBidi" w:hAnsiTheme="majorBidi" w:cstheme="majorBidi"/>
                <w:sz w:val="18"/>
                <w:szCs w:val="18"/>
              </w:rPr>
              <w:t>50</w:t>
            </w:r>
            <w:r w:rsidR="00B37192">
              <w:rPr>
                <w:rFonts w:asciiTheme="majorBidi" w:hAnsiTheme="majorBidi" w:cstheme="majorBidi"/>
                <w:sz w:val="18"/>
                <w:szCs w:val="18"/>
              </w:rPr>
              <w:t>%</w:t>
            </w:r>
          </w:p>
        </w:tc>
        <w:tc>
          <w:tcPr>
            <w:tcW w:w="900" w:type="dxa"/>
            <w:vAlign w:val="center"/>
          </w:tcPr>
          <w:p w14:paraId="31BE59B4" w14:textId="48E7D3A6" w:rsidR="00244603" w:rsidRPr="00C454CB" w:rsidRDefault="009D6FBB" w:rsidP="00E50D9B">
            <w:pPr>
              <w:jc w:val="both"/>
              <w:rPr>
                <w:rFonts w:asciiTheme="majorBidi" w:hAnsiTheme="majorBidi" w:cstheme="majorBidi"/>
                <w:sz w:val="18"/>
                <w:szCs w:val="18"/>
              </w:rPr>
            </w:pPr>
            <w:r w:rsidRPr="00C454CB">
              <w:rPr>
                <w:rFonts w:asciiTheme="majorBidi" w:hAnsiTheme="majorBidi" w:cstheme="majorBidi"/>
                <w:sz w:val="18"/>
                <w:szCs w:val="18"/>
              </w:rPr>
              <w:t>170 h (95%)</w:t>
            </w:r>
          </w:p>
        </w:tc>
        <w:tc>
          <w:tcPr>
            <w:tcW w:w="1530" w:type="dxa"/>
            <w:vAlign w:val="center"/>
          </w:tcPr>
          <w:p w14:paraId="6E8415B8" w14:textId="7924F17A" w:rsidR="00244603" w:rsidRPr="00C454CB" w:rsidRDefault="009D6FBB" w:rsidP="00E50D9B">
            <w:pPr>
              <w:jc w:val="both"/>
              <w:rPr>
                <w:rFonts w:asciiTheme="majorBidi" w:hAnsiTheme="majorBidi" w:cstheme="majorBidi"/>
                <w:sz w:val="18"/>
                <w:szCs w:val="18"/>
              </w:rPr>
            </w:pPr>
            <w:r w:rsidRPr="00C454CB">
              <w:rPr>
                <w:rFonts w:asciiTheme="majorBidi" w:hAnsiTheme="majorBidi" w:cstheme="majorBidi"/>
                <w:sz w:val="18"/>
                <w:szCs w:val="18"/>
              </w:rPr>
              <w:t>Fuel,</w:t>
            </w:r>
            <w:r w:rsidR="00775A94" w:rsidRPr="00C454CB">
              <w:rPr>
                <w:rFonts w:asciiTheme="majorBidi" w:hAnsiTheme="majorBidi" w:cstheme="majorBidi"/>
                <w:sz w:val="18"/>
                <w:szCs w:val="18"/>
              </w:rPr>
              <w:t xml:space="preserve"> </w:t>
            </w:r>
            <w:r w:rsidRPr="00C454CB">
              <w:rPr>
                <w:rFonts w:asciiTheme="majorBidi" w:hAnsiTheme="majorBidi" w:cstheme="majorBidi"/>
                <w:b/>
                <w:bCs/>
                <w:sz w:val="18"/>
                <w:szCs w:val="18"/>
              </w:rPr>
              <w:t>2022</w:t>
            </w:r>
            <w:r w:rsidRPr="00C454CB">
              <w:rPr>
                <w:rFonts w:asciiTheme="majorBidi" w:hAnsiTheme="majorBidi" w:cstheme="majorBidi"/>
                <w:sz w:val="18"/>
                <w:szCs w:val="18"/>
              </w:rPr>
              <w:t>,</w:t>
            </w:r>
            <w:r w:rsidR="00775A94" w:rsidRPr="00C454CB">
              <w:rPr>
                <w:rFonts w:asciiTheme="majorBidi" w:hAnsiTheme="majorBidi" w:cstheme="majorBidi"/>
                <w:sz w:val="18"/>
                <w:szCs w:val="18"/>
              </w:rPr>
              <w:t xml:space="preserve"> </w:t>
            </w:r>
            <w:r w:rsidRPr="00C454CB">
              <w:rPr>
                <w:rFonts w:asciiTheme="majorBidi" w:hAnsiTheme="majorBidi" w:cstheme="majorBidi"/>
                <w:sz w:val="18"/>
                <w:szCs w:val="18"/>
              </w:rPr>
              <w:t>315,</w:t>
            </w:r>
            <w:r w:rsidR="00775A94" w:rsidRPr="00C454CB">
              <w:rPr>
                <w:rFonts w:asciiTheme="majorBidi" w:hAnsiTheme="majorBidi" w:cstheme="majorBidi"/>
                <w:sz w:val="18"/>
                <w:szCs w:val="18"/>
              </w:rPr>
              <w:t xml:space="preserve"> </w:t>
            </w:r>
            <w:r w:rsidRPr="00C454CB">
              <w:rPr>
                <w:rFonts w:asciiTheme="majorBidi" w:hAnsiTheme="majorBidi" w:cstheme="majorBidi"/>
                <w:sz w:val="18"/>
                <w:szCs w:val="18"/>
              </w:rPr>
              <w:t>123241</w:t>
            </w:r>
            <w:r w:rsidR="00775A94" w:rsidRPr="00C454CB">
              <w:rPr>
                <w:rFonts w:asciiTheme="majorBidi" w:hAnsiTheme="majorBidi" w:cstheme="majorBidi"/>
                <w:sz w:val="18"/>
                <w:szCs w:val="18"/>
              </w:rPr>
              <w:t>.</w:t>
            </w:r>
          </w:p>
        </w:tc>
      </w:tr>
      <w:tr w:rsidR="007D3270" w:rsidRPr="00C454CB" w14:paraId="0E75A446" w14:textId="77777777" w:rsidTr="00D4664A">
        <w:trPr>
          <w:jc w:val="center"/>
        </w:trPr>
        <w:tc>
          <w:tcPr>
            <w:tcW w:w="2065" w:type="dxa"/>
            <w:vAlign w:val="center"/>
          </w:tcPr>
          <w:p w14:paraId="4BA00AB4" w14:textId="24CC1627" w:rsidR="00B05CCC" w:rsidRPr="00C454CB" w:rsidRDefault="00793697" w:rsidP="00E50D9B">
            <w:pPr>
              <w:jc w:val="both"/>
              <w:rPr>
                <w:rFonts w:asciiTheme="majorBidi" w:hAnsiTheme="majorBidi" w:cstheme="majorBidi"/>
                <w:sz w:val="18"/>
                <w:szCs w:val="18"/>
              </w:rPr>
            </w:pPr>
            <w:r w:rsidRPr="00C454CB">
              <w:rPr>
                <w:rFonts w:asciiTheme="majorBidi" w:hAnsiTheme="majorBidi" w:cstheme="majorBidi"/>
                <w:sz w:val="18"/>
                <w:szCs w:val="18"/>
              </w:rPr>
              <w:t>Zn/(S1@Z5@S1)</w:t>
            </w:r>
          </w:p>
        </w:tc>
        <w:tc>
          <w:tcPr>
            <w:tcW w:w="2700" w:type="dxa"/>
          </w:tcPr>
          <w:p w14:paraId="55C78989" w14:textId="40420DB2" w:rsidR="00B05CCC" w:rsidRPr="00C454CB" w:rsidRDefault="00793697" w:rsidP="00E50D9B">
            <w:pPr>
              <w:jc w:val="both"/>
              <w:rPr>
                <w:rFonts w:asciiTheme="majorBidi" w:hAnsiTheme="majorBidi" w:cstheme="majorBidi"/>
                <w:sz w:val="18"/>
                <w:szCs w:val="18"/>
              </w:rPr>
            </w:pPr>
            <w:r w:rsidRPr="00C454CB">
              <w:rPr>
                <w:rFonts w:asciiTheme="majorBidi" w:hAnsiTheme="majorBidi" w:cstheme="majorBidi"/>
                <w:sz w:val="18"/>
                <w:szCs w:val="18"/>
              </w:rPr>
              <w:t xml:space="preserve">Hollow triple-shelled Zn-ZSM-5 prepared by </w:t>
            </w:r>
            <w:r w:rsidR="00B37192">
              <w:rPr>
                <w:rFonts w:asciiTheme="majorBidi" w:hAnsiTheme="majorBidi" w:cstheme="majorBidi"/>
                <w:sz w:val="18"/>
                <w:szCs w:val="18"/>
              </w:rPr>
              <w:t xml:space="preserve">serial </w:t>
            </w:r>
            <w:r w:rsidRPr="00C454CB">
              <w:rPr>
                <w:rFonts w:asciiTheme="majorBidi" w:hAnsiTheme="majorBidi" w:cstheme="majorBidi"/>
                <w:sz w:val="18"/>
                <w:szCs w:val="18"/>
              </w:rPr>
              <w:t>crystallization, etching</w:t>
            </w:r>
            <w:r w:rsidR="00B37192">
              <w:rPr>
                <w:rFonts w:asciiTheme="majorBidi" w:hAnsiTheme="majorBidi" w:cstheme="majorBidi"/>
                <w:sz w:val="18"/>
                <w:szCs w:val="18"/>
              </w:rPr>
              <w:t>,</w:t>
            </w:r>
            <w:r w:rsidRPr="00C454CB">
              <w:rPr>
                <w:rFonts w:asciiTheme="majorBidi" w:hAnsiTheme="majorBidi" w:cstheme="majorBidi"/>
                <w:sz w:val="18"/>
                <w:szCs w:val="18"/>
              </w:rPr>
              <w:t xml:space="preserve"> recrystallization, and Zn impregnation.</w:t>
            </w:r>
          </w:p>
        </w:tc>
        <w:tc>
          <w:tcPr>
            <w:tcW w:w="1080" w:type="dxa"/>
            <w:vAlign w:val="center"/>
          </w:tcPr>
          <w:p w14:paraId="62F4270E" w14:textId="1046122E" w:rsidR="00B05CCC" w:rsidRPr="00C454CB" w:rsidRDefault="00793697" w:rsidP="00E50D9B">
            <w:pPr>
              <w:jc w:val="both"/>
              <w:rPr>
                <w:rFonts w:asciiTheme="majorBidi" w:hAnsiTheme="majorBidi" w:cstheme="majorBidi"/>
                <w:sz w:val="18"/>
                <w:szCs w:val="18"/>
              </w:rPr>
            </w:pPr>
            <w:r w:rsidRPr="00C454CB">
              <w:rPr>
                <w:rFonts w:asciiTheme="majorBidi" w:hAnsiTheme="majorBidi" w:cstheme="majorBidi"/>
                <w:sz w:val="18"/>
                <w:szCs w:val="18"/>
              </w:rPr>
              <w:t>56</w:t>
            </w:r>
            <w:r w:rsidR="00B37192">
              <w:rPr>
                <w:rFonts w:asciiTheme="majorBidi" w:hAnsiTheme="majorBidi" w:cstheme="majorBidi"/>
                <w:sz w:val="18"/>
                <w:szCs w:val="18"/>
              </w:rPr>
              <w:t>%</w:t>
            </w:r>
          </w:p>
        </w:tc>
        <w:tc>
          <w:tcPr>
            <w:tcW w:w="1080" w:type="dxa"/>
            <w:vAlign w:val="center"/>
          </w:tcPr>
          <w:p w14:paraId="4B8B3F91" w14:textId="6D85E97B" w:rsidR="00B05CCC" w:rsidRPr="00C454CB" w:rsidRDefault="00793697" w:rsidP="00E50D9B">
            <w:pPr>
              <w:jc w:val="both"/>
              <w:rPr>
                <w:rFonts w:asciiTheme="majorBidi" w:hAnsiTheme="majorBidi" w:cstheme="majorBidi"/>
                <w:sz w:val="18"/>
                <w:szCs w:val="18"/>
              </w:rPr>
            </w:pPr>
            <w:r w:rsidRPr="00C454CB">
              <w:rPr>
                <w:rFonts w:asciiTheme="majorBidi" w:hAnsiTheme="majorBidi" w:cstheme="majorBidi"/>
                <w:sz w:val="18"/>
                <w:szCs w:val="18"/>
              </w:rPr>
              <w:t>82</w:t>
            </w:r>
            <w:r w:rsidR="00B37192">
              <w:rPr>
                <w:rFonts w:asciiTheme="majorBidi" w:hAnsiTheme="majorBidi" w:cstheme="majorBidi"/>
                <w:sz w:val="18"/>
                <w:szCs w:val="18"/>
              </w:rPr>
              <w:t>%</w:t>
            </w:r>
          </w:p>
        </w:tc>
        <w:tc>
          <w:tcPr>
            <w:tcW w:w="900" w:type="dxa"/>
            <w:vAlign w:val="center"/>
          </w:tcPr>
          <w:p w14:paraId="381284B4" w14:textId="37CEDAA3" w:rsidR="00B05CCC" w:rsidRPr="00C454CB" w:rsidRDefault="00793697" w:rsidP="00E50D9B">
            <w:pPr>
              <w:jc w:val="both"/>
              <w:rPr>
                <w:rFonts w:asciiTheme="majorBidi" w:hAnsiTheme="majorBidi" w:cstheme="majorBidi"/>
                <w:sz w:val="18"/>
                <w:szCs w:val="18"/>
              </w:rPr>
            </w:pPr>
            <w:r w:rsidRPr="00C454CB">
              <w:rPr>
                <w:rFonts w:asciiTheme="majorBidi" w:hAnsiTheme="majorBidi" w:cstheme="majorBidi"/>
                <w:sz w:val="18"/>
                <w:szCs w:val="18"/>
              </w:rPr>
              <w:t>40 h (100%)</w:t>
            </w:r>
          </w:p>
        </w:tc>
        <w:tc>
          <w:tcPr>
            <w:tcW w:w="1530" w:type="dxa"/>
            <w:vAlign w:val="center"/>
          </w:tcPr>
          <w:p w14:paraId="3979BDDD" w14:textId="49CBBE9C" w:rsidR="00B05CCC" w:rsidRPr="00C454CB" w:rsidRDefault="00775A94" w:rsidP="00E50D9B">
            <w:pPr>
              <w:jc w:val="both"/>
              <w:rPr>
                <w:rFonts w:asciiTheme="majorBidi" w:hAnsiTheme="majorBidi" w:cstheme="majorBidi"/>
                <w:sz w:val="18"/>
                <w:szCs w:val="18"/>
              </w:rPr>
            </w:pPr>
            <w:r w:rsidRPr="00C454CB">
              <w:rPr>
                <w:rFonts w:asciiTheme="majorBidi" w:hAnsiTheme="majorBidi" w:cstheme="majorBidi"/>
                <w:sz w:val="18"/>
                <w:szCs w:val="18"/>
              </w:rPr>
              <w:t>ACIE</w:t>
            </w:r>
            <w:r w:rsidR="00793697" w:rsidRPr="00C454CB">
              <w:rPr>
                <w:rFonts w:asciiTheme="majorBidi" w:hAnsiTheme="majorBidi" w:cstheme="majorBidi"/>
                <w:sz w:val="18"/>
                <w:szCs w:val="18"/>
              </w:rPr>
              <w:t>,</w:t>
            </w:r>
            <w:r w:rsidRPr="00C454CB">
              <w:rPr>
                <w:rFonts w:asciiTheme="majorBidi" w:hAnsiTheme="majorBidi" w:cstheme="majorBidi"/>
                <w:sz w:val="18"/>
                <w:szCs w:val="18"/>
              </w:rPr>
              <w:t xml:space="preserve"> </w:t>
            </w:r>
            <w:r w:rsidR="00793697" w:rsidRPr="00C454CB">
              <w:rPr>
                <w:rFonts w:asciiTheme="majorBidi" w:hAnsiTheme="majorBidi" w:cstheme="majorBidi"/>
                <w:b/>
                <w:bCs/>
                <w:sz w:val="18"/>
                <w:szCs w:val="18"/>
              </w:rPr>
              <w:t>2022</w:t>
            </w:r>
            <w:r w:rsidR="00793697" w:rsidRPr="00C454CB">
              <w:rPr>
                <w:rFonts w:asciiTheme="majorBidi" w:hAnsiTheme="majorBidi" w:cstheme="majorBidi"/>
                <w:sz w:val="18"/>
                <w:szCs w:val="18"/>
              </w:rPr>
              <w:t>,</w:t>
            </w:r>
            <w:r w:rsidRPr="00C454CB">
              <w:rPr>
                <w:rFonts w:asciiTheme="majorBidi" w:hAnsiTheme="majorBidi" w:cstheme="majorBidi"/>
                <w:sz w:val="18"/>
                <w:szCs w:val="18"/>
              </w:rPr>
              <w:t xml:space="preserve"> </w:t>
            </w:r>
            <w:r w:rsidR="00793697" w:rsidRPr="00C454CB">
              <w:rPr>
                <w:rFonts w:asciiTheme="majorBidi" w:hAnsiTheme="majorBidi" w:cstheme="majorBidi"/>
                <w:sz w:val="18"/>
                <w:szCs w:val="18"/>
              </w:rPr>
              <w:t>61,</w:t>
            </w:r>
            <w:r w:rsidRPr="00C454CB">
              <w:rPr>
                <w:rFonts w:asciiTheme="majorBidi" w:hAnsiTheme="majorBidi" w:cstheme="majorBidi"/>
                <w:sz w:val="18"/>
                <w:szCs w:val="18"/>
              </w:rPr>
              <w:t xml:space="preserve"> </w:t>
            </w:r>
            <w:r w:rsidR="00793697" w:rsidRPr="00C454CB">
              <w:rPr>
                <w:rFonts w:asciiTheme="majorBidi" w:hAnsiTheme="majorBidi" w:cstheme="majorBidi"/>
                <w:sz w:val="18"/>
                <w:szCs w:val="18"/>
              </w:rPr>
              <w:t xml:space="preserve"> </w:t>
            </w:r>
            <w:r w:rsidR="00E228B3" w:rsidRPr="00C454CB">
              <w:rPr>
                <w:rFonts w:asciiTheme="majorBidi" w:hAnsiTheme="majorBidi" w:cstheme="majorBidi"/>
                <w:sz w:val="18"/>
                <w:szCs w:val="18"/>
              </w:rPr>
              <w:t>e202114786</w:t>
            </w:r>
            <w:r w:rsidRPr="00C454CB">
              <w:rPr>
                <w:rFonts w:asciiTheme="majorBidi" w:hAnsiTheme="majorBidi" w:cstheme="majorBidi"/>
                <w:sz w:val="18"/>
                <w:szCs w:val="18"/>
              </w:rPr>
              <w:t>.</w:t>
            </w:r>
          </w:p>
        </w:tc>
      </w:tr>
    </w:tbl>
    <w:p w14:paraId="3CE92140" w14:textId="63E374ED" w:rsidR="001850B0" w:rsidRDefault="00192396" w:rsidP="00E50D9B">
      <w:pPr>
        <w:jc w:val="both"/>
        <w:rPr>
          <w:rFonts w:asciiTheme="majorBidi" w:hAnsiTheme="majorBidi" w:cstheme="majorBidi"/>
          <w:sz w:val="18"/>
          <w:szCs w:val="18"/>
        </w:rPr>
      </w:pPr>
      <w:r w:rsidRPr="009C430F">
        <w:rPr>
          <w:rFonts w:asciiTheme="majorBidi" w:hAnsiTheme="majorBidi" w:cstheme="majorBidi"/>
          <w:sz w:val="18"/>
          <w:szCs w:val="18"/>
        </w:rPr>
        <w:t xml:space="preserve">Note: </w:t>
      </w:r>
      <w:proofErr w:type="gramStart"/>
      <w:r w:rsidRPr="009C430F">
        <w:rPr>
          <w:rFonts w:asciiTheme="majorBidi" w:hAnsiTheme="majorBidi" w:cstheme="majorBidi"/>
          <w:sz w:val="18"/>
          <w:szCs w:val="18"/>
          <w:vertAlign w:val="superscript"/>
        </w:rPr>
        <w:t>a</w:t>
      </w:r>
      <w:proofErr w:type="gramEnd"/>
      <w:r w:rsidRPr="009C430F">
        <w:rPr>
          <w:rFonts w:asciiTheme="majorBidi" w:hAnsiTheme="majorBidi" w:cstheme="majorBidi"/>
          <w:sz w:val="18"/>
          <w:szCs w:val="18"/>
        </w:rPr>
        <w:t xml:space="preserve"> Aromatics includes BTX and C</w:t>
      </w:r>
      <w:r w:rsidRPr="009C430F">
        <w:rPr>
          <w:rFonts w:asciiTheme="majorBidi" w:hAnsiTheme="majorBidi" w:cstheme="majorBidi"/>
          <w:sz w:val="18"/>
          <w:szCs w:val="18"/>
          <w:vertAlign w:val="subscript"/>
        </w:rPr>
        <w:t xml:space="preserve">9+ </w:t>
      </w:r>
      <w:r w:rsidR="00C7676B">
        <w:rPr>
          <w:rFonts w:asciiTheme="majorBidi" w:hAnsiTheme="majorBidi" w:cstheme="majorBidi"/>
          <w:sz w:val="18"/>
          <w:szCs w:val="18"/>
        </w:rPr>
        <w:t>mono</w:t>
      </w:r>
      <w:r w:rsidRPr="009C430F">
        <w:rPr>
          <w:rFonts w:asciiTheme="majorBidi" w:hAnsiTheme="majorBidi" w:cstheme="majorBidi"/>
          <w:sz w:val="18"/>
          <w:szCs w:val="18"/>
        </w:rPr>
        <w:t>aromatics</w:t>
      </w:r>
      <w:r w:rsidR="008B7652" w:rsidRPr="009C430F">
        <w:rPr>
          <w:rFonts w:asciiTheme="majorBidi" w:hAnsiTheme="majorBidi" w:cstheme="majorBidi"/>
          <w:sz w:val="18"/>
          <w:szCs w:val="18"/>
        </w:rPr>
        <w:t xml:space="preserve">, and the selectivity refers to that at the </w:t>
      </w:r>
      <w:r w:rsidR="00865EB9" w:rsidRPr="009C430F">
        <w:rPr>
          <w:rFonts w:asciiTheme="majorBidi" w:hAnsiTheme="majorBidi" w:cstheme="majorBidi"/>
          <w:sz w:val="18"/>
          <w:szCs w:val="18"/>
        </w:rPr>
        <w:t>early</w:t>
      </w:r>
      <w:r w:rsidR="008B7652" w:rsidRPr="009C430F">
        <w:rPr>
          <w:rFonts w:asciiTheme="majorBidi" w:hAnsiTheme="majorBidi" w:cstheme="majorBidi"/>
          <w:sz w:val="18"/>
          <w:szCs w:val="18"/>
        </w:rPr>
        <w:t xml:space="preserve"> stage of a reaction</w:t>
      </w:r>
      <w:r w:rsidRPr="009C430F">
        <w:rPr>
          <w:rFonts w:asciiTheme="majorBidi" w:hAnsiTheme="majorBidi" w:cstheme="majorBidi"/>
          <w:sz w:val="18"/>
          <w:szCs w:val="18"/>
        </w:rPr>
        <w:t xml:space="preserve">. </w:t>
      </w:r>
      <w:r w:rsidRPr="009C430F">
        <w:rPr>
          <w:rFonts w:asciiTheme="majorBidi" w:hAnsiTheme="majorBidi" w:cstheme="majorBidi"/>
          <w:sz w:val="18"/>
          <w:szCs w:val="18"/>
          <w:vertAlign w:val="superscript"/>
        </w:rPr>
        <w:t>b</w:t>
      </w:r>
      <w:r w:rsidRPr="009C430F">
        <w:rPr>
          <w:rFonts w:asciiTheme="majorBidi" w:hAnsiTheme="majorBidi" w:cstheme="majorBidi"/>
          <w:sz w:val="18"/>
          <w:szCs w:val="18"/>
        </w:rPr>
        <w:t xml:space="preserve"> X h (Y%) stands for a reaction lasting for X hours before the methanol conversion decreases to Y%.</w:t>
      </w:r>
      <w:r w:rsidR="009B5092" w:rsidRPr="009C430F">
        <w:rPr>
          <w:rFonts w:asciiTheme="majorBidi" w:hAnsiTheme="majorBidi" w:cstheme="majorBidi"/>
          <w:sz w:val="18"/>
          <w:szCs w:val="18"/>
          <w:vertAlign w:val="superscript"/>
        </w:rPr>
        <w:t xml:space="preserve"> c</w:t>
      </w:r>
      <w:r w:rsidR="009B5092" w:rsidRPr="009C430F">
        <w:rPr>
          <w:rFonts w:asciiTheme="majorBidi" w:hAnsiTheme="majorBidi" w:cstheme="majorBidi"/>
          <w:sz w:val="18"/>
          <w:szCs w:val="18"/>
        </w:rPr>
        <w:t xml:space="preserve"> Journal names: </w:t>
      </w:r>
      <w:r w:rsidR="00355E00" w:rsidRPr="009C430F">
        <w:rPr>
          <w:rFonts w:asciiTheme="majorBidi" w:hAnsiTheme="majorBidi" w:cstheme="majorBidi"/>
          <w:sz w:val="18"/>
          <w:szCs w:val="18"/>
        </w:rPr>
        <w:t>MMM</w:t>
      </w:r>
      <w:r w:rsidR="001C4512" w:rsidRPr="009C430F">
        <w:rPr>
          <w:rFonts w:asciiTheme="majorBidi" w:hAnsiTheme="majorBidi" w:cstheme="majorBidi"/>
          <w:sz w:val="18"/>
          <w:szCs w:val="18"/>
        </w:rPr>
        <w:t>,</w:t>
      </w:r>
      <w:r w:rsidR="00355E00" w:rsidRPr="009C430F">
        <w:rPr>
          <w:rFonts w:asciiTheme="majorBidi" w:hAnsiTheme="majorBidi" w:cstheme="majorBidi"/>
          <w:sz w:val="18"/>
          <w:szCs w:val="18"/>
        </w:rPr>
        <w:t xml:space="preserve"> </w:t>
      </w:r>
      <w:r w:rsidR="001C4512" w:rsidRPr="009C430F">
        <w:rPr>
          <w:rFonts w:asciiTheme="majorBidi" w:hAnsiTheme="majorBidi" w:cstheme="majorBidi"/>
          <w:sz w:val="18"/>
          <w:szCs w:val="18"/>
        </w:rPr>
        <w:t xml:space="preserve">Microporous and Mesoporous Materials; IECR, Industrial &amp; Engineering Chemistry Research; FPT, Fuel Processing Technology; JMCA, Journal of Materials Chemistry A; CC, Chemical Communications; RSCA, RSC Advances; CST, </w:t>
      </w:r>
      <w:r w:rsidR="00EC470E" w:rsidRPr="009C430F">
        <w:rPr>
          <w:rFonts w:asciiTheme="majorBidi" w:hAnsiTheme="majorBidi" w:cstheme="majorBidi"/>
          <w:sz w:val="18"/>
          <w:szCs w:val="18"/>
        </w:rPr>
        <w:t xml:space="preserve">Catalysis Science and Technology; ACSC, ACS Catalysis; ACIE, </w:t>
      </w:r>
      <w:proofErr w:type="spellStart"/>
      <w:r w:rsidR="00EC470E" w:rsidRPr="009C430F">
        <w:rPr>
          <w:rFonts w:asciiTheme="majorBidi" w:hAnsiTheme="majorBidi" w:cstheme="majorBidi"/>
          <w:sz w:val="18"/>
          <w:szCs w:val="18"/>
        </w:rPr>
        <w:t>Angewandte</w:t>
      </w:r>
      <w:proofErr w:type="spellEnd"/>
      <w:r w:rsidR="00EC470E" w:rsidRPr="009C430F">
        <w:rPr>
          <w:rFonts w:asciiTheme="majorBidi" w:hAnsiTheme="majorBidi" w:cstheme="majorBidi"/>
          <w:sz w:val="18"/>
          <w:szCs w:val="18"/>
        </w:rPr>
        <w:t xml:space="preserve"> </w:t>
      </w:r>
      <w:proofErr w:type="spellStart"/>
      <w:r w:rsidR="00EC470E" w:rsidRPr="009C430F">
        <w:rPr>
          <w:rFonts w:asciiTheme="majorBidi" w:hAnsiTheme="majorBidi" w:cstheme="majorBidi"/>
          <w:sz w:val="18"/>
          <w:szCs w:val="18"/>
        </w:rPr>
        <w:t>Chemie</w:t>
      </w:r>
      <w:proofErr w:type="spellEnd"/>
      <w:r w:rsidR="00EC470E" w:rsidRPr="009C430F">
        <w:rPr>
          <w:rFonts w:asciiTheme="majorBidi" w:hAnsiTheme="majorBidi" w:cstheme="majorBidi"/>
          <w:sz w:val="18"/>
          <w:szCs w:val="18"/>
        </w:rPr>
        <w:t xml:space="preserve"> International Edition; JEC, Journal of Energy Chemistry; JACS, Journal of the American Chemical Society; ACB, Applied Catalysis B: Environmental; Fuel, Fuel.</w:t>
      </w:r>
    </w:p>
    <w:p w14:paraId="280988FB" w14:textId="77777777" w:rsidR="001850B0" w:rsidRDefault="001850B0">
      <w:pPr>
        <w:rPr>
          <w:rFonts w:asciiTheme="majorBidi" w:hAnsiTheme="majorBidi" w:cstheme="majorBidi"/>
          <w:sz w:val="18"/>
          <w:szCs w:val="18"/>
        </w:rPr>
      </w:pPr>
      <w:r>
        <w:rPr>
          <w:rFonts w:asciiTheme="majorBidi" w:hAnsiTheme="majorBidi" w:cstheme="majorBidi"/>
          <w:sz w:val="18"/>
          <w:szCs w:val="18"/>
        </w:rPr>
        <w:br w:type="page"/>
      </w:r>
    </w:p>
    <w:p w14:paraId="774237F7" w14:textId="00D182E3" w:rsidR="002437EF" w:rsidRPr="00ED4C8C" w:rsidRDefault="001850B0" w:rsidP="00ED4C8C">
      <w:pPr>
        <w:spacing w:line="360" w:lineRule="auto"/>
        <w:jc w:val="both"/>
        <w:rPr>
          <w:rFonts w:ascii="Times New Roman" w:hAnsi="Times New Roman" w:cs="Times New Roman"/>
          <w:b/>
        </w:rPr>
      </w:pPr>
      <w:r w:rsidRPr="001850B0">
        <w:rPr>
          <w:rFonts w:ascii="Times New Roman" w:hAnsi="Times New Roman" w:cs="Times New Roman"/>
          <w:b/>
        </w:rPr>
        <w:lastRenderedPageBreak/>
        <w:t>SI</w:t>
      </w:r>
      <w:r>
        <w:rPr>
          <w:rFonts w:ascii="Times New Roman" w:hAnsi="Times New Roman" w:cs="Times New Roman"/>
          <w:b/>
        </w:rPr>
        <w:t>V</w:t>
      </w:r>
      <w:r w:rsidRPr="001850B0">
        <w:rPr>
          <w:rFonts w:ascii="Times New Roman" w:hAnsi="Times New Roman" w:cs="Times New Roman"/>
          <w:b/>
        </w:rPr>
        <w:t xml:space="preserve"> │Supplementary References</w:t>
      </w:r>
    </w:p>
    <w:p w14:paraId="343527F2" w14:textId="77777777" w:rsidR="00ED4C8C" w:rsidRPr="00ED4C8C" w:rsidRDefault="002437EF" w:rsidP="00ED4C8C">
      <w:pPr>
        <w:pStyle w:val="EndNoteBibliography"/>
        <w:spacing w:after="0"/>
        <w:ind w:left="720" w:hanging="720"/>
      </w:pPr>
      <w:r>
        <w:rPr>
          <w:rFonts w:asciiTheme="majorBidi" w:hAnsiTheme="majorBidi" w:cstheme="majorBidi"/>
        </w:rPr>
        <w:fldChar w:fldCharType="begin"/>
      </w:r>
      <w:r>
        <w:rPr>
          <w:rFonts w:asciiTheme="majorBidi" w:hAnsiTheme="majorBidi" w:cstheme="majorBidi"/>
        </w:rPr>
        <w:instrText xml:space="preserve"> ADDIN EN.REFLIST </w:instrText>
      </w:r>
      <w:r>
        <w:rPr>
          <w:rFonts w:asciiTheme="majorBidi" w:hAnsiTheme="majorBidi" w:cstheme="majorBidi"/>
        </w:rPr>
        <w:fldChar w:fldCharType="separate"/>
      </w:r>
      <w:r w:rsidR="00ED4C8C" w:rsidRPr="00ED4C8C">
        <w:t>1</w:t>
      </w:r>
      <w:r w:rsidR="00ED4C8C" w:rsidRPr="00ED4C8C">
        <w:tab/>
        <w:t xml:space="preserve">Lee, W., Rahimi, M., Lee, Y. &amp; Chiu, A. POKY: a software suite for multidimensional NMR and 3D structure calculation of biomolecules. </w:t>
      </w:r>
      <w:r w:rsidR="00ED4C8C" w:rsidRPr="00ED4C8C">
        <w:rPr>
          <w:i/>
        </w:rPr>
        <w:t>Bioinformatics</w:t>
      </w:r>
      <w:r w:rsidR="00ED4C8C" w:rsidRPr="00ED4C8C">
        <w:t xml:space="preserve"> </w:t>
      </w:r>
      <w:r w:rsidR="00ED4C8C" w:rsidRPr="00ED4C8C">
        <w:rPr>
          <w:b/>
        </w:rPr>
        <w:t>37</w:t>
      </w:r>
      <w:r w:rsidR="00ED4C8C" w:rsidRPr="00ED4C8C">
        <w:t>, 3041-3042 (2021).</w:t>
      </w:r>
    </w:p>
    <w:p w14:paraId="038E045E" w14:textId="77777777" w:rsidR="00ED4C8C" w:rsidRPr="00ED4C8C" w:rsidRDefault="00ED4C8C" w:rsidP="00ED4C8C">
      <w:pPr>
        <w:pStyle w:val="EndNoteBibliography"/>
        <w:spacing w:after="0"/>
        <w:ind w:left="720" w:hanging="720"/>
      </w:pPr>
      <w:r w:rsidRPr="00ED4C8C">
        <w:t>2</w:t>
      </w:r>
      <w:r w:rsidRPr="00ED4C8C">
        <w:tab/>
        <w:t>Shoinkhorova, T.</w:t>
      </w:r>
      <w:r w:rsidRPr="00ED4C8C">
        <w:rPr>
          <w:i/>
        </w:rPr>
        <w:t xml:space="preserve"> et al.</w:t>
      </w:r>
      <w:r w:rsidRPr="00ED4C8C">
        <w:t xml:space="preserve"> Highly selective and stable production of aromatics via high-pressure methanol conversion. </w:t>
      </w:r>
      <w:r w:rsidRPr="00ED4C8C">
        <w:rPr>
          <w:i/>
        </w:rPr>
        <w:t>ACS Catalysis</w:t>
      </w:r>
      <w:r w:rsidRPr="00ED4C8C">
        <w:t xml:space="preserve"> </w:t>
      </w:r>
      <w:r w:rsidRPr="00ED4C8C">
        <w:rPr>
          <w:b/>
        </w:rPr>
        <w:t>11</w:t>
      </w:r>
      <w:r w:rsidRPr="00ED4C8C">
        <w:t>, 3602-3613 (2021).</w:t>
      </w:r>
    </w:p>
    <w:p w14:paraId="43A0B841" w14:textId="77777777" w:rsidR="00ED4C8C" w:rsidRPr="00ED4C8C" w:rsidRDefault="00ED4C8C" w:rsidP="00ED4C8C">
      <w:pPr>
        <w:pStyle w:val="EndNoteBibliography"/>
        <w:spacing w:after="0"/>
        <w:ind w:left="720" w:hanging="720"/>
      </w:pPr>
      <w:r w:rsidRPr="00ED4C8C">
        <w:t>3</w:t>
      </w:r>
      <w:r w:rsidRPr="00ED4C8C">
        <w:tab/>
        <w:t xml:space="preserve">Hutchings, G. J., Gottschalk, F., Hall, M. M. &amp; Hunter, R. Hydrocarbon formation from methylating agents over the zeolite catalyst ZSM-5. Comments on the mechanism of carbon–carbon bond and methane formation. </w:t>
      </w:r>
      <w:r w:rsidRPr="00ED4C8C">
        <w:rPr>
          <w:i/>
        </w:rPr>
        <w:t>Journal of the Chemical Society, Faraday Transactions 1: Physical Chemistry in Condensed Phases</w:t>
      </w:r>
      <w:r w:rsidRPr="00ED4C8C">
        <w:t xml:space="preserve"> </w:t>
      </w:r>
      <w:r w:rsidRPr="00ED4C8C">
        <w:rPr>
          <w:b/>
        </w:rPr>
        <w:t>83</w:t>
      </w:r>
      <w:r w:rsidRPr="00ED4C8C">
        <w:t>, 571-583 (1987).</w:t>
      </w:r>
    </w:p>
    <w:p w14:paraId="4549C917" w14:textId="77777777" w:rsidR="00ED4C8C" w:rsidRPr="00ED4C8C" w:rsidRDefault="00ED4C8C" w:rsidP="00ED4C8C">
      <w:pPr>
        <w:pStyle w:val="EndNoteBibliography"/>
        <w:spacing w:after="0"/>
        <w:ind w:left="720" w:hanging="720"/>
      </w:pPr>
      <w:r w:rsidRPr="00ED4C8C">
        <w:t>4</w:t>
      </w:r>
      <w:r w:rsidRPr="00ED4C8C">
        <w:tab/>
        <w:t>Müller, S.</w:t>
      </w:r>
      <w:r w:rsidRPr="00ED4C8C">
        <w:rPr>
          <w:i/>
        </w:rPr>
        <w:t xml:space="preserve"> et al.</w:t>
      </w:r>
      <w:r w:rsidRPr="00ED4C8C">
        <w:t xml:space="preserve"> Hydrogen transfer pathways during zeolite catalyzed methanol conversion to hydrocarbons. </w:t>
      </w:r>
      <w:r w:rsidRPr="00ED4C8C">
        <w:rPr>
          <w:i/>
        </w:rPr>
        <w:t>Journal of the American Chemical Society</w:t>
      </w:r>
      <w:r w:rsidRPr="00ED4C8C">
        <w:t xml:space="preserve"> </w:t>
      </w:r>
      <w:r w:rsidRPr="00ED4C8C">
        <w:rPr>
          <w:b/>
        </w:rPr>
        <w:t>138</w:t>
      </w:r>
      <w:r w:rsidRPr="00ED4C8C">
        <w:t>, 15994-16003 (2016).</w:t>
      </w:r>
    </w:p>
    <w:p w14:paraId="513250C8" w14:textId="77777777" w:rsidR="00ED4C8C" w:rsidRPr="00ED4C8C" w:rsidRDefault="00ED4C8C" w:rsidP="00ED4C8C">
      <w:pPr>
        <w:pStyle w:val="EndNoteBibliography"/>
        <w:spacing w:after="0"/>
        <w:ind w:left="720" w:hanging="720"/>
      </w:pPr>
      <w:r w:rsidRPr="00ED4C8C">
        <w:t>5</w:t>
      </w:r>
      <w:r w:rsidRPr="00ED4C8C">
        <w:tab/>
        <w:t xml:space="preserve">Paunović, V., Hemberger, P., Bodi, A., Hauert, R. &amp; van Bokhoven, J. A. Impact of Nonzeolite-Catalyzed Formation of Formaldehyde on the Methanol-to-Hydrocarbons Conversion. </w:t>
      </w:r>
      <w:r w:rsidRPr="00ED4C8C">
        <w:rPr>
          <w:i/>
        </w:rPr>
        <w:t>ACS Catalysis</w:t>
      </w:r>
      <w:r w:rsidRPr="00ED4C8C">
        <w:t xml:space="preserve"> </w:t>
      </w:r>
      <w:r w:rsidRPr="00ED4C8C">
        <w:rPr>
          <w:b/>
        </w:rPr>
        <w:t>12</w:t>
      </w:r>
      <w:r w:rsidRPr="00ED4C8C">
        <w:t>, 13426-13434 (2022).</w:t>
      </w:r>
    </w:p>
    <w:p w14:paraId="690F2374" w14:textId="77777777" w:rsidR="00ED4C8C" w:rsidRPr="00ED4C8C" w:rsidRDefault="00ED4C8C" w:rsidP="00ED4C8C">
      <w:pPr>
        <w:pStyle w:val="EndNoteBibliography"/>
        <w:spacing w:after="0"/>
        <w:ind w:left="720" w:hanging="720"/>
      </w:pPr>
      <w:r w:rsidRPr="00ED4C8C">
        <w:rPr>
          <w:rFonts w:hint="eastAsia"/>
        </w:rPr>
        <w:t>6</w:t>
      </w:r>
      <w:r w:rsidRPr="00ED4C8C">
        <w:rPr>
          <w:rFonts w:hint="eastAsia"/>
        </w:rPr>
        <w:tab/>
        <w:t>Wen, W.</w:t>
      </w:r>
      <w:r w:rsidRPr="00ED4C8C">
        <w:rPr>
          <w:rFonts w:hint="eastAsia"/>
          <w:i/>
        </w:rPr>
        <w:t xml:space="preserve"> et al.</w:t>
      </w:r>
      <w:r w:rsidRPr="00ED4C8C">
        <w:rPr>
          <w:rFonts w:hint="eastAsia"/>
        </w:rPr>
        <w:t xml:space="preserve"> Formation and Fate of Formaldehyde in Methanol</w:t>
      </w:r>
      <w:r w:rsidRPr="00ED4C8C">
        <w:rPr>
          <w:rFonts w:hint="eastAsia"/>
        </w:rPr>
        <w:t>‐</w:t>
      </w:r>
      <w:r w:rsidRPr="00ED4C8C">
        <w:rPr>
          <w:rFonts w:hint="eastAsia"/>
        </w:rPr>
        <w:t>to</w:t>
      </w:r>
      <w:r w:rsidRPr="00ED4C8C">
        <w:rPr>
          <w:rFonts w:hint="eastAsia"/>
        </w:rPr>
        <w:t>‐</w:t>
      </w:r>
      <w:r w:rsidRPr="00ED4C8C">
        <w:rPr>
          <w:rFonts w:hint="eastAsia"/>
        </w:rPr>
        <w:t xml:space="preserve">Hydrocarbon Reaction: In Situ Synchrotron Radiation Photoionization Mass Spectrometry Study. </w:t>
      </w:r>
      <w:r w:rsidRPr="00ED4C8C">
        <w:rPr>
          <w:rFonts w:hint="eastAsia"/>
          <w:i/>
        </w:rPr>
        <w:t>Angewandte Chemie International Edition</w:t>
      </w:r>
      <w:r w:rsidRPr="00ED4C8C">
        <w:rPr>
          <w:rFonts w:hint="eastAsia"/>
        </w:rPr>
        <w:t xml:space="preserve"> </w:t>
      </w:r>
      <w:r w:rsidRPr="00ED4C8C">
        <w:rPr>
          <w:rFonts w:hint="eastAsia"/>
          <w:b/>
        </w:rPr>
        <w:t>59</w:t>
      </w:r>
      <w:r w:rsidRPr="00ED4C8C">
        <w:rPr>
          <w:rFonts w:hint="eastAsia"/>
        </w:rPr>
        <w:t>, 4873-4878 (2020).</w:t>
      </w:r>
    </w:p>
    <w:p w14:paraId="5CA985BB" w14:textId="77777777" w:rsidR="00ED4C8C" w:rsidRPr="00ED4C8C" w:rsidRDefault="00ED4C8C" w:rsidP="00ED4C8C">
      <w:pPr>
        <w:pStyle w:val="EndNoteBibliography"/>
        <w:spacing w:after="0"/>
        <w:ind w:left="720" w:hanging="720"/>
      </w:pPr>
      <w:r w:rsidRPr="00ED4C8C">
        <w:t>7</w:t>
      </w:r>
      <w:r w:rsidRPr="00ED4C8C">
        <w:tab/>
        <w:t>Liu, Y.</w:t>
      </w:r>
      <w:r w:rsidRPr="00ED4C8C">
        <w:rPr>
          <w:i/>
        </w:rPr>
        <w:t xml:space="preserve"> et al.</w:t>
      </w:r>
      <w:r w:rsidRPr="00ED4C8C">
        <w:t xml:space="preserve"> Critical role of formaldehyde during methanol conversion to hydrocarbons. </w:t>
      </w:r>
      <w:r w:rsidRPr="00ED4C8C">
        <w:rPr>
          <w:i/>
        </w:rPr>
        <w:t>Nature Communications</w:t>
      </w:r>
      <w:r w:rsidRPr="00ED4C8C">
        <w:t xml:space="preserve"> </w:t>
      </w:r>
      <w:r w:rsidRPr="00ED4C8C">
        <w:rPr>
          <w:b/>
        </w:rPr>
        <w:t>10</w:t>
      </w:r>
      <w:r w:rsidRPr="00ED4C8C">
        <w:t>, 1462 (2019).</w:t>
      </w:r>
    </w:p>
    <w:p w14:paraId="3BA43721" w14:textId="77777777" w:rsidR="00ED4C8C" w:rsidRPr="00ED4C8C" w:rsidRDefault="00ED4C8C" w:rsidP="00ED4C8C">
      <w:pPr>
        <w:pStyle w:val="EndNoteBibliography"/>
        <w:spacing w:after="0"/>
        <w:ind w:left="720" w:hanging="720"/>
      </w:pPr>
      <w:r w:rsidRPr="00ED4C8C">
        <w:t>8</w:t>
      </w:r>
      <w:r w:rsidRPr="00ED4C8C">
        <w:tab/>
        <w:t xml:space="preserve">Li, T., Shoinkhorova, T., Gascon, J. &amp; Ruiz-Martinez, J. Aromatics production via methanol-mediated transformation routes. </w:t>
      </w:r>
      <w:r w:rsidRPr="00ED4C8C">
        <w:rPr>
          <w:i/>
        </w:rPr>
        <w:t>ACS Catalysis</w:t>
      </w:r>
      <w:r w:rsidRPr="00ED4C8C">
        <w:t xml:space="preserve"> </w:t>
      </w:r>
      <w:r w:rsidRPr="00ED4C8C">
        <w:rPr>
          <w:b/>
        </w:rPr>
        <w:t>11</w:t>
      </w:r>
      <w:r w:rsidRPr="00ED4C8C">
        <w:t>, 7780-7819 (2021).</w:t>
      </w:r>
    </w:p>
    <w:p w14:paraId="575AAC2F" w14:textId="77777777" w:rsidR="00ED4C8C" w:rsidRPr="00ED4C8C" w:rsidRDefault="00ED4C8C" w:rsidP="00ED4C8C">
      <w:pPr>
        <w:pStyle w:val="EndNoteBibliography"/>
        <w:spacing w:after="0"/>
        <w:ind w:left="720" w:hanging="720"/>
      </w:pPr>
      <w:r w:rsidRPr="00ED4C8C">
        <w:t>9</w:t>
      </w:r>
      <w:r w:rsidRPr="00ED4C8C">
        <w:tab/>
        <w:t xml:space="preserve">Hemberger, P., van Bokhoven, J. A., Pérez-Ramírez, J. &amp; Bodi, A. New analytical tools for advanced mechanistic studies in catalysis: photoionization and photoelectron photoion coincidence spectroscopy. </w:t>
      </w:r>
      <w:r w:rsidRPr="00ED4C8C">
        <w:rPr>
          <w:i/>
        </w:rPr>
        <w:t>Catalysis Science &amp; Technology</w:t>
      </w:r>
      <w:r w:rsidRPr="00ED4C8C">
        <w:t xml:space="preserve"> </w:t>
      </w:r>
      <w:r w:rsidRPr="00ED4C8C">
        <w:rPr>
          <w:b/>
        </w:rPr>
        <w:t>10</w:t>
      </w:r>
      <w:r w:rsidRPr="00ED4C8C">
        <w:t>, 1975-1990 (2020).</w:t>
      </w:r>
    </w:p>
    <w:p w14:paraId="3FE4C8E3" w14:textId="77777777" w:rsidR="00ED4C8C" w:rsidRPr="00ED4C8C" w:rsidRDefault="00ED4C8C" w:rsidP="00ED4C8C">
      <w:pPr>
        <w:pStyle w:val="EndNoteBibliography"/>
        <w:spacing w:after="0"/>
        <w:ind w:left="720" w:hanging="720"/>
      </w:pPr>
      <w:r w:rsidRPr="00ED4C8C">
        <w:t>10</w:t>
      </w:r>
      <w:r w:rsidRPr="00ED4C8C">
        <w:tab/>
        <w:t>Cesarini, A.</w:t>
      </w:r>
      <w:r w:rsidRPr="00ED4C8C">
        <w:rPr>
          <w:i/>
        </w:rPr>
        <w:t xml:space="preserve"> et al.</w:t>
      </w:r>
      <w:r w:rsidRPr="00ED4C8C">
        <w:t xml:space="preserve"> Elucidation of radical-and oxygenate-driven paths in zeolite-catalysed conversion of methanol and methyl chloride to hydrocarbons. </w:t>
      </w:r>
      <w:r w:rsidRPr="00ED4C8C">
        <w:rPr>
          <w:i/>
        </w:rPr>
        <w:t>Nature Catalysis</w:t>
      </w:r>
      <w:r w:rsidRPr="00ED4C8C">
        <w:t xml:space="preserve"> </w:t>
      </w:r>
      <w:r w:rsidRPr="00ED4C8C">
        <w:rPr>
          <w:b/>
        </w:rPr>
        <w:t>5</w:t>
      </w:r>
      <w:r w:rsidRPr="00ED4C8C">
        <w:t>, 605-614 (2022).</w:t>
      </w:r>
    </w:p>
    <w:p w14:paraId="5E053206" w14:textId="77777777" w:rsidR="00ED4C8C" w:rsidRPr="00ED4C8C" w:rsidRDefault="00ED4C8C" w:rsidP="00ED4C8C">
      <w:pPr>
        <w:pStyle w:val="EndNoteBibliography"/>
        <w:spacing w:after="0"/>
        <w:ind w:left="720" w:hanging="720"/>
      </w:pPr>
      <w:r w:rsidRPr="00ED4C8C">
        <w:t>11</w:t>
      </w:r>
      <w:r w:rsidRPr="00ED4C8C">
        <w:tab/>
        <w:t xml:space="preserve">Bodi, A., Sztáray, B., Baer, T., Johnson, M. &amp; Gerber, T. Data acquisition schemes for continuous two-particle time-of-flight coincidence experiments. </w:t>
      </w:r>
      <w:r w:rsidRPr="00ED4C8C">
        <w:rPr>
          <w:i/>
        </w:rPr>
        <w:t>Review of Scientific Instruments</w:t>
      </w:r>
      <w:r w:rsidRPr="00ED4C8C">
        <w:t xml:space="preserve"> </w:t>
      </w:r>
      <w:r w:rsidRPr="00ED4C8C">
        <w:rPr>
          <w:b/>
        </w:rPr>
        <w:t>78</w:t>
      </w:r>
      <w:r w:rsidRPr="00ED4C8C">
        <w:t>, 084102 (2007).</w:t>
      </w:r>
    </w:p>
    <w:p w14:paraId="4F6BEA4B" w14:textId="77777777" w:rsidR="00ED4C8C" w:rsidRPr="00ED4C8C" w:rsidRDefault="00ED4C8C" w:rsidP="00ED4C8C">
      <w:pPr>
        <w:pStyle w:val="EndNoteBibliography"/>
        <w:spacing w:after="0"/>
        <w:ind w:left="720" w:hanging="720"/>
      </w:pPr>
      <w:r w:rsidRPr="00ED4C8C">
        <w:t>12</w:t>
      </w:r>
      <w:r w:rsidRPr="00ED4C8C">
        <w:tab/>
        <w:t xml:space="preserve">Sztáray, B. &amp; Baer, T. Suppression of hot electrons in threshold photoelectron photoion coincidence spectroscopy using velocity focusing optics. </w:t>
      </w:r>
      <w:r w:rsidRPr="00ED4C8C">
        <w:rPr>
          <w:i/>
        </w:rPr>
        <w:t>Review of scientific instruments</w:t>
      </w:r>
      <w:r w:rsidRPr="00ED4C8C">
        <w:t xml:space="preserve"> </w:t>
      </w:r>
      <w:r w:rsidRPr="00ED4C8C">
        <w:rPr>
          <w:b/>
        </w:rPr>
        <w:t>74</w:t>
      </w:r>
      <w:r w:rsidRPr="00ED4C8C">
        <w:t>, 3763-3768 (2003).</w:t>
      </w:r>
    </w:p>
    <w:p w14:paraId="798478AA" w14:textId="77777777" w:rsidR="00ED4C8C" w:rsidRPr="00ED4C8C" w:rsidRDefault="00ED4C8C" w:rsidP="00ED4C8C">
      <w:pPr>
        <w:pStyle w:val="EndNoteBibliography"/>
        <w:spacing w:after="0"/>
        <w:ind w:left="720" w:hanging="720"/>
      </w:pPr>
      <w:r w:rsidRPr="00ED4C8C">
        <w:rPr>
          <w:rFonts w:hint="eastAsia"/>
        </w:rPr>
        <w:t>13</w:t>
      </w:r>
      <w:r w:rsidRPr="00ED4C8C">
        <w:rPr>
          <w:rFonts w:hint="eastAsia"/>
        </w:rPr>
        <w:tab/>
        <w:t>Gozem, S. &amp; Krylov, A. I. The ezSpectra suite: An easy</w:t>
      </w:r>
      <w:r w:rsidRPr="00ED4C8C">
        <w:rPr>
          <w:rFonts w:hint="eastAsia"/>
        </w:rPr>
        <w:t>‐</w:t>
      </w:r>
      <w:r w:rsidRPr="00ED4C8C">
        <w:rPr>
          <w:rFonts w:hint="eastAsia"/>
        </w:rPr>
        <w:t>to</w:t>
      </w:r>
      <w:r w:rsidRPr="00ED4C8C">
        <w:rPr>
          <w:rFonts w:hint="eastAsia"/>
        </w:rPr>
        <w:t>‐</w:t>
      </w:r>
      <w:r w:rsidRPr="00ED4C8C">
        <w:rPr>
          <w:rFonts w:hint="eastAsia"/>
        </w:rPr>
        <w:t xml:space="preserve">use toolkit for spectroscopy modeling. </w:t>
      </w:r>
      <w:r w:rsidRPr="00ED4C8C">
        <w:rPr>
          <w:rFonts w:hint="eastAsia"/>
          <w:i/>
        </w:rPr>
        <w:t>Wiley Interdisciplinary Reviews: Compu</w:t>
      </w:r>
      <w:r w:rsidRPr="00ED4C8C">
        <w:rPr>
          <w:i/>
        </w:rPr>
        <w:t>tational Molecular Science</w:t>
      </w:r>
      <w:r w:rsidRPr="00ED4C8C">
        <w:t xml:space="preserve"> </w:t>
      </w:r>
      <w:r w:rsidRPr="00ED4C8C">
        <w:rPr>
          <w:b/>
        </w:rPr>
        <w:t>12</w:t>
      </w:r>
      <w:r w:rsidRPr="00ED4C8C">
        <w:t>, e1546 (2022).</w:t>
      </w:r>
    </w:p>
    <w:p w14:paraId="094E8841" w14:textId="77777777" w:rsidR="00ED4C8C" w:rsidRPr="00ED4C8C" w:rsidRDefault="00ED4C8C" w:rsidP="00ED4C8C">
      <w:pPr>
        <w:pStyle w:val="EndNoteBibliography"/>
        <w:spacing w:after="0"/>
        <w:ind w:left="720" w:hanging="720"/>
      </w:pPr>
      <w:r w:rsidRPr="00ED4C8C">
        <w:rPr>
          <w:rFonts w:hint="eastAsia"/>
        </w:rPr>
        <w:t>14</w:t>
      </w:r>
      <w:r w:rsidRPr="00ED4C8C">
        <w:rPr>
          <w:rFonts w:hint="eastAsia"/>
        </w:rPr>
        <w:tab/>
        <w:t>Chowdhury, A. D.</w:t>
      </w:r>
      <w:r w:rsidRPr="00ED4C8C">
        <w:rPr>
          <w:rFonts w:hint="eastAsia"/>
          <w:i/>
        </w:rPr>
        <w:t xml:space="preserve"> et al.</w:t>
      </w:r>
      <w:r w:rsidRPr="00ED4C8C">
        <w:rPr>
          <w:rFonts w:hint="eastAsia"/>
        </w:rPr>
        <w:t xml:space="preserve"> Initial carbon</w:t>
      </w:r>
      <w:r w:rsidRPr="00ED4C8C">
        <w:rPr>
          <w:rFonts w:hint="eastAsia"/>
        </w:rPr>
        <w:t>–</w:t>
      </w:r>
      <w:r w:rsidRPr="00ED4C8C">
        <w:rPr>
          <w:rFonts w:hint="eastAsia"/>
        </w:rPr>
        <w:t>carbon bond formation during the early stages of the methanol</w:t>
      </w:r>
      <w:r w:rsidRPr="00ED4C8C">
        <w:rPr>
          <w:rFonts w:hint="eastAsia"/>
        </w:rPr>
        <w:t>‐</w:t>
      </w:r>
      <w:r w:rsidRPr="00ED4C8C">
        <w:rPr>
          <w:rFonts w:hint="eastAsia"/>
        </w:rPr>
        <w:t>to</w:t>
      </w:r>
      <w:r w:rsidRPr="00ED4C8C">
        <w:rPr>
          <w:rFonts w:hint="eastAsia"/>
        </w:rPr>
        <w:t>‐</w:t>
      </w:r>
      <w:r w:rsidRPr="00ED4C8C">
        <w:rPr>
          <w:rFonts w:hint="eastAsia"/>
        </w:rPr>
        <w:t>olefin process proven by zeolite</w:t>
      </w:r>
      <w:r w:rsidRPr="00ED4C8C">
        <w:rPr>
          <w:rFonts w:hint="eastAsia"/>
        </w:rPr>
        <w:t>‐</w:t>
      </w:r>
      <w:r w:rsidRPr="00ED4C8C">
        <w:rPr>
          <w:rFonts w:hint="eastAsia"/>
        </w:rPr>
        <w:t xml:space="preserve">trapped acetate and methyl acetate. </w:t>
      </w:r>
      <w:r w:rsidRPr="00ED4C8C">
        <w:rPr>
          <w:rFonts w:hint="eastAsia"/>
          <w:i/>
        </w:rPr>
        <w:t>Angewandte Chemie</w:t>
      </w:r>
      <w:r w:rsidRPr="00ED4C8C">
        <w:rPr>
          <w:rFonts w:hint="eastAsia"/>
        </w:rPr>
        <w:t xml:space="preserve"> </w:t>
      </w:r>
      <w:r w:rsidRPr="00ED4C8C">
        <w:rPr>
          <w:rFonts w:hint="eastAsia"/>
          <w:b/>
        </w:rPr>
        <w:t>128</w:t>
      </w:r>
      <w:r w:rsidRPr="00ED4C8C">
        <w:rPr>
          <w:rFonts w:hint="eastAsia"/>
        </w:rPr>
        <w:t>, 16072-16077</w:t>
      </w:r>
      <w:r w:rsidRPr="00ED4C8C">
        <w:t xml:space="preserve"> (2016).</w:t>
      </w:r>
    </w:p>
    <w:p w14:paraId="0664AC2C" w14:textId="77777777" w:rsidR="00ED4C8C" w:rsidRPr="00ED4C8C" w:rsidRDefault="00ED4C8C" w:rsidP="00ED4C8C">
      <w:pPr>
        <w:pStyle w:val="EndNoteBibliography"/>
        <w:spacing w:after="0"/>
        <w:ind w:left="720" w:hanging="720"/>
      </w:pPr>
      <w:r w:rsidRPr="00ED4C8C">
        <w:t>15</w:t>
      </w:r>
      <w:r w:rsidRPr="00ED4C8C">
        <w:tab/>
        <w:t>Ji, Y.</w:t>
      </w:r>
      <w:r w:rsidRPr="00ED4C8C">
        <w:rPr>
          <w:i/>
        </w:rPr>
        <w:t xml:space="preserve"> et al.</w:t>
      </w:r>
      <w:r w:rsidRPr="00ED4C8C">
        <w:t xml:space="preserve"> Oxygenate-based routes regulate syngas conversion over oxide–zeolite bifunctional catalysts. </w:t>
      </w:r>
      <w:r w:rsidRPr="00ED4C8C">
        <w:rPr>
          <w:i/>
        </w:rPr>
        <w:t>Nature Catalysis</w:t>
      </w:r>
      <w:r w:rsidRPr="00ED4C8C">
        <w:t xml:space="preserve"> </w:t>
      </w:r>
      <w:r w:rsidRPr="00ED4C8C">
        <w:rPr>
          <w:b/>
        </w:rPr>
        <w:t>5</w:t>
      </w:r>
      <w:r w:rsidRPr="00ED4C8C">
        <w:t>, 594-604 (2022).</w:t>
      </w:r>
    </w:p>
    <w:p w14:paraId="001E48DE" w14:textId="77777777" w:rsidR="00ED4C8C" w:rsidRPr="00ED4C8C" w:rsidRDefault="00ED4C8C" w:rsidP="00ED4C8C">
      <w:pPr>
        <w:pStyle w:val="EndNoteBibliography"/>
        <w:ind w:left="720" w:hanging="720"/>
      </w:pPr>
      <w:r w:rsidRPr="00ED4C8C">
        <w:t>16</w:t>
      </w:r>
      <w:r w:rsidRPr="00ED4C8C">
        <w:tab/>
        <w:t>Schreiber, M. W.</w:t>
      </w:r>
      <w:r w:rsidRPr="00ED4C8C">
        <w:rPr>
          <w:i/>
        </w:rPr>
        <w:t xml:space="preserve"> et al.</w:t>
      </w:r>
      <w:r w:rsidRPr="00ED4C8C">
        <w:t xml:space="preserve"> Lewis–Brønsted acid pairs in Ga/H-ZSM-5 to catalyze dehydrogenation of light alkanes. </w:t>
      </w:r>
      <w:r w:rsidRPr="00ED4C8C">
        <w:rPr>
          <w:i/>
        </w:rPr>
        <w:t>Journal of the American Chemical Society</w:t>
      </w:r>
      <w:r w:rsidRPr="00ED4C8C">
        <w:t xml:space="preserve"> </w:t>
      </w:r>
      <w:r w:rsidRPr="00ED4C8C">
        <w:rPr>
          <w:b/>
        </w:rPr>
        <w:t>140</w:t>
      </w:r>
      <w:r w:rsidRPr="00ED4C8C">
        <w:t>, 4849-4859 (2018).</w:t>
      </w:r>
    </w:p>
    <w:p w14:paraId="4F5EA340" w14:textId="79A31309" w:rsidR="005B70B2" w:rsidRPr="00E50D9B" w:rsidRDefault="002437EF" w:rsidP="00ED4C8C">
      <w:pPr>
        <w:rPr>
          <w:rFonts w:asciiTheme="majorBidi" w:hAnsiTheme="majorBidi" w:cstheme="majorBidi"/>
        </w:rPr>
      </w:pPr>
      <w:r>
        <w:rPr>
          <w:rFonts w:asciiTheme="majorBidi" w:hAnsiTheme="majorBidi" w:cstheme="majorBidi"/>
        </w:rPr>
        <w:fldChar w:fldCharType="end"/>
      </w:r>
    </w:p>
    <w:sectPr w:rsidR="005B70B2" w:rsidRPr="00E50D9B">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BD1FE" w14:textId="77777777" w:rsidR="00966A42" w:rsidRDefault="00966A42" w:rsidP="00B24971">
      <w:pPr>
        <w:spacing w:after="0" w:line="240" w:lineRule="auto"/>
      </w:pPr>
      <w:r>
        <w:separator/>
      </w:r>
    </w:p>
  </w:endnote>
  <w:endnote w:type="continuationSeparator" w:id="0">
    <w:p w14:paraId="78951697" w14:textId="77777777" w:rsidR="00966A42" w:rsidRDefault="00966A42" w:rsidP="00B2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693357"/>
      <w:docPartObj>
        <w:docPartGallery w:val="Page Numbers (Bottom of Page)"/>
        <w:docPartUnique/>
      </w:docPartObj>
    </w:sdtPr>
    <w:sdtEndPr>
      <w:rPr>
        <w:noProof/>
      </w:rPr>
    </w:sdtEndPr>
    <w:sdtContent>
      <w:p w14:paraId="28575FD1" w14:textId="4BBD07D8" w:rsidR="00341AF5" w:rsidRDefault="00341A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D2BC2B" w14:textId="77777777" w:rsidR="00341AF5" w:rsidRDefault="0034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CA9D" w14:textId="77777777" w:rsidR="00966A42" w:rsidRDefault="00966A42" w:rsidP="00B24971">
      <w:pPr>
        <w:spacing w:after="0" w:line="240" w:lineRule="auto"/>
      </w:pPr>
      <w:r>
        <w:separator/>
      </w:r>
    </w:p>
  </w:footnote>
  <w:footnote w:type="continuationSeparator" w:id="0">
    <w:p w14:paraId="668B6AF5" w14:textId="77777777" w:rsidR="00966A42" w:rsidRDefault="00966A42" w:rsidP="00B2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E66F6"/>
    <w:multiLevelType w:val="hybridMultilevel"/>
    <w:tmpl w:val="A2FC3C12"/>
    <w:lvl w:ilvl="0" w:tplc="1270D570">
      <w:start w:val="35"/>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E71C5A"/>
    <w:multiLevelType w:val="hybridMultilevel"/>
    <w:tmpl w:val="5444380C"/>
    <w:lvl w:ilvl="0" w:tplc="0C48881E">
      <w:start w:val="35"/>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551250">
    <w:abstractNumId w:val="0"/>
  </w:num>
  <w:num w:numId="2" w16cid:durableId="61879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xwt2rxgpd0ecepf5ypptzb5ss92pf0t0e9&quot;&gt;My EndNote Library-mac&lt;record-ids&gt;&lt;item&gt;122&lt;/item&gt;&lt;item&gt;135&lt;/item&gt;&lt;item&gt;147&lt;/item&gt;&lt;item&gt;152&lt;/item&gt;&lt;item&gt;153&lt;/item&gt;&lt;item&gt;163&lt;/item&gt;&lt;item&gt;164&lt;/item&gt;&lt;item&gt;165&lt;/item&gt;&lt;item&gt;166&lt;/item&gt;&lt;item&gt;167&lt;/item&gt;&lt;item&gt;168&lt;/item&gt;&lt;item&gt;169&lt;/item&gt;&lt;item&gt;170&lt;/item&gt;&lt;item&gt;171&lt;/item&gt;&lt;item&gt;172&lt;/item&gt;&lt;item&gt;173&lt;/item&gt;&lt;/record-ids&gt;&lt;/item&gt;&lt;/Libraries&gt;"/>
  </w:docVars>
  <w:rsids>
    <w:rsidRoot w:val="003A71FF"/>
    <w:rsid w:val="000002F1"/>
    <w:rsid w:val="000061DD"/>
    <w:rsid w:val="00007B65"/>
    <w:rsid w:val="00010027"/>
    <w:rsid w:val="00010545"/>
    <w:rsid w:val="000130F0"/>
    <w:rsid w:val="00017697"/>
    <w:rsid w:val="00033332"/>
    <w:rsid w:val="00043378"/>
    <w:rsid w:val="00045279"/>
    <w:rsid w:val="00045986"/>
    <w:rsid w:val="000475E1"/>
    <w:rsid w:val="00054C2A"/>
    <w:rsid w:val="00070169"/>
    <w:rsid w:val="000710E4"/>
    <w:rsid w:val="000711E8"/>
    <w:rsid w:val="000721DF"/>
    <w:rsid w:val="00072759"/>
    <w:rsid w:val="0007406C"/>
    <w:rsid w:val="000821D7"/>
    <w:rsid w:val="00083902"/>
    <w:rsid w:val="00084EA7"/>
    <w:rsid w:val="00087643"/>
    <w:rsid w:val="00091F1C"/>
    <w:rsid w:val="00092CE4"/>
    <w:rsid w:val="00094624"/>
    <w:rsid w:val="00096A98"/>
    <w:rsid w:val="00097A14"/>
    <w:rsid w:val="000A4120"/>
    <w:rsid w:val="000A6437"/>
    <w:rsid w:val="000C0D0F"/>
    <w:rsid w:val="000C434F"/>
    <w:rsid w:val="000C50C1"/>
    <w:rsid w:val="000C62BC"/>
    <w:rsid w:val="000D2E6A"/>
    <w:rsid w:val="000E356A"/>
    <w:rsid w:val="000E402B"/>
    <w:rsid w:val="000E4FEA"/>
    <w:rsid w:val="000F4418"/>
    <w:rsid w:val="000F4920"/>
    <w:rsid w:val="000F4FEA"/>
    <w:rsid w:val="00100930"/>
    <w:rsid w:val="00100DAA"/>
    <w:rsid w:val="00101D47"/>
    <w:rsid w:val="00115099"/>
    <w:rsid w:val="001155E2"/>
    <w:rsid w:val="00117308"/>
    <w:rsid w:val="00121966"/>
    <w:rsid w:val="0012384D"/>
    <w:rsid w:val="00131C1F"/>
    <w:rsid w:val="00134C38"/>
    <w:rsid w:val="00137B0A"/>
    <w:rsid w:val="001406A5"/>
    <w:rsid w:val="0014092F"/>
    <w:rsid w:val="00142903"/>
    <w:rsid w:val="0016015C"/>
    <w:rsid w:val="00172827"/>
    <w:rsid w:val="001756BF"/>
    <w:rsid w:val="00180A61"/>
    <w:rsid w:val="00185067"/>
    <w:rsid w:val="001850B0"/>
    <w:rsid w:val="0018582E"/>
    <w:rsid w:val="0018662F"/>
    <w:rsid w:val="00192396"/>
    <w:rsid w:val="00195BB5"/>
    <w:rsid w:val="00196559"/>
    <w:rsid w:val="00197E4F"/>
    <w:rsid w:val="001A0322"/>
    <w:rsid w:val="001A0F08"/>
    <w:rsid w:val="001A1AE3"/>
    <w:rsid w:val="001A45D9"/>
    <w:rsid w:val="001A4EA1"/>
    <w:rsid w:val="001A58FE"/>
    <w:rsid w:val="001A744B"/>
    <w:rsid w:val="001B361A"/>
    <w:rsid w:val="001B43D9"/>
    <w:rsid w:val="001C2B4F"/>
    <w:rsid w:val="001C4512"/>
    <w:rsid w:val="001C6B47"/>
    <w:rsid w:val="001D18D0"/>
    <w:rsid w:val="001D3FFC"/>
    <w:rsid w:val="001E0331"/>
    <w:rsid w:val="001E4C8C"/>
    <w:rsid w:val="001E4DB7"/>
    <w:rsid w:val="001E739A"/>
    <w:rsid w:val="001F0D26"/>
    <w:rsid w:val="001F7D3C"/>
    <w:rsid w:val="0020013D"/>
    <w:rsid w:val="002010A0"/>
    <w:rsid w:val="0020166A"/>
    <w:rsid w:val="0020451E"/>
    <w:rsid w:val="00205049"/>
    <w:rsid w:val="00207DA8"/>
    <w:rsid w:val="00207E2A"/>
    <w:rsid w:val="002126EF"/>
    <w:rsid w:val="002146EF"/>
    <w:rsid w:val="0022117C"/>
    <w:rsid w:val="00221373"/>
    <w:rsid w:val="0022382E"/>
    <w:rsid w:val="00226A3C"/>
    <w:rsid w:val="002301D1"/>
    <w:rsid w:val="00233DAE"/>
    <w:rsid w:val="00235E32"/>
    <w:rsid w:val="002437EF"/>
    <w:rsid w:val="00244603"/>
    <w:rsid w:val="00245040"/>
    <w:rsid w:val="002454FF"/>
    <w:rsid w:val="00245AE2"/>
    <w:rsid w:val="00247A20"/>
    <w:rsid w:val="00250C6B"/>
    <w:rsid w:val="002567F3"/>
    <w:rsid w:val="00261276"/>
    <w:rsid w:val="00265B01"/>
    <w:rsid w:val="00265D5B"/>
    <w:rsid w:val="0026798D"/>
    <w:rsid w:val="00275720"/>
    <w:rsid w:val="002802EC"/>
    <w:rsid w:val="002804A4"/>
    <w:rsid w:val="00284BED"/>
    <w:rsid w:val="00297873"/>
    <w:rsid w:val="002A319F"/>
    <w:rsid w:val="002A3FAE"/>
    <w:rsid w:val="002A5AE1"/>
    <w:rsid w:val="002B1729"/>
    <w:rsid w:val="002B7AAC"/>
    <w:rsid w:val="002C19DC"/>
    <w:rsid w:val="002C632F"/>
    <w:rsid w:val="002D1217"/>
    <w:rsid w:val="002D2C9E"/>
    <w:rsid w:val="002D321F"/>
    <w:rsid w:val="002D58A2"/>
    <w:rsid w:val="002E27F6"/>
    <w:rsid w:val="002E2AA1"/>
    <w:rsid w:val="002E6B17"/>
    <w:rsid w:val="002E73F1"/>
    <w:rsid w:val="002E7614"/>
    <w:rsid w:val="002F0E26"/>
    <w:rsid w:val="002F114D"/>
    <w:rsid w:val="003031A1"/>
    <w:rsid w:val="003077B9"/>
    <w:rsid w:val="0031071F"/>
    <w:rsid w:val="00311291"/>
    <w:rsid w:val="0031555C"/>
    <w:rsid w:val="00316120"/>
    <w:rsid w:val="00316567"/>
    <w:rsid w:val="00321721"/>
    <w:rsid w:val="00324E43"/>
    <w:rsid w:val="003312FD"/>
    <w:rsid w:val="0033595B"/>
    <w:rsid w:val="00337A39"/>
    <w:rsid w:val="00341AF5"/>
    <w:rsid w:val="003438F9"/>
    <w:rsid w:val="00343BB4"/>
    <w:rsid w:val="003441EA"/>
    <w:rsid w:val="003476BD"/>
    <w:rsid w:val="0035367D"/>
    <w:rsid w:val="00355E00"/>
    <w:rsid w:val="0036021A"/>
    <w:rsid w:val="00363020"/>
    <w:rsid w:val="003633D1"/>
    <w:rsid w:val="00370A53"/>
    <w:rsid w:val="003713BD"/>
    <w:rsid w:val="003762B8"/>
    <w:rsid w:val="003776D7"/>
    <w:rsid w:val="00377CB0"/>
    <w:rsid w:val="00380362"/>
    <w:rsid w:val="00392335"/>
    <w:rsid w:val="00394680"/>
    <w:rsid w:val="00396994"/>
    <w:rsid w:val="003A1F2B"/>
    <w:rsid w:val="003A38B2"/>
    <w:rsid w:val="003A492C"/>
    <w:rsid w:val="003A5789"/>
    <w:rsid w:val="003A70E9"/>
    <w:rsid w:val="003A71FF"/>
    <w:rsid w:val="003B054C"/>
    <w:rsid w:val="003B6BEF"/>
    <w:rsid w:val="003C3476"/>
    <w:rsid w:val="003C6AA1"/>
    <w:rsid w:val="003C75C5"/>
    <w:rsid w:val="003D05C7"/>
    <w:rsid w:val="003D6DFA"/>
    <w:rsid w:val="003F127E"/>
    <w:rsid w:val="003F1C5D"/>
    <w:rsid w:val="003F7D24"/>
    <w:rsid w:val="00405B97"/>
    <w:rsid w:val="00411D33"/>
    <w:rsid w:val="004120A3"/>
    <w:rsid w:val="00416DB5"/>
    <w:rsid w:val="004223DC"/>
    <w:rsid w:val="00422441"/>
    <w:rsid w:val="0042651A"/>
    <w:rsid w:val="0043252F"/>
    <w:rsid w:val="00436248"/>
    <w:rsid w:val="00443C23"/>
    <w:rsid w:val="00450364"/>
    <w:rsid w:val="00452F3C"/>
    <w:rsid w:val="00454E9C"/>
    <w:rsid w:val="004570C9"/>
    <w:rsid w:val="00460E05"/>
    <w:rsid w:val="00466A0E"/>
    <w:rsid w:val="0046743E"/>
    <w:rsid w:val="00474C3B"/>
    <w:rsid w:val="0047548C"/>
    <w:rsid w:val="00483A17"/>
    <w:rsid w:val="004A71A5"/>
    <w:rsid w:val="004B0835"/>
    <w:rsid w:val="004B1C71"/>
    <w:rsid w:val="004C46CB"/>
    <w:rsid w:val="004D51EA"/>
    <w:rsid w:val="004D5F22"/>
    <w:rsid w:val="004D7D09"/>
    <w:rsid w:val="004E1FFD"/>
    <w:rsid w:val="004E2E78"/>
    <w:rsid w:val="004E5311"/>
    <w:rsid w:val="004E558E"/>
    <w:rsid w:val="004F2A90"/>
    <w:rsid w:val="004F4C23"/>
    <w:rsid w:val="004F5DC6"/>
    <w:rsid w:val="00500EEC"/>
    <w:rsid w:val="005022D7"/>
    <w:rsid w:val="00510481"/>
    <w:rsid w:val="00514536"/>
    <w:rsid w:val="005217F3"/>
    <w:rsid w:val="00526728"/>
    <w:rsid w:val="00526752"/>
    <w:rsid w:val="00535F45"/>
    <w:rsid w:val="00537FB8"/>
    <w:rsid w:val="00540DF8"/>
    <w:rsid w:val="00550FEA"/>
    <w:rsid w:val="00554746"/>
    <w:rsid w:val="00554B54"/>
    <w:rsid w:val="005579D8"/>
    <w:rsid w:val="005670EE"/>
    <w:rsid w:val="005871C7"/>
    <w:rsid w:val="005945CD"/>
    <w:rsid w:val="00596859"/>
    <w:rsid w:val="005A2D88"/>
    <w:rsid w:val="005A5038"/>
    <w:rsid w:val="005A5B81"/>
    <w:rsid w:val="005B0A6B"/>
    <w:rsid w:val="005B6C47"/>
    <w:rsid w:val="005B70B2"/>
    <w:rsid w:val="005C0D7F"/>
    <w:rsid w:val="005C329E"/>
    <w:rsid w:val="005C4153"/>
    <w:rsid w:val="005C61E0"/>
    <w:rsid w:val="005C6BC0"/>
    <w:rsid w:val="005D1EC6"/>
    <w:rsid w:val="005D21FB"/>
    <w:rsid w:val="005D4EE0"/>
    <w:rsid w:val="005D51F4"/>
    <w:rsid w:val="005D5ED1"/>
    <w:rsid w:val="005E1215"/>
    <w:rsid w:val="005E4C3A"/>
    <w:rsid w:val="005F0799"/>
    <w:rsid w:val="005F30FD"/>
    <w:rsid w:val="00601049"/>
    <w:rsid w:val="00613E1F"/>
    <w:rsid w:val="00620442"/>
    <w:rsid w:val="00626BA2"/>
    <w:rsid w:val="006275F3"/>
    <w:rsid w:val="00627C30"/>
    <w:rsid w:val="006309F3"/>
    <w:rsid w:val="00630F6B"/>
    <w:rsid w:val="00634E89"/>
    <w:rsid w:val="006453BA"/>
    <w:rsid w:val="00657571"/>
    <w:rsid w:val="006600CE"/>
    <w:rsid w:val="00662A74"/>
    <w:rsid w:val="00671BD7"/>
    <w:rsid w:val="00671F9D"/>
    <w:rsid w:val="00672C42"/>
    <w:rsid w:val="00672FC9"/>
    <w:rsid w:val="006736C0"/>
    <w:rsid w:val="00673764"/>
    <w:rsid w:val="00680FF4"/>
    <w:rsid w:val="0068137F"/>
    <w:rsid w:val="00684006"/>
    <w:rsid w:val="006841CD"/>
    <w:rsid w:val="00690573"/>
    <w:rsid w:val="006A1B7B"/>
    <w:rsid w:val="006A5190"/>
    <w:rsid w:val="006B073B"/>
    <w:rsid w:val="006B0816"/>
    <w:rsid w:val="006B0B9E"/>
    <w:rsid w:val="006B0FDA"/>
    <w:rsid w:val="006B19D3"/>
    <w:rsid w:val="006C380E"/>
    <w:rsid w:val="006C6346"/>
    <w:rsid w:val="006D437E"/>
    <w:rsid w:val="006D55F5"/>
    <w:rsid w:val="006D5AD0"/>
    <w:rsid w:val="006E3687"/>
    <w:rsid w:val="006E3C76"/>
    <w:rsid w:val="006E6118"/>
    <w:rsid w:val="006F18DD"/>
    <w:rsid w:val="006F2040"/>
    <w:rsid w:val="006F68FA"/>
    <w:rsid w:val="007115CF"/>
    <w:rsid w:val="00712E3F"/>
    <w:rsid w:val="007272CC"/>
    <w:rsid w:val="00731F45"/>
    <w:rsid w:val="0073220B"/>
    <w:rsid w:val="00734FCE"/>
    <w:rsid w:val="0073500B"/>
    <w:rsid w:val="00736AA9"/>
    <w:rsid w:val="0075410E"/>
    <w:rsid w:val="00756DA9"/>
    <w:rsid w:val="007576AA"/>
    <w:rsid w:val="00757FEE"/>
    <w:rsid w:val="00762207"/>
    <w:rsid w:val="00764301"/>
    <w:rsid w:val="00766FFC"/>
    <w:rsid w:val="0077101B"/>
    <w:rsid w:val="00774D5A"/>
    <w:rsid w:val="00775A94"/>
    <w:rsid w:val="0077754F"/>
    <w:rsid w:val="007817BC"/>
    <w:rsid w:val="00786940"/>
    <w:rsid w:val="00787BF9"/>
    <w:rsid w:val="00793697"/>
    <w:rsid w:val="00794581"/>
    <w:rsid w:val="00795ED9"/>
    <w:rsid w:val="007A5D12"/>
    <w:rsid w:val="007A748E"/>
    <w:rsid w:val="007C0CBB"/>
    <w:rsid w:val="007C402A"/>
    <w:rsid w:val="007C5B9D"/>
    <w:rsid w:val="007C7632"/>
    <w:rsid w:val="007C77AE"/>
    <w:rsid w:val="007D3270"/>
    <w:rsid w:val="007D49C6"/>
    <w:rsid w:val="007E095A"/>
    <w:rsid w:val="007E1FBD"/>
    <w:rsid w:val="007E21F7"/>
    <w:rsid w:val="007E36E1"/>
    <w:rsid w:val="007E53F0"/>
    <w:rsid w:val="007F313C"/>
    <w:rsid w:val="0080178F"/>
    <w:rsid w:val="00801D36"/>
    <w:rsid w:val="008029EA"/>
    <w:rsid w:val="00810D21"/>
    <w:rsid w:val="00815B35"/>
    <w:rsid w:val="00825A52"/>
    <w:rsid w:val="00825F22"/>
    <w:rsid w:val="00830EA8"/>
    <w:rsid w:val="008365C3"/>
    <w:rsid w:val="00842AB8"/>
    <w:rsid w:val="00845664"/>
    <w:rsid w:val="00851F0D"/>
    <w:rsid w:val="008521F3"/>
    <w:rsid w:val="008523B7"/>
    <w:rsid w:val="008542AF"/>
    <w:rsid w:val="00855AC5"/>
    <w:rsid w:val="008564C1"/>
    <w:rsid w:val="00860996"/>
    <w:rsid w:val="0086257F"/>
    <w:rsid w:val="00863B67"/>
    <w:rsid w:val="008648D0"/>
    <w:rsid w:val="00865EB9"/>
    <w:rsid w:val="008710E7"/>
    <w:rsid w:val="0087186F"/>
    <w:rsid w:val="00872503"/>
    <w:rsid w:val="008744B4"/>
    <w:rsid w:val="00881411"/>
    <w:rsid w:val="00886C62"/>
    <w:rsid w:val="00887E3D"/>
    <w:rsid w:val="00891112"/>
    <w:rsid w:val="00891A7C"/>
    <w:rsid w:val="008932C7"/>
    <w:rsid w:val="00893433"/>
    <w:rsid w:val="00894EE4"/>
    <w:rsid w:val="008960F5"/>
    <w:rsid w:val="00897195"/>
    <w:rsid w:val="008A437F"/>
    <w:rsid w:val="008A7461"/>
    <w:rsid w:val="008B05BE"/>
    <w:rsid w:val="008B05E9"/>
    <w:rsid w:val="008B1BAD"/>
    <w:rsid w:val="008B2584"/>
    <w:rsid w:val="008B2626"/>
    <w:rsid w:val="008B41EC"/>
    <w:rsid w:val="008B6FF4"/>
    <w:rsid w:val="008B7652"/>
    <w:rsid w:val="008B78F7"/>
    <w:rsid w:val="008C4E4A"/>
    <w:rsid w:val="008C5967"/>
    <w:rsid w:val="008C6B61"/>
    <w:rsid w:val="008D0271"/>
    <w:rsid w:val="008D3E71"/>
    <w:rsid w:val="008D4806"/>
    <w:rsid w:val="008E1294"/>
    <w:rsid w:val="008E1F2D"/>
    <w:rsid w:val="008E26AE"/>
    <w:rsid w:val="008E6A16"/>
    <w:rsid w:val="008E6C68"/>
    <w:rsid w:val="008F3925"/>
    <w:rsid w:val="008F3BFA"/>
    <w:rsid w:val="008F651A"/>
    <w:rsid w:val="008F6777"/>
    <w:rsid w:val="008F7B85"/>
    <w:rsid w:val="00900BD7"/>
    <w:rsid w:val="00902012"/>
    <w:rsid w:val="00902BB4"/>
    <w:rsid w:val="0090353F"/>
    <w:rsid w:val="009207B9"/>
    <w:rsid w:val="00922DC1"/>
    <w:rsid w:val="0092374D"/>
    <w:rsid w:val="009249A5"/>
    <w:rsid w:val="00926B58"/>
    <w:rsid w:val="009324CD"/>
    <w:rsid w:val="009416B6"/>
    <w:rsid w:val="009416F3"/>
    <w:rsid w:val="00945ED8"/>
    <w:rsid w:val="00952F05"/>
    <w:rsid w:val="00954F9C"/>
    <w:rsid w:val="00955B9A"/>
    <w:rsid w:val="0095619A"/>
    <w:rsid w:val="00956CD5"/>
    <w:rsid w:val="0095783F"/>
    <w:rsid w:val="00966A42"/>
    <w:rsid w:val="0097298C"/>
    <w:rsid w:val="00972CD0"/>
    <w:rsid w:val="0098538C"/>
    <w:rsid w:val="00990FFA"/>
    <w:rsid w:val="00997E4C"/>
    <w:rsid w:val="009A15E9"/>
    <w:rsid w:val="009A3D81"/>
    <w:rsid w:val="009A48FD"/>
    <w:rsid w:val="009A4D73"/>
    <w:rsid w:val="009A6DC4"/>
    <w:rsid w:val="009B5092"/>
    <w:rsid w:val="009B7029"/>
    <w:rsid w:val="009B7126"/>
    <w:rsid w:val="009B7CBF"/>
    <w:rsid w:val="009C0993"/>
    <w:rsid w:val="009C430F"/>
    <w:rsid w:val="009C4E1B"/>
    <w:rsid w:val="009D389D"/>
    <w:rsid w:val="009D3E6B"/>
    <w:rsid w:val="009D50ED"/>
    <w:rsid w:val="009D6417"/>
    <w:rsid w:val="009D6FBB"/>
    <w:rsid w:val="009E0842"/>
    <w:rsid w:val="009E1271"/>
    <w:rsid w:val="009E71DD"/>
    <w:rsid w:val="009E7EDD"/>
    <w:rsid w:val="009F3342"/>
    <w:rsid w:val="00A00EE6"/>
    <w:rsid w:val="00A0111C"/>
    <w:rsid w:val="00A01A1E"/>
    <w:rsid w:val="00A01D39"/>
    <w:rsid w:val="00A0232B"/>
    <w:rsid w:val="00A04AD1"/>
    <w:rsid w:val="00A04CD5"/>
    <w:rsid w:val="00A05059"/>
    <w:rsid w:val="00A0606F"/>
    <w:rsid w:val="00A10422"/>
    <w:rsid w:val="00A10B87"/>
    <w:rsid w:val="00A10DEC"/>
    <w:rsid w:val="00A17BB6"/>
    <w:rsid w:val="00A20724"/>
    <w:rsid w:val="00A22F45"/>
    <w:rsid w:val="00A2458D"/>
    <w:rsid w:val="00A24601"/>
    <w:rsid w:val="00A25723"/>
    <w:rsid w:val="00A25B17"/>
    <w:rsid w:val="00A3018E"/>
    <w:rsid w:val="00A32C9B"/>
    <w:rsid w:val="00A336E4"/>
    <w:rsid w:val="00A37DC0"/>
    <w:rsid w:val="00A411EC"/>
    <w:rsid w:val="00A55A2C"/>
    <w:rsid w:val="00A60421"/>
    <w:rsid w:val="00A60638"/>
    <w:rsid w:val="00A6419A"/>
    <w:rsid w:val="00A70FF2"/>
    <w:rsid w:val="00A7275A"/>
    <w:rsid w:val="00A73E1B"/>
    <w:rsid w:val="00A7637D"/>
    <w:rsid w:val="00A80B40"/>
    <w:rsid w:val="00A84611"/>
    <w:rsid w:val="00A86497"/>
    <w:rsid w:val="00A87EDF"/>
    <w:rsid w:val="00A91497"/>
    <w:rsid w:val="00A953BE"/>
    <w:rsid w:val="00A96CC8"/>
    <w:rsid w:val="00AA0967"/>
    <w:rsid w:val="00AA5E76"/>
    <w:rsid w:val="00AA7E5B"/>
    <w:rsid w:val="00AB1FD7"/>
    <w:rsid w:val="00AB56A7"/>
    <w:rsid w:val="00AB5EFB"/>
    <w:rsid w:val="00AB7492"/>
    <w:rsid w:val="00AC3542"/>
    <w:rsid w:val="00AC5E5A"/>
    <w:rsid w:val="00AD2404"/>
    <w:rsid w:val="00AD34F5"/>
    <w:rsid w:val="00AE03F8"/>
    <w:rsid w:val="00AE04F4"/>
    <w:rsid w:val="00AE627A"/>
    <w:rsid w:val="00AE62D1"/>
    <w:rsid w:val="00AF194B"/>
    <w:rsid w:val="00AF633D"/>
    <w:rsid w:val="00AF63E6"/>
    <w:rsid w:val="00AF6DB2"/>
    <w:rsid w:val="00AF7895"/>
    <w:rsid w:val="00B0187C"/>
    <w:rsid w:val="00B028AD"/>
    <w:rsid w:val="00B05C26"/>
    <w:rsid w:val="00B05CCC"/>
    <w:rsid w:val="00B05D7A"/>
    <w:rsid w:val="00B06E84"/>
    <w:rsid w:val="00B10A75"/>
    <w:rsid w:val="00B114EA"/>
    <w:rsid w:val="00B206AA"/>
    <w:rsid w:val="00B24971"/>
    <w:rsid w:val="00B32874"/>
    <w:rsid w:val="00B3449E"/>
    <w:rsid w:val="00B37192"/>
    <w:rsid w:val="00B46F6F"/>
    <w:rsid w:val="00B526AA"/>
    <w:rsid w:val="00B53195"/>
    <w:rsid w:val="00B56E95"/>
    <w:rsid w:val="00B623A2"/>
    <w:rsid w:val="00B63575"/>
    <w:rsid w:val="00B6608F"/>
    <w:rsid w:val="00B75E85"/>
    <w:rsid w:val="00B85428"/>
    <w:rsid w:val="00B85994"/>
    <w:rsid w:val="00B86916"/>
    <w:rsid w:val="00B914FB"/>
    <w:rsid w:val="00BA5D22"/>
    <w:rsid w:val="00BB33A3"/>
    <w:rsid w:val="00BB6643"/>
    <w:rsid w:val="00BC459E"/>
    <w:rsid w:val="00BC5B40"/>
    <w:rsid w:val="00BD10FB"/>
    <w:rsid w:val="00BD2E1C"/>
    <w:rsid w:val="00BD2FFE"/>
    <w:rsid w:val="00BD320A"/>
    <w:rsid w:val="00BE6B50"/>
    <w:rsid w:val="00BE7F80"/>
    <w:rsid w:val="00BF14CD"/>
    <w:rsid w:val="00BF4764"/>
    <w:rsid w:val="00BF50DE"/>
    <w:rsid w:val="00BF72A9"/>
    <w:rsid w:val="00BF76DC"/>
    <w:rsid w:val="00C0122D"/>
    <w:rsid w:val="00C01491"/>
    <w:rsid w:val="00C115AA"/>
    <w:rsid w:val="00C14DFD"/>
    <w:rsid w:val="00C15FBE"/>
    <w:rsid w:val="00C226C3"/>
    <w:rsid w:val="00C23AF4"/>
    <w:rsid w:val="00C25373"/>
    <w:rsid w:val="00C272BD"/>
    <w:rsid w:val="00C273CE"/>
    <w:rsid w:val="00C27863"/>
    <w:rsid w:val="00C41C90"/>
    <w:rsid w:val="00C454CB"/>
    <w:rsid w:val="00C47A28"/>
    <w:rsid w:val="00C50BFD"/>
    <w:rsid w:val="00C51211"/>
    <w:rsid w:val="00C52EA2"/>
    <w:rsid w:val="00C53DF9"/>
    <w:rsid w:val="00C53E3E"/>
    <w:rsid w:val="00C54B9A"/>
    <w:rsid w:val="00C63B86"/>
    <w:rsid w:val="00C64DB7"/>
    <w:rsid w:val="00C71966"/>
    <w:rsid w:val="00C7276F"/>
    <w:rsid w:val="00C741B3"/>
    <w:rsid w:val="00C7676B"/>
    <w:rsid w:val="00C81FBB"/>
    <w:rsid w:val="00C82CDF"/>
    <w:rsid w:val="00C84CC1"/>
    <w:rsid w:val="00C84CC3"/>
    <w:rsid w:val="00C86295"/>
    <w:rsid w:val="00C90F37"/>
    <w:rsid w:val="00C92251"/>
    <w:rsid w:val="00C94318"/>
    <w:rsid w:val="00C95A08"/>
    <w:rsid w:val="00CA5A55"/>
    <w:rsid w:val="00CB194B"/>
    <w:rsid w:val="00CB685D"/>
    <w:rsid w:val="00CB6C80"/>
    <w:rsid w:val="00CB7D29"/>
    <w:rsid w:val="00CD0AF2"/>
    <w:rsid w:val="00CD2E57"/>
    <w:rsid w:val="00CD77EB"/>
    <w:rsid w:val="00CE35FD"/>
    <w:rsid w:val="00CE3BAC"/>
    <w:rsid w:val="00CE4F88"/>
    <w:rsid w:val="00CE6532"/>
    <w:rsid w:val="00CF0E5F"/>
    <w:rsid w:val="00CF3BA8"/>
    <w:rsid w:val="00D03148"/>
    <w:rsid w:val="00D05FC3"/>
    <w:rsid w:val="00D15233"/>
    <w:rsid w:val="00D20D12"/>
    <w:rsid w:val="00D21635"/>
    <w:rsid w:val="00D23945"/>
    <w:rsid w:val="00D27086"/>
    <w:rsid w:val="00D306E4"/>
    <w:rsid w:val="00D343AC"/>
    <w:rsid w:val="00D3526A"/>
    <w:rsid w:val="00D35766"/>
    <w:rsid w:val="00D40730"/>
    <w:rsid w:val="00D43A1C"/>
    <w:rsid w:val="00D4531F"/>
    <w:rsid w:val="00D4664A"/>
    <w:rsid w:val="00D46A4B"/>
    <w:rsid w:val="00D502B8"/>
    <w:rsid w:val="00D6309E"/>
    <w:rsid w:val="00D63687"/>
    <w:rsid w:val="00D64E0C"/>
    <w:rsid w:val="00D654FC"/>
    <w:rsid w:val="00D66FFE"/>
    <w:rsid w:val="00D6753A"/>
    <w:rsid w:val="00D743AE"/>
    <w:rsid w:val="00D7683A"/>
    <w:rsid w:val="00D810CF"/>
    <w:rsid w:val="00D85B9C"/>
    <w:rsid w:val="00D85D84"/>
    <w:rsid w:val="00D86B65"/>
    <w:rsid w:val="00D901DD"/>
    <w:rsid w:val="00D92FB4"/>
    <w:rsid w:val="00D97B75"/>
    <w:rsid w:val="00DA5860"/>
    <w:rsid w:val="00DA63CC"/>
    <w:rsid w:val="00DB6510"/>
    <w:rsid w:val="00DC02A2"/>
    <w:rsid w:val="00DC4F46"/>
    <w:rsid w:val="00DC5799"/>
    <w:rsid w:val="00DD0F11"/>
    <w:rsid w:val="00DD2692"/>
    <w:rsid w:val="00DD3121"/>
    <w:rsid w:val="00DE37C4"/>
    <w:rsid w:val="00DE6FB4"/>
    <w:rsid w:val="00DF39F6"/>
    <w:rsid w:val="00E00AF7"/>
    <w:rsid w:val="00E031C9"/>
    <w:rsid w:val="00E0332A"/>
    <w:rsid w:val="00E14EE0"/>
    <w:rsid w:val="00E16CC5"/>
    <w:rsid w:val="00E22517"/>
    <w:rsid w:val="00E228B3"/>
    <w:rsid w:val="00E250E5"/>
    <w:rsid w:val="00E2692C"/>
    <w:rsid w:val="00E30220"/>
    <w:rsid w:val="00E31586"/>
    <w:rsid w:val="00E3368F"/>
    <w:rsid w:val="00E353DD"/>
    <w:rsid w:val="00E3651E"/>
    <w:rsid w:val="00E424C7"/>
    <w:rsid w:val="00E43118"/>
    <w:rsid w:val="00E456EB"/>
    <w:rsid w:val="00E46570"/>
    <w:rsid w:val="00E50D9B"/>
    <w:rsid w:val="00E54027"/>
    <w:rsid w:val="00E54135"/>
    <w:rsid w:val="00E61DA1"/>
    <w:rsid w:val="00E65837"/>
    <w:rsid w:val="00E7496A"/>
    <w:rsid w:val="00E847EA"/>
    <w:rsid w:val="00E93DB5"/>
    <w:rsid w:val="00E96CF3"/>
    <w:rsid w:val="00EB356F"/>
    <w:rsid w:val="00EB4C8B"/>
    <w:rsid w:val="00EC392D"/>
    <w:rsid w:val="00EC470E"/>
    <w:rsid w:val="00EC79CD"/>
    <w:rsid w:val="00ED4BDA"/>
    <w:rsid w:val="00ED4C8C"/>
    <w:rsid w:val="00EE104D"/>
    <w:rsid w:val="00EE29D2"/>
    <w:rsid w:val="00EF5A8E"/>
    <w:rsid w:val="00EF5B4D"/>
    <w:rsid w:val="00EF6877"/>
    <w:rsid w:val="00F07B76"/>
    <w:rsid w:val="00F13422"/>
    <w:rsid w:val="00F1492D"/>
    <w:rsid w:val="00F16241"/>
    <w:rsid w:val="00F25677"/>
    <w:rsid w:val="00F27EBC"/>
    <w:rsid w:val="00F3129E"/>
    <w:rsid w:val="00F35C5D"/>
    <w:rsid w:val="00F421DE"/>
    <w:rsid w:val="00F432D4"/>
    <w:rsid w:val="00F4426A"/>
    <w:rsid w:val="00F50349"/>
    <w:rsid w:val="00F5214D"/>
    <w:rsid w:val="00F55BDB"/>
    <w:rsid w:val="00F61F95"/>
    <w:rsid w:val="00F63835"/>
    <w:rsid w:val="00F70253"/>
    <w:rsid w:val="00F7150D"/>
    <w:rsid w:val="00F71950"/>
    <w:rsid w:val="00F73C26"/>
    <w:rsid w:val="00F76572"/>
    <w:rsid w:val="00F76B99"/>
    <w:rsid w:val="00F81A31"/>
    <w:rsid w:val="00F82D7A"/>
    <w:rsid w:val="00F84825"/>
    <w:rsid w:val="00F86868"/>
    <w:rsid w:val="00F87DFD"/>
    <w:rsid w:val="00FA11F3"/>
    <w:rsid w:val="00FA4B31"/>
    <w:rsid w:val="00FA6AA6"/>
    <w:rsid w:val="00FB4EC1"/>
    <w:rsid w:val="00FB5908"/>
    <w:rsid w:val="00FC47DA"/>
    <w:rsid w:val="00FD421B"/>
    <w:rsid w:val="00FE46EE"/>
    <w:rsid w:val="00FE6531"/>
    <w:rsid w:val="00FF1186"/>
    <w:rsid w:val="00FF5F3C"/>
    <w:rsid w:val="00FF6A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43AC2"/>
  <w14:defaultImageDpi w14:val="32767"/>
  <w15:chartTrackingRefBased/>
  <w15:docId w15:val="{44E36DB0-005D-4D4F-9C08-9D7355C98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7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17BC"/>
    <w:pPr>
      <w:ind w:left="720"/>
      <w:contextualSpacing/>
    </w:pPr>
  </w:style>
  <w:style w:type="character" w:styleId="CommentReference">
    <w:name w:val="annotation reference"/>
    <w:basedOn w:val="DefaultParagraphFont"/>
    <w:uiPriority w:val="99"/>
    <w:semiHidden/>
    <w:unhideWhenUsed/>
    <w:rsid w:val="0098538C"/>
    <w:rPr>
      <w:sz w:val="16"/>
      <w:szCs w:val="16"/>
    </w:rPr>
  </w:style>
  <w:style w:type="paragraph" w:styleId="CommentText">
    <w:name w:val="annotation text"/>
    <w:basedOn w:val="Normal"/>
    <w:link w:val="CommentTextChar"/>
    <w:uiPriority w:val="99"/>
    <w:unhideWhenUsed/>
    <w:rsid w:val="0098538C"/>
    <w:pPr>
      <w:spacing w:line="240" w:lineRule="auto"/>
    </w:pPr>
    <w:rPr>
      <w:sz w:val="20"/>
      <w:szCs w:val="20"/>
    </w:rPr>
  </w:style>
  <w:style w:type="character" w:customStyle="1" w:styleId="CommentTextChar">
    <w:name w:val="Comment Text Char"/>
    <w:basedOn w:val="DefaultParagraphFont"/>
    <w:link w:val="CommentText"/>
    <w:uiPriority w:val="99"/>
    <w:rsid w:val="0098538C"/>
    <w:rPr>
      <w:sz w:val="20"/>
      <w:szCs w:val="20"/>
    </w:rPr>
  </w:style>
  <w:style w:type="paragraph" w:styleId="CommentSubject">
    <w:name w:val="annotation subject"/>
    <w:basedOn w:val="CommentText"/>
    <w:next w:val="CommentText"/>
    <w:link w:val="CommentSubjectChar"/>
    <w:uiPriority w:val="99"/>
    <w:semiHidden/>
    <w:unhideWhenUsed/>
    <w:rsid w:val="0098538C"/>
    <w:rPr>
      <w:b/>
      <w:bCs/>
    </w:rPr>
  </w:style>
  <w:style w:type="character" w:customStyle="1" w:styleId="CommentSubjectChar">
    <w:name w:val="Comment Subject Char"/>
    <w:basedOn w:val="CommentTextChar"/>
    <w:link w:val="CommentSubject"/>
    <w:uiPriority w:val="99"/>
    <w:semiHidden/>
    <w:rsid w:val="0098538C"/>
    <w:rPr>
      <w:b/>
      <w:bCs/>
      <w:sz w:val="20"/>
      <w:szCs w:val="20"/>
    </w:rPr>
  </w:style>
  <w:style w:type="paragraph" w:styleId="Revision">
    <w:name w:val="Revision"/>
    <w:hidden/>
    <w:uiPriority w:val="99"/>
    <w:semiHidden/>
    <w:rsid w:val="00B86916"/>
    <w:pPr>
      <w:spacing w:after="0" w:line="240" w:lineRule="auto"/>
    </w:pPr>
  </w:style>
  <w:style w:type="paragraph" w:customStyle="1" w:styleId="BBAuthorName">
    <w:name w:val="BB_Author_Name"/>
    <w:basedOn w:val="Normal"/>
    <w:next w:val="Normal"/>
    <w:rsid w:val="00C23AF4"/>
    <w:pPr>
      <w:spacing w:after="240" w:line="480" w:lineRule="auto"/>
      <w:jc w:val="center"/>
    </w:pPr>
    <w:rPr>
      <w:rFonts w:ascii="Times" w:eastAsia="Times New Roman" w:hAnsi="Times" w:cs="Times New Roman"/>
      <w:i/>
      <w:sz w:val="24"/>
      <w:szCs w:val="20"/>
      <w:lang w:eastAsia="en-US"/>
    </w:rPr>
  </w:style>
  <w:style w:type="character" w:styleId="Hyperlink">
    <w:name w:val="Hyperlink"/>
    <w:basedOn w:val="DefaultParagraphFont"/>
    <w:uiPriority w:val="99"/>
    <w:unhideWhenUsed/>
    <w:rsid w:val="00C23AF4"/>
    <w:rPr>
      <w:color w:val="0563C1" w:themeColor="hyperlink"/>
      <w:u w:val="single"/>
    </w:rPr>
  </w:style>
  <w:style w:type="paragraph" w:styleId="NormalWeb">
    <w:name w:val="Normal (Web)"/>
    <w:basedOn w:val="Normal"/>
    <w:uiPriority w:val="99"/>
    <w:semiHidden/>
    <w:unhideWhenUsed/>
    <w:rsid w:val="0092374D"/>
    <w:rPr>
      <w:rFonts w:ascii="Times New Roman" w:hAnsi="Times New Roman" w:cs="Times New Roman"/>
      <w:sz w:val="24"/>
      <w:szCs w:val="24"/>
    </w:rPr>
  </w:style>
  <w:style w:type="paragraph" w:styleId="Header">
    <w:name w:val="header"/>
    <w:basedOn w:val="Normal"/>
    <w:link w:val="HeaderChar"/>
    <w:uiPriority w:val="99"/>
    <w:unhideWhenUsed/>
    <w:rsid w:val="00B2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971"/>
  </w:style>
  <w:style w:type="paragraph" w:styleId="Footer">
    <w:name w:val="footer"/>
    <w:basedOn w:val="Normal"/>
    <w:link w:val="FooterChar"/>
    <w:uiPriority w:val="99"/>
    <w:unhideWhenUsed/>
    <w:rsid w:val="00B2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971"/>
  </w:style>
  <w:style w:type="paragraph" w:customStyle="1" w:styleId="EndNoteBibliographyTitle">
    <w:name w:val="EndNote Bibliography Title"/>
    <w:basedOn w:val="Normal"/>
    <w:link w:val="EndNoteBibliographyTitleChar"/>
    <w:rsid w:val="00C47A2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47A28"/>
    <w:rPr>
      <w:rFonts w:ascii="Calibri" w:hAnsi="Calibri" w:cs="Calibri"/>
      <w:noProof/>
    </w:rPr>
  </w:style>
  <w:style w:type="paragraph" w:customStyle="1" w:styleId="EndNoteBibliography">
    <w:name w:val="EndNote Bibliography"/>
    <w:basedOn w:val="Normal"/>
    <w:link w:val="EndNoteBibliographyChar"/>
    <w:rsid w:val="00C47A2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C47A28"/>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981">
      <w:bodyDiv w:val="1"/>
      <w:marLeft w:val="0"/>
      <w:marRight w:val="0"/>
      <w:marTop w:val="0"/>
      <w:marBottom w:val="0"/>
      <w:divBdr>
        <w:top w:val="none" w:sz="0" w:space="0" w:color="auto"/>
        <w:left w:val="none" w:sz="0" w:space="0" w:color="auto"/>
        <w:bottom w:val="none" w:sz="0" w:space="0" w:color="auto"/>
        <w:right w:val="none" w:sz="0" w:space="0" w:color="auto"/>
      </w:divBdr>
    </w:div>
    <w:div w:id="157118539">
      <w:bodyDiv w:val="1"/>
      <w:marLeft w:val="0"/>
      <w:marRight w:val="0"/>
      <w:marTop w:val="0"/>
      <w:marBottom w:val="0"/>
      <w:divBdr>
        <w:top w:val="none" w:sz="0" w:space="0" w:color="auto"/>
        <w:left w:val="none" w:sz="0" w:space="0" w:color="auto"/>
        <w:bottom w:val="none" w:sz="0" w:space="0" w:color="auto"/>
        <w:right w:val="none" w:sz="0" w:space="0" w:color="auto"/>
      </w:divBdr>
    </w:div>
    <w:div w:id="11563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image" Target="media/image11.jpeg"/><Relationship Id="rId26" Type="http://schemas.openxmlformats.org/officeDocument/2006/relationships/image" Target="media/image19.tiff"/><Relationship Id="rId39" Type="http://schemas.openxmlformats.org/officeDocument/2006/relationships/image" Target="media/image32.tiff"/><Relationship Id="rId21" Type="http://schemas.openxmlformats.org/officeDocument/2006/relationships/image" Target="media/image14.tiff"/><Relationship Id="rId34" Type="http://schemas.openxmlformats.org/officeDocument/2006/relationships/image" Target="media/image27.tif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image" Target="media/image33.tif"/><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f"/><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theme" Target="theme/theme1.xml"/><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image" Target="media/image5.ti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475A8-2C20-467A-BE28-D2F40070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9282</Words>
  <Characters>52911</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KAUST</Company>
  <LinksUpToDate>false</LinksUpToDate>
  <CharactersWithSpaces>62069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Teng Li</dc:creator>
  <cp:keywords/>
  <dc:description/>
  <cp:lastModifiedBy>Javier Ruiz Martinez</cp:lastModifiedBy>
  <cp:revision>2</cp:revision>
  <dcterms:created xsi:type="dcterms:W3CDTF">2023-04-17T11:37:00Z</dcterms:created>
  <dcterms:modified xsi:type="dcterms:W3CDTF">2023-04-17T11:37:00Z</dcterms:modified>
</cp:coreProperties>
</file>