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5E8CB" w14:textId="13EA8DAF" w:rsidR="00D15B56" w:rsidRPr="006C03D8" w:rsidRDefault="00E94A25" w:rsidP="00D15B56">
      <w:pPr>
        <w:pStyle w:val="Heading3"/>
        <w:rPr>
          <w:rFonts w:ascii="Palatino Linotype" w:hAnsi="Palatino Linotype"/>
          <w:b/>
          <w:bCs/>
          <w:color w:val="000000" w:themeColor="text1"/>
          <w:sz w:val="20"/>
          <w:szCs w:val="20"/>
        </w:rPr>
      </w:pPr>
      <w:bookmarkStart w:id="0" w:name="_Hlk127362729"/>
      <w:r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  <w:t xml:space="preserve">Supplementary </w:t>
      </w:r>
      <w:r w:rsidR="00D15B56" w:rsidRPr="006C03D8"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  <w:t xml:space="preserve">Table </w:t>
      </w:r>
      <w:r w:rsidR="00D15B56"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  <w:t>1</w:t>
      </w:r>
      <w:r w:rsidR="00D15B56" w:rsidRPr="006C03D8"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  <w:t>. Search String</w:t>
      </w:r>
    </w:p>
    <w:p w14:paraId="2B609EE5" w14:textId="77777777" w:rsidR="00D15B56" w:rsidRDefault="00D15B56" w:rsidP="00D15B56">
      <w:pPr>
        <w:pStyle w:val="Heading1"/>
        <w:spacing w:before="0" w:line="240" w:lineRule="auto"/>
      </w:pPr>
    </w:p>
    <w:p w14:paraId="34BC874A" w14:textId="77777777" w:rsidR="00D15B56" w:rsidRDefault="00D15B56" w:rsidP="00D15B56">
      <w:pPr>
        <w:spacing w:line="240" w:lineRule="auto"/>
        <w:sectPr w:rsidR="00D15B56" w:rsidSect="00E94A25">
          <w:pgSz w:w="11906" w:h="16838"/>
          <w:pgMar w:top="1440" w:right="1440" w:bottom="1440" w:left="1440" w:header="709" w:footer="709" w:gutter="0"/>
          <w:cols w:space="720"/>
          <w:docGrid w:linePitch="299"/>
        </w:sectPr>
      </w:pPr>
      <w:r>
        <w:rPr>
          <w:lang w:val="en-AU" w:eastAsia="en-AU"/>
        </w:rPr>
        <w:drawing>
          <wp:anchor distT="0" distB="0" distL="114300" distR="114300" simplePos="0" relativeHeight="251659264" behindDoc="0" locked="0" layoutInCell="1" hidden="0" allowOverlap="1" wp14:anchorId="4A089065" wp14:editId="4598482F">
            <wp:simplePos x="0" y="0"/>
            <wp:positionH relativeFrom="column">
              <wp:posOffset>0</wp:posOffset>
            </wp:positionH>
            <wp:positionV relativeFrom="paragraph">
              <wp:posOffset>-59690</wp:posOffset>
            </wp:positionV>
            <wp:extent cx="5731510" cy="3663315"/>
            <wp:effectExtent l="0" t="0" r="0" b="0"/>
            <wp:wrapSquare wrapText="bothSides" distT="0" distB="0" distL="114300" distR="114300"/>
            <wp:docPr id="1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3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9F0264" w14:textId="40F6327E" w:rsidR="00D15B56" w:rsidRPr="004A6AFB" w:rsidRDefault="00E94A25" w:rsidP="00D15B56">
      <w:pPr>
        <w:pStyle w:val="Heading3"/>
        <w:rPr>
          <w:rFonts w:ascii="Palatino Linotype" w:eastAsia="Arial" w:hAnsi="Palatino Linotype"/>
          <w:b/>
          <w:bCs/>
          <w:color w:val="000000" w:themeColor="text1"/>
          <w:sz w:val="20"/>
          <w:szCs w:val="20"/>
        </w:rPr>
      </w:pPr>
      <w:r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  <w:lastRenderedPageBreak/>
        <w:t xml:space="preserve">Supplementary </w:t>
      </w:r>
      <w:r w:rsidR="00D15B56" w:rsidRPr="004A6AFB">
        <w:rPr>
          <w:rFonts w:ascii="Palatino Linotype" w:eastAsia="Arial" w:hAnsi="Palatino Linotype"/>
          <w:b/>
          <w:bCs/>
          <w:color w:val="000000" w:themeColor="text1"/>
          <w:sz w:val="20"/>
          <w:szCs w:val="20"/>
        </w:rPr>
        <w:t xml:space="preserve">Table </w:t>
      </w:r>
      <w:r w:rsidR="00D15B56">
        <w:rPr>
          <w:rFonts w:ascii="Palatino Linotype" w:eastAsia="Arial" w:hAnsi="Palatino Linotype"/>
          <w:b/>
          <w:bCs/>
          <w:color w:val="000000" w:themeColor="text1"/>
          <w:sz w:val="20"/>
          <w:szCs w:val="20"/>
        </w:rPr>
        <w:t>2</w:t>
      </w:r>
      <w:r w:rsidR="00D15B56" w:rsidRPr="004A6AFB">
        <w:rPr>
          <w:rFonts w:ascii="Palatino Linotype" w:eastAsia="Arial" w:hAnsi="Palatino Linotype"/>
          <w:b/>
          <w:bCs/>
          <w:color w:val="000000" w:themeColor="text1"/>
          <w:sz w:val="20"/>
          <w:szCs w:val="20"/>
        </w:rPr>
        <w:t xml:space="preserve">. Inclusion/Exclusion Criteria </w:t>
      </w:r>
    </w:p>
    <w:p w14:paraId="522B8E5E" w14:textId="77777777" w:rsidR="00D15B56" w:rsidRDefault="00D15B56" w:rsidP="00D15B56">
      <w:pPr>
        <w:widowControl w:val="0"/>
        <w:spacing w:line="240" w:lineRule="auto"/>
        <w:ind w:left="116"/>
        <w:rPr>
          <w:rFonts w:ascii="Arial" w:eastAsia="Arial" w:hAnsi="Arial" w:cs="Arial"/>
          <w:sz w:val="14"/>
          <w:szCs w:val="14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3730"/>
        <w:gridCol w:w="3731"/>
      </w:tblGrid>
      <w:tr w:rsidR="00D15B56" w14:paraId="40B4FDD1" w14:textId="77777777" w:rsidTr="004F0372">
        <w:tc>
          <w:tcPr>
            <w:tcW w:w="1555" w:type="dxa"/>
          </w:tcPr>
          <w:p w14:paraId="6C019665" w14:textId="77777777" w:rsidR="00D15B56" w:rsidRDefault="00D15B56" w:rsidP="004F037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Criterion</w:t>
            </w:r>
          </w:p>
        </w:tc>
        <w:tc>
          <w:tcPr>
            <w:tcW w:w="3730" w:type="dxa"/>
          </w:tcPr>
          <w:p w14:paraId="13F39043" w14:textId="77777777" w:rsidR="00D15B56" w:rsidRDefault="00D15B56" w:rsidP="004F037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Inclusion</w:t>
            </w:r>
          </w:p>
        </w:tc>
        <w:tc>
          <w:tcPr>
            <w:tcW w:w="3731" w:type="dxa"/>
          </w:tcPr>
          <w:p w14:paraId="01F21FA7" w14:textId="77777777" w:rsidR="00D15B56" w:rsidRDefault="00D15B56" w:rsidP="004F037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Exclusion</w:t>
            </w:r>
          </w:p>
        </w:tc>
      </w:tr>
      <w:tr w:rsidR="00D15B56" w14:paraId="23394E8C" w14:textId="77777777" w:rsidTr="004F0372">
        <w:trPr>
          <w:trHeight w:val="5094"/>
        </w:trPr>
        <w:tc>
          <w:tcPr>
            <w:tcW w:w="1555" w:type="dxa"/>
          </w:tcPr>
          <w:p w14:paraId="7A7A24F3" w14:textId="77777777" w:rsidR="00D15B56" w:rsidRDefault="00D15B56" w:rsidP="004F0372">
            <w:pPr>
              <w:widowControl w:val="0"/>
              <w:tabs>
                <w:tab w:val="left" w:pos="1489"/>
              </w:tabs>
              <w:spacing w:line="240" w:lineRule="auto"/>
              <w:ind w:left="11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Publication focus</w:t>
            </w:r>
            <w:r>
              <w:rPr>
                <w:rFonts w:ascii="Arial" w:eastAsia="Arial" w:hAnsi="Arial" w:cs="Arial"/>
                <w:color w:val="231F20"/>
              </w:rPr>
              <w:tab/>
            </w:r>
          </w:p>
          <w:p w14:paraId="3AE86FF2" w14:textId="77777777" w:rsidR="00D15B56" w:rsidRDefault="00D15B56" w:rsidP="004F037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</w:p>
          <w:p w14:paraId="021B5F86" w14:textId="77777777" w:rsidR="00D15B56" w:rsidRDefault="00D15B56" w:rsidP="004F037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30" w:type="dxa"/>
          </w:tcPr>
          <w:p w14:paraId="6F2C4B87" w14:textId="77777777" w:rsidR="00D15B56" w:rsidRDefault="00D15B56" w:rsidP="004F0372">
            <w:pPr>
              <w:widowControl w:val="0"/>
              <w:tabs>
                <w:tab w:val="left" w:pos="1489"/>
              </w:tabs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Perceptions of, attitudes to, concepts of, cultural aspects of, definitions of, aging well and associated terms.</w:t>
            </w:r>
          </w:p>
          <w:p w14:paraId="115A6E90" w14:textId="77777777" w:rsidR="00D15B56" w:rsidRDefault="00D15B56" w:rsidP="004F0372">
            <w:pPr>
              <w:widowControl w:val="0"/>
              <w:spacing w:line="240" w:lineRule="auto"/>
              <w:ind w:right="1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Discussion of domains of        aging well.</w:t>
            </w:r>
          </w:p>
          <w:p w14:paraId="55503FBC" w14:textId="77777777" w:rsidR="00D15B56" w:rsidRDefault="00D15B56" w:rsidP="004F0372">
            <w:pPr>
              <w:widowControl w:val="0"/>
              <w:spacing w:line="240" w:lineRule="auto"/>
              <w:ind w:right="270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t xml:space="preserve">Implementation of principles of ageing well into practice. </w:t>
            </w:r>
          </w:p>
          <w:p w14:paraId="02A9FCB2" w14:textId="77777777" w:rsidR="00D15B56" w:rsidRDefault="00D15B56" w:rsidP="004F0372">
            <w:pPr>
              <w:widowControl w:val="0"/>
              <w:spacing w:line="240" w:lineRule="auto"/>
              <w:ind w:right="270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t xml:space="preserve">Care provision in either residential or institutional care. </w:t>
            </w:r>
          </w:p>
          <w:p w14:paraId="4E4FF3A2" w14:textId="77777777" w:rsidR="00D15B56" w:rsidRDefault="00D15B56" w:rsidP="004F0372">
            <w:pPr>
              <w:widowControl w:val="0"/>
              <w:spacing w:line="240" w:lineRule="auto"/>
              <w:ind w:right="270"/>
              <w:rPr>
                <w:rFonts w:ascii="Arial" w:eastAsia="Arial" w:hAnsi="Arial" w:cs="Arial"/>
                <w:color w:val="231F20"/>
              </w:rPr>
            </w:pPr>
          </w:p>
          <w:p w14:paraId="6C4265D1" w14:textId="77777777" w:rsidR="00D15B56" w:rsidRDefault="00D15B56" w:rsidP="004F0372">
            <w:pPr>
              <w:widowControl w:val="0"/>
              <w:spacing w:line="240" w:lineRule="auto"/>
              <w:ind w:right="270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t>Evidence related to implementation of culturally appropriate care based in community-identified quality of life factors, can be whole service delivery or single program only</w:t>
            </w:r>
          </w:p>
          <w:p w14:paraId="4A48FD35" w14:textId="77777777" w:rsidR="00D15B56" w:rsidRDefault="00D15B56" w:rsidP="004F0372">
            <w:pPr>
              <w:widowControl w:val="0"/>
              <w:spacing w:line="240" w:lineRule="auto"/>
              <w:ind w:right="270"/>
              <w:rPr>
                <w:rFonts w:ascii="Arial" w:eastAsia="Arial" w:hAnsi="Arial" w:cs="Arial"/>
                <w:color w:val="231F20"/>
              </w:rPr>
            </w:pPr>
          </w:p>
          <w:p w14:paraId="6D26C4E0" w14:textId="77777777" w:rsidR="00D15B56" w:rsidRDefault="00D15B56" w:rsidP="004F0372">
            <w:pPr>
              <w:widowControl w:val="0"/>
              <w:spacing w:line="240" w:lineRule="auto"/>
              <w:ind w:right="270"/>
              <w:rPr>
                <w:rFonts w:ascii="Arial" w:eastAsia="Arial" w:hAnsi="Arial" w:cs="Arial"/>
                <w:i/>
                <w:color w:val="231F20"/>
              </w:rPr>
            </w:pPr>
            <w:r>
              <w:rPr>
                <w:rFonts w:ascii="Arial" w:eastAsia="Arial" w:hAnsi="Arial" w:cs="Arial"/>
                <w:i/>
                <w:color w:val="231F20"/>
              </w:rPr>
              <w:t>Concerned with strategies to improve quality of care based on patient, family, and carer satisfaction.</w:t>
            </w:r>
          </w:p>
          <w:p w14:paraId="035BB16D" w14:textId="77777777" w:rsidR="00D15B56" w:rsidRDefault="00D15B56" w:rsidP="004F0372">
            <w:pPr>
              <w:widowControl w:val="0"/>
              <w:spacing w:line="240" w:lineRule="auto"/>
              <w:ind w:right="270"/>
              <w:rPr>
                <w:rFonts w:ascii="Arial" w:eastAsia="Arial" w:hAnsi="Arial" w:cs="Arial"/>
              </w:rPr>
            </w:pPr>
          </w:p>
        </w:tc>
        <w:tc>
          <w:tcPr>
            <w:tcW w:w="3731" w:type="dxa"/>
          </w:tcPr>
          <w:p w14:paraId="6FB25360" w14:textId="77777777" w:rsidR="00D15B56" w:rsidRDefault="00D15B56" w:rsidP="004F0372">
            <w:pPr>
              <w:widowControl w:val="0"/>
              <w:spacing w:line="240" w:lineRule="auto"/>
              <w:ind w:right="3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Perspectives of aging well (and associated concepts) or measures of aging well of First Nations peoples that were incorporated into wider cultural groups.</w:t>
            </w:r>
          </w:p>
          <w:p w14:paraId="27356D3B" w14:textId="77777777" w:rsidR="00D15B56" w:rsidRDefault="00D15B56" w:rsidP="004F0372">
            <w:pPr>
              <w:widowControl w:val="0"/>
              <w:spacing w:line="240" w:lineRule="auto"/>
              <w:ind w:right="144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t>Focus on specific diseases of aging. Focus on cellular or biological aging. Focus on older age but not perspectives of aging well (or associated terms).</w:t>
            </w:r>
          </w:p>
          <w:p w14:paraId="47AC44E1" w14:textId="77777777" w:rsidR="00D15B56" w:rsidRDefault="00D15B56" w:rsidP="004F0372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Focussed solely on the</w:t>
            </w:r>
          </w:p>
          <w:p w14:paraId="36DB3A6A" w14:textId="77777777" w:rsidR="00D15B56" w:rsidRDefault="00D15B56" w:rsidP="004F0372">
            <w:pPr>
              <w:widowControl w:val="0"/>
              <w:spacing w:line="240" w:lineRule="auto"/>
              <w:ind w:right="14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perspectives of health professionals.</w:t>
            </w:r>
          </w:p>
          <w:p w14:paraId="135CC3B6" w14:textId="77777777" w:rsidR="00D15B56" w:rsidRDefault="00D15B56" w:rsidP="004F0372">
            <w:pPr>
              <w:widowControl w:val="0"/>
              <w:spacing w:line="240" w:lineRule="auto"/>
              <w:ind w:right="270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t xml:space="preserve">No discussion of implementation of principles of ageing well into practice. </w:t>
            </w:r>
          </w:p>
          <w:p w14:paraId="68CCD05E" w14:textId="77777777" w:rsidR="00D15B56" w:rsidRDefault="00D15B56" w:rsidP="004F0372">
            <w:pPr>
              <w:widowControl w:val="0"/>
              <w:spacing w:line="240" w:lineRule="auto"/>
              <w:ind w:right="144"/>
              <w:rPr>
                <w:rFonts w:ascii="Arial" w:eastAsia="Arial" w:hAnsi="Arial" w:cs="Arial"/>
              </w:rPr>
            </w:pPr>
          </w:p>
          <w:p w14:paraId="14628948" w14:textId="77777777" w:rsidR="00D15B56" w:rsidRDefault="00D15B56" w:rsidP="004F037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</w:p>
        </w:tc>
      </w:tr>
      <w:tr w:rsidR="00D15B56" w14:paraId="69ED2B1A" w14:textId="77777777" w:rsidTr="004F0372">
        <w:tc>
          <w:tcPr>
            <w:tcW w:w="1555" w:type="dxa"/>
          </w:tcPr>
          <w:p w14:paraId="68871DF5" w14:textId="77777777" w:rsidR="00D15B56" w:rsidRDefault="00D15B56" w:rsidP="004F037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Population</w:t>
            </w:r>
          </w:p>
        </w:tc>
        <w:tc>
          <w:tcPr>
            <w:tcW w:w="3730" w:type="dxa"/>
          </w:tcPr>
          <w:p w14:paraId="22953CB0" w14:textId="77777777" w:rsidR="00D15B56" w:rsidRDefault="00D15B56" w:rsidP="004F0372">
            <w:pPr>
              <w:widowControl w:val="0"/>
              <w:spacing w:line="240" w:lineRule="auto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t>Older First nations peoples worldwide and their families and carers</w:t>
            </w:r>
          </w:p>
          <w:p w14:paraId="5245E901" w14:textId="77777777" w:rsidR="00D15B56" w:rsidRDefault="00D15B56" w:rsidP="004F037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31" w:type="dxa"/>
          </w:tcPr>
          <w:p w14:paraId="5F08A6A0" w14:textId="77777777" w:rsidR="00D15B56" w:rsidRDefault="00D15B56" w:rsidP="004F037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</w:p>
        </w:tc>
      </w:tr>
      <w:tr w:rsidR="00D15B56" w14:paraId="6073AD42" w14:textId="77777777" w:rsidTr="004F0372">
        <w:tc>
          <w:tcPr>
            <w:tcW w:w="1555" w:type="dxa"/>
          </w:tcPr>
          <w:p w14:paraId="4A9B82A0" w14:textId="77777777" w:rsidR="00D15B56" w:rsidRDefault="00D15B56" w:rsidP="004F037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Language</w:t>
            </w:r>
          </w:p>
        </w:tc>
        <w:tc>
          <w:tcPr>
            <w:tcW w:w="3730" w:type="dxa"/>
          </w:tcPr>
          <w:p w14:paraId="4AEF0978" w14:textId="77777777" w:rsidR="00D15B56" w:rsidRDefault="00D15B56" w:rsidP="004F0372">
            <w:pPr>
              <w:widowControl w:val="0"/>
              <w:spacing w:line="240" w:lineRule="auto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t>Published in English</w:t>
            </w:r>
          </w:p>
          <w:p w14:paraId="4F4B1629" w14:textId="77777777" w:rsidR="00D15B56" w:rsidRDefault="00D15B56" w:rsidP="004F037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31" w:type="dxa"/>
          </w:tcPr>
          <w:p w14:paraId="0E9E0D5F" w14:textId="77777777" w:rsidR="00D15B56" w:rsidRDefault="00D15B56" w:rsidP="004F037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</w:p>
        </w:tc>
      </w:tr>
      <w:tr w:rsidR="00D15B56" w14:paraId="2E909DC7" w14:textId="77777777" w:rsidTr="004F0372">
        <w:tc>
          <w:tcPr>
            <w:tcW w:w="1555" w:type="dxa"/>
          </w:tcPr>
          <w:p w14:paraId="50CA9C36" w14:textId="77777777" w:rsidR="00D15B56" w:rsidRDefault="00D15B56" w:rsidP="004F037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</w:tc>
        <w:tc>
          <w:tcPr>
            <w:tcW w:w="3730" w:type="dxa"/>
          </w:tcPr>
          <w:p w14:paraId="07D7984A" w14:textId="77777777" w:rsidR="00D15B56" w:rsidRDefault="00D15B56" w:rsidP="004F0372">
            <w:pPr>
              <w:widowControl w:val="0"/>
              <w:tabs>
                <w:tab w:val="left" w:pos="1489"/>
              </w:tabs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Original research including qualitative, quantitative and  mixed methods*.</w:t>
            </w:r>
          </w:p>
          <w:p w14:paraId="74FA0C19" w14:textId="77777777" w:rsidR="00D15B56" w:rsidRDefault="00D15B56" w:rsidP="004F0372">
            <w:pPr>
              <w:widowControl w:val="0"/>
              <w:spacing w:line="240" w:lineRule="auto"/>
              <w:ind w:right="34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t>Grey literature, government, peak bodies or organisational reports, website information. Full text available.</w:t>
            </w:r>
            <w:r>
              <w:rPr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7E161693" wp14:editId="306D0DFF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647700</wp:posOffset>
                      </wp:positionV>
                      <wp:extent cx="0" cy="12700"/>
                      <wp:effectExtent l="0" t="0" r="0" b="0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789615" y="3780000"/>
                                <a:ext cx="31127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6D6E7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BB3C14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" o:spid="_x0000_s1026" type="#_x0000_t32" style="position:absolute;margin-left:233pt;margin-top:51pt;width:0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" strokecolor="#6d6e71"/>
                  </w:pict>
                </mc:Fallback>
              </mc:AlternateContent>
            </w:r>
          </w:p>
          <w:p w14:paraId="37AF0448" w14:textId="77777777" w:rsidR="00D15B56" w:rsidRDefault="00D15B56" w:rsidP="004F037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3731" w:type="dxa"/>
          </w:tcPr>
          <w:p w14:paraId="504418E5" w14:textId="77777777" w:rsidR="00D15B56" w:rsidRDefault="00D15B56" w:rsidP="004F0372">
            <w:pPr>
              <w:widowControl w:val="0"/>
              <w:spacing w:line="240" w:lineRule="auto"/>
              <w:ind w:left="116" w:right="19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Literature reviews (relevant articles from these included), commentaries, editorials, book reviews, letters to the editor, or where the full text was not available.</w:t>
            </w:r>
          </w:p>
          <w:p w14:paraId="5F7BE1C1" w14:textId="77777777" w:rsidR="00D15B56" w:rsidRDefault="00D15B56" w:rsidP="004F0372">
            <w:pPr>
              <w:widowControl w:val="0"/>
              <w:spacing w:line="240" w:lineRule="auto"/>
              <w:rPr>
                <w:rFonts w:ascii="Arial" w:eastAsia="Arial" w:hAnsi="Arial" w:cs="Arial"/>
              </w:rPr>
            </w:pPr>
          </w:p>
        </w:tc>
      </w:tr>
    </w:tbl>
    <w:p w14:paraId="7D01AE03" w14:textId="77777777" w:rsidR="00D15B56" w:rsidRDefault="00D15B56" w:rsidP="00D15B56">
      <w:pPr>
        <w:widowControl w:val="0"/>
        <w:spacing w:line="240" w:lineRule="auto"/>
        <w:ind w:right="198"/>
        <w:rPr>
          <w:color w:val="833C0B" w:themeColor="accent2" w:themeShade="80"/>
        </w:rPr>
      </w:pPr>
      <w:r w:rsidRPr="00F72603">
        <w:rPr>
          <w:color w:val="833C0B" w:themeColor="accent2" w:themeShade="80"/>
        </w:rPr>
        <w:t>*</w:t>
      </w:r>
      <w:r w:rsidRPr="00F72603">
        <w:rPr>
          <w:color w:val="833C0B" w:themeColor="accent2" w:themeShade="80"/>
          <w:sz w:val="18"/>
          <w:szCs w:val="18"/>
        </w:rPr>
        <w:t xml:space="preserve"> </w:t>
      </w:r>
      <w:r w:rsidRPr="00F72603">
        <w:rPr>
          <w:color w:val="833C0B" w:themeColor="accent2" w:themeShade="80"/>
        </w:rPr>
        <w:t>Given the focus on attitudes, beliefs, expectations, understandings, perceptions and experiences, this systematic review focused on qualitative studies,</w:t>
      </w:r>
      <w:r>
        <w:rPr>
          <w:color w:val="833C0B" w:themeColor="accent2" w:themeShade="80"/>
        </w:rPr>
        <w:t xml:space="preserve"> </w:t>
      </w:r>
      <w:r w:rsidRPr="00F72603">
        <w:rPr>
          <w:color w:val="833C0B" w:themeColor="accent2" w:themeShade="80"/>
        </w:rPr>
        <w:t>including qualitative findings within mixed method, case study and case series studies</w:t>
      </w:r>
    </w:p>
    <w:p w14:paraId="447D974F" w14:textId="0DA4B843" w:rsidR="00D15B56" w:rsidRDefault="00E94A25" w:rsidP="00D15B56">
      <w:pPr>
        <w:pStyle w:val="Heading3"/>
        <w:rPr>
          <w:rFonts w:ascii="Palatino Linotype" w:hAnsi="Palatino Linotype"/>
          <w:b/>
          <w:bCs/>
          <w:color w:val="000000" w:themeColor="text1"/>
          <w:sz w:val="20"/>
          <w:szCs w:val="20"/>
        </w:rPr>
      </w:pPr>
      <w:r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  <w:lastRenderedPageBreak/>
        <w:t xml:space="preserve">Supplementary </w:t>
      </w:r>
      <w:r w:rsidR="00D15B56" w:rsidRPr="004A6AFB">
        <w:rPr>
          <w:rFonts w:ascii="Palatino Linotype" w:hAnsi="Palatino Linotype"/>
          <w:b/>
          <w:bCs/>
          <w:color w:val="000000" w:themeColor="text1"/>
          <w:sz w:val="20"/>
          <w:szCs w:val="20"/>
        </w:rPr>
        <w:t xml:space="preserve">Table </w:t>
      </w:r>
      <w:r>
        <w:rPr>
          <w:rFonts w:ascii="Palatino Linotype" w:hAnsi="Palatino Linotype"/>
          <w:b/>
          <w:bCs/>
          <w:color w:val="000000" w:themeColor="text1"/>
          <w:sz w:val="20"/>
          <w:szCs w:val="20"/>
        </w:rPr>
        <w:t>3</w:t>
      </w:r>
      <w:r w:rsidR="00D15B56" w:rsidRPr="004A6AFB">
        <w:rPr>
          <w:rFonts w:ascii="Palatino Linotype" w:hAnsi="Palatino Linotype"/>
          <w:b/>
          <w:bCs/>
          <w:color w:val="000000" w:themeColor="text1"/>
          <w:sz w:val="20"/>
          <w:szCs w:val="20"/>
        </w:rPr>
        <w:t>. Alignment of Reviewed Articles with GSGL Factors</w:t>
      </w:r>
    </w:p>
    <w:p w14:paraId="21229309" w14:textId="77777777" w:rsidR="00D15B56" w:rsidRDefault="00D15B56" w:rsidP="00D15B56">
      <w:pPr>
        <w:widowControl w:val="0"/>
        <w:spacing w:line="240" w:lineRule="auto"/>
        <w:ind w:right="198"/>
        <w:rPr>
          <w:color w:val="833C0B" w:themeColor="accent2" w:themeShade="80"/>
        </w:rPr>
      </w:pPr>
    </w:p>
    <w:tbl>
      <w:tblPr>
        <w:tblW w:w="15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991"/>
        <w:gridCol w:w="992"/>
        <w:gridCol w:w="992"/>
        <w:gridCol w:w="992"/>
        <w:gridCol w:w="992"/>
        <w:gridCol w:w="992"/>
        <w:gridCol w:w="992"/>
        <w:gridCol w:w="991"/>
        <w:gridCol w:w="992"/>
        <w:gridCol w:w="992"/>
        <w:gridCol w:w="992"/>
        <w:gridCol w:w="992"/>
        <w:gridCol w:w="992"/>
        <w:gridCol w:w="992"/>
      </w:tblGrid>
      <w:tr w:rsidR="00D15B56" w:rsidRPr="00B211FE" w14:paraId="2273CD7B" w14:textId="77777777" w:rsidTr="004F0372">
        <w:tc>
          <w:tcPr>
            <w:tcW w:w="1271" w:type="dxa"/>
          </w:tcPr>
          <w:p w14:paraId="466F71DF" w14:textId="77777777" w:rsidR="00D15B56" w:rsidRPr="00B211FE" w:rsidRDefault="00D15B56" w:rsidP="004F0372">
            <w:pPr>
              <w:spacing w:line="240" w:lineRule="auto"/>
              <w:rPr>
                <w:b/>
              </w:rPr>
            </w:pPr>
          </w:p>
        </w:tc>
        <w:tc>
          <w:tcPr>
            <w:tcW w:w="991" w:type="dxa"/>
          </w:tcPr>
          <w:p w14:paraId="3C705B4B" w14:textId="77777777" w:rsidR="00D15B56" w:rsidRPr="00B211FE" w:rsidRDefault="00D15B56" w:rsidP="004F0372">
            <w:pPr>
              <w:spacing w:line="240" w:lineRule="auto"/>
              <w:jc w:val="center"/>
              <w:rPr>
                <w:b/>
              </w:rPr>
            </w:pPr>
            <w:r w:rsidRPr="00B211FE">
              <w:rPr>
                <w:b/>
              </w:rPr>
              <w:t>1</w:t>
            </w:r>
          </w:p>
        </w:tc>
        <w:tc>
          <w:tcPr>
            <w:tcW w:w="992" w:type="dxa"/>
          </w:tcPr>
          <w:p w14:paraId="3D6B1993" w14:textId="77777777" w:rsidR="00D15B56" w:rsidRPr="00B211FE" w:rsidRDefault="00D15B56" w:rsidP="004F0372">
            <w:pPr>
              <w:spacing w:line="240" w:lineRule="auto"/>
              <w:jc w:val="center"/>
              <w:rPr>
                <w:b/>
              </w:rPr>
            </w:pPr>
            <w:r w:rsidRPr="00B211FE">
              <w:rPr>
                <w:b/>
              </w:rPr>
              <w:t>2</w:t>
            </w:r>
          </w:p>
        </w:tc>
        <w:tc>
          <w:tcPr>
            <w:tcW w:w="992" w:type="dxa"/>
          </w:tcPr>
          <w:p w14:paraId="50C0E143" w14:textId="77777777" w:rsidR="00D15B56" w:rsidRPr="00B211FE" w:rsidRDefault="00D15B56" w:rsidP="004F0372">
            <w:pPr>
              <w:spacing w:line="240" w:lineRule="auto"/>
              <w:jc w:val="center"/>
              <w:rPr>
                <w:b/>
              </w:rPr>
            </w:pPr>
            <w:r w:rsidRPr="00B211FE">
              <w:rPr>
                <w:b/>
              </w:rPr>
              <w:t>3</w:t>
            </w:r>
          </w:p>
        </w:tc>
        <w:tc>
          <w:tcPr>
            <w:tcW w:w="992" w:type="dxa"/>
          </w:tcPr>
          <w:p w14:paraId="128E9E69" w14:textId="77777777" w:rsidR="00D15B56" w:rsidRPr="00B211FE" w:rsidRDefault="00D15B56" w:rsidP="004F0372">
            <w:pPr>
              <w:spacing w:line="240" w:lineRule="auto"/>
              <w:jc w:val="center"/>
              <w:rPr>
                <w:b/>
              </w:rPr>
            </w:pPr>
            <w:r w:rsidRPr="00B211FE">
              <w:rPr>
                <w:b/>
              </w:rPr>
              <w:t>4</w:t>
            </w:r>
          </w:p>
        </w:tc>
        <w:tc>
          <w:tcPr>
            <w:tcW w:w="992" w:type="dxa"/>
          </w:tcPr>
          <w:p w14:paraId="045FD82C" w14:textId="77777777" w:rsidR="00D15B56" w:rsidRPr="00B211FE" w:rsidRDefault="00D15B56" w:rsidP="004F0372">
            <w:pPr>
              <w:spacing w:line="240" w:lineRule="auto"/>
              <w:jc w:val="center"/>
              <w:rPr>
                <w:b/>
              </w:rPr>
            </w:pPr>
            <w:r w:rsidRPr="00B211FE">
              <w:rPr>
                <w:b/>
              </w:rPr>
              <w:t>5</w:t>
            </w:r>
          </w:p>
        </w:tc>
        <w:tc>
          <w:tcPr>
            <w:tcW w:w="992" w:type="dxa"/>
          </w:tcPr>
          <w:p w14:paraId="6BF4C209" w14:textId="77777777" w:rsidR="00D15B56" w:rsidRPr="00B211FE" w:rsidRDefault="00D15B56" w:rsidP="004F0372">
            <w:pPr>
              <w:spacing w:line="240" w:lineRule="auto"/>
              <w:jc w:val="center"/>
              <w:rPr>
                <w:b/>
              </w:rPr>
            </w:pPr>
            <w:r w:rsidRPr="00B211FE">
              <w:rPr>
                <w:b/>
              </w:rPr>
              <w:t>6</w:t>
            </w:r>
          </w:p>
        </w:tc>
        <w:tc>
          <w:tcPr>
            <w:tcW w:w="992" w:type="dxa"/>
          </w:tcPr>
          <w:p w14:paraId="27C4B9FF" w14:textId="77777777" w:rsidR="00D15B56" w:rsidRPr="00B211FE" w:rsidRDefault="00D15B56" w:rsidP="004F0372">
            <w:pPr>
              <w:spacing w:line="240" w:lineRule="auto"/>
              <w:jc w:val="center"/>
              <w:rPr>
                <w:b/>
              </w:rPr>
            </w:pPr>
            <w:r w:rsidRPr="00B211FE">
              <w:rPr>
                <w:b/>
              </w:rPr>
              <w:t>7</w:t>
            </w:r>
          </w:p>
        </w:tc>
        <w:tc>
          <w:tcPr>
            <w:tcW w:w="991" w:type="dxa"/>
          </w:tcPr>
          <w:p w14:paraId="412046AD" w14:textId="77777777" w:rsidR="00D15B56" w:rsidRPr="00B211FE" w:rsidRDefault="00D15B56" w:rsidP="004F0372">
            <w:pPr>
              <w:spacing w:line="240" w:lineRule="auto"/>
              <w:jc w:val="center"/>
              <w:rPr>
                <w:b/>
              </w:rPr>
            </w:pPr>
            <w:r w:rsidRPr="00B211FE">
              <w:rPr>
                <w:b/>
              </w:rPr>
              <w:t>8</w:t>
            </w:r>
          </w:p>
        </w:tc>
        <w:tc>
          <w:tcPr>
            <w:tcW w:w="992" w:type="dxa"/>
          </w:tcPr>
          <w:p w14:paraId="0E4428ED" w14:textId="77777777" w:rsidR="00D15B56" w:rsidRPr="00B211FE" w:rsidRDefault="00D15B56" w:rsidP="004F0372">
            <w:pPr>
              <w:spacing w:line="240" w:lineRule="auto"/>
              <w:jc w:val="center"/>
              <w:rPr>
                <w:b/>
              </w:rPr>
            </w:pPr>
            <w:r w:rsidRPr="00B211FE">
              <w:rPr>
                <w:b/>
              </w:rPr>
              <w:t>9</w:t>
            </w:r>
          </w:p>
        </w:tc>
        <w:tc>
          <w:tcPr>
            <w:tcW w:w="992" w:type="dxa"/>
          </w:tcPr>
          <w:p w14:paraId="67E2C9E9" w14:textId="77777777" w:rsidR="00D15B56" w:rsidRPr="00B211FE" w:rsidRDefault="00D15B56" w:rsidP="004F0372">
            <w:pPr>
              <w:spacing w:line="240" w:lineRule="auto"/>
              <w:jc w:val="center"/>
              <w:rPr>
                <w:b/>
              </w:rPr>
            </w:pPr>
            <w:r w:rsidRPr="00B211FE">
              <w:rPr>
                <w:b/>
              </w:rPr>
              <w:t>10</w:t>
            </w:r>
          </w:p>
        </w:tc>
        <w:tc>
          <w:tcPr>
            <w:tcW w:w="992" w:type="dxa"/>
          </w:tcPr>
          <w:p w14:paraId="0268EA3B" w14:textId="77777777" w:rsidR="00D15B56" w:rsidRPr="00B211FE" w:rsidRDefault="00D15B56" w:rsidP="004F0372">
            <w:pPr>
              <w:spacing w:line="240" w:lineRule="auto"/>
              <w:jc w:val="center"/>
              <w:rPr>
                <w:b/>
              </w:rPr>
            </w:pPr>
            <w:r w:rsidRPr="00B211FE">
              <w:rPr>
                <w:b/>
              </w:rPr>
              <w:t>11</w:t>
            </w:r>
          </w:p>
        </w:tc>
        <w:tc>
          <w:tcPr>
            <w:tcW w:w="992" w:type="dxa"/>
          </w:tcPr>
          <w:p w14:paraId="0DEE9335" w14:textId="77777777" w:rsidR="00D15B56" w:rsidRPr="00B211FE" w:rsidRDefault="00D15B56" w:rsidP="004F0372">
            <w:pPr>
              <w:spacing w:line="240" w:lineRule="auto"/>
              <w:jc w:val="center"/>
              <w:rPr>
                <w:b/>
              </w:rPr>
            </w:pPr>
            <w:r w:rsidRPr="00B211FE">
              <w:rPr>
                <w:b/>
              </w:rPr>
              <w:t>12</w:t>
            </w:r>
          </w:p>
        </w:tc>
        <w:tc>
          <w:tcPr>
            <w:tcW w:w="992" w:type="dxa"/>
          </w:tcPr>
          <w:p w14:paraId="14920D75" w14:textId="77777777" w:rsidR="00D15B56" w:rsidRPr="009B2093" w:rsidRDefault="00D15B56" w:rsidP="004F0372">
            <w:pPr>
              <w:spacing w:line="240" w:lineRule="auto"/>
              <w:jc w:val="center"/>
              <w:rPr>
                <w:b/>
              </w:rPr>
            </w:pPr>
            <w:r w:rsidRPr="009B2093">
              <w:rPr>
                <w:b/>
              </w:rPr>
              <w:t>Total</w:t>
            </w:r>
          </w:p>
        </w:tc>
        <w:tc>
          <w:tcPr>
            <w:tcW w:w="992" w:type="dxa"/>
          </w:tcPr>
          <w:p w14:paraId="421B0AA2" w14:textId="77777777" w:rsidR="00D15B56" w:rsidRPr="009B2093" w:rsidRDefault="00D15B56" w:rsidP="004F0372">
            <w:pPr>
              <w:spacing w:line="240" w:lineRule="auto"/>
              <w:jc w:val="center"/>
              <w:rPr>
                <w:b/>
              </w:rPr>
            </w:pPr>
            <w:r w:rsidRPr="009B2093">
              <w:rPr>
                <w:b/>
              </w:rPr>
              <w:t>Alingment</w:t>
            </w:r>
          </w:p>
        </w:tc>
      </w:tr>
      <w:tr w:rsidR="00D15B56" w:rsidRPr="00B211FE" w14:paraId="40A4BA7F" w14:textId="77777777" w:rsidTr="004F0372">
        <w:tc>
          <w:tcPr>
            <w:tcW w:w="1271" w:type="dxa"/>
          </w:tcPr>
          <w:p w14:paraId="4F9EBF59" w14:textId="77777777" w:rsidR="00D15B56" w:rsidRPr="00B211FE" w:rsidRDefault="00D15B56" w:rsidP="004F0372">
            <w:pPr>
              <w:spacing w:line="240" w:lineRule="auto"/>
              <w:rPr>
                <w:b/>
                <w:color w:val="00B050"/>
                <w:sz w:val="16"/>
                <w:szCs w:val="16"/>
              </w:rPr>
            </w:pPr>
            <w:r w:rsidRPr="00B211FE">
              <w:rPr>
                <w:b/>
                <w:sz w:val="16"/>
                <w:szCs w:val="16"/>
              </w:rPr>
              <w:t>1. Cairns</w:t>
            </w:r>
            <w:r w:rsidRPr="00B211FE">
              <w:rPr>
                <w:b/>
                <w:color w:val="00B050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et al.</w:t>
            </w:r>
            <w:r w:rsidRPr="00B211FE">
              <w:rPr>
                <w:b/>
                <w:sz w:val="16"/>
                <w:szCs w:val="16"/>
              </w:rPr>
              <w:t xml:space="preserve"> 2022 (QLD)</w:t>
            </w:r>
          </w:p>
        </w:tc>
        <w:tc>
          <w:tcPr>
            <w:tcW w:w="991" w:type="dxa"/>
          </w:tcPr>
          <w:p w14:paraId="181FA71B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115A6E42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55449D56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9</w:t>
            </w:r>
          </w:p>
        </w:tc>
        <w:tc>
          <w:tcPr>
            <w:tcW w:w="992" w:type="dxa"/>
          </w:tcPr>
          <w:p w14:paraId="4454D165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10</w:t>
            </w:r>
          </w:p>
        </w:tc>
        <w:tc>
          <w:tcPr>
            <w:tcW w:w="992" w:type="dxa"/>
          </w:tcPr>
          <w:p w14:paraId="04F1F1C7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50D509DA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17E7D0A1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1" w:type="dxa"/>
          </w:tcPr>
          <w:p w14:paraId="333B8190" w14:textId="77777777" w:rsidR="00D15B56" w:rsidRPr="00B211FE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11</w:t>
            </w:r>
          </w:p>
        </w:tc>
        <w:tc>
          <w:tcPr>
            <w:tcW w:w="992" w:type="dxa"/>
          </w:tcPr>
          <w:p w14:paraId="0CE63952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7731C79E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BC3E784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35959B2E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476F0096" w14:textId="77777777" w:rsidR="00D15B56" w:rsidRPr="00B211FE" w:rsidRDefault="00D15B56" w:rsidP="004F0372">
            <w:pPr>
              <w:spacing w:line="240" w:lineRule="auto"/>
              <w:jc w:val="center"/>
            </w:pPr>
            <w:r w:rsidRPr="00B211FE">
              <w:t>9</w:t>
            </w:r>
          </w:p>
        </w:tc>
        <w:tc>
          <w:tcPr>
            <w:tcW w:w="992" w:type="dxa"/>
          </w:tcPr>
          <w:p w14:paraId="08766246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:rsidRPr="00B211FE" w14:paraId="2A2A880A" w14:textId="77777777" w:rsidTr="004F0372">
        <w:tc>
          <w:tcPr>
            <w:tcW w:w="1271" w:type="dxa"/>
          </w:tcPr>
          <w:p w14:paraId="0A937447" w14:textId="77777777" w:rsidR="00D15B56" w:rsidRPr="00B211FE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Carol et al. 2012 (WA)</w:t>
            </w:r>
          </w:p>
        </w:tc>
        <w:tc>
          <w:tcPr>
            <w:tcW w:w="991" w:type="dxa"/>
          </w:tcPr>
          <w:p w14:paraId="55E08EF9" w14:textId="77777777" w:rsidR="00D15B56" w:rsidRPr="00B211FE" w:rsidRDefault="00D15B56" w:rsidP="004F0372">
            <w:pPr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7</w:t>
            </w:r>
          </w:p>
        </w:tc>
        <w:tc>
          <w:tcPr>
            <w:tcW w:w="992" w:type="dxa"/>
          </w:tcPr>
          <w:p w14:paraId="22D9D5BA" w14:textId="77777777" w:rsidR="00D15B56" w:rsidRPr="00B211FE" w:rsidRDefault="00D15B56" w:rsidP="004F0372">
            <w:pPr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19E9104C" w14:textId="77777777" w:rsidR="00D15B56" w:rsidRPr="00B211FE" w:rsidRDefault="00D15B56" w:rsidP="004F0372">
            <w:pPr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10</w:t>
            </w:r>
          </w:p>
        </w:tc>
        <w:tc>
          <w:tcPr>
            <w:tcW w:w="992" w:type="dxa"/>
          </w:tcPr>
          <w:p w14:paraId="1D22F147" w14:textId="77777777" w:rsidR="00D15B56" w:rsidRPr="00B211FE" w:rsidRDefault="00D15B56" w:rsidP="004F0372">
            <w:pPr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608EF713" w14:textId="77777777" w:rsidR="00D15B56" w:rsidRPr="00B211FE" w:rsidRDefault="00D15B56" w:rsidP="004F0372">
            <w:pPr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67A97C46" w14:textId="77777777" w:rsidR="00D15B56" w:rsidRPr="00B211FE" w:rsidRDefault="00D15B56" w:rsidP="004F0372">
            <w:pPr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t>0</w:t>
            </w:r>
          </w:p>
        </w:tc>
        <w:tc>
          <w:tcPr>
            <w:tcW w:w="992" w:type="dxa"/>
          </w:tcPr>
          <w:p w14:paraId="6C118A9B" w14:textId="77777777" w:rsidR="00D15B56" w:rsidRPr="00B211FE" w:rsidRDefault="00D15B56" w:rsidP="004F0372">
            <w:pPr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1" w:type="dxa"/>
          </w:tcPr>
          <w:p w14:paraId="77FF3BD7" w14:textId="77777777" w:rsidR="00D15B56" w:rsidRPr="00B211FE" w:rsidRDefault="00D15B56" w:rsidP="004F0372">
            <w:pPr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17</w:t>
            </w:r>
          </w:p>
        </w:tc>
        <w:tc>
          <w:tcPr>
            <w:tcW w:w="992" w:type="dxa"/>
          </w:tcPr>
          <w:p w14:paraId="15A797BA" w14:textId="77777777" w:rsidR="00D15B56" w:rsidRDefault="00D15B56" w:rsidP="004F0372">
            <w:pPr>
              <w:jc w:val="center"/>
            </w:pPr>
            <w:r>
              <w:t>0</w:t>
            </w:r>
          </w:p>
          <w:p w14:paraId="59746E58" w14:textId="77777777" w:rsidR="00D15B56" w:rsidRPr="00244D06" w:rsidRDefault="00D15B56" w:rsidP="004F0372">
            <w:pPr>
              <w:jc w:val="center"/>
            </w:pPr>
          </w:p>
        </w:tc>
        <w:tc>
          <w:tcPr>
            <w:tcW w:w="992" w:type="dxa"/>
          </w:tcPr>
          <w:p w14:paraId="62BA1383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178B77DC" w14:textId="77777777" w:rsidR="00D15B56" w:rsidRPr="00B211FE" w:rsidRDefault="00D15B56" w:rsidP="004F0372">
            <w:pPr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t>0</w:t>
            </w:r>
          </w:p>
        </w:tc>
        <w:tc>
          <w:tcPr>
            <w:tcW w:w="992" w:type="dxa"/>
          </w:tcPr>
          <w:p w14:paraId="5C8202A5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5</w:t>
            </w:r>
          </w:p>
        </w:tc>
        <w:tc>
          <w:tcPr>
            <w:tcW w:w="992" w:type="dxa"/>
          </w:tcPr>
          <w:p w14:paraId="02AC57FA" w14:textId="77777777" w:rsidR="00D15B56" w:rsidRDefault="00D15B56" w:rsidP="004F0372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992" w:type="dxa"/>
          </w:tcPr>
          <w:p w14:paraId="28B7B1BE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:rsidRPr="00B211FE" w14:paraId="242AE066" w14:textId="77777777" w:rsidTr="004F0372">
        <w:tc>
          <w:tcPr>
            <w:tcW w:w="1271" w:type="dxa"/>
          </w:tcPr>
          <w:p w14:paraId="3CB1B316" w14:textId="77777777" w:rsidR="00D15B56" w:rsidRPr="00B211FE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B211FE">
              <w:rPr>
                <w:b/>
                <w:sz w:val="16"/>
                <w:szCs w:val="16"/>
              </w:rPr>
              <w:t xml:space="preserve">. Dawson </w:t>
            </w:r>
            <w:r>
              <w:rPr>
                <w:b/>
                <w:sz w:val="16"/>
                <w:szCs w:val="16"/>
              </w:rPr>
              <w:t>et al.</w:t>
            </w:r>
            <w:r w:rsidRPr="00B211FE">
              <w:rPr>
                <w:b/>
                <w:sz w:val="16"/>
                <w:szCs w:val="16"/>
              </w:rPr>
              <w:t xml:space="preserve"> 2021 (SA)</w:t>
            </w:r>
          </w:p>
        </w:tc>
        <w:tc>
          <w:tcPr>
            <w:tcW w:w="991" w:type="dxa"/>
          </w:tcPr>
          <w:p w14:paraId="08302977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3AB35EDF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0E4B6409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4</w:t>
            </w:r>
          </w:p>
        </w:tc>
        <w:tc>
          <w:tcPr>
            <w:tcW w:w="992" w:type="dxa"/>
          </w:tcPr>
          <w:p w14:paraId="7D496AA2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4</w:t>
            </w:r>
          </w:p>
        </w:tc>
        <w:tc>
          <w:tcPr>
            <w:tcW w:w="992" w:type="dxa"/>
          </w:tcPr>
          <w:p w14:paraId="048CBFFE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26AE1F8F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00FD71D7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1" w:type="dxa"/>
          </w:tcPr>
          <w:p w14:paraId="16050420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12</w:t>
            </w:r>
          </w:p>
        </w:tc>
        <w:tc>
          <w:tcPr>
            <w:tcW w:w="992" w:type="dxa"/>
          </w:tcPr>
          <w:p w14:paraId="597BE9E2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01C87988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02EAF9ED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0B82B053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FB3259C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992" w:type="dxa"/>
          </w:tcPr>
          <w:p w14:paraId="06B68C23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:rsidRPr="00B211FE" w14:paraId="2E54BB63" w14:textId="77777777" w:rsidTr="004F0372">
        <w:tc>
          <w:tcPr>
            <w:tcW w:w="1271" w:type="dxa"/>
          </w:tcPr>
          <w:p w14:paraId="1BEF800D" w14:textId="77777777" w:rsidR="00D15B56" w:rsidRPr="00B211FE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B211FE">
              <w:rPr>
                <w:b/>
                <w:sz w:val="16"/>
                <w:szCs w:val="16"/>
              </w:rPr>
              <w:t xml:space="preserve">. Du Toit </w:t>
            </w:r>
            <w:r>
              <w:rPr>
                <w:b/>
                <w:sz w:val="16"/>
                <w:szCs w:val="16"/>
              </w:rPr>
              <w:t>et al.</w:t>
            </w:r>
            <w:r w:rsidRPr="00B211FE">
              <w:rPr>
                <w:b/>
                <w:sz w:val="16"/>
                <w:szCs w:val="16"/>
              </w:rPr>
              <w:t xml:space="preserve"> 2014 (South Africa)</w:t>
            </w:r>
          </w:p>
        </w:tc>
        <w:tc>
          <w:tcPr>
            <w:tcW w:w="991" w:type="dxa"/>
          </w:tcPr>
          <w:p w14:paraId="4E1021C7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5BECABD4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188CA5F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4</w:t>
            </w:r>
          </w:p>
        </w:tc>
        <w:tc>
          <w:tcPr>
            <w:tcW w:w="992" w:type="dxa"/>
          </w:tcPr>
          <w:p w14:paraId="17C856A3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5</w:t>
            </w:r>
          </w:p>
        </w:tc>
        <w:tc>
          <w:tcPr>
            <w:tcW w:w="992" w:type="dxa"/>
          </w:tcPr>
          <w:p w14:paraId="7BB0608F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38755ABE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0926EA31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1" w:type="dxa"/>
          </w:tcPr>
          <w:p w14:paraId="34F311FF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6C064651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47C473BB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5698B2C3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B0EB6E9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3E8BDAD7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992" w:type="dxa"/>
          </w:tcPr>
          <w:p w14:paraId="16574DEA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:rsidRPr="00B211FE" w14:paraId="7C9189CB" w14:textId="77777777" w:rsidTr="004F0372">
        <w:trPr>
          <w:trHeight w:val="497"/>
        </w:trPr>
        <w:tc>
          <w:tcPr>
            <w:tcW w:w="1271" w:type="dxa"/>
          </w:tcPr>
          <w:p w14:paraId="03A59358" w14:textId="77777777" w:rsidR="00D15B56" w:rsidRPr="00B211FE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Pr="00B211FE">
              <w:rPr>
                <w:b/>
                <w:sz w:val="16"/>
                <w:szCs w:val="16"/>
              </w:rPr>
              <w:t xml:space="preserve">. Gidgup </w:t>
            </w:r>
            <w:r>
              <w:rPr>
                <w:b/>
                <w:sz w:val="16"/>
                <w:szCs w:val="16"/>
              </w:rPr>
              <w:t>et al.</w:t>
            </w:r>
            <w:r w:rsidRPr="00B211FE">
              <w:rPr>
                <w:b/>
                <w:sz w:val="16"/>
                <w:szCs w:val="16"/>
              </w:rPr>
              <w:t xml:space="preserve"> 2022 (WA)</w:t>
            </w:r>
          </w:p>
        </w:tc>
        <w:tc>
          <w:tcPr>
            <w:tcW w:w="991" w:type="dxa"/>
          </w:tcPr>
          <w:p w14:paraId="02124A4C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12B90959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5FA8569A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580F366C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5AA7BD53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4</w:t>
            </w:r>
          </w:p>
        </w:tc>
        <w:tc>
          <w:tcPr>
            <w:tcW w:w="992" w:type="dxa"/>
          </w:tcPr>
          <w:p w14:paraId="70170F29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3FAD9B52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1" w:type="dxa"/>
          </w:tcPr>
          <w:p w14:paraId="022C6359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7BEBF68A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265E0898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007C6E63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0A38429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5C11FB93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992" w:type="dxa"/>
          </w:tcPr>
          <w:p w14:paraId="38ED242C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M</w:t>
            </w:r>
          </w:p>
        </w:tc>
      </w:tr>
      <w:tr w:rsidR="00D15B56" w:rsidRPr="00B211FE" w14:paraId="51E18CE8" w14:textId="77777777" w:rsidTr="004F0372">
        <w:tc>
          <w:tcPr>
            <w:tcW w:w="1271" w:type="dxa"/>
          </w:tcPr>
          <w:p w14:paraId="76601A78" w14:textId="77777777" w:rsidR="00D15B56" w:rsidRPr="00B211FE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0D0D0D"/>
                <w:sz w:val="16"/>
                <w:szCs w:val="16"/>
              </w:rPr>
              <w:t>6</w:t>
            </w:r>
            <w:r w:rsidRPr="00B211FE">
              <w:rPr>
                <w:b/>
                <w:color w:val="0D0D0D"/>
                <w:sz w:val="16"/>
                <w:szCs w:val="16"/>
              </w:rPr>
              <w:t xml:space="preserve">. Harding </w:t>
            </w:r>
            <w:r>
              <w:rPr>
                <w:b/>
                <w:color w:val="0D0D0D"/>
                <w:sz w:val="16"/>
                <w:szCs w:val="16"/>
              </w:rPr>
              <w:t>et al.</w:t>
            </w:r>
            <w:r w:rsidRPr="00B211FE">
              <w:rPr>
                <w:b/>
                <w:color w:val="0D0D0D"/>
                <w:sz w:val="16"/>
                <w:szCs w:val="16"/>
              </w:rPr>
              <w:t xml:space="preserve"> 2022 (NZ)</w:t>
            </w:r>
          </w:p>
        </w:tc>
        <w:tc>
          <w:tcPr>
            <w:tcW w:w="991" w:type="dxa"/>
          </w:tcPr>
          <w:p w14:paraId="5FE452D2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554A2B6A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19705548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4</w:t>
            </w:r>
          </w:p>
        </w:tc>
        <w:tc>
          <w:tcPr>
            <w:tcW w:w="992" w:type="dxa"/>
          </w:tcPr>
          <w:p w14:paraId="0584617C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4</w:t>
            </w:r>
          </w:p>
        </w:tc>
        <w:tc>
          <w:tcPr>
            <w:tcW w:w="992" w:type="dxa"/>
          </w:tcPr>
          <w:p w14:paraId="429C799C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07F22BEB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708B8C77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1" w:type="dxa"/>
          </w:tcPr>
          <w:p w14:paraId="3498B6FA" w14:textId="77777777" w:rsidR="00D15B56" w:rsidRPr="00B211FE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61B07780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9E54BCE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7C9A03A9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3B8B64D4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6DA7EB5C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992" w:type="dxa"/>
          </w:tcPr>
          <w:p w14:paraId="5DFD1A29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M</w:t>
            </w:r>
          </w:p>
        </w:tc>
      </w:tr>
      <w:tr w:rsidR="00D15B56" w:rsidRPr="00B211FE" w14:paraId="76A0A53E" w14:textId="77777777" w:rsidTr="004F0372">
        <w:trPr>
          <w:trHeight w:val="377"/>
        </w:trPr>
        <w:tc>
          <w:tcPr>
            <w:tcW w:w="1271" w:type="dxa"/>
          </w:tcPr>
          <w:p w14:paraId="54E77D57" w14:textId="77777777" w:rsidR="00D15B56" w:rsidRPr="00B211FE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Pr="003307A8">
              <w:rPr>
                <w:b/>
                <w:sz w:val="16"/>
                <w:szCs w:val="16"/>
              </w:rPr>
              <w:t xml:space="preserve">. Hikaka </w:t>
            </w:r>
            <w:r>
              <w:rPr>
                <w:b/>
                <w:sz w:val="16"/>
                <w:szCs w:val="16"/>
              </w:rPr>
              <w:t>et al.</w:t>
            </w:r>
            <w:r w:rsidRPr="003307A8">
              <w:rPr>
                <w:b/>
                <w:sz w:val="16"/>
                <w:szCs w:val="16"/>
              </w:rPr>
              <w:t xml:space="preserve"> 2021 a (NZ)</w:t>
            </w:r>
          </w:p>
        </w:tc>
        <w:tc>
          <w:tcPr>
            <w:tcW w:w="991" w:type="dxa"/>
          </w:tcPr>
          <w:p w14:paraId="4FC0635F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22B11B84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7F794EEC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6BD5A7DF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8</w:t>
            </w:r>
          </w:p>
        </w:tc>
        <w:tc>
          <w:tcPr>
            <w:tcW w:w="992" w:type="dxa"/>
          </w:tcPr>
          <w:p w14:paraId="7E9604D4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5C442BBB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3E4E825F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1" w:type="dxa"/>
          </w:tcPr>
          <w:p w14:paraId="64EC3D64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55FC1F16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44416F33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1D53DA0F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6</w:t>
            </w:r>
          </w:p>
        </w:tc>
        <w:tc>
          <w:tcPr>
            <w:tcW w:w="992" w:type="dxa"/>
          </w:tcPr>
          <w:p w14:paraId="34E145D2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414050FF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992" w:type="dxa"/>
          </w:tcPr>
          <w:p w14:paraId="5B7019F5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M</w:t>
            </w:r>
          </w:p>
        </w:tc>
      </w:tr>
      <w:tr w:rsidR="00D15B56" w:rsidRPr="00B211FE" w14:paraId="0C43870A" w14:textId="77777777" w:rsidTr="004F0372">
        <w:trPr>
          <w:trHeight w:val="377"/>
        </w:trPr>
        <w:tc>
          <w:tcPr>
            <w:tcW w:w="1271" w:type="dxa"/>
          </w:tcPr>
          <w:p w14:paraId="0BF0222E" w14:textId="77777777" w:rsidR="00D15B56" w:rsidRPr="00B211FE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B211FE">
              <w:rPr>
                <w:b/>
                <w:sz w:val="16"/>
                <w:szCs w:val="16"/>
              </w:rPr>
              <w:t xml:space="preserve">. Hikaka </w:t>
            </w:r>
            <w:r>
              <w:rPr>
                <w:b/>
                <w:sz w:val="16"/>
                <w:szCs w:val="16"/>
              </w:rPr>
              <w:t>et al.</w:t>
            </w:r>
            <w:r w:rsidRPr="00B211FE">
              <w:rPr>
                <w:b/>
                <w:sz w:val="16"/>
                <w:szCs w:val="16"/>
              </w:rPr>
              <w:t xml:space="preserve"> 2021 </w:t>
            </w:r>
            <w:r>
              <w:rPr>
                <w:b/>
                <w:sz w:val="16"/>
                <w:szCs w:val="16"/>
              </w:rPr>
              <w:t xml:space="preserve">b </w:t>
            </w:r>
            <w:r w:rsidRPr="00B211FE">
              <w:rPr>
                <w:b/>
                <w:sz w:val="16"/>
                <w:szCs w:val="16"/>
              </w:rPr>
              <w:t xml:space="preserve">(NZ) </w:t>
            </w:r>
          </w:p>
        </w:tc>
        <w:tc>
          <w:tcPr>
            <w:tcW w:w="991" w:type="dxa"/>
          </w:tcPr>
          <w:p w14:paraId="165BEC7F" w14:textId="77777777" w:rsidR="00D15B56" w:rsidRPr="00B211FE" w:rsidRDefault="00D15B56" w:rsidP="004F0372">
            <w:pPr>
              <w:spacing w:line="240" w:lineRule="auto"/>
              <w:jc w:val="center"/>
            </w:pPr>
          </w:p>
        </w:tc>
        <w:tc>
          <w:tcPr>
            <w:tcW w:w="992" w:type="dxa"/>
          </w:tcPr>
          <w:p w14:paraId="5F8C76F0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ABBB4DF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7E16A720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461667D7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649A8EA0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185E8311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1" w:type="dxa"/>
          </w:tcPr>
          <w:p w14:paraId="7CD6EF13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4</w:t>
            </w:r>
          </w:p>
        </w:tc>
        <w:tc>
          <w:tcPr>
            <w:tcW w:w="992" w:type="dxa"/>
          </w:tcPr>
          <w:p w14:paraId="5C9EAC2E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E40395A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10E506F8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3D490055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49E851C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992" w:type="dxa"/>
          </w:tcPr>
          <w:p w14:paraId="406560E8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M</w:t>
            </w:r>
          </w:p>
        </w:tc>
      </w:tr>
      <w:tr w:rsidR="00D15B56" w14:paraId="4D9689EB" w14:textId="77777777" w:rsidTr="004F0372">
        <w:tc>
          <w:tcPr>
            <w:tcW w:w="1271" w:type="dxa"/>
          </w:tcPr>
          <w:p w14:paraId="15A04D8C" w14:textId="77777777" w:rsidR="00D15B56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 Lavrencic et al. 2021 (NSW)</w:t>
            </w:r>
          </w:p>
        </w:tc>
        <w:tc>
          <w:tcPr>
            <w:tcW w:w="991" w:type="dxa"/>
          </w:tcPr>
          <w:p w14:paraId="41CBAF34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  <w:p w14:paraId="3E0D3256" w14:textId="77777777" w:rsidR="00D15B56" w:rsidRDefault="00D15B56" w:rsidP="004F0372">
            <w:pPr>
              <w:spacing w:line="240" w:lineRule="auto"/>
              <w:jc w:val="center"/>
            </w:pPr>
          </w:p>
        </w:tc>
        <w:tc>
          <w:tcPr>
            <w:tcW w:w="992" w:type="dxa"/>
          </w:tcPr>
          <w:p w14:paraId="1B50DBEB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08119593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25A3DBA8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6</w:t>
            </w:r>
          </w:p>
        </w:tc>
        <w:tc>
          <w:tcPr>
            <w:tcW w:w="992" w:type="dxa"/>
          </w:tcPr>
          <w:p w14:paraId="1A2E78CD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4</w:t>
            </w:r>
          </w:p>
        </w:tc>
        <w:tc>
          <w:tcPr>
            <w:tcW w:w="992" w:type="dxa"/>
          </w:tcPr>
          <w:p w14:paraId="03DD0FDE" w14:textId="77777777" w:rsidR="00D15B56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52B65E63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4</w:t>
            </w:r>
          </w:p>
        </w:tc>
        <w:tc>
          <w:tcPr>
            <w:tcW w:w="991" w:type="dxa"/>
          </w:tcPr>
          <w:p w14:paraId="394FD248" w14:textId="77777777" w:rsidR="00D15B56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7</w:t>
            </w:r>
          </w:p>
        </w:tc>
        <w:tc>
          <w:tcPr>
            <w:tcW w:w="992" w:type="dxa"/>
          </w:tcPr>
          <w:p w14:paraId="4642F796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122110C2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198C9F19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42C03389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6285E41C" w14:textId="77777777" w:rsidR="00D15B56" w:rsidRDefault="00D15B56" w:rsidP="004F0372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992" w:type="dxa"/>
          </w:tcPr>
          <w:p w14:paraId="458D021A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56568EC7" w14:textId="77777777" w:rsidTr="004F0372">
        <w:tc>
          <w:tcPr>
            <w:tcW w:w="1271" w:type="dxa"/>
          </w:tcPr>
          <w:p w14:paraId="2335DA7C" w14:textId="77777777" w:rsidR="00D15B56" w:rsidRPr="00B211FE" w:rsidRDefault="00D15B56" w:rsidP="004F0372">
            <w:pPr>
              <w:spacing w:line="240" w:lineRule="auto"/>
              <w:rPr>
                <w:b/>
                <w:color w:val="0D0D0D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 Mackell et al. 2022 (WA, NT, QLD)</w:t>
            </w:r>
          </w:p>
        </w:tc>
        <w:tc>
          <w:tcPr>
            <w:tcW w:w="991" w:type="dxa"/>
          </w:tcPr>
          <w:p w14:paraId="640B7FEA" w14:textId="77777777" w:rsidR="00D15B56" w:rsidRPr="00B211FE" w:rsidRDefault="00D15B56" w:rsidP="004F0372">
            <w:pPr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28372F0B" w14:textId="77777777" w:rsidR="00D15B56" w:rsidRPr="00B211FE" w:rsidRDefault="00D15B56" w:rsidP="004F0372">
            <w:pPr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68147636" w14:textId="77777777" w:rsidR="00D15B56" w:rsidRPr="00B211FE" w:rsidRDefault="00D15B56" w:rsidP="004F0372">
            <w:pPr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7407DED0" w14:textId="77777777" w:rsidR="00D15B56" w:rsidRPr="00B211FE" w:rsidRDefault="00D15B56" w:rsidP="004F0372">
            <w:pPr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6</w:t>
            </w:r>
          </w:p>
        </w:tc>
        <w:tc>
          <w:tcPr>
            <w:tcW w:w="992" w:type="dxa"/>
          </w:tcPr>
          <w:p w14:paraId="6CFBD2A9" w14:textId="77777777" w:rsidR="00D15B56" w:rsidRPr="00B211FE" w:rsidRDefault="00D15B56" w:rsidP="004F0372">
            <w:pPr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4</w:t>
            </w:r>
          </w:p>
        </w:tc>
        <w:tc>
          <w:tcPr>
            <w:tcW w:w="992" w:type="dxa"/>
          </w:tcPr>
          <w:p w14:paraId="13CD9C67" w14:textId="77777777" w:rsidR="00D15B56" w:rsidRPr="00B211FE" w:rsidRDefault="00D15B56" w:rsidP="004F0372">
            <w:pPr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t>0</w:t>
            </w:r>
          </w:p>
        </w:tc>
        <w:tc>
          <w:tcPr>
            <w:tcW w:w="992" w:type="dxa"/>
          </w:tcPr>
          <w:p w14:paraId="51F5CA66" w14:textId="77777777" w:rsidR="00D15B56" w:rsidRPr="00B211FE" w:rsidRDefault="00D15B56" w:rsidP="004F0372">
            <w:pPr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4</w:t>
            </w:r>
          </w:p>
        </w:tc>
        <w:tc>
          <w:tcPr>
            <w:tcW w:w="991" w:type="dxa"/>
          </w:tcPr>
          <w:p w14:paraId="5D62809F" w14:textId="77777777" w:rsidR="00D15B56" w:rsidRPr="00B211FE" w:rsidRDefault="00D15B56" w:rsidP="004F0372">
            <w:pPr>
              <w:tabs>
                <w:tab w:val="right" w:pos="2294"/>
              </w:tabs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7</w:t>
            </w:r>
          </w:p>
        </w:tc>
        <w:tc>
          <w:tcPr>
            <w:tcW w:w="992" w:type="dxa"/>
          </w:tcPr>
          <w:p w14:paraId="26ED3E3D" w14:textId="77777777" w:rsidR="00D15B56" w:rsidRPr="00B211FE" w:rsidRDefault="00D15B56" w:rsidP="004F0372">
            <w:pPr>
              <w:spacing w:line="240" w:lineRule="auto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767961E7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29ADE084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0E8AFCB3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050D2337" w14:textId="77777777" w:rsidR="00D15B56" w:rsidRDefault="00D15B56" w:rsidP="004F0372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992" w:type="dxa"/>
          </w:tcPr>
          <w:p w14:paraId="640CB3B2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7F1D6EE6" w14:textId="77777777" w:rsidTr="004F0372">
        <w:tc>
          <w:tcPr>
            <w:tcW w:w="1271" w:type="dxa"/>
          </w:tcPr>
          <w:p w14:paraId="51B03D56" w14:textId="77777777" w:rsidR="00D15B56" w:rsidRPr="00B211FE" w:rsidRDefault="00D15B56" w:rsidP="004F0372">
            <w:pPr>
              <w:spacing w:line="240" w:lineRule="auto"/>
              <w:rPr>
                <w:b/>
                <w:color w:val="0D0D0D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 Macnivnen et al. 2021 (NSW, WA, SA)</w:t>
            </w:r>
          </w:p>
        </w:tc>
        <w:tc>
          <w:tcPr>
            <w:tcW w:w="991" w:type="dxa"/>
          </w:tcPr>
          <w:p w14:paraId="712DEC4C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09CF1A92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693B095C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8</w:t>
            </w:r>
          </w:p>
        </w:tc>
        <w:tc>
          <w:tcPr>
            <w:tcW w:w="992" w:type="dxa"/>
          </w:tcPr>
          <w:p w14:paraId="18E302B7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7</w:t>
            </w:r>
          </w:p>
        </w:tc>
        <w:tc>
          <w:tcPr>
            <w:tcW w:w="992" w:type="dxa"/>
          </w:tcPr>
          <w:p w14:paraId="57EBD65C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4</w:t>
            </w:r>
          </w:p>
        </w:tc>
        <w:tc>
          <w:tcPr>
            <w:tcW w:w="992" w:type="dxa"/>
          </w:tcPr>
          <w:p w14:paraId="0D8B63E3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3783B47C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1" w:type="dxa"/>
          </w:tcPr>
          <w:p w14:paraId="52AFDBA7" w14:textId="77777777" w:rsidR="00D15B56" w:rsidRPr="00B211FE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5</w:t>
            </w:r>
          </w:p>
        </w:tc>
        <w:tc>
          <w:tcPr>
            <w:tcW w:w="992" w:type="dxa"/>
          </w:tcPr>
          <w:p w14:paraId="3F8A7102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3D1E1D50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75759C2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7D1B3D31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19077937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992" w:type="dxa"/>
          </w:tcPr>
          <w:p w14:paraId="4EC1E28F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6EC9EDBF" w14:textId="77777777" w:rsidTr="004F0372">
        <w:tc>
          <w:tcPr>
            <w:tcW w:w="1271" w:type="dxa"/>
          </w:tcPr>
          <w:p w14:paraId="27345D6D" w14:textId="77777777" w:rsidR="00D15B56" w:rsidRPr="00B211FE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 Murphy et al. 2012 (WA)</w:t>
            </w:r>
          </w:p>
        </w:tc>
        <w:tc>
          <w:tcPr>
            <w:tcW w:w="991" w:type="dxa"/>
          </w:tcPr>
          <w:p w14:paraId="1EF0D96B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5</w:t>
            </w:r>
          </w:p>
        </w:tc>
        <w:tc>
          <w:tcPr>
            <w:tcW w:w="992" w:type="dxa"/>
          </w:tcPr>
          <w:p w14:paraId="18D1A7E7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3E230E14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5</w:t>
            </w:r>
          </w:p>
        </w:tc>
        <w:tc>
          <w:tcPr>
            <w:tcW w:w="992" w:type="dxa"/>
          </w:tcPr>
          <w:p w14:paraId="61DFE1D7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7</w:t>
            </w:r>
          </w:p>
        </w:tc>
        <w:tc>
          <w:tcPr>
            <w:tcW w:w="992" w:type="dxa"/>
          </w:tcPr>
          <w:p w14:paraId="64E7E75F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2FA4016D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41D78B3D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1" w:type="dxa"/>
          </w:tcPr>
          <w:p w14:paraId="0505786F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15</w:t>
            </w:r>
          </w:p>
        </w:tc>
        <w:tc>
          <w:tcPr>
            <w:tcW w:w="992" w:type="dxa"/>
          </w:tcPr>
          <w:p w14:paraId="3DE9E290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50A5768B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76C1903A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7AC70A30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4</w:t>
            </w:r>
          </w:p>
        </w:tc>
        <w:tc>
          <w:tcPr>
            <w:tcW w:w="992" w:type="dxa"/>
          </w:tcPr>
          <w:p w14:paraId="40DEBCDD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3C0033A4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5288D580" w14:textId="77777777" w:rsidTr="004F0372">
        <w:tc>
          <w:tcPr>
            <w:tcW w:w="1271" w:type="dxa"/>
          </w:tcPr>
          <w:p w14:paraId="53B2AA0D" w14:textId="77777777" w:rsidR="00D15B56" w:rsidRPr="00B211FE" w:rsidRDefault="00D15B56" w:rsidP="004F0372">
            <w:pPr>
              <w:spacing w:line="240" w:lineRule="auto"/>
              <w:rPr>
                <w:b/>
                <w:color w:val="0D0D0D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13. Oetzel et al. 2020 (NZ)</w:t>
            </w:r>
          </w:p>
        </w:tc>
        <w:tc>
          <w:tcPr>
            <w:tcW w:w="991" w:type="dxa"/>
          </w:tcPr>
          <w:p w14:paraId="0832A3B2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19BE9784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3FC7711B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6</w:t>
            </w:r>
          </w:p>
        </w:tc>
        <w:tc>
          <w:tcPr>
            <w:tcW w:w="992" w:type="dxa"/>
          </w:tcPr>
          <w:p w14:paraId="614ADD97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11</w:t>
            </w:r>
          </w:p>
        </w:tc>
        <w:tc>
          <w:tcPr>
            <w:tcW w:w="992" w:type="dxa"/>
          </w:tcPr>
          <w:p w14:paraId="1023E052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7</w:t>
            </w:r>
          </w:p>
        </w:tc>
        <w:tc>
          <w:tcPr>
            <w:tcW w:w="992" w:type="dxa"/>
          </w:tcPr>
          <w:p w14:paraId="4B6163EF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72439FDD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1" w:type="dxa"/>
          </w:tcPr>
          <w:p w14:paraId="2758CB89" w14:textId="77777777" w:rsidR="00D15B56" w:rsidRPr="00B211FE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7</w:t>
            </w:r>
          </w:p>
        </w:tc>
        <w:tc>
          <w:tcPr>
            <w:tcW w:w="992" w:type="dxa"/>
          </w:tcPr>
          <w:p w14:paraId="14851021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FC86ECB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574F5369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193FD20B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40699CE1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992" w:type="dxa"/>
          </w:tcPr>
          <w:p w14:paraId="2EB43603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14C3961C" w14:textId="77777777" w:rsidTr="004F0372">
        <w:tc>
          <w:tcPr>
            <w:tcW w:w="1271" w:type="dxa"/>
          </w:tcPr>
          <w:p w14:paraId="6673631E" w14:textId="77777777" w:rsidR="00D15B56" w:rsidRPr="00B211FE" w:rsidRDefault="00D15B56" w:rsidP="004F0372">
            <w:pPr>
              <w:spacing w:line="240" w:lineRule="auto"/>
              <w:rPr>
                <w:b/>
                <w:color w:val="0D0D0D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 Pelcastre et al. 2016 (Mexico)</w:t>
            </w:r>
          </w:p>
        </w:tc>
        <w:tc>
          <w:tcPr>
            <w:tcW w:w="991" w:type="dxa"/>
          </w:tcPr>
          <w:p w14:paraId="73AE6B02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054C2843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55B1419E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0C2F3BD8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4</w:t>
            </w:r>
          </w:p>
        </w:tc>
        <w:tc>
          <w:tcPr>
            <w:tcW w:w="992" w:type="dxa"/>
          </w:tcPr>
          <w:p w14:paraId="0B178119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7</w:t>
            </w:r>
          </w:p>
        </w:tc>
        <w:tc>
          <w:tcPr>
            <w:tcW w:w="992" w:type="dxa"/>
          </w:tcPr>
          <w:p w14:paraId="1FC05554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309648AA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1" w:type="dxa"/>
          </w:tcPr>
          <w:p w14:paraId="106E70BC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77E7A101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0C1892DC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</w:t>
            </w:r>
          </w:p>
        </w:tc>
        <w:tc>
          <w:tcPr>
            <w:tcW w:w="992" w:type="dxa"/>
          </w:tcPr>
          <w:p w14:paraId="25C6C030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54C7C91A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0F7AD838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992" w:type="dxa"/>
          </w:tcPr>
          <w:p w14:paraId="76C593CA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0809FC59" w14:textId="77777777" w:rsidTr="004F0372">
        <w:tc>
          <w:tcPr>
            <w:tcW w:w="1271" w:type="dxa"/>
          </w:tcPr>
          <w:p w14:paraId="2E626F0A" w14:textId="77777777" w:rsidR="00D15B56" w:rsidRPr="00B211FE" w:rsidRDefault="00D15B56" w:rsidP="004F0372">
            <w:pPr>
              <w:spacing w:line="240" w:lineRule="auto"/>
              <w:rPr>
                <w:b/>
                <w:color w:val="0D0D0D"/>
              </w:rPr>
            </w:pPr>
            <w:r>
              <w:rPr>
                <w:b/>
                <w:sz w:val="16"/>
                <w:szCs w:val="16"/>
              </w:rPr>
              <w:lastRenderedPageBreak/>
              <w:t>15. Smith, Grundy &amp; Nelson 2010 (NT)</w:t>
            </w:r>
            <w:r w:rsidDel="00B81708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1" w:type="dxa"/>
          </w:tcPr>
          <w:p w14:paraId="114A9552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9</w:t>
            </w:r>
          </w:p>
        </w:tc>
        <w:tc>
          <w:tcPr>
            <w:tcW w:w="992" w:type="dxa"/>
          </w:tcPr>
          <w:p w14:paraId="754F3796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5</w:t>
            </w:r>
          </w:p>
        </w:tc>
        <w:tc>
          <w:tcPr>
            <w:tcW w:w="992" w:type="dxa"/>
          </w:tcPr>
          <w:p w14:paraId="7B147CA9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20</w:t>
            </w:r>
          </w:p>
        </w:tc>
        <w:tc>
          <w:tcPr>
            <w:tcW w:w="992" w:type="dxa"/>
          </w:tcPr>
          <w:p w14:paraId="5BFF534F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21</w:t>
            </w:r>
          </w:p>
        </w:tc>
        <w:tc>
          <w:tcPr>
            <w:tcW w:w="992" w:type="dxa"/>
          </w:tcPr>
          <w:p w14:paraId="6D2BD789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45F89ACE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6D57AA5F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1" w:type="dxa"/>
          </w:tcPr>
          <w:p w14:paraId="57300109" w14:textId="77777777" w:rsidR="00D15B56" w:rsidRPr="00B211FE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15</w:t>
            </w:r>
          </w:p>
        </w:tc>
        <w:tc>
          <w:tcPr>
            <w:tcW w:w="992" w:type="dxa"/>
          </w:tcPr>
          <w:p w14:paraId="67A4A04A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5</w:t>
            </w:r>
          </w:p>
        </w:tc>
        <w:tc>
          <w:tcPr>
            <w:tcW w:w="992" w:type="dxa"/>
          </w:tcPr>
          <w:p w14:paraId="31A637E9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50BBB73E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</w:t>
            </w:r>
          </w:p>
        </w:tc>
        <w:tc>
          <w:tcPr>
            <w:tcW w:w="992" w:type="dxa"/>
          </w:tcPr>
          <w:p w14:paraId="4C7197F2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5</w:t>
            </w:r>
          </w:p>
        </w:tc>
        <w:tc>
          <w:tcPr>
            <w:tcW w:w="992" w:type="dxa"/>
          </w:tcPr>
          <w:p w14:paraId="3CDEF143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4FDA62B8" w14:textId="77777777" w:rsidR="00D15B56" w:rsidRPr="00B211FE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08D32B96" w14:textId="77777777" w:rsidTr="004F0372">
        <w:tc>
          <w:tcPr>
            <w:tcW w:w="1271" w:type="dxa"/>
          </w:tcPr>
          <w:p w14:paraId="02228B19" w14:textId="77777777" w:rsidR="00D15B56" w:rsidRDefault="00D15B56" w:rsidP="004F0372">
            <w:pPr>
              <w:spacing w:line="240" w:lineRule="auto"/>
              <w:rPr>
                <w:b/>
                <w:color w:val="0D0D0D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 Wettasinghe et al. 2020 (NSW)</w:t>
            </w:r>
          </w:p>
        </w:tc>
        <w:tc>
          <w:tcPr>
            <w:tcW w:w="991" w:type="dxa"/>
          </w:tcPr>
          <w:p w14:paraId="023EEA5E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6</w:t>
            </w:r>
          </w:p>
        </w:tc>
        <w:tc>
          <w:tcPr>
            <w:tcW w:w="992" w:type="dxa"/>
          </w:tcPr>
          <w:p w14:paraId="42B1D90A" w14:textId="77777777" w:rsidR="00D15B56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BE02AA5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13</w:t>
            </w:r>
          </w:p>
        </w:tc>
        <w:tc>
          <w:tcPr>
            <w:tcW w:w="992" w:type="dxa"/>
          </w:tcPr>
          <w:p w14:paraId="21D0E238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15</w:t>
            </w:r>
          </w:p>
        </w:tc>
        <w:tc>
          <w:tcPr>
            <w:tcW w:w="992" w:type="dxa"/>
          </w:tcPr>
          <w:p w14:paraId="658355DC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13</w:t>
            </w:r>
          </w:p>
        </w:tc>
        <w:tc>
          <w:tcPr>
            <w:tcW w:w="992" w:type="dxa"/>
          </w:tcPr>
          <w:p w14:paraId="7A81B8C0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4</w:t>
            </w:r>
          </w:p>
        </w:tc>
        <w:tc>
          <w:tcPr>
            <w:tcW w:w="992" w:type="dxa"/>
          </w:tcPr>
          <w:p w14:paraId="5D99AA2A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5</w:t>
            </w:r>
          </w:p>
        </w:tc>
        <w:tc>
          <w:tcPr>
            <w:tcW w:w="991" w:type="dxa"/>
          </w:tcPr>
          <w:p w14:paraId="6B21F661" w14:textId="77777777" w:rsidR="00D15B56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10F5E160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8</w:t>
            </w:r>
          </w:p>
        </w:tc>
        <w:tc>
          <w:tcPr>
            <w:tcW w:w="992" w:type="dxa"/>
          </w:tcPr>
          <w:p w14:paraId="43D3D659" w14:textId="77777777" w:rsidR="00D15B56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0D2F032" w14:textId="77777777" w:rsidR="00D15B56" w:rsidRDefault="00D15B56" w:rsidP="004F0372">
            <w:pPr>
              <w:spacing w:line="240" w:lineRule="auto"/>
              <w:jc w:val="center"/>
            </w:pPr>
            <w:r>
              <w:rPr>
                <w:rFonts w:ascii="Segoe UI Symbol" w:hAnsi="Segoe UI Symbol" w:cs="Segoe UI Symbol"/>
              </w:rPr>
              <w:t>3</w:t>
            </w:r>
          </w:p>
        </w:tc>
        <w:tc>
          <w:tcPr>
            <w:tcW w:w="992" w:type="dxa"/>
          </w:tcPr>
          <w:p w14:paraId="27557C2B" w14:textId="77777777" w:rsidR="00D15B56" w:rsidRDefault="00D15B56" w:rsidP="004F0372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15893479" w14:textId="77777777" w:rsidR="00D15B56" w:rsidRDefault="00D15B56" w:rsidP="004F0372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992" w:type="dxa"/>
          </w:tcPr>
          <w:p w14:paraId="4BAEB7EF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0DA82B38" w14:textId="77777777" w:rsidTr="004F0372">
        <w:tc>
          <w:tcPr>
            <w:tcW w:w="1271" w:type="dxa"/>
          </w:tcPr>
          <w:p w14:paraId="283BD237" w14:textId="77777777" w:rsidR="00D15B56" w:rsidRPr="009B2093" w:rsidRDefault="00D15B56" w:rsidP="004F0372">
            <w:pPr>
              <w:spacing w:line="240" w:lineRule="auto"/>
              <w:rPr>
                <w:b/>
                <w:color w:val="0D0D0D"/>
                <w:sz w:val="16"/>
                <w:szCs w:val="16"/>
              </w:rPr>
            </w:pPr>
          </w:p>
          <w:p w14:paraId="19FC4EB7" w14:textId="77777777" w:rsidR="00D15B56" w:rsidRPr="009B2093" w:rsidRDefault="00D15B56" w:rsidP="004F0372">
            <w:pPr>
              <w:spacing w:line="240" w:lineRule="auto"/>
              <w:rPr>
                <w:b/>
                <w:color w:val="0D0D0D"/>
                <w:sz w:val="16"/>
                <w:szCs w:val="16"/>
              </w:rPr>
            </w:pPr>
            <w:r w:rsidRPr="009B2093">
              <w:rPr>
                <w:b/>
                <w:color w:val="0D0D0D"/>
                <w:sz w:val="16"/>
                <w:szCs w:val="16"/>
              </w:rPr>
              <w:t xml:space="preserve">Totals </w:t>
            </w:r>
          </w:p>
          <w:p w14:paraId="7F6487EF" w14:textId="77777777" w:rsidR="00D15B56" w:rsidRPr="0038244D" w:rsidRDefault="00D15B56" w:rsidP="004F0372">
            <w:pPr>
              <w:spacing w:line="240" w:lineRule="auto"/>
              <w:rPr>
                <w:b/>
                <w:color w:val="0D0D0D"/>
                <w:sz w:val="16"/>
                <w:szCs w:val="16"/>
                <w:highlight w:val="yellow"/>
              </w:rPr>
            </w:pPr>
          </w:p>
        </w:tc>
        <w:tc>
          <w:tcPr>
            <w:tcW w:w="991" w:type="dxa"/>
          </w:tcPr>
          <w:p w14:paraId="4EBFEAA3" w14:textId="77777777" w:rsidR="00D15B56" w:rsidRDefault="00D15B56" w:rsidP="004F0372">
            <w:pPr>
              <w:spacing w:line="240" w:lineRule="auto"/>
              <w:jc w:val="center"/>
            </w:pPr>
            <w:r>
              <w:t>44</w:t>
            </w:r>
          </w:p>
        </w:tc>
        <w:tc>
          <w:tcPr>
            <w:tcW w:w="992" w:type="dxa"/>
          </w:tcPr>
          <w:p w14:paraId="33995126" w14:textId="77777777" w:rsidR="00D15B56" w:rsidRDefault="00D15B56" w:rsidP="004F0372">
            <w:pPr>
              <w:spacing w:line="240" w:lineRule="auto"/>
              <w:jc w:val="center"/>
            </w:pPr>
            <w:r>
              <w:t>21</w:t>
            </w:r>
          </w:p>
        </w:tc>
        <w:tc>
          <w:tcPr>
            <w:tcW w:w="992" w:type="dxa"/>
          </w:tcPr>
          <w:p w14:paraId="1BCAE1CB" w14:textId="77777777" w:rsidR="00D15B56" w:rsidRDefault="00D15B56" w:rsidP="004F0372">
            <w:pPr>
              <w:spacing w:line="240" w:lineRule="auto"/>
              <w:jc w:val="center"/>
            </w:pPr>
            <w:r>
              <w:t>90</w:t>
            </w:r>
          </w:p>
        </w:tc>
        <w:tc>
          <w:tcPr>
            <w:tcW w:w="992" w:type="dxa"/>
          </w:tcPr>
          <w:p w14:paraId="5144EB0F" w14:textId="77777777" w:rsidR="00D15B56" w:rsidRDefault="00D15B56" w:rsidP="004F0372">
            <w:pPr>
              <w:spacing w:line="240" w:lineRule="auto"/>
              <w:jc w:val="center"/>
            </w:pPr>
            <w:r>
              <w:t>123</w:t>
            </w:r>
          </w:p>
        </w:tc>
        <w:tc>
          <w:tcPr>
            <w:tcW w:w="992" w:type="dxa"/>
          </w:tcPr>
          <w:p w14:paraId="5BFA6EC5" w14:textId="77777777" w:rsidR="00D15B56" w:rsidRDefault="00D15B56" w:rsidP="004F0372">
            <w:pPr>
              <w:spacing w:line="240" w:lineRule="auto"/>
              <w:jc w:val="center"/>
            </w:pPr>
            <w:r>
              <w:t>65</w:t>
            </w:r>
          </w:p>
        </w:tc>
        <w:tc>
          <w:tcPr>
            <w:tcW w:w="992" w:type="dxa"/>
          </w:tcPr>
          <w:p w14:paraId="317870FB" w14:textId="77777777" w:rsidR="00D15B56" w:rsidRDefault="00D15B56" w:rsidP="004F0372">
            <w:pPr>
              <w:spacing w:line="240" w:lineRule="auto"/>
              <w:jc w:val="center"/>
            </w:pPr>
            <w:r>
              <w:t>23</w:t>
            </w:r>
          </w:p>
        </w:tc>
        <w:tc>
          <w:tcPr>
            <w:tcW w:w="992" w:type="dxa"/>
          </w:tcPr>
          <w:p w14:paraId="749318DC" w14:textId="77777777" w:rsidR="00D15B56" w:rsidRDefault="00D15B56" w:rsidP="004F0372">
            <w:pPr>
              <w:spacing w:line="240" w:lineRule="auto"/>
              <w:jc w:val="center"/>
            </w:pPr>
            <w:r>
              <w:t>24</w:t>
            </w:r>
          </w:p>
        </w:tc>
        <w:tc>
          <w:tcPr>
            <w:tcW w:w="991" w:type="dxa"/>
          </w:tcPr>
          <w:p w14:paraId="4A2D9B4B" w14:textId="77777777" w:rsidR="00D15B56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t>111</w:t>
            </w:r>
          </w:p>
        </w:tc>
        <w:tc>
          <w:tcPr>
            <w:tcW w:w="992" w:type="dxa"/>
          </w:tcPr>
          <w:p w14:paraId="52AB7153" w14:textId="77777777" w:rsidR="00D15B56" w:rsidRDefault="00D15B56" w:rsidP="004F0372">
            <w:pPr>
              <w:spacing w:line="240" w:lineRule="auto"/>
              <w:jc w:val="center"/>
            </w:pPr>
            <w:r>
              <w:t>31</w:t>
            </w:r>
          </w:p>
        </w:tc>
        <w:tc>
          <w:tcPr>
            <w:tcW w:w="992" w:type="dxa"/>
          </w:tcPr>
          <w:p w14:paraId="16275845" w14:textId="77777777" w:rsidR="00D15B56" w:rsidRDefault="00D15B56" w:rsidP="004F0372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992" w:type="dxa"/>
          </w:tcPr>
          <w:p w14:paraId="7E71FDBE" w14:textId="77777777" w:rsidR="00D15B56" w:rsidRDefault="00D15B56" w:rsidP="004F0372">
            <w:pPr>
              <w:spacing w:line="240" w:lineRule="auto"/>
              <w:jc w:val="center"/>
            </w:pPr>
            <w:r>
              <w:t>33</w:t>
            </w:r>
          </w:p>
        </w:tc>
        <w:tc>
          <w:tcPr>
            <w:tcW w:w="992" w:type="dxa"/>
          </w:tcPr>
          <w:p w14:paraId="76206871" w14:textId="77777777" w:rsidR="00D15B56" w:rsidRDefault="00D15B56" w:rsidP="004F0372">
            <w:pPr>
              <w:spacing w:line="240" w:lineRule="auto"/>
              <w:jc w:val="center"/>
            </w:pPr>
            <w:r>
              <w:t>30</w:t>
            </w:r>
          </w:p>
        </w:tc>
        <w:tc>
          <w:tcPr>
            <w:tcW w:w="992" w:type="dxa"/>
          </w:tcPr>
          <w:p w14:paraId="5453B228" w14:textId="77777777" w:rsidR="00D15B56" w:rsidRDefault="00D15B56" w:rsidP="004F0372">
            <w:pPr>
              <w:spacing w:line="240" w:lineRule="auto"/>
              <w:jc w:val="center"/>
            </w:pPr>
            <w:r>
              <w:t>152</w:t>
            </w:r>
          </w:p>
        </w:tc>
        <w:tc>
          <w:tcPr>
            <w:tcW w:w="992" w:type="dxa"/>
          </w:tcPr>
          <w:p w14:paraId="29E69328" w14:textId="77777777" w:rsidR="00D15B56" w:rsidRDefault="00D15B56" w:rsidP="004F0372">
            <w:pPr>
              <w:spacing w:line="240" w:lineRule="auto"/>
              <w:jc w:val="center"/>
            </w:pPr>
          </w:p>
        </w:tc>
      </w:tr>
    </w:tbl>
    <w:p w14:paraId="078EB3FA" w14:textId="77777777" w:rsidR="00D15B56" w:rsidRPr="00FF5A2A" w:rsidRDefault="00D15B56" w:rsidP="00D15B56">
      <w:pPr>
        <w:spacing w:line="240" w:lineRule="auto"/>
      </w:pPr>
      <w:r w:rsidRPr="00FF5A2A">
        <w:t xml:space="preserve">GSGL Factors – 1. Family and friends, 2. Country, 3. Community, 4. Culture, 5. </w:t>
      </w:r>
      <w:r w:rsidRPr="00FF5A2A">
        <w:tab/>
        <w:t>Health, 6. Respect, 7. Elder rolde, 8. Supports and services, 9. Safety and security, 10. Spirituality, 11. Future Planning, 12. Basic needs</w:t>
      </w:r>
    </w:p>
    <w:p w14:paraId="089B2CE1" w14:textId="77777777" w:rsidR="00D15B56" w:rsidRDefault="00D15B56" w:rsidP="00D15B56">
      <w:pPr>
        <w:pStyle w:val="Heading3"/>
        <w:spacing w:before="0" w:line="240" w:lineRule="auto"/>
        <w:rPr>
          <w:rFonts w:ascii="Palatino Linotype" w:hAnsi="Palatino Linotype"/>
          <w:b/>
          <w:bCs/>
          <w:color w:val="000000" w:themeColor="text1"/>
          <w:sz w:val="20"/>
          <w:szCs w:val="20"/>
        </w:rPr>
      </w:pPr>
    </w:p>
    <w:p w14:paraId="20499A61" w14:textId="77777777" w:rsidR="00E94A25" w:rsidRDefault="00E94A25">
      <w:pPr>
        <w:spacing w:after="160" w:line="259" w:lineRule="auto"/>
        <w:jc w:val="left"/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</w:pPr>
      <w:r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  <w:br w:type="page"/>
      </w:r>
    </w:p>
    <w:p w14:paraId="441569E9" w14:textId="3C00813E" w:rsidR="00D15B56" w:rsidRDefault="00E94A25" w:rsidP="00D15B56">
      <w:pPr>
        <w:rPr>
          <w:b/>
          <w:bCs/>
          <w:color w:val="000000" w:themeColor="text1"/>
        </w:rPr>
      </w:pPr>
      <w:r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  <w:lastRenderedPageBreak/>
        <w:t xml:space="preserve">Supplementary </w:t>
      </w:r>
      <w:r w:rsidR="00D15B56" w:rsidRPr="004A6AFB">
        <w:rPr>
          <w:b/>
          <w:bCs/>
          <w:color w:val="000000" w:themeColor="text1"/>
        </w:rPr>
        <w:t xml:space="preserve">Table </w:t>
      </w:r>
      <w:r>
        <w:rPr>
          <w:b/>
          <w:bCs/>
          <w:color w:val="000000" w:themeColor="text1"/>
        </w:rPr>
        <w:t>4</w:t>
      </w:r>
      <w:r w:rsidR="00D15B56" w:rsidRPr="004A6AFB">
        <w:rPr>
          <w:b/>
          <w:bCs/>
          <w:color w:val="000000" w:themeColor="text1"/>
        </w:rPr>
        <w:t>. Results of the First Nations Quality Assessment Tool</w:t>
      </w:r>
    </w:p>
    <w:p w14:paraId="7A6B0BD9" w14:textId="77777777" w:rsidR="0038454F" w:rsidRDefault="0038454F" w:rsidP="00D15B56">
      <w:pPr>
        <w:rPr>
          <w:b/>
          <w:bCs/>
          <w:color w:val="000000" w:themeColor="text1"/>
        </w:rPr>
      </w:pPr>
    </w:p>
    <w:tbl>
      <w:tblPr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79"/>
        <w:gridCol w:w="768"/>
        <w:gridCol w:w="768"/>
        <w:gridCol w:w="767"/>
        <w:gridCol w:w="767"/>
        <w:gridCol w:w="767"/>
        <w:gridCol w:w="770"/>
        <w:gridCol w:w="770"/>
        <w:gridCol w:w="770"/>
        <w:gridCol w:w="770"/>
        <w:gridCol w:w="770"/>
        <w:gridCol w:w="770"/>
        <w:gridCol w:w="767"/>
        <w:gridCol w:w="762"/>
        <w:gridCol w:w="770"/>
        <w:gridCol w:w="887"/>
        <w:gridCol w:w="826"/>
      </w:tblGrid>
      <w:tr w:rsidR="00D15B56" w14:paraId="1B14BF2B" w14:textId="77777777" w:rsidTr="004F0372">
        <w:tc>
          <w:tcPr>
            <w:tcW w:w="1479" w:type="dxa"/>
          </w:tcPr>
          <w:p w14:paraId="048CF600" w14:textId="77777777" w:rsidR="00D15B56" w:rsidRDefault="00D15B56" w:rsidP="004F0372">
            <w:pPr>
              <w:spacing w:line="240" w:lineRule="auto"/>
            </w:pPr>
          </w:p>
        </w:tc>
        <w:tc>
          <w:tcPr>
            <w:tcW w:w="768" w:type="dxa"/>
          </w:tcPr>
          <w:p w14:paraId="2EC6161F" w14:textId="77777777" w:rsidR="00D15B56" w:rsidRDefault="00D15B56" w:rsidP="004F0372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768" w:type="dxa"/>
          </w:tcPr>
          <w:p w14:paraId="004B7EFA" w14:textId="77777777" w:rsidR="00D15B56" w:rsidRDefault="00D15B56" w:rsidP="004F0372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767" w:type="dxa"/>
          </w:tcPr>
          <w:p w14:paraId="6B52FCE2" w14:textId="77777777" w:rsidR="00D15B56" w:rsidRDefault="00D15B56" w:rsidP="004F0372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767" w:type="dxa"/>
          </w:tcPr>
          <w:p w14:paraId="69BC4F8E" w14:textId="77777777" w:rsidR="00D15B56" w:rsidRDefault="00D15B56" w:rsidP="004F0372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767" w:type="dxa"/>
          </w:tcPr>
          <w:p w14:paraId="7844E08F" w14:textId="77777777" w:rsidR="00D15B56" w:rsidRDefault="00D15B56" w:rsidP="004F0372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770" w:type="dxa"/>
          </w:tcPr>
          <w:p w14:paraId="0567D653" w14:textId="77777777" w:rsidR="00D15B56" w:rsidRDefault="00D15B56" w:rsidP="004F0372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770" w:type="dxa"/>
          </w:tcPr>
          <w:p w14:paraId="7B95D1BD" w14:textId="77777777" w:rsidR="00D15B56" w:rsidRDefault="00D15B56" w:rsidP="004F0372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770" w:type="dxa"/>
          </w:tcPr>
          <w:p w14:paraId="3D9C4A94" w14:textId="77777777" w:rsidR="00D15B56" w:rsidRDefault="00D15B56" w:rsidP="004F0372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770" w:type="dxa"/>
          </w:tcPr>
          <w:p w14:paraId="2FE5E09D" w14:textId="77777777" w:rsidR="00D15B56" w:rsidRDefault="00D15B56" w:rsidP="004F0372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770" w:type="dxa"/>
          </w:tcPr>
          <w:p w14:paraId="20E6C080" w14:textId="77777777" w:rsidR="00D15B56" w:rsidRDefault="00D15B56" w:rsidP="004F0372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770" w:type="dxa"/>
          </w:tcPr>
          <w:p w14:paraId="4F73C3B1" w14:textId="77777777" w:rsidR="00D15B56" w:rsidRDefault="00D15B56" w:rsidP="004F0372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767" w:type="dxa"/>
          </w:tcPr>
          <w:p w14:paraId="27274B4C" w14:textId="77777777" w:rsidR="00D15B56" w:rsidRDefault="00D15B56" w:rsidP="004F0372">
            <w:pPr>
              <w:spacing w:line="240" w:lineRule="auto"/>
              <w:jc w:val="center"/>
            </w:pPr>
            <w:r>
              <w:t>12</w:t>
            </w:r>
          </w:p>
        </w:tc>
        <w:tc>
          <w:tcPr>
            <w:tcW w:w="762" w:type="dxa"/>
          </w:tcPr>
          <w:p w14:paraId="29806EF7" w14:textId="77777777" w:rsidR="00D15B56" w:rsidRDefault="00D15B56" w:rsidP="004F0372">
            <w:pPr>
              <w:spacing w:line="240" w:lineRule="auto"/>
              <w:jc w:val="center"/>
            </w:pPr>
            <w:r>
              <w:t>13</w:t>
            </w:r>
          </w:p>
        </w:tc>
        <w:tc>
          <w:tcPr>
            <w:tcW w:w="770" w:type="dxa"/>
          </w:tcPr>
          <w:p w14:paraId="3F2DB0BA" w14:textId="77777777" w:rsidR="00D15B56" w:rsidRDefault="00D15B56" w:rsidP="004F0372">
            <w:pPr>
              <w:spacing w:line="240" w:lineRule="auto"/>
              <w:jc w:val="center"/>
            </w:pPr>
            <w:r>
              <w:t>14</w:t>
            </w:r>
          </w:p>
        </w:tc>
        <w:tc>
          <w:tcPr>
            <w:tcW w:w="887" w:type="dxa"/>
          </w:tcPr>
          <w:p w14:paraId="56E1B5D9" w14:textId="77777777" w:rsidR="00D15B56" w:rsidRDefault="00D15B56" w:rsidP="004F0372">
            <w:pPr>
              <w:spacing w:line="240" w:lineRule="auto"/>
              <w:jc w:val="center"/>
            </w:pPr>
            <w:r>
              <w:t xml:space="preserve">Total </w:t>
            </w:r>
          </w:p>
        </w:tc>
        <w:tc>
          <w:tcPr>
            <w:tcW w:w="826" w:type="dxa"/>
          </w:tcPr>
          <w:p w14:paraId="2C0A1D5A" w14:textId="77777777" w:rsidR="00D15B56" w:rsidRDefault="00D15B56" w:rsidP="004F0372">
            <w:pPr>
              <w:spacing w:line="240" w:lineRule="auto"/>
              <w:jc w:val="center"/>
            </w:pPr>
          </w:p>
        </w:tc>
      </w:tr>
      <w:tr w:rsidR="00D15B56" w14:paraId="61DB68B7" w14:textId="77777777" w:rsidTr="004F0372">
        <w:tc>
          <w:tcPr>
            <w:tcW w:w="1479" w:type="dxa"/>
          </w:tcPr>
          <w:p w14:paraId="05F69450" w14:textId="77777777" w:rsidR="00D15B56" w:rsidRDefault="00D15B56" w:rsidP="004F0372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 Cairns et al. 2022 (QLD)</w:t>
            </w:r>
          </w:p>
        </w:tc>
        <w:tc>
          <w:tcPr>
            <w:tcW w:w="768" w:type="dxa"/>
          </w:tcPr>
          <w:p w14:paraId="5FA483AC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8" w:type="dxa"/>
          </w:tcPr>
          <w:p w14:paraId="455C49AE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00837D25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67" w:type="dxa"/>
          </w:tcPr>
          <w:p w14:paraId="4F649B41" w14:textId="77777777" w:rsidR="00D15B56" w:rsidRDefault="00D15B56" w:rsidP="004F0372">
            <w:pPr>
              <w:spacing w:line="240" w:lineRule="auto"/>
              <w:jc w:val="center"/>
            </w:pPr>
            <w:r>
              <w:t>P</w:t>
            </w:r>
          </w:p>
        </w:tc>
        <w:tc>
          <w:tcPr>
            <w:tcW w:w="767" w:type="dxa"/>
          </w:tcPr>
          <w:p w14:paraId="61A4E9E6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0EAE0755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455BF523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73D80E76" w14:textId="77777777" w:rsidR="00D15B56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t>P</w:t>
            </w:r>
          </w:p>
        </w:tc>
        <w:tc>
          <w:tcPr>
            <w:tcW w:w="770" w:type="dxa"/>
          </w:tcPr>
          <w:p w14:paraId="42AFC166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6B9B3BB2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3D4E0D1B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67" w:type="dxa"/>
          </w:tcPr>
          <w:p w14:paraId="76599EF2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2" w:type="dxa"/>
          </w:tcPr>
          <w:p w14:paraId="67339775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414652EC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887" w:type="dxa"/>
          </w:tcPr>
          <w:p w14:paraId="41E80565" w14:textId="77777777" w:rsidR="00D15B56" w:rsidRDefault="00D15B56" w:rsidP="004F0372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826" w:type="dxa"/>
          </w:tcPr>
          <w:p w14:paraId="7D23CF7A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:rsidRPr="00884803" w14:paraId="79B3AA8D" w14:textId="77777777" w:rsidTr="004F0372">
        <w:tc>
          <w:tcPr>
            <w:tcW w:w="1479" w:type="dxa"/>
          </w:tcPr>
          <w:p w14:paraId="394D15D0" w14:textId="77777777" w:rsidR="00D15B56" w:rsidRPr="00884803" w:rsidRDefault="00D15B56" w:rsidP="004F0372">
            <w:pPr>
              <w:spacing w:line="240" w:lineRule="auto"/>
              <w:rPr>
                <w:color w:val="000000" w:themeColor="text1"/>
              </w:rPr>
            </w:pPr>
            <w:r w:rsidRPr="00884803">
              <w:rPr>
                <w:b/>
                <w:color w:val="000000" w:themeColor="text1"/>
                <w:sz w:val="16"/>
                <w:szCs w:val="16"/>
              </w:rPr>
              <w:t xml:space="preserve">2. Carol </w:t>
            </w:r>
            <w:r>
              <w:rPr>
                <w:b/>
                <w:color w:val="000000" w:themeColor="text1"/>
                <w:sz w:val="16"/>
                <w:szCs w:val="16"/>
              </w:rPr>
              <w:t>et al.</w:t>
            </w:r>
            <w:r w:rsidRPr="00884803">
              <w:rPr>
                <w:b/>
                <w:color w:val="000000" w:themeColor="text1"/>
                <w:sz w:val="16"/>
                <w:szCs w:val="16"/>
              </w:rPr>
              <w:t xml:space="preserve"> 2012 (WA)</w:t>
            </w:r>
          </w:p>
        </w:tc>
        <w:tc>
          <w:tcPr>
            <w:tcW w:w="768" w:type="dxa"/>
          </w:tcPr>
          <w:p w14:paraId="5D4AA487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68" w:type="dxa"/>
          </w:tcPr>
          <w:p w14:paraId="1396B253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67" w:type="dxa"/>
          </w:tcPr>
          <w:p w14:paraId="1743E77B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67" w:type="dxa"/>
          </w:tcPr>
          <w:p w14:paraId="23141E8B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67" w:type="dxa"/>
          </w:tcPr>
          <w:p w14:paraId="55E49190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70" w:type="dxa"/>
          </w:tcPr>
          <w:p w14:paraId="3CB11DB3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70" w:type="dxa"/>
          </w:tcPr>
          <w:p w14:paraId="71CD3471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Un</w:t>
            </w:r>
          </w:p>
        </w:tc>
        <w:tc>
          <w:tcPr>
            <w:tcW w:w="770" w:type="dxa"/>
          </w:tcPr>
          <w:p w14:paraId="6861B9C6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Un</w:t>
            </w:r>
          </w:p>
        </w:tc>
        <w:tc>
          <w:tcPr>
            <w:tcW w:w="770" w:type="dxa"/>
          </w:tcPr>
          <w:p w14:paraId="0820E256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70" w:type="dxa"/>
          </w:tcPr>
          <w:p w14:paraId="7097A4F4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70" w:type="dxa"/>
          </w:tcPr>
          <w:p w14:paraId="04A008D3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67" w:type="dxa"/>
          </w:tcPr>
          <w:p w14:paraId="0A7F3496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62" w:type="dxa"/>
          </w:tcPr>
          <w:p w14:paraId="4D111F3B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70" w:type="dxa"/>
          </w:tcPr>
          <w:p w14:paraId="24E7F1E0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887" w:type="dxa"/>
          </w:tcPr>
          <w:p w14:paraId="7136F73D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12</w:t>
            </w:r>
          </w:p>
        </w:tc>
        <w:tc>
          <w:tcPr>
            <w:tcW w:w="826" w:type="dxa"/>
          </w:tcPr>
          <w:p w14:paraId="64B7C955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H</w:t>
            </w:r>
          </w:p>
        </w:tc>
      </w:tr>
      <w:tr w:rsidR="00D15B56" w14:paraId="485D8CF2" w14:textId="77777777" w:rsidTr="004F0372">
        <w:tc>
          <w:tcPr>
            <w:tcW w:w="1479" w:type="dxa"/>
          </w:tcPr>
          <w:p w14:paraId="7CA2D9E8" w14:textId="77777777" w:rsidR="00D15B56" w:rsidRDefault="00D15B56" w:rsidP="004F0372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 Dawson et al. 2021 (South Africa)</w:t>
            </w:r>
          </w:p>
        </w:tc>
        <w:tc>
          <w:tcPr>
            <w:tcW w:w="768" w:type="dxa"/>
          </w:tcPr>
          <w:p w14:paraId="0E8E8EB2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8" w:type="dxa"/>
          </w:tcPr>
          <w:p w14:paraId="0E050E6C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7306EAD8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6B6C67B6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38D3AC13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2B7D3197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7CE43BC7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5AD63DE6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68117D17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01F8C1B6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3F2C1B3D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1A1DCEE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2" w:type="dxa"/>
          </w:tcPr>
          <w:p w14:paraId="04963E72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12E6517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887" w:type="dxa"/>
          </w:tcPr>
          <w:p w14:paraId="28CF0E1B" w14:textId="77777777" w:rsidR="00D15B56" w:rsidRDefault="00D15B56" w:rsidP="004F0372">
            <w:pPr>
              <w:spacing w:line="240" w:lineRule="auto"/>
              <w:jc w:val="center"/>
            </w:pPr>
            <w:r>
              <w:t>12</w:t>
            </w:r>
          </w:p>
        </w:tc>
        <w:tc>
          <w:tcPr>
            <w:tcW w:w="826" w:type="dxa"/>
          </w:tcPr>
          <w:p w14:paraId="2A5CE22C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67D65544" w14:textId="77777777" w:rsidTr="004F0372">
        <w:tc>
          <w:tcPr>
            <w:tcW w:w="1479" w:type="dxa"/>
          </w:tcPr>
          <w:p w14:paraId="47F50D62" w14:textId="77777777" w:rsidR="00D15B56" w:rsidRDefault="00D15B56" w:rsidP="004F0372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 Du Toit et al. 2014 (South Africa)</w:t>
            </w:r>
          </w:p>
        </w:tc>
        <w:tc>
          <w:tcPr>
            <w:tcW w:w="768" w:type="dxa"/>
          </w:tcPr>
          <w:p w14:paraId="1F0F50E7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8" w:type="dxa"/>
          </w:tcPr>
          <w:p w14:paraId="299F81C4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6741F97E" w14:textId="77777777" w:rsidR="00D15B56" w:rsidRDefault="00D15B56" w:rsidP="004F0372">
            <w:pPr>
              <w:spacing w:line="240" w:lineRule="auto"/>
              <w:jc w:val="center"/>
            </w:pPr>
            <w:r>
              <w:t>N</w:t>
            </w:r>
          </w:p>
        </w:tc>
        <w:tc>
          <w:tcPr>
            <w:tcW w:w="767" w:type="dxa"/>
          </w:tcPr>
          <w:p w14:paraId="690D46F0" w14:textId="77777777" w:rsidR="00D15B56" w:rsidRDefault="00D15B56" w:rsidP="004F0372">
            <w:pPr>
              <w:spacing w:line="240" w:lineRule="auto"/>
              <w:jc w:val="center"/>
            </w:pPr>
            <w:r>
              <w:t>N</w:t>
            </w:r>
          </w:p>
        </w:tc>
        <w:tc>
          <w:tcPr>
            <w:tcW w:w="767" w:type="dxa"/>
          </w:tcPr>
          <w:p w14:paraId="3D67622B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422DE490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75A63317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0402DDD7" w14:textId="77777777" w:rsidR="00D15B56" w:rsidRDefault="00D15B56" w:rsidP="004F0372">
            <w:pPr>
              <w:spacing w:line="240" w:lineRule="auto"/>
              <w:jc w:val="center"/>
            </w:pPr>
            <w:r>
              <w:t>N</w:t>
            </w:r>
          </w:p>
        </w:tc>
        <w:tc>
          <w:tcPr>
            <w:tcW w:w="770" w:type="dxa"/>
          </w:tcPr>
          <w:p w14:paraId="7D05248B" w14:textId="77777777" w:rsidR="00D15B56" w:rsidRDefault="00D15B56" w:rsidP="004F0372">
            <w:pPr>
              <w:spacing w:line="240" w:lineRule="auto"/>
              <w:jc w:val="center"/>
            </w:pPr>
            <w:r>
              <w:t>P</w:t>
            </w:r>
          </w:p>
        </w:tc>
        <w:tc>
          <w:tcPr>
            <w:tcW w:w="770" w:type="dxa"/>
          </w:tcPr>
          <w:p w14:paraId="4957E57A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4C0B5243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695F9F1E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2" w:type="dxa"/>
          </w:tcPr>
          <w:p w14:paraId="14682661" w14:textId="77777777" w:rsidR="00D15B56" w:rsidRDefault="00D15B56" w:rsidP="004F0372">
            <w:pPr>
              <w:spacing w:line="240" w:lineRule="auto"/>
              <w:jc w:val="center"/>
            </w:pPr>
            <w:r>
              <w:t>P</w:t>
            </w:r>
          </w:p>
        </w:tc>
        <w:tc>
          <w:tcPr>
            <w:tcW w:w="770" w:type="dxa"/>
          </w:tcPr>
          <w:p w14:paraId="7A9520F7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887" w:type="dxa"/>
          </w:tcPr>
          <w:p w14:paraId="461E99BE" w14:textId="77777777" w:rsidR="00D15B56" w:rsidRDefault="00D15B56" w:rsidP="004F0372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826" w:type="dxa"/>
          </w:tcPr>
          <w:p w14:paraId="1EFCEB29" w14:textId="77777777" w:rsidR="00D15B56" w:rsidRDefault="00D15B56" w:rsidP="004F0372">
            <w:pPr>
              <w:spacing w:line="240" w:lineRule="auto"/>
              <w:jc w:val="center"/>
            </w:pPr>
            <w:r>
              <w:t>M</w:t>
            </w:r>
          </w:p>
        </w:tc>
      </w:tr>
      <w:tr w:rsidR="00D15B56" w14:paraId="6F0BA014" w14:textId="77777777" w:rsidTr="004F0372">
        <w:trPr>
          <w:trHeight w:val="497"/>
        </w:trPr>
        <w:tc>
          <w:tcPr>
            <w:tcW w:w="1479" w:type="dxa"/>
          </w:tcPr>
          <w:p w14:paraId="2491F596" w14:textId="77777777" w:rsidR="00D15B56" w:rsidRDefault="00D15B56" w:rsidP="004F0372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 Gidgup et al. 2022 (WA)</w:t>
            </w:r>
          </w:p>
        </w:tc>
        <w:tc>
          <w:tcPr>
            <w:tcW w:w="768" w:type="dxa"/>
          </w:tcPr>
          <w:p w14:paraId="0E8733D7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8" w:type="dxa"/>
          </w:tcPr>
          <w:p w14:paraId="73DC895B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6E8E687C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684B43C5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2A73DDF8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3A17412B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292BF2CD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160E76B2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43EC446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5A0A31E3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5428A9F4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370CE356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2" w:type="dxa"/>
          </w:tcPr>
          <w:p w14:paraId="047A3117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5EB9E079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887" w:type="dxa"/>
          </w:tcPr>
          <w:p w14:paraId="1BE566BD" w14:textId="77777777" w:rsidR="00D15B56" w:rsidRDefault="00D15B56" w:rsidP="004F0372">
            <w:pPr>
              <w:spacing w:line="240" w:lineRule="auto"/>
              <w:jc w:val="center"/>
            </w:pPr>
            <w:r>
              <w:t>12</w:t>
            </w:r>
          </w:p>
        </w:tc>
        <w:tc>
          <w:tcPr>
            <w:tcW w:w="826" w:type="dxa"/>
          </w:tcPr>
          <w:p w14:paraId="4AA31FE6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:rsidRPr="00884803" w14:paraId="7B51EBD5" w14:textId="77777777" w:rsidTr="004F0372">
        <w:trPr>
          <w:trHeight w:val="497"/>
        </w:trPr>
        <w:tc>
          <w:tcPr>
            <w:tcW w:w="1479" w:type="dxa"/>
          </w:tcPr>
          <w:p w14:paraId="2C092431" w14:textId="77777777" w:rsidR="00D15B56" w:rsidRPr="00884803" w:rsidRDefault="00D15B56" w:rsidP="004F0372">
            <w:pPr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884803">
              <w:rPr>
                <w:b/>
                <w:color w:val="000000" w:themeColor="text1"/>
                <w:sz w:val="16"/>
                <w:szCs w:val="16"/>
              </w:rPr>
              <w:t xml:space="preserve">6. Harding </w:t>
            </w:r>
            <w:r>
              <w:rPr>
                <w:b/>
                <w:color w:val="000000" w:themeColor="text1"/>
                <w:sz w:val="16"/>
                <w:szCs w:val="16"/>
              </w:rPr>
              <w:t>et al.</w:t>
            </w:r>
            <w:r w:rsidRPr="00884803">
              <w:rPr>
                <w:b/>
                <w:color w:val="000000" w:themeColor="text1"/>
                <w:sz w:val="16"/>
                <w:szCs w:val="16"/>
              </w:rPr>
              <w:t xml:space="preserve"> 2022 (NZ)</w:t>
            </w:r>
          </w:p>
        </w:tc>
        <w:tc>
          <w:tcPr>
            <w:tcW w:w="768" w:type="dxa"/>
          </w:tcPr>
          <w:p w14:paraId="75BE2844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68" w:type="dxa"/>
          </w:tcPr>
          <w:p w14:paraId="1B1BA8F3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67" w:type="dxa"/>
          </w:tcPr>
          <w:p w14:paraId="0F2D29A7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67" w:type="dxa"/>
          </w:tcPr>
          <w:p w14:paraId="52A3A80F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67" w:type="dxa"/>
          </w:tcPr>
          <w:p w14:paraId="6B7330B9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70" w:type="dxa"/>
          </w:tcPr>
          <w:p w14:paraId="3D210AEA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Un</w:t>
            </w:r>
          </w:p>
        </w:tc>
        <w:tc>
          <w:tcPr>
            <w:tcW w:w="770" w:type="dxa"/>
          </w:tcPr>
          <w:p w14:paraId="37AC8774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Un</w:t>
            </w:r>
          </w:p>
        </w:tc>
        <w:tc>
          <w:tcPr>
            <w:tcW w:w="770" w:type="dxa"/>
          </w:tcPr>
          <w:p w14:paraId="70D53BD0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Un</w:t>
            </w:r>
          </w:p>
        </w:tc>
        <w:tc>
          <w:tcPr>
            <w:tcW w:w="770" w:type="dxa"/>
          </w:tcPr>
          <w:p w14:paraId="3F649020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70" w:type="dxa"/>
          </w:tcPr>
          <w:p w14:paraId="0FF9F551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70" w:type="dxa"/>
          </w:tcPr>
          <w:p w14:paraId="0344E82A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N</w:t>
            </w:r>
          </w:p>
        </w:tc>
        <w:tc>
          <w:tcPr>
            <w:tcW w:w="767" w:type="dxa"/>
          </w:tcPr>
          <w:p w14:paraId="058B4E88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Y</w:t>
            </w:r>
          </w:p>
        </w:tc>
        <w:tc>
          <w:tcPr>
            <w:tcW w:w="762" w:type="dxa"/>
          </w:tcPr>
          <w:p w14:paraId="4C505E85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Un</w:t>
            </w:r>
          </w:p>
        </w:tc>
        <w:tc>
          <w:tcPr>
            <w:tcW w:w="770" w:type="dxa"/>
          </w:tcPr>
          <w:p w14:paraId="4246FE1B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Un</w:t>
            </w:r>
          </w:p>
        </w:tc>
        <w:tc>
          <w:tcPr>
            <w:tcW w:w="887" w:type="dxa"/>
          </w:tcPr>
          <w:p w14:paraId="388F2EA5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8</w:t>
            </w:r>
          </w:p>
        </w:tc>
        <w:tc>
          <w:tcPr>
            <w:tcW w:w="826" w:type="dxa"/>
          </w:tcPr>
          <w:p w14:paraId="67FD4BCD" w14:textId="77777777" w:rsidR="00D15B56" w:rsidRPr="00884803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884803">
              <w:rPr>
                <w:color w:val="000000" w:themeColor="text1"/>
              </w:rPr>
              <w:t>M</w:t>
            </w:r>
          </w:p>
        </w:tc>
      </w:tr>
      <w:tr w:rsidR="00D15B56" w14:paraId="1C16B027" w14:textId="77777777" w:rsidTr="004F0372">
        <w:trPr>
          <w:trHeight w:val="377"/>
        </w:trPr>
        <w:tc>
          <w:tcPr>
            <w:tcW w:w="1479" w:type="dxa"/>
          </w:tcPr>
          <w:p w14:paraId="10D14DF5" w14:textId="77777777" w:rsidR="00D15B56" w:rsidRPr="00DE4586" w:rsidRDefault="00D15B56" w:rsidP="004F0372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Pr="003307A8">
              <w:rPr>
                <w:b/>
                <w:sz w:val="16"/>
                <w:szCs w:val="16"/>
              </w:rPr>
              <w:t xml:space="preserve">. Hikaka </w:t>
            </w:r>
            <w:r>
              <w:rPr>
                <w:b/>
                <w:sz w:val="16"/>
                <w:szCs w:val="16"/>
              </w:rPr>
              <w:t>et al.</w:t>
            </w:r>
            <w:r w:rsidRPr="003307A8">
              <w:rPr>
                <w:b/>
                <w:sz w:val="16"/>
                <w:szCs w:val="16"/>
              </w:rPr>
              <w:t xml:space="preserve"> 2021 a (NZ)</w:t>
            </w:r>
          </w:p>
        </w:tc>
        <w:tc>
          <w:tcPr>
            <w:tcW w:w="768" w:type="dxa"/>
          </w:tcPr>
          <w:p w14:paraId="48A861FB" w14:textId="77777777" w:rsidR="00D15B56" w:rsidRDefault="00D15B56" w:rsidP="004F0372">
            <w:pPr>
              <w:spacing w:line="240" w:lineRule="auto"/>
              <w:jc w:val="center"/>
            </w:pPr>
            <w:r>
              <w:t>P</w:t>
            </w:r>
          </w:p>
        </w:tc>
        <w:tc>
          <w:tcPr>
            <w:tcW w:w="768" w:type="dxa"/>
          </w:tcPr>
          <w:p w14:paraId="7EC3B9F0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67" w:type="dxa"/>
          </w:tcPr>
          <w:p w14:paraId="35C131A3" w14:textId="77777777" w:rsidR="00D15B56" w:rsidRDefault="00D15B56" w:rsidP="004F0372">
            <w:pPr>
              <w:spacing w:line="240" w:lineRule="auto"/>
              <w:jc w:val="center"/>
            </w:pPr>
            <w:r>
              <w:t>P</w:t>
            </w:r>
          </w:p>
        </w:tc>
        <w:tc>
          <w:tcPr>
            <w:tcW w:w="767" w:type="dxa"/>
          </w:tcPr>
          <w:p w14:paraId="4F9A0105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67" w:type="dxa"/>
          </w:tcPr>
          <w:p w14:paraId="62260F9B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693191A3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2DACFC5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605AA067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0FC86BBC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16D9B662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39369216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7D8F3094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2" w:type="dxa"/>
          </w:tcPr>
          <w:p w14:paraId="79478EC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493C7F05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887" w:type="dxa"/>
          </w:tcPr>
          <w:p w14:paraId="30E1B4DD" w14:textId="77777777" w:rsidR="00D15B56" w:rsidRDefault="00D15B56" w:rsidP="004F0372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826" w:type="dxa"/>
          </w:tcPr>
          <w:p w14:paraId="5DE45827" w14:textId="77777777" w:rsidR="00D15B56" w:rsidRDefault="00D15B56" w:rsidP="004F0372">
            <w:pPr>
              <w:spacing w:line="240" w:lineRule="auto"/>
              <w:jc w:val="center"/>
            </w:pPr>
            <w:r>
              <w:t>M</w:t>
            </w:r>
          </w:p>
        </w:tc>
      </w:tr>
      <w:tr w:rsidR="00D15B56" w14:paraId="75249CD3" w14:textId="77777777" w:rsidTr="004F0372">
        <w:trPr>
          <w:trHeight w:val="377"/>
        </w:trPr>
        <w:tc>
          <w:tcPr>
            <w:tcW w:w="1479" w:type="dxa"/>
          </w:tcPr>
          <w:p w14:paraId="2D7095CC" w14:textId="77777777" w:rsidR="00D15B56" w:rsidRPr="00DE4586" w:rsidRDefault="00D15B56" w:rsidP="004F0372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8. </w:t>
            </w:r>
            <w:r w:rsidRPr="003307A8">
              <w:rPr>
                <w:b/>
                <w:sz w:val="16"/>
                <w:szCs w:val="16"/>
              </w:rPr>
              <w:t xml:space="preserve">Hikaka </w:t>
            </w:r>
            <w:r>
              <w:rPr>
                <w:b/>
                <w:sz w:val="16"/>
                <w:szCs w:val="16"/>
              </w:rPr>
              <w:t>et al.</w:t>
            </w:r>
            <w:r w:rsidRPr="003307A8">
              <w:rPr>
                <w:b/>
                <w:sz w:val="16"/>
                <w:szCs w:val="16"/>
              </w:rPr>
              <w:t xml:space="preserve"> 2021 b</w:t>
            </w:r>
            <w:r>
              <w:rPr>
                <w:b/>
                <w:sz w:val="16"/>
                <w:szCs w:val="16"/>
              </w:rPr>
              <w:t xml:space="preserve"> (NZ)</w:t>
            </w:r>
          </w:p>
        </w:tc>
        <w:tc>
          <w:tcPr>
            <w:tcW w:w="768" w:type="dxa"/>
          </w:tcPr>
          <w:p w14:paraId="532F6D7A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8" w:type="dxa"/>
          </w:tcPr>
          <w:p w14:paraId="5D87CE44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3E00E497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434E3F2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2BDACF1C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04482145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5E30FB1A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181E06A4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52F16E29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131BF7A9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32F8BCED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67" w:type="dxa"/>
          </w:tcPr>
          <w:p w14:paraId="0B74A239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2" w:type="dxa"/>
          </w:tcPr>
          <w:p w14:paraId="14801B2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119F8F94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887" w:type="dxa"/>
          </w:tcPr>
          <w:p w14:paraId="3153C867" w14:textId="77777777" w:rsidR="00D15B56" w:rsidRDefault="00D15B56" w:rsidP="004F0372">
            <w:pPr>
              <w:spacing w:line="240" w:lineRule="auto"/>
              <w:jc w:val="center"/>
            </w:pPr>
            <w:r>
              <w:t>12</w:t>
            </w:r>
          </w:p>
        </w:tc>
        <w:tc>
          <w:tcPr>
            <w:tcW w:w="826" w:type="dxa"/>
          </w:tcPr>
          <w:p w14:paraId="763BF4A0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1D80022D" w14:textId="77777777" w:rsidTr="004F0372">
        <w:trPr>
          <w:trHeight w:val="70"/>
        </w:trPr>
        <w:tc>
          <w:tcPr>
            <w:tcW w:w="1479" w:type="dxa"/>
          </w:tcPr>
          <w:p w14:paraId="18A150DA" w14:textId="77777777" w:rsidR="00D15B56" w:rsidRPr="00DE4586" w:rsidRDefault="00D15B56" w:rsidP="004F0372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 Lavrencic et al. 2021 (NSW)</w:t>
            </w:r>
          </w:p>
        </w:tc>
        <w:tc>
          <w:tcPr>
            <w:tcW w:w="768" w:type="dxa"/>
          </w:tcPr>
          <w:p w14:paraId="7FA77AF5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8" w:type="dxa"/>
          </w:tcPr>
          <w:p w14:paraId="5724F8F2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406F4424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0795E5F5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1CA3A96B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4DA7374D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23015F1D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06AAA2B9" w14:textId="77777777" w:rsidR="00D15B56" w:rsidRDefault="00D15B56" w:rsidP="004F0372">
            <w:pPr>
              <w:tabs>
                <w:tab w:val="left" w:pos="1450"/>
              </w:tabs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5B3135B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09E7D67A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1E1BC3FD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2A3A8732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2" w:type="dxa"/>
          </w:tcPr>
          <w:p w14:paraId="22614B2E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098DD82A" w14:textId="77777777" w:rsidR="00D15B56" w:rsidRDefault="00D15B56" w:rsidP="004F0372">
            <w:pPr>
              <w:spacing w:line="240" w:lineRule="auto"/>
              <w:jc w:val="center"/>
            </w:pPr>
            <w:r>
              <w:t>P</w:t>
            </w:r>
          </w:p>
        </w:tc>
        <w:tc>
          <w:tcPr>
            <w:tcW w:w="887" w:type="dxa"/>
          </w:tcPr>
          <w:p w14:paraId="21AA7C6E" w14:textId="77777777" w:rsidR="00D15B56" w:rsidRDefault="00D15B56" w:rsidP="004F0372">
            <w:pPr>
              <w:spacing w:line="240" w:lineRule="auto"/>
              <w:jc w:val="center"/>
            </w:pPr>
            <w:r>
              <w:t>7.5</w:t>
            </w:r>
          </w:p>
        </w:tc>
        <w:tc>
          <w:tcPr>
            <w:tcW w:w="826" w:type="dxa"/>
          </w:tcPr>
          <w:p w14:paraId="24745224" w14:textId="77777777" w:rsidR="00D15B56" w:rsidRDefault="00D15B56" w:rsidP="004F0372">
            <w:pPr>
              <w:spacing w:line="240" w:lineRule="auto"/>
              <w:jc w:val="center"/>
            </w:pPr>
            <w:r>
              <w:t>M</w:t>
            </w:r>
          </w:p>
        </w:tc>
      </w:tr>
      <w:tr w:rsidR="00D15B56" w14:paraId="0463E87E" w14:textId="77777777" w:rsidTr="004F0372">
        <w:tc>
          <w:tcPr>
            <w:tcW w:w="1479" w:type="dxa"/>
          </w:tcPr>
          <w:p w14:paraId="52E03CAE" w14:textId="77777777" w:rsidR="00D15B56" w:rsidRDefault="00D15B56" w:rsidP="004F0372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 Mackell et al. 2022 (WA, NT, QLD)</w:t>
            </w:r>
          </w:p>
        </w:tc>
        <w:tc>
          <w:tcPr>
            <w:tcW w:w="768" w:type="dxa"/>
          </w:tcPr>
          <w:p w14:paraId="7F84D239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68" w:type="dxa"/>
          </w:tcPr>
          <w:p w14:paraId="2581CDF1" w14:textId="77777777" w:rsidR="00D15B56" w:rsidRDefault="00D15B56" w:rsidP="004F0372">
            <w:pPr>
              <w:spacing w:line="240" w:lineRule="auto"/>
              <w:jc w:val="center"/>
            </w:pPr>
            <w:r>
              <w:t>P</w:t>
            </w:r>
          </w:p>
        </w:tc>
        <w:tc>
          <w:tcPr>
            <w:tcW w:w="767" w:type="dxa"/>
          </w:tcPr>
          <w:p w14:paraId="7FC66C7D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7A3D04B9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11EB1D3A" w14:textId="77777777" w:rsidR="00D15B56" w:rsidRDefault="00D15B56" w:rsidP="004F0372">
            <w:pPr>
              <w:spacing w:line="240" w:lineRule="auto"/>
              <w:jc w:val="center"/>
            </w:pPr>
            <w:r>
              <w:t>P</w:t>
            </w:r>
          </w:p>
        </w:tc>
        <w:tc>
          <w:tcPr>
            <w:tcW w:w="770" w:type="dxa"/>
          </w:tcPr>
          <w:p w14:paraId="03CD02D4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6AF240CD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6AACE4BE" w14:textId="77777777" w:rsidR="00D15B56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05D03900" w14:textId="77777777" w:rsidR="00D15B56" w:rsidRDefault="00D15B56" w:rsidP="004F0372">
            <w:pPr>
              <w:spacing w:line="240" w:lineRule="auto"/>
              <w:jc w:val="center"/>
            </w:pPr>
            <w:r>
              <w:t>N</w:t>
            </w:r>
          </w:p>
        </w:tc>
        <w:tc>
          <w:tcPr>
            <w:tcW w:w="770" w:type="dxa"/>
          </w:tcPr>
          <w:p w14:paraId="20275EAA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216752F0" w14:textId="77777777" w:rsidR="00D15B56" w:rsidRDefault="00D15B56" w:rsidP="004F0372">
            <w:pPr>
              <w:spacing w:line="240" w:lineRule="auto"/>
              <w:jc w:val="center"/>
            </w:pPr>
            <w:r>
              <w:t>N</w:t>
            </w:r>
          </w:p>
        </w:tc>
        <w:tc>
          <w:tcPr>
            <w:tcW w:w="767" w:type="dxa"/>
          </w:tcPr>
          <w:p w14:paraId="13E576FD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2" w:type="dxa"/>
          </w:tcPr>
          <w:p w14:paraId="65128B6B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137B7AF7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887" w:type="dxa"/>
          </w:tcPr>
          <w:p w14:paraId="03290936" w14:textId="77777777" w:rsidR="00D15B56" w:rsidRDefault="00D15B56" w:rsidP="004F0372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826" w:type="dxa"/>
          </w:tcPr>
          <w:p w14:paraId="585307ED" w14:textId="77777777" w:rsidR="00D15B56" w:rsidRDefault="00D15B56" w:rsidP="004F0372">
            <w:pPr>
              <w:spacing w:line="240" w:lineRule="auto"/>
              <w:jc w:val="center"/>
            </w:pPr>
            <w:r>
              <w:t>M</w:t>
            </w:r>
          </w:p>
        </w:tc>
      </w:tr>
      <w:tr w:rsidR="00D15B56" w14:paraId="5E8702C5" w14:textId="77777777" w:rsidTr="004F0372">
        <w:tc>
          <w:tcPr>
            <w:tcW w:w="1479" w:type="dxa"/>
          </w:tcPr>
          <w:p w14:paraId="07DAE8A4" w14:textId="77777777" w:rsidR="00D15B56" w:rsidRDefault="00D15B56" w:rsidP="004F0372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 Macnivnen et al. 2021 (NSW, WA, SA)</w:t>
            </w:r>
          </w:p>
        </w:tc>
        <w:tc>
          <w:tcPr>
            <w:tcW w:w="768" w:type="dxa"/>
          </w:tcPr>
          <w:p w14:paraId="741B9E43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8" w:type="dxa"/>
          </w:tcPr>
          <w:p w14:paraId="6293638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4B5D2CBF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67" w:type="dxa"/>
          </w:tcPr>
          <w:p w14:paraId="508A6FE8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67" w:type="dxa"/>
          </w:tcPr>
          <w:p w14:paraId="69F3ECEC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4DD50B2D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011A9757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742C9DD9" w14:textId="77777777" w:rsidR="00D15B56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t>P</w:t>
            </w:r>
          </w:p>
        </w:tc>
        <w:tc>
          <w:tcPr>
            <w:tcW w:w="770" w:type="dxa"/>
          </w:tcPr>
          <w:p w14:paraId="6EB08557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04F85B90" w14:textId="77777777" w:rsidR="00D15B56" w:rsidRDefault="00D15B56" w:rsidP="004F0372">
            <w:pPr>
              <w:spacing w:line="240" w:lineRule="auto"/>
              <w:jc w:val="center"/>
            </w:pPr>
            <w:r>
              <w:t>N</w:t>
            </w:r>
          </w:p>
        </w:tc>
        <w:tc>
          <w:tcPr>
            <w:tcW w:w="770" w:type="dxa"/>
          </w:tcPr>
          <w:p w14:paraId="46DD47A7" w14:textId="77777777" w:rsidR="00D15B56" w:rsidRDefault="00D15B56" w:rsidP="004F0372">
            <w:pPr>
              <w:spacing w:line="240" w:lineRule="auto"/>
              <w:jc w:val="center"/>
            </w:pPr>
            <w:r>
              <w:t>N</w:t>
            </w:r>
          </w:p>
        </w:tc>
        <w:tc>
          <w:tcPr>
            <w:tcW w:w="767" w:type="dxa"/>
          </w:tcPr>
          <w:p w14:paraId="3212AF2E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2" w:type="dxa"/>
          </w:tcPr>
          <w:p w14:paraId="11D7459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0A947497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887" w:type="dxa"/>
          </w:tcPr>
          <w:p w14:paraId="7C497F12" w14:textId="77777777" w:rsidR="00D15B56" w:rsidRDefault="00D15B56" w:rsidP="004F0372">
            <w:pPr>
              <w:spacing w:line="240" w:lineRule="auto"/>
              <w:jc w:val="center"/>
            </w:pPr>
            <w:r>
              <w:t>6.5</w:t>
            </w:r>
          </w:p>
        </w:tc>
        <w:tc>
          <w:tcPr>
            <w:tcW w:w="826" w:type="dxa"/>
          </w:tcPr>
          <w:p w14:paraId="2A9CDAEA" w14:textId="77777777" w:rsidR="00D15B56" w:rsidRDefault="00D15B56" w:rsidP="004F0372">
            <w:pPr>
              <w:spacing w:line="240" w:lineRule="auto"/>
              <w:jc w:val="center"/>
            </w:pPr>
            <w:r>
              <w:t>M</w:t>
            </w:r>
          </w:p>
        </w:tc>
      </w:tr>
      <w:tr w:rsidR="00D15B56" w14:paraId="66CFB9CC" w14:textId="77777777" w:rsidTr="004F0372">
        <w:tc>
          <w:tcPr>
            <w:tcW w:w="1479" w:type="dxa"/>
          </w:tcPr>
          <w:p w14:paraId="7C822F82" w14:textId="77777777" w:rsidR="00D15B56" w:rsidRPr="00DE4586" w:rsidRDefault="00D15B56" w:rsidP="004F0372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 Murphy et al. 2012 (WA)</w:t>
            </w:r>
          </w:p>
        </w:tc>
        <w:tc>
          <w:tcPr>
            <w:tcW w:w="768" w:type="dxa"/>
          </w:tcPr>
          <w:p w14:paraId="2965764E" w14:textId="77777777" w:rsidR="00D15B56" w:rsidRDefault="00D15B56" w:rsidP="004F0372">
            <w:pPr>
              <w:spacing w:line="240" w:lineRule="auto"/>
              <w:jc w:val="center"/>
            </w:pPr>
            <w:r>
              <w:t>P</w:t>
            </w:r>
          </w:p>
        </w:tc>
        <w:tc>
          <w:tcPr>
            <w:tcW w:w="768" w:type="dxa"/>
          </w:tcPr>
          <w:p w14:paraId="34784D5A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063C4652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51627C59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4A4943E3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77BE4855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59E9E228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7C960D57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238AC9A1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1E65E54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4618B83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3D5F17E0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2" w:type="dxa"/>
          </w:tcPr>
          <w:p w14:paraId="0423D1A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6D2FC9DD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887" w:type="dxa"/>
          </w:tcPr>
          <w:p w14:paraId="5D601254" w14:textId="77777777" w:rsidR="00D15B56" w:rsidRDefault="00D15B56" w:rsidP="004F0372">
            <w:pPr>
              <w:spacing w:line="240" w:lineRule="auto"/>
              <w:jc w:val="center"/>
            </w:pPr>
            <w:r>
              <w:t>7.5</w:t>
            </w:r>
          </w:p>
        </w:tc>
        <w:tc>
          <w:tcPr>
            <w:tcW w:w="826" w:type="dxa"/>
          </w:tcPr>
          <w:p w14:paraId="49AC01D9" w14:textId="77777777" w:rsidR="00D15B56" w:rsidRDefault="00D15B56" w:rsidP="004F0372">
            <w:pPr>
              <w:spacing w:line="240" w:lineRule="auto"/>
              <w:jc w:val="center"/>
            </w:pPr>
            <w:r>
              <w:t>M</w:t>
            </w:r>
          </w:p>
        </w:tc>
      </w:tr>
      <w:tr w:rsidR="00D15B56" w14:paraId="4744EF9F" w14:textId="77777777" w:rsidTr="004F0372">
        <w:tc>
          <w:tcPr>
            <w:tcW w:w="1479" w:type="dxa"/>
          </w:tcPr>
          <w:p w14:paraId="4A17AA64" w14:textId="77777777" w:rsidR="00D15B56" w:rsidRDefault="00D15B56" w:rsidP="004F0372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13. Oetzel et al. 2020 (NZ)</w:t>
            </w:r>
          </w:p>
        </w:tc>
        <w:tc>
          <w:tcPr>
            <w:tcW w:w="768" w:type="dxa"/>
          </w:tcPr>
          <w:p w14:paraId="08F08BA8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8" w:type="dxa"/>
          </w:tcPr>
          <w:p w14:paraId="0F2A70E5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6A39B1E4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426A7A94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09ED582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715CC36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0EC27AA7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55E81FEC" w14:textId="77777777" w:rsidR="00D15B56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451D96F9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1B359A10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726415DA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67" w:type="dxa"/>
          </w:tcPr>
          <w:p w14:paraId="04A73553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2" w:type="dxa"/>
          </w:tcPr>
          <w:p w14:paraId="1DB55EA3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51FC508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887" w:type="dxa"/>
          </w:tcPr>
          <w:p w14:paraId="57A95508" w14:textId="77777777" w:rsidR="00D15B56" w:rsidRDefault="00D15B56" w:rsidP="004F0372">
            <w:pPr>
              <w:spacing w:line="240" w:lineRule="auto"/>
              <w:jc w:val="center"/>
            </w:pPr>
            <w:r>
              <w:t>13</w:t>
            </w:r>
          </w:p>
        </w:tc>
        <w:tc>
          <w:tcPr>
            <w:tcW w:w="826" w:type="dxa"/>
          </w:tcPr>
          <w:p w14:paraId="162FEA87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3F5426D8" w14:textId="77777777" w:rsidTr="004F0372">
        <w:tc>
          <w:tcPr>
            <w:tcW w:w="1479" w:type="dxa"/>
          </w:tcPr>
          <w:p w14:paraId="3AA9718A" w14:textId="77777777" w:rsidR="00D15B56" w:rsidRDefault="00D15B56" w:rsidP="004F0372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 Pelcastre et al. 2016 (Mexico)</w:t>
            </w:r>
          </w:p>
        </w:tc>
        <w:tc>
          <w:tcPr>
            <w:tcW w:w="768" w:type="dxa"/>
          </w:tcPr>
          <w:p w14:paraId="11759F9D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68" w:type="dxa"/>
          </w:tcPr>
          <w:p w14:paraId="687913C3" w14:textId="77777777" w:rsidR="00D15B56" w:rsidRDefault="00D15B56" w:rsidP="004F0372">
            <w:pPr>
              <w:spacing w:line="240" w:lineRule="auto"/>
              <w:jc w:val="center"/>
            </w:pPr>
            <w:r>
              <w:t>P</w:t>
            </w:r>
          </w:p>
        </w:tc>
        <w:tc>
          <w:tcPr>
            <w:tcW w:w="767" w:type="dxa"/>
          </w:tcPr>
          <w:p w14:paraId="07F815DB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67" w:type="dxa"/>
          </w:tcPr>
          <w:p w14:paraId="536B2941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67" w:type="dxa"/>
          </w:tcPr>
          <w:p w14:paraId="511A936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0394D83E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00387A80" w14:textId="77777777" w:rsidR="00D15B56" w:rsidRDefault="00D15B56" w:rsidP="004F0372">
            <w:pPr>
              <w:spacing w:line="240" w:lineRule="auto"/>
              <w:jc w:val="center"/>
            </w:pPr>
            <w:r>
              <w:t>N</w:t>
            </w:r>
          </w:p>
        </w:tc>
        <w:tc>
          <w:tcPr>
            <w:tcW w:w="770" w:type="dxa"/>
          </w:tcPr>
          <w:p w14:paraId="11C027EA" w14:textId="77777777" w:rsidR="00D15B56" w:rsidRDefault="00D15B56" w:rsidP="004F0372">
            <w:pPr>
              <w:spacing w:line="240" w:lineRule="auto"/>
              <w:jc w:val="center"/>
            </w:pPr>
            <w:r>
              <w:t>P</w:t>
            </w:r>
          </w:p>
        </w:tc>
        <w:tc>
          <w:tcPr>
            <w:tcW w:w="770" w:type="dxa"/>
          </w:tcPr>
          <w:p w14:paraId="13C8045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7B5A642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55C04E0A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4D7EB205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62" w:type="dxa"/>
          </w:tcPr>
          <w:p w14:paraId="1080423C" w14:textId="77777777" w:rsidR="00D15B56" w:rsidRDefault="00D15B56" w:rsidP="004F0372">
            <w:pPr>
              <w:spacing w:line="240" w:lineRule="auto"/>
              <w:jc w:val="center"/>
            </w:pPr>
            <w:r>
              <w:t>N</w:t>
            </w:r>
          </w:p>
        </w:tc>
        <w:tc>
          <w:tcPr>
            <w:tcW w:w="770" w:type="dxa"/>
          </w:tcPr>
          <w:p w14:paraId="2379B82A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887" w:type="dxa"/>
          </w:tcPr>
          <w:p w14:paraId="0F9AD7DC" w14:textId="77777777" w:rsidR="00D15B56" w:rsidRDefault="00D15B56" w:rsidP="004F0372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826" w:type="dxa"/>
          </w:tcPr>
          <w:p w14:paraId="4257DA07" w14:textId="77777777" w:rsidR="00D15B56" w:rsidRDefault="00D15B56" w:rsidP="004F0372">
            <w:pPr>
              <w:spacing w:line="240" w:lineRule="auto"/>
              <w:jc w:val="center"/>
            </w:pPr>
            <w:r>
              <w:t>M</w:t>
            </w:r>
          </w:p>
        </w:tc>
      </w:tr>
      <w:tr w:rsidR="00D15B56" w14:paraId="5CA2231A" w14:textId="77777777" w:rsidTr="004F0372">
        <w:tc>
          <w:tcPr>
            <w:tcW w:w="1479" w:type="dxa"/>
          </w:tcPr>
          <w:p w14:paraId="1A630051" w14:textId="77777777" w:rsidR="00D15B56" w:rsidRDefault="00D15B56" w:rsidP="004F0372">
            <w:pPr>
              <w:spacing w:line="240" w:lineRule="auto"/>
            </w:pPr>
            <w:r>
              <w:rPr>
                <w:b/>
                <w:sz w:val="16"/>
                <w:szCs w:val="16"/>
              </w:rPr>
              <w:t>15. Smith, Grundy &amp; Nelson 2010 (NT)</w:t>
            </w:r>
            <w:r w:rsidDel="00B81708">
              <w:rPr>
                <w:sz w:val="16"/>
                <w:szCs w:val="16"/>
              </w:rPr>
              <w:t xml:space="preserve"> </w:t>
            </w:r>
          </w:p>
        </w:tc>
        <w:tc>
          <w:tcPr>
            <w:tcW w:w="768" w:type="dxa"/>
          </w:tcPr>
          <w:p w14:paraId="630FE0B7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8" w:type="dxa"/>
          </w:tcPr>
          <w:p w14:paraId="732CBCA5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164E02ED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49D2F0AD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3C67E7A0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792DC99A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6C9C0909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39139448" w14:textId="77777777" w:rsidR="00D15B56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3F2C6B4B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261CED9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3ED4AA47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7F954480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2" w:type="dxa"/>
          </w:tcPr>
          <w:p w14:paraId="1C71D31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70" w:type="dxa"/>
          </w:tcPr>
          <w:p w14:paraId="55BD0009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887" w:type="dxa"/>
          </w:tcPr>
          <w:p w14:paraId="4EB746D0" w14:textId="77777777" w:rsidR="00D15B56" w:rsidRDefault="00D15B56" w:rsidP="004F0372">
            <w:pPr>
              <w:spacing w:line="240" w:lineRule="auto"/>
              <w:jc w:val="center"/>
            </w:pPr>
            <w:r>
              <w:t>13</w:t>
            </w:r>
          </w:p>
        </w:tc>
        <w:tc>
          <w:tcPr>
            <w:tcW w:w="826" w:type="dxa"/>
          </w:tcPr>
          <w:p w14:paraId="682488D4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512257B0" w14:textId="77777777" w:rsidTr="004F0372">
        <w:tc>
          <w:tcPr>
            <w:tcW w:w="1479" w:type="dxa"/>
          </w:tcPr>
          <w:p w14:paraId="53298079" w14:textId="77777777" w:rsidR="00D15B56" w:rsidRDefault="00D15B56" w:rsidP="004F0372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16. Wettasinghe et al. 2020 (NSW)</w:t>
            </w:r>
          </w:p>
        </w:tc>
        <w:tc>
          <w:tcPr>
            <w:tcW w:w="768" w:type="dxa"/>
          </w:tcPr>
          <w:p w14:paraId="7A328E9A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68" w:type="dxa"/>
          </w:tcPr>
          <w:p w14:paraId="00959253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67" w:type="dxa"/>
          </w:tcPr>
          <w:p w14:paraId="051B2EAE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67" w:type="dxa"/>
          </w:tcPr>
          <w:p w14:paraId="7EDA8959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67" w:type="dxa"/>
          </w:tcPr>
          <w:p w14:paraId="20D41341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02F358D8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4CA3FABC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49D6D4D7" w14:textId="77777777" w:rsidR="00D15B56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51B02514" w14:textId="77777777" w:rsidR="00D15B56" w:rsidRDefault="00D15B56" w:rsidP="004F0372">
            <w:pPr>
              <w:spacing w:line="240" w:lineRule="auto"/>
              <w:jc w:val="center"/>
            </w:pPr>
            <w:r>
              <w:t>No</w:t>
            </w:r>
          </w:p>
        </w:tc>
        <w:tc>
          <w:tcPr>
            <w:tcW w:w="770" w:type="dxa"/>
          </w:tcPr>
          <w:p w14:paraId="6D8B5C76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770" w:type="dxa"/>
          </w:tcPr>
          <w:p w14:paraId="1666FFCC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767" w:type="dxa"/>
          </w:tcPr>
          <w:p w14:paraId="0870025D" w14:textId="77777777" w:rsidR="00D15B56" w:rsidRDefault="00D15B56" w:rsidP="004F0372">
            <w:pPr>
              <w:spacing w:line="240" w:lineRule="auto"/>
              <w:jc w:val="center"/>
            </w:pPr>
            <w:r>
              <w:t>N</w:t>
            </w:r>
          </w:p>
        </w:tc>
        <w:tc>
          <w:tcPr>
            <w:tcW w:w="762" w:type="dxa"/>
          </w:tcPr>
          <w:p w14:paraId="4C1767AD" w14:textId="77777777" w:rsidR="00D15B56" w:rsidRDefault="00D15B56" w:rsidP="004F0372">
            <w:pPr>
              <w:spacing w:line="240" w:lineRule="auto"/>
              <w:jc w:val="center"/>
            </w:pPr>
            <w:r>
              <w:t>N</w:t>
            </w:r>
          </w:p>
        </w:tc>
        <w:tc>
          <w:tcPr>
            <w:tcW w:w="770" w:type="dxa"/>
          </w:tcPr>
          <w:p w14:paraId="38F13309" w14:textId="77777777" w:rsidR="00D15B56" w:rsidRDefault="00D15B56" w:rsidP="004F0372">
            <w:pPr>
              <w:spacing w:line="240" w:lineRule="auto"/>
              <w:jc w:val="center"/>
            </w:pPr>
            <w:r>
              <w:t>N</w:t>
            </w:r>
          </w:p>
        </w:tc>
        <w:tc>
          <w:tcPr>
            <w:tcW w:w="887" w:type="dxa"/>
          </w:tcPr>
          <w:p w14:paraId="183FBC49" w14:textId="77777777" w:rsidR="00D15B56" w:rsidRDefault="00D15B56" w:rsidP="004F0372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826" w:type="dxa"/>
          </w:tcPr>
          <w:p w14:paraId="6026F217" w14:textId="77777777" w:rsidR="00D15B56" w:rsidRDefault="00D15B56" w:rsidP="004F0372">
            <w:pPr>
              <w:spacing w:line="240" w:lineRule="auto"/>
              <w:jc w:val="center"/>
            </w:pPr>
            <w:r>
              <w:t>L</w:t>
            </w:r>
          </w:p>
        </w:tc>
      </w:tr>
    </w:tbl>
    <w:p w14:paraId="2D8AD407" w14:textId="77777777" w:rsidR="00D15B56" w:rsidRPr="00397ED7" w:rsidRDefault="00D15B56" w:rsidP="00D15B56">
      <w:pPr>
        <w:rPr>
          <w:lang w:val="en-AU" w:eastAsia="en-AU"/>
        </w:rPr>
      </w:pPr>
    </w:p>
    <w:p w14:paraId="17BF30BD" w14:textId="77777777" w:rsidR="0038454F" w:rsidRDefault="0038454F">
      <w:pPr>
        <w:spacing w:after="160" w:line="259" w:lineRule="auto"/>
        <w:jc w:val="left"/>
        <w:rPr>
          <w:rStyle w:val="Heading2Char"/>
          <w:rFonts w:ascii="Palatino Linotype" w:hAnsi="Palatino Linotype"/>
          <w:b/>
          <w:bCs/>
          <w:noProof w:val="0"/>
          <w:color w:val="000000" w:themeColor="text1"/>
          <w:sz w:val="20"/>
          <w:szCs w:val="20"/>
          <w:lang w:val="en-AU"/>
        </w:rPr>
      </w:pPr>
      <w:r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  <w:br w:type="page"/>
      </w:r>
    </w:p>
    <w:p w14:paraId="41F4E942" w14:textId="1CBD869F" w:rsidR="00D15B56" w:rsidRDefault="00E94A25" w:rsidP="00D15B56">
      <w:pPr>
        <w:pStyle w:val="Heading3"/>
        <w:spacing w:before="0" w:line="240" w:lineRule="auto"/>
        <w:rPr>
          <w:rFonts w:ascii="Palatino Linotype" w:hAnsi="Palatino Linotype"/>
          <w:b/>
          <w:bCs/>
          <w:color w:val="000000" w:themeColor="text1"/>
          <w:sz w:val="20"/>
          <w:szCs w:val="20"/>
        </w:rPr>
      </w:pPr>
      <w:r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  <w:lastRenderedPageBreak/>
        <w:t xml:space="preserve">Supplementary </w:t>
      </w:r>
      <w:r w:rsidR="00D15B56" w:rsidRPr="004A6AFB">
        <w:rPr>
          <w:rFonts w:ascii="Palatino Linotype" w:hAnsi="Palatino Linotype"/>
          <w:b/>
          <w:bCs/>
          <w:color w:val="000000" w:themeColor="text1"/>
          <w:sz w:val="20"/>
          <w:szCs w:val="20"/>
        </w:rPr>
        <w:t xml:space="preserve">Table </w:t>
      </w:r>
      <w:r>
        <w:rPr>
          <w:rFonts w:ascii="Palatino Linotype" w:hAnsi="Palatino Linotype"/>
          <w:b/>
          <w:bCs/>
          <w:color w:val="000000" w:themeColor="text1"/>
          <w:sz w:val="20"/>
          <w:szCs w:val="20"/>
        </w:rPr>
        <w:t>5</w:t>
      </w:r>
      <w:r w:rsidR="00D15B56" w:rsidRPr="004A6AFB">
        <w:rPr>
          <w:rFonts w:ascii="Palatino Linotype" w:hAnsi="Palatino Linotype"/>
          <w:b/>
          <w:bCs/>
          <w:color w:val="000000" w:themeColor="text1"/>
          <w:sz w:val="20"/>
          <w:szCs w:val="20"/>
        </w:rPr>
        <w:t>. Results of the JBI Quality Assessment Tool</w:t>
      </w:r>
    </w:p>
    <w:p w14:paraId="2DE251F0" w14:textId="77777777" w:rsidR="0038454F" w:rsidRPr="0038454F" w:rsidRDefault="0038454F" w:rsidP="0038454F">
      <w:pPr>
        <w:rPr>
          <w:lang w:val="en-AU" w:eastAsia="en-AU"/>
        </w:rPr>
      </w:pPr>
    </w:p>
    <w:tbl>
      <w:tblPr>
        <w:tblW w:w="13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3"/>
        <w:gridCol w:w="945"/>
        <w:gridCol w:w="946"/>
        <w:gridCol w:w="944"/>
        <w:gridCol w:w="944"/>
        <w:gridCol w:w="941"/>
        <w:gridCol w:w="941"/>
        <w:gridCol w:w="941"/>
        <w:gridCol w:w="944"/>
        <w:gridCol w:w="941"/>
        <w:gridCol w:w="944"/>
        <w:gridCol w:w="1001"/>
        <w:gridCol w:w="941"/>
        <w:gridCol w:w="941"/>
      </w:tblGrid>
      <w:tr w:rsidR="00D15B56" w14:paraId="5AF15E2D" w14:textId="77777777" w:rsidTr="004F0372">
        <w:tc>
          <w:tcPr>
            <w:tcW w:w="1633" w:type="dxa"/>
          </w:tcPr>
          <w:p w14:paraId="6BA56536" w14:textId="77777777" w:rsidR="00D15B56" w:rsidRDefault="00D15B56" w:rsidP="004F0372">
            <w:pPr>
              <w:spacing w:line="240" w:lineRule="auto"/>
              <w:rPr>
                <w:b/>
              </w:rPr>
            </w:pPr>
          </w:p>
        </w:tc>
        <w:tc>
          <w:tcPr>
            <w:tcW w:w="945" w:type="dxa"/>
          </w:tcPr>
          <w:p w14:paraId="4328B976" w14:textId="77777777" w:rsidR="00D15B56" w:rsidRDefault="00D15B56" w:rsidP="004F037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6" w:type="dxa"/>
          </w:tcPr>
          <w:p w14:paraId="0C5FACA0" w14:textId="77777777" w:rsidR="00D15B56" w:rsidRDefault="00D15B56" w:rsidP="004F037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4" w:type="dxa"/>
          </w:tcPr>
          <w:p w14:paraId="4D6E37E9" w14:textId="77777777" w:rsidR="00D15B56" w:rsidRDefault="00D15B56" w:rsidP="004F037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4" w:type="dxa"/>
          </w:tcPr>
          <w:p w14:paraId="1863D1EB" w14:textId="77777777" w:rsidR="00D15B56" w:rsidRDefault="00D15B56" w:rsidP="004F037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41" w:type="dxa"/>
          </w:tcPr>
          <w:p w14:paraId="4878E9E8" w14:textId="77777777" w:rsidR="00D15B56" w:rsidRDefault="00D15B56" w:rsidP="004F037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41" w:type="dxa"/>
          </w:tcPr>
          <w:p w14:paraId="61B23256" w14:textId="77777777" w:rsidR="00D15B56" w:rsidRDefault="00D15B56" w:rsidP="004F037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41" w:type="dxa"/>
          </w:tcPr>
          <w:p w14:paraId="0C41EAE8" w14:textId="77777777" w:rsidR="00D15B56" w:rsidRDefault="00D15B56" w:rsidP="004F037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44" w:type="dxa"/>
          </w:tcPr>
          <w:p w14:paraId="57DD7BB4" w14:textId="77777777" w:rsidR="00D15B56" w:rsidRDefault="00D15B56" w:rsidP="004F037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41" w:type="dxa"/>
          </w:tcPr>
          <w:p w14:paraId="66DF95C9" w14:textId="77777777" w:rsidR="00D15B56" w:rsidRDefault="00D15B56" w:rsidP="004F037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44" w:type="dxa"/>
          </w:tcPr>
          <w:p w14:paraId="2A82215A" w14:textId="77777777" w:rsidR="00D15B56" w:rsidRDefault="00D15B56" w:rsidP="004F037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01" w:type="dxa"/>
          </w:tcPr>
          <w:p w14:paraId="5D4651A9" w14:textId="77777777" w:rsidR="00D15B56" w:rsidRDefault="00D15B56" w:rsidP="004F037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Whole service</w:t>
            </w:r>
          </w:p>
          <w:p w14:paraId="6DB7A3AC" w14:textId="77777777" w:rsidR="00D15B56" w:rsidRDefault="00D15B56" w:rsidP="004F037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vs</w:t>
            </w:r>
          </w:p>
          <w:p w14:paraId="390EF12D" w14:textId="77777777" w:rsidR="00D15B56" w:rsidRDefault="00D15B56" w:rsidP="004F037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Single program</w:t>
            </w:r>
          </w:p>
        </w:tc>
        <w:tc>
          <w:tcPr>
            <w:tcW w:w="941" w:type="dxa"/>
          </w:tcPr>
          <w:p w14:paraId="0D471036" w14:textId="77777777" w:rsidR="00D15B56" w:rsidRDefault="00D15B56" w:rsidP="004F037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Total </w:t>
            </w:r>
          </w:p>
        </w:tc>
        <w:tc>
          <w:tcPr>
            <w:tcW w:w="941" w:type="dxa"/>
          </w:tcPr>
          <w:p w14:paraId="7A459851" w14:textId="77777777" w:rsidR="00D15B56" w:rsidRDefault="00D15B56" w:rsidP="004F0372">
            <w:pPr>
              <w:spacing w:line="240" w:lineRule="auto"/>
              <w:jc w:val="center"/>
              <w:rPr>
                <w:b/>
              </w:rPr>
            </w:pPr>
          </w:p>
        </w:tc>
      </w:tr>
      <w:tr w:rsidR="00D15B56" w14:paraId="2B61EB99" w14:textId="77777777" w:rsidTr="004F0372">
        <w:tc>
          <w:tcPr>
            <w:tcW w:w="1633" w:type="dxa"/>
          </w:tcPr>
          <w:p w14:paraId="78B6BCD6" w14:textId="77777777" w:rsidR="00D15B56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 Cairns et al. 2022 (QLD)</w:t>
            </w:r>
          </w:p>
        </w:tc>
        <w:tc>
          <w:tcPr>
            <w:tcW w:w="945" w:type="dxa"/>
          </w:tcPr>
          <w:p w14:paraId="15774B7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6" w:type="dxa"/>
          </w:tcPr>
          <w:p w14:paraId="1C95DE88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3C86CEE3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1ABBBF3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2FA4932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57AD1827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1" w:type="dxa"/>
          </w:tcPr>
          <w:p w14:paraId="26846EBB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4198B840" w14:textId="77777777" w:rsidR="00D15B56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1AE1518F" w14:textId="77777777" w:rsidR="00D15B56" w:rsidRDefault="00D15B56" w:rsidP="004F0372">
            <w:pPr>
              <w:spacing w:line="240" w:lineRule="auto"/>
              <w:jc w:val="center"/>
            </w:pPr>
            <w:r>
              <w:t>n/a</w:t>
            </w:r>
          </w:p>
        </w:tc>
        <w:tc>
          <w:tcPr>
            <w:tcW w:w="944" w:type="dxa"/>
          </w:tcPr>
          <w:p w14:paraId="51029A6A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1001" w:type="dxa"/>
          </w:tcPr>
          <w:p w14:paraId="6BEAA893" w14:textId="77777777" w:rsidR="00D15B56" w:rsidRDefault="00D15B56" w:rsidP="004F0372">
            <w:pPr>
              <w:spacing w:line="240" w:lineRule="auto"/>
              <w:jc w:val="center"/>
            </w:pPr>
            <w:r>
              <w:t>W</w:t>
            </w:r>
          </w:p>
        </w:tc>
        <w:tc>
          <w:tcPr>
            <w:tcW w:w="941" w:type="dxa"/>
          </w:tcPr>
          <w:p w14:paraId="245207F7" w14:textId="77777777" w:rsidR="00D15B56" w:rsidRDefault="00D15B56" w:rsidP="004F0372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941" w:type="dxa"/>
          </w:tcPr>
          <w:p w14:paraId="7A084C3E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:rsidRPr="007168DD" w14:paraId="431DC16D" w14:textId="77777777" w:rsidTr="004F0372">
        <w:tc>
          <w:tcPr>
            <w:tcW w:w="1633" w:type="dxa"/>
          </w:tcPr>
          <w:p w14:paraId="669816D5" w14:textId="77777777" w:rsidR="00D15B56" w:rsidRPr="007168DD" w:rsidRDefault="00D15B56" w:rsidP="004F0372">
            <w:pPr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7168DD">
              <w:rPr>
                <w:b/>
                <w:color w:val="000000" w:themeColor="text1"/>
                <w:sz w:val="16"/>
                <w:szCs w:val="16"/>
              </w:rPr>
              <w:t xml:space="preserve">2. Carol </w:t>
            </w:r>
            <w:r>
              <w:rPr>
                <w:b/>
                <w:color w:val="000000" w:themeColor="text1"/>
                <w:sz w:val="16"/>
                <w:szCs w:val="16"/>
              </w:rPr>
              <w:t>et al.</w:t>
            </w:r>
            <w:r w:rsidRPr="007168DD">
              <w:rPr>
                <w:b/>
                <w:color w:val="000000" w:themeColor="text1"/>
                <w:sz w:val="16"/>
                <w:szCs w:val="16"/>
              </w:rPr>
              <w:t xml:space="preserve"> 2012 (WA)</w:t>
            </w:r>
          </w:p>
        </w:tc>
        <w:tc>
          <w:tcPr>
            <w:tcW w:w="945" w:type="dxa"/>
          </w:tcPr>
          <w:p w14:paraId="73B0E9CE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946" w:type="dxa"/>
          </w:tcPr>
          <w:p w14:paraId="65066A69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944" w:type="dxa"/>
          </w:tcPr>
          <w:p w14:paraId="422D319C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944" w:type="dxa"/>
          </w:tcPr>
          <w:p w14:paraId="5AD503FD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941" w:type="dxa"/>
          </w:tcPr>
          <w:p w14:paraId="3906E457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941" w:type="dxa"/>
          </w:tcPr>
          <w:p w14:paraId="5872B8DE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N</w:t>
            </w:r>
          </w:p>
        </w:tc>
        <w:tc>
          <w:tcPr>
            <w:tcW w:w="941" w:type="dxa"/>
          </w:tcPr>
          <w:p w14:paraId="442AFFA1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944" w:type="dxa"/>
          </w:tcPr>
          <w:p w14:paraId="409D9B4E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941" w:type="dxa"/>
          </w:tcPr>
          <w:p w14:paraId="795BD4AD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944" w:type="dxa"/>
          </w:tcPr>
          <w:p w14:paraId="52FAECC7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1001" w:type="dxa"/>
          </w:tcPr>
          <w:p w14:paraId="7F5A78EA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W</w:t>
            </w:r>
          </w:p>
        </w:tc>
        <w:tc>
          <w:tcPr>
            <w:tcW w:w="941" w:type="dxa"/>
          </w:tcPr>
          <w:p w14:paraId="4CDD950E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9</w:t>
            </w:r>
          </w:p>
        </w:tc>
        <w:tc>
          <w:tcPr>
            <w:tcW w:w="941" w:type="dxa"/>
          </w:tcPr>
          <w:p w14:paraId="6BAC113A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H</w:t>
            </w:r>
          </w:p>
        </w:tc>
      </w:tr>
      <w:tr w:rsidR="00D15B56" w14:paraId="01596D06" w14:textId="77777777" w:rsidTr="004F0372">
        <w:tc>
          <w:tcPr>
            <w:tcW w:w="1633" w:type="dxa"/>
          </w:tcPr>
          <w:p w14:paraId="6792470A" w14:textId="77777777" w:rsidR="00D15B56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 Dawson et al. 2021 (South Africa)</w:t>
            </w:r>
          </w:p>
        </w:tc>
        <w:tc>
          <w:tcPr>
            <w:tcW w:w="945" w:type="dxa"/>
          </w:tcPr>
          <w:p w14:paraId="71BC3FAB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6" w:type="dxa"/>
          </w:tcPr>
          <w:p w14:paraId="5DE378A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7A99AB43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744C136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25929152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02DDC458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1" w:type="dxa"/>
          </w:tcPr>
          <w:p w14:paraId="10C2175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01076239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134FCC7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7764E8EB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1001" w:type="dxa"/>
          </w:tcPr>
          <w:p w14:paraId="75488155" w14:textId="77777777" w:rsidR="00D15B56" w:rsidRDefault="00D15B56" w:rsidP="004F0372">
            <w:pPr>
              <w:spacing w:line="240" w:lineRule="auto"/>
              <w:jc w:val="center"/>
            </w:pPr>
            <w:r>
              <w:t>W</w:t>
            </w:r>
          </w:p>
        </w:tc>
        <w:tc>
          <w:tcPr>
            <w:tcW w:w="941" w:type="dxa"/>
          </w:tcPr>
          <w:p w14:paraId="79968925" w14:textId="77777777" w:rsidR="00D15B56" w:rsidRDefault="00D15B56" w:rsidP="004F0372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941" w:type="dxa"/>
          </w:tcPr>
          <w:p w14:paraId="1F18469B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3E6E94C6" w14:textId="77777777" w:rsidTr="004F0372">
        <w:tc>
          <w:tcPr>
            <w:tcW w:w="1633" w:type="dxa"/>
          </w:tcPr>
          <w:p w14:paraId="5EB821F2" w14:textId="77777777" w:rsidR="00D15B56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 Du Toit et al. 2014 (South Africa)</w:t>
            </w:r>
          </w:p>
        </w:tc>
        <w:tc>
          <w:tcPr>
            <w:tcW w:w="945" w:type="dxa"/>
          </w:tcPr>
          <w:p w14:paraId="58FB258B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6" w:type="dxa"/>
          </w:tcPr>
          <w:p w14:paraId="35DC28A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5A0F67E0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1C10EFD8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50CDE16C" w14:textId="77777777" w:rsidR="00D15B56" w:rsidRDefault="00D15B56" w:rsidP="004F0372">
            <w:pPr>
              <w:spacing w:line="240" w:lineRule="auto"/>
              <w:jc w:val="center"/>
            </w:pPr>
            <w:r>
              <w:t>N</w:t>
            </w:r>
          </w:p>
        </w:tc>
        <w:tc>
          <w:tcPr>
            <w:tcW w:w="941" w:type="dxa"/>
          </w:tcPr>
          <w:p w14:paraId="054DCFAB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15248806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35830ACC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7F420BEC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4" w:type="dxa"/>
          </w:tcPr>
          <w:p w14:paraId="23D0587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1001" w:type="dxa"/>
          </w:tcPr>
          <w:p w14:paraId="0ADDBCB3" w14:textId="77777777" w:rsidR="00D15B56" w:rsidRDefault="00D15B56" w:rsidP="004F0372">
            <w:pPr>
              <w:spacing w:line="240" w:lineRule="auto"/>
              <w:jc w:val="center"/>
            </w:pPr>
            <w:r>
              <w:t>W</w:t>
            </w:r>
          </w:p>
        </w:tc>
        <w:tc>
          <w:tcPr>
            <w:tcW w:w="941" w:type="dxa"/>
          </w:tcPr>
          <w:p w14:paraId="779CC3BD" w14:textId="77777777" w:rsidR="00D15B56" w:rsidRDefault="00D15B56" w:rsidP="004F0372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941" w:type="dxa"/>
          </w:tcPr>
          <w:p w14:paraId="540E2A03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3ED99BBE" w14:textId="77777777" w:rsidTr="004F0372">
        <w:trPr>
          <w:trHeight w:val="497"/>
        </w:trPr>
        <w:tc>
          <w:tcPr>
            <w:tcW w:w="1633" w:type="dxa"/>
          </w:tcPr>
          <w:p w14:paraId="334E480C" w14:textId="77777777" w:rsidR="00D15B56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 Gidgup et al. 2022 (WA)</w:t>
            </w:r>
          </w:p>
        </w:tc>
        <w:tc>
          <w:tcPr>
            <w:tcW w:w="945" w:type="dxa"/>
          </w:tcPr>
          <w:p w14:paraId="5D2EBF36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6" w:type="dxa"/>
          </w:tcPr>
          <w:p w14:paraId="656A6610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3DDA5FC9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7D99720A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02B8E98A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0AE40903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693A5C35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7EF03CD9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615B5F6B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09687F30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1001" w:type="dxa"/>
          </w:tcPr>
          <w:p w14:paraId="08E41CD2" w14:textId="77777777" w:rsidR="00D15B56" w:rsidRDefault="00D15B56" w:rsidP="004F0372">
            <w:pPr>
              <w:spacing w:line="240" w:lineRule="auto"/>
              <w:jc w:val="center"/>
            </w:pPr>
            <w:r>
              <w:t>S</w:t>
            </w:r>
          </w:p>
        </w:tc>
        <w:tc>
          <w:tcPr>
            <w:tcW w:w="941" w:type="dxa"/>
          </w:tcPr>
          <w:p w14:paraId="32326999" w14:textId="77777777" w:rsidR="00D15B56" w:rsidRDefault="00D15B56" w:rsidP="004F0372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941" w:type="dxa"/>
          </w:tcPr>
          <w:p w14:paraId="5309ED18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:rsidRPr="007168DD" w14:paraId="161ADB38" w14:textId="77777777" w:rsidTr="004F0372">
        <w:trPr>
          <w:trHeight w:val="497"/>
        </w:trPr>
        <w:tc>
          <w:tcPr>
            <w:tcW w:w="1633" w:type="dxa"/>
          </w:tcPr>
          <w:p w14:paraId="3D38A2B0" w14:textId="77777777" w:rsidR="00D15B56" w:rsidRPr="007168DD" w:rsidDel="00C919C2" w:rsidRDefault="00D15B56" w:rsidP="004F0372">
            <w:pPr>
              <w:spacing w:line="240" w:lineRule="auto"/>
              <w:rPr>
                <w:b/>
                <w:color w:val="000000" w:themeColor="text1"/>
                <w:sz w:val="16"/>
                <w:szCs w:val="16"/>
              </w:rPr>
            </w:pPr>
            <w:r w:rsidRPr="007168DD">
              <w:rPr>
                <w:b/>
                <w:color w:val="000000" w:themeColor="text1"/>
                <w:sz w:val="16"/>
                <w:szCs w:val="16"/>
              </w:rPr>
              <w:t xml:space="preserve">6. Harding </w:t>
            </w:r>
            <w:r>
              <w:rPr>
                <w:b/>
                <w:color w:val="000000" w:themeColor="text1"/>
                <w:sz w:val="16"/>
                <w:szCs w:val="16"/>
              </w:rPr>
              <w:t>et al.</w:t>
            </w:r>
            <w:r w:rsidRPr="007168DD">
              <w:rPr>
                <w:b/>
                <w:color w:val="000000" w:themeColor="text1"/>
                <w:sz w:val="16"/>
                <w:szCs w:val="16"/>
              </w:rPr>
              <w:t xml:space="preserve"> 2022 (NZ)</w:t>
            </w:r>
          </w:p>
        </w:tc>
        <w:tc>
          <w:tcPr>
            <w:tcW w:w="945" w:type="dxa"/>
          </w:tcPr>
          <w:p w14:paraId="40C60B89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946" w:type="dxa"/>
          </w:tcPr>
          <w:p w14:paraId="08B55932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944" w:type="dxa"/>
          </w:tcPr>
          <w:p w14:paraId="302B7F26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944" w:type="dxa"/>
          </w:tcPr>
          <w:p w14:paraId="0FB9A030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941" w:type="dxa"/>
          </w:tcPr>
          <w:p w14:paraId="5F42FA92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941" w:type="dxa"/>
          </w:tcPr>
          <w:p w14:paraId="2793A887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N</w:t>
            </w:r>
          </w:p>
        </w:tc>
        <w:tc>
          <w:tcPr>
            <w:tcW w:w="941" w:type="dxa"/>
          </w:tcPr>
          <w:p w14:paraId="66B515B0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944" w:type="dxa"/>
          </w:tcPr>
          <w:p w14:paraId="4C0DE830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941" w:type="dxa"/>
          </w:tcPr>
          <w:p w14:paraId="4C915ED1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944" w:type="dxa"/>
          </w:tcPr>
          <w:p w14:paraId="7FEF488C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Y</w:t>
            </w:r>
          </w:p>
        </w:tc>
        <w:tc>
          <w:tcPr>
            <w:tcW w:w="1001" w:type="dxa"/>
          </w:tcPr>
          <w:p w14:paraId="19BF0DC9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W</w:t>
            </w:r>
          </w:p>
        </w:tc>
        <w:tc>
          <w:tcPr>
            <w:tcW w:w="941" w:type="dxa"/>
          </w:tcPr>
          <w:p w14:paraId="51809349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9</w:t>
            </w:r>
          </w:p>
        </w:tc>
        <w:tc>
          <w:tcPr>
            <w:tcW w:w="941" w:type="dxa"/>
          </w:tcPr>
          <w:p w14:paraId="4C9F4B5C" w14:textId="77777777" w:rsidR="00D15B56" w:rsidRPr="007168DD" w:rsidRDefault="00D15B56" w:rsidP="004F0372">
            <w:pPr>
              <w:spacing w:line="240" w:lineRule="auto"/>
              <w:jc w:val="center"/>
              <w:rPr>
                <w:color w:val="000000" w:themeColor="text1"/>
              </w:rPr>
            </w:pPr>
            <w:r w:rsidRPr="007168DD">
              <w:rPr>
                <w:color w:val="000000" w:themeColor="text1"/>
              </w:rPr>
              <w:t>H</w:t>
            </w:r>
          </w:p>
        </w:tc>
      </w:tr>
      <w:tr w:rsidR="00D15B56" w14:paraId="70CBB59C" w14:textId="77777777" w:rsidTr="004F0372">
        <w:trPr>
          <w:trHeight w:val="377"/>
        </w:trPr>
        <w:tc>
          <w:tcPr>
            <w:tcW w:w="1633" w:type="dxa"/>
          </w:tcPr>
          <w:p w14:paraId="1F58C22C" w14:textId="77777777" w:rsidR="00D15B56" w:rsidRPr="003307A8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Pr="003307A8">
              <w:rPr>
                <w:b/>
                <w:sz w:val="16"/>
                <w:szCs w:val="16"/>
              </w:rPr>
              <w:t xml:space="preserve">. Hikaka </w:t>
            </w:r>
            <w:r>
              <w:rPr>
                <w:b/>
                <w:sz w:val="16"/>
                <w:szCs w:val="16"/>
              </w:rPr>
              <w:t>et al.</w:t>
            </w:r>
            <w:r w:rsidRPr="003307A8">
              <w:rPr>
                <w:b/>
                <w:sz w:val="16"/>
                <w:szCs w:val="16"/>
              </w:rPr>
              <w:t xml:space="preserve"> 2021 a (NZ)</w:t>
            </w:r>
          </w:p>
        </w:tc>
        <w:tc>
          <w:tcPr>
            <w:tcW w:w="945" w:type="dxa"/>
          </w:tcPr>
          <w:p w14:paraId="2B1DC8C2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6" w:type="dxa"/>
          </w:tcPr>
          <w:p w14:paraId="30AB8BDA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4020E7B6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49660FD4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6B7A0244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42B5EB21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1" w:type="dxa"/>
          </w:tcPr>
          <w:p w14:paraId="580A37B7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1B084272" w14:textId="77777777" w:rsidR="00D15B56" w:rsidRDefault="00D15B56" w:rsidP="004F0372">
            <w:pPr>
              <w:spacing w:line="240" w:lineRule="auto"/>
              <w:jc w:val="center"/>
            </w:pPr>
            <w:r>
              <w:t>n/a</w:t>
            </w:r>
          </w:p>
        </w:tc>
        <w:tc>
          <w:tcPr>
            <w:tcW w:w="941" w:type="dxa"/>
          </w:tcPr>
          <w:p w14:paraId="26E9D686" w14:textId="77777777" w:rsidR="00D15B56" w:rsidRDefault="00D15B56" w:rsidP="004F0372">
            <w:pPr>
              <w:spacing w:line="240" w:lineRule="auto"/>
              <w:jc w:val="center"/>
            </w:pPr>
            <w:r>
              <w:t>n/a</w:t>
            </w:r>
          </w:p>
        </w:tc>
        <w:tc>
          <w:tcPr>
            <w:tcW w:w="944" w:type="dxa"/>
          </w:tcPr>
          <w:p w14:paraId="73D7949D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1001" w:type="dxa"/>
          </w:tcPr>
          <w:p w14:paraId="306D453F" w14:textId="77777777" w:rsidR="00D15B56" w:rsidRDefault="00D15B56" w:rsidP="004F0372">
            <w:pPr>
              <w:spacing w:line="240" w:lineRule="auto"/>
              <w:jc w:val="center"/>
            </w:pPr>
            <w:r>
              <w:t>S</w:t>
            </w:r>
          </w:p>
        </w:tc>
        <w:tc>
          <w:tcPr>
            <w:tcW w:w="941" w:type="dxa"/>
          </w:tcPr>
          <w:p w14:paraId="6B063F40" w14:textId="77777777" w:rsidR="00D15B56" w:rsidRDefault="00D15B56" w:rsidP="004F0372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941" w:type="dxa"/>
          </w:tcPr>
          <w:p w14:paraId="69B57162" w14:textId="77777777" w:rsidR="00D15B56" w:rsidRDefault="00D15B56" w:rsidP="004F0372">
            <w:pPr>
              <w:spacing w:line="240" w:lineRule="auto"/>
              <w:jc w:val="center"/>
            </w:pPr>
            <w:r>
              <w:t>M</w:t>
            </w:r>
          </w:p>
        </w:tc>
      </w:tr>
      <w:tr w:rsidR="00D15B56" w14:paraId="2DE41E22" w14:textId="77777777" w:rsidTr="004F0372">
        <w:trPr>
          <w:trHeight w:val="377"/>
        </w:trPr>
        <w:tc>
          <w:tcPr>
            <w:tcW w:w="1633" w:type="dxa"/>
          </w:tcPr>
          <w:p w14:paraId="520308EC" w14:textId="77777777" w:rsidR="00D15B56" w:rsidRPr="003307A8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8. </w:t>
            </w:r>
            <w:r w:rsidRPr="003307A8">
              <w:rPr>
                <w:b/>
                <w:sz w:val="16"/>
                <w:szCs w:val="16"/>
              </w:rPr>
              <w:t xml:space="preserve">Hikaka </w:t>
            </w:r>
            <w:r>
              <w:rPr>
                <w:b/>
                <w:sz w:val="16"/>
                <w:szCs w:val="16"/>
              </w:rPr>
              <w:t>et al.</w:t>
            </w:r>
            <w:r w:rsidRPr="003307A8">
              <w:rPr>
                <w:b/>
                <w:sz w:val="16"/>
                <w:szCs w:val="16"/>
              </w:rPr>
              <w:t xml:space="preserve"> 2021 b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307A8">
              <w:rPr>
                <w:b/>
                <w:sz w:val="16"/>
                <w:szCs w:val="16"/>
              </w:rPr>
              <w:t>(NZ)</w:t>
            </w:r>
          </w:p>
        </w:tc>
        <w:tc>
          <w:tcPr>
            <w:tcW w:w="945" w:type="dxa"/>
          </w:tcPr>
          <w:p w14:paraId="597A2B43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6" w:type="dxa"/>
          </w:tcPr>
          <w:p w14:paraId="3EDA87E6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609C653C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6AE4911A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5D9F7845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49D5E993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1" w:type="dxa"/>
          </w:tcPr>
          <w:p w14:paraId="2E6E8592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6106EB5C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61800089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06A178FD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1001" w:type="dxa"/>
          </w:tcPr>
          <w:p w14:paraId="7BAB46FE" w14:textId="77777777" w:rsidR="00D15B56" w:rsidRDefault="00D15B56" w:rsidP="004F0372">
            <w:pPr>
              <w:spacing w:line="240" w:lineRule="auto"/>
              <w:jc w:val="center"/>
            </w:pPr>
            <w:r>
              <w:t>S</w:t>
            </w:r>
          </w:p>
        </w:tc>
        <w:tc>
          <w:tcPr>
            <w:tcW w:w="941" w:type="dxa"/>
          </w:tcPr>
          <w:p w14:paraId="74CF6A3E" w14:textId="77777777" w:rsidR="00D15B56" w:rsidRDefault="00D15B56" w:rsidP="004F0372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941" w:type="dxa"/>
          </w:tcPr>
          <w:p w14:paraId="542BC2FC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2E527F04" w14:textId="77777777" w:rsidTr="004F0372">
        <w:trPr>
          <w:trHeight w:val="70"/>
        </w:trPr>
        <w:tc>
          <w:tcPr>
            <w:tcW w:w="1633" w:type="dxa"/>
          </w:tcPr>
          <w:p w14:paraId="2364B700" w14:textId="77777777" w:rsidR="00D15B56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 Lavrencic et al. 2021 (NSW)</w:t>
            </w:r>
          </w:p>
        </w:tc>
        <w:tc>
          <w:tcPr>
            <w:tcW w:w="945" w:type="dxa"/>
          </w:tcPr>
          <w:p w14:paraId="69CD3AC3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6" w:type="dxa"/>
          </w:tcPr>
          <w:p w14:paraId="01543AC9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175FF2BC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56EFD53D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49D45A5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7299ACCA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1" w:type="dxa"/>
          </w:tcPr>
          <w:p w14:paraId="0C86B9A5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4" w:type="dxa"/>
          </w:tcPr>
          <w:p w14:paraId="278CB6F3" w14:textId="77777777" w:rsidR="00D15B56" w:rsidRDefault="00D15B56" w:rsidP="004F0372">
            <w:pPr>
              <w:tabs>
                <w:tab w:val="left" w:pos="1450"/>
              </w:tabs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5C53511B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035B67EE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1001" w:type="dxa"/>
          </w:tcPr>
          <w:p w14:paraId="64AED73F" w14:textId="77777777" w:rsidR="00D15B56" w:rsidRDefault="00D15B56" w:rsidP="004F0372">
            <w:pPr>
              <w:spacing w:line="240" w:lineRule="auto"/>
              <w:jc w:val="center"/>
            </w:pPr>
            <w:r>
              <w:t>S</w:t>
            </w:r>
          </w:p>
        </w:tc>
        <w:tc>
          <w:tcPr>
            <w:tcW w:w="941" w:type="dxa"/>
          </w:tcPr>
          <w:p w14:paraId="22847829" w14:textId="77777777" w:rsidR="00D15B56" w:rsidRDefault="00D15B56" w:rsidP="004F0372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941" w:type="dxa"/>
          </w:tcPr>
          <w:p w14:paraId="4F02826D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2228C562" w14:textId="77777777" w:rsidTr="004F0372">
        <w:tc>
          <w:tcPr>
            <w:tcW w:w="1633" w:type="dxa"/>
          </w:tcPr>
          <w:p w14:paraId="2DDF9A1D" w14:textId="77777777" w:rsidR="00D15B56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 Mackell et al. 2022 (WA, NT, QLD)</w:t>
            </w:r>
          </w:p>
        </w:tc>
        <w:tc>
          <w:tcPr>
            <w:tcW w:w="945" w:type="dxa"/>
          </w:tcPr>
          <w:p w14:paraId="76282652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6" w:type="dxa"/>
          </w:tcPr>
          <w:p w14:paraId="7D53052E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74FABD67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524116D2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2615609D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1D283736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1" w:type="dxa"/>
          </w:tcPr>
          <w:p w14:paraId="2ADAD3BB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27F980DB" w14:textId="77777777" w:rsidR="00D15B56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29D115D2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553EDEF9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1001" w:type="dxa"/>
          </w:tcPr>
          <w:p w14:paraId="67FCCD72" w14:textId="77777777" w:rsidR="00D15B56" w:rsidRDefault="00D15B56" w:rsidP="004F0372">
            <w:pPr>
              <w:spacing w:line="240" w:lineRule="auto"/>
              <w:jc w:val="center"/>
            </w:pPr>
            <w:r>
              <w:t>S</w:t>
            </w:r>
          </w:p>
        </w:tc>
        <w:tc>
          <w:tcPr>
            <w:tcW w:w="941" w:type="dxa"/>
          </w:tcPr>
          <w:p w14:paraId="68628A32" w14:textId="77777777" w:rsidR="00D15B56" w:rsidRDefault="00D15B56" w:rsidP="004F0372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941" w:type="dxa"/>
          </w:tcPr>
          <w:p w14:paraId="275C7CB4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4ABD5CF7" w14:textId="77777777" w:rsidTr="004F0372">
        <w:tc>
          <w:tcPr>
            <w:tcW w:w="1633" w:type="dxa"/>
          </w:tcPr>
          <w:p w14:paraId="1128F8BA" w14:textId="77777777" w:rsidR="00D15B56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 Macnivnen et al. 2021 (NSW, WA, SA)</w:t>
            </w:r>
          </w:p>
        </w:tc>
        <w:tc>
          <w:tcPr>
            <w:tcW w:w="945" w:type="dxa"/>
          </w:tcPr>
          <w:p w14:paraId="6BDAACEB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6" w:type="dxa"/>
          </w:tcPr>
          <w:p w14:paraId="3F2899CC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13A10CA4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246EA7C7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4427399C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2FD9F7FB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1" w:type="dxa"/>
          </w:tcPr>
          <w:p w14:paraId="580B17A6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4" w:type="dxa"/>
          </w:tcPr>
          <w:p w14:paraId="3C970F60" w14:textId="77777777" w:rsidR="00D15B56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0A35A813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477D9E58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1001" w:type="dxa"/>
          </w:tcPr>
          <w:p w14:paraId="39306DB6" w14:textId="77777777" w:rsidR="00D15B56" w:rsidRDefault="00D15B56" w:rsidP="004F0372">
            <w:pPr>
              <w:spacing w:line="240" w:lineRule="auto"/>
              <w:jc w:val="center"/>
            </w:pPr>
            <w:r>
              <w:t>S</w:t>
            </w:r>
          </w:p>
        </w:tc>
        <w:tc>
          <w:tcPr>
            <w:tcW w:w="941" w:type="dxa"/>
          </w:tcPr>
          <w:p w14:paraId="11EDAD7F" w14:textId="77777777" w:rsidR="00D15B56" w:rsidRDefault="00D15B56" w:rsidP="004F0372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941" w:type="dxa"/>
          </w:tcPr>
          <w:p w14:paraId="66259476" w14:textId="77777777" w:rsidR="00D15B56" w:rsidRDefault="00D15B56" w:rsidP="004F0372">
            <w:pPr>
              <w:spacing w:line="240" w:lineRule="auto"/>
              <w:jc w:val="center"/>
            </w:pPr>
            <w:r>
              <w:t>M</w:t>
            </w:r>
          </w:p>
        </w:tc>
      </w:tr>
      <w:tr w:rsidR="00D15B56" w14:paraId="787B5E3C" w14:textId="77777777" w:rsidTr="004F0372">
        <w:tc>
          <w:tcPr>
            <w:tcW w:w="1633" w:type="dxa"/>
          </w:tcPr>
          <w:p w14:paraId="5DA4515C" w14:textId="77777777" w:rsidR="00D15B56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 Murphy et al. 2012 (WA)</w:t>
            </w:r>
          </w:p>
        </w:tc>
        <w:tc>
          <w:tcPr>
            <w:tcW w:w="945" w:type="dxa"/>
          </w:tcPr>
          <w:p w14:paraId="03D22A44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6" w:type="dxa"/>
          </w:tcPr>
          <w:p w14:paraId="30AC1F23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5633508A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09A59B46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3142777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5DECE791" w14:textId="77777777" w:rsidR="00D15B56" w:rsidRDefault="00D15B56" w:rsidP="004F0372">
            <w:pPr>
              <w:spacing w:line="240" w:lineRule="auto"/>
              <w:jc w:val="center"/>
            </w:pPr>
            <w:r>
              <w:t>N</w:t>
            </w:r>
          </w:p>
        </w:tc>
        <w:tc>
          <w:tcPr>
            <w:tcW w:w="941" w:type="dxa"/>
          </w:tcPr>
          <w:p w14:paraId="647C8462" w14:textId="77777777" w:rsidR="00D15B56" w:rsidRDefault="00D15B56" w:rsidP="004F0372">
            <w:pPr>
              <w:spacing w:line="240" w:lineRule="auto"/>
              <w:jc w:val="center"/>
            </w:pPr>
            <w:r>
              <w:t>N</w:t>
            </w:r>
          </w:p>
        </w:tc>
        <w:tc>
          <w:tcPr>
            <w:tcW w:w="944" w:type="dxa"/>
          </w:tcPr>
          <w:p w14:paraId="17EF9439" w14:textId="77777777" w:rsidR="00D15B56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t>N</w:t>
            </w:r>
          </w:p>
        </w:tc>
        <w:tc>
          <w:tcPr>
            <w:tcW w:w="941" w:type="dxa"/>
          </w:tcPr>
          <w:p w14:paraId="5D160268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4" w:type="dxa"/>
          </w:tcPr>
          <w:p w14:paraId="3067365C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1001" w:type="dxa"/>
          </w:tcPr>
          <w:p w14:paraId="029D3474" w14:textId="77777777" w:rsidR="00D15B56" w:rsidRDefault="00D15B56" w:rsidP="004F0372">
            <w:pPr>
              <w:spacing w:line="240" w:lineRule="auto"/>
              <w:jc w:val="center"/>
            </w:pPr>
            <w:r>
              <w:t>W</w:t>
            </w:r>
          </w:p>
        </w:tc>
        <w:tc>
          <w:tcPr>
            <w:tcW w:w="941" w:type="dxa"/>
          </w:tcPr>
          <w:p w14:paraId="63F1EF20" w14:textId="77777777" w:rsidR="00D15B56" w:rsidRDefault="00D15B56" w:rsidP="004F0372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941" w:type="dxa"/>
          </w:tcPr>
          <w:p w14:paraId="536F862D" w14:textId="77777777" w:rsidR="00D15B56" w:rsidRDefault="00D15B56" w:rsidP="004F0372">
            <w:pPr>
              <w:spacing w:line="240" w:lineRule="auto"/>
              <w:jc w:val="center"/>
            </w:pPr>
            <w:r>
              <w:t>M</w:t>
            </w:r>
          </w:p>
        </w:tc>
      </w:tr>
      <w:tr w:rsidR="00D15B56" w14:paraId="6E03D00F" w14:textId="77777777" w:rsidTr="004F0372">
        <w:tc>
          <w:tcPr>
            <w:tcW w:w="1633" w:type="dxa"/>
          </w:tcPr>
          <w:p w14:paraId="2FDB2799" w14:textId="77777777" w:rsidR="00D15B56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13. Oetzel et al. 2020 (NZ)</w:t>
            </w:r>
          </w:p>
        </w:tc>
        <w:tc>
          <w:tcPr>
            <w:tcW w:w="945" w:type="dxa"/>
          </w:tcPr>
          <w:p w14:paraId="058ADF8B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6" w:type="dxa"/>
          </w:tcPr>
          <w:p w14:paraId="3BAE8B7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322A633A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1F2D649D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2B79ABE2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75C3D690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1" w:type="dxa"/>
          </w:tcPr>
          <w:p w14:paraId="750B4DDE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4DB72BB8" w14:textId="77777777" w:rsidR="00D15B56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0715053E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4C76D55E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1001" w:type="dxa"/>
          </w:tcPr>
          <w:p w14:paraId="05E459A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24513C95" w14:textId="77777777" w:rsidR="00D15B56" w:rsidRDefault="00D15B56" w:rsidP="004F0372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941" w:type="dxa"/>
          </w:tcPr>
          <w:p w14:paraId="5B8DE7D5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0C17E6FB" w14:textId="77777777" w:rsidTr="004F0372">
        <w:tc>
          <w:tcPr>
            <w:tcW w:w="1633" w:type="dxa"/>
          </w:tcPr>
          <w:p w14:paraId="2351CF0E" w14:textId="77777777" w:rsidR="00D15B56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 Pelcastre et al. 2016 (Mexico)</w:t>
            </w:r>
          </w:p>
        </w:tc>
        <w:tc>
          <w:tcPr>
            <w:tcW w:w="945" w:type="dxa"/>
          </w:tcPr>
          <w:p w14:paraId="14810C74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6" w:type="dxa"/>
          </w:tcPr>
          <w:p w14:paraId="35C772BE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3F89AA21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1F509C4A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728896BA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7D0B4139" w14:textId="77777777" w:rsidR="00D15B56" w:rsidRDefault="00D15B56" w:rsidP="004F0372">
            <w:pPr>
              <w:spacing w:line="240" w:lineRule="auto"/>
              <w:jc w:val="center"/>
            </w:pPr>
            <w:r>
              <w:t>No</w:t>
            </w:r>
          </w:p>
        </w:tc>
        <w:tc>
          <w:tcPr>
            <w:tcW w:w="941" w:type="dxa"/>
          </w:tcPr>
          <w:p w14:paraId="33D21807" w14:textId="77777777" w:rsidR="00D15B56" w:rsidRDefault="00D15B56" w:rsidP="004F0372">
            <w:pPr>
              <w:spacing w:line="240" w:lineRule="auto"/>
              <w:jc w:val="center"/>
            </w:pPr>
            <w:r>
              <w:t>No</w:t>
            </w:r>
          </w:p>
        </w:tc>
        <w:tc>
          <w:tcPr>
            <w:tcW w:w="944" w:type="dxa"/>
          </w:tcPr>
          <w:p w14:paraId="1DF082D0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2ED716DE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0C950A0F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1001" w:type="dxa"/>
          </w:tcPr>
          <w:p w14:paraId="4CAF98E5" w14:textId="77777777" w:rsidR="00D15B56" w:rsidRDefault="00D15B56" w:rsidP="004F0372">
            <w:pPr>
              <w:spacing w:line="240" w:lineRule="auto"/>
              <w:jc w:val="center"/>
            </w:pPr>
            <w:r>
              <w:t>W</w:t>
            </w:r>
          </w:p>
        </w:tc>
        <w:tc>
          <w:tcPr>
            <w:tcW w:w="941" w:type="dxa"/>
          </w:tcPr>
          <w:p w14:paraId="078972EB" w14:textId="77777777" w:rsidR="00D15B56" w:rsidRDefault="00D15B56" w:rsidP="004F0372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941" w:type="dxa"/>
          </w:tcPr>
          <w:p w14:paraId="3F0A6029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778C3518" w14:textId="77777777" w:rsidTr="004F0372">
        <w:tc>
          <w:tcPr>
            <w:tcW w:w="1633" w:type="dxa"/>
          </w:tcPr>
          <w:p w14:paraId="0C04D5BF" w14:textId="77777777" w:rsidR="00D15B56" w:rsidRDefault="00D15B56" w:rsidP="004F0372">
            <w:pPr>
              <w:spacing w:line="240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15. Smith, Grundy &amp; Nelson 2010 (NT) </w:t>
            </w:r>
          </w:p>
          <w:p w14:paraId="3088BA75" w14:textId="77777777" w:rsidR="00D15B56" w:rsidRDefault="00D15B56" w:rsidP="004F0372">
            <w:pPr>
              <w:spacing w:line="240" w:lineRule="auto"/>
              <w:rPr>
                <w:b/>
              </w:rPr>
            </w:pPr>
          </w:p>
        </w:tc>
        <w:tc>
          <w:tcPr>
            <w:tcW w:w="945" w:type="dxa"/>
          </w:tcPr>
          <w:p w14:paraId="0865EB94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6" w:type="dxa"/>
          </w:tcPr>
          <w:p w14:paraId="490B54C6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52BFF8C2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29B71999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705DC45E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5843366B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258B92D8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768D387D" w14:textId="77777777" w:rsidR="00D15B56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t>N</w:t>
            </w:r>
          </w:p>
        </w:tc>
        <w:tc>
          <w:tcPr>
            <w:tcW w:w="941" w:type="dxa"/>
          </w:tcPr>
          <w:p w14:paraId="22BD1351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4" w:type="dxa"/>
          </w:tcPr>
          <w:p w14:paraId="4A9AC04D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1001" w:type="dxa"/>
          </w:tcPr>
          <w:p w14:paraId="2DD01474" w14:textId="77777777" w:rsidR="00D15B56" w:rsidRDefault="00D15B56" w:rsidP="004F0372">
            <w:pPr>
              <w:spacing w:line="240" w:lineRule="auto"/>
              <w:jc w:val="center"/>
            </w:pPr>
            <w:r>
              <w:t>W</w:t>
            </w:r>
          </w:p>
        </w:tc>
        <w:tc>
          <w:tcPr>
            <w:tcW w:w="941" w:type="dxa"/>
          </w:tcPr>
          <w:p w14:paraId="22AD6EC0" w14:textId="77777777" w:rsidR="00D15B56" w:rsidRDefault="00D15B56" w:rsidP="004F0372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941" w:type="dxa"/>
          </w:tcPr>
          <w:p w14:paraId="727E6F99" w14:textId="77777777" w:rsidR="00D15B56" w:rsidRDefault="00D15B56" w:rsidP="004F0372">
            <w:pPr>
              <w:spacing w:line="240" w:lineRule="auto"/>
              <w:jc w:val="center"/>
            </w:pPr>
            <w:r>
              <w:t>H</w:t>
            </w:r>
          </w:p>
        </w:tc>
      </w:tr>
      <w:tr w:rsidR="00D15B56" w14:paraId="1CAE9431" w14:textId="77777777" w:rsidTr="004F0372">
        <w:tc>
          <w:tcPr>
            <w:tcW w:w="1633" w:type="dxa"/>
          </w:tcPr>
          <w:p w14:paraId="58DDC4F1" w14:textId="77777777" w:rsidR="00D15B56" w:rsidRDefault="00D15B56" w:rsidP="004F037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 Wettasinghe et al. 2020 (NSW)</w:t>
            </w:r>
          </w:p>
        </w:tc>
        <w:tc>
          <w:tcPr>
            <w:tcW w:w="945" w:type="dxa"/>
          </w:tcPr>
          <w:p w14:paraId="4ED928B1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6" w:type="dxa"/>
          </w:tcPr>
          <w:p w14:paraId="7BFAF1A7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4" w:type="dxa"/>
          </w:tcPr>
          <w:p w14:paraId="65158E53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4" w:type="dxa"/>
          </w:tcPr>
          <w:p w14:paraId="0701ED55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6FFA8DEC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1" w:type="dxa"/>
          </w:tcPr>
          <w:p w14:paraId="7A2391D7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1" w:type="dxa"/>
          </w:tcPr>
          <w:p w14:paraId="419ECFBB" w14:textId="77777777" w:rsidR="00D15B56" w:rsidRDefault="00D15B56" w:rsidP="004F0372">
            <w:pPr>
              <w:spacing w:line="240" w:lineRule="auto"/>
              <w:jc w:val="center"/>
            </w:pPr>
            <w:r>
              <w:t>Un</w:t>
            </w:r>
          </w:p>
        </w:tc>
        <w:tc>
          <w:tcPr>
            <w:tcW w:w="944" w:type="dxa"/>
          </w:tcPr>
          <w:p w14:paraId="0493FEB2" w14:textId="77777777" w:rsidR="00D15B56" w:rsidRDefault="00D15B56" w:rsidP="004F0372">
            <w:pPr>
              <w:tabs>
                <w:tab w:val="right" w:pos="2294"/>
              </w:tabs>
              <w:spacing w:line="240" w:lineRule="auto"/>
              <w:jc w:val="center"/>
            </w:pPr>
            <w:r>
              <w:t>Y</w:t>
            </w:r>
          </w:p>
        </w:tc>
        <w:tc>
          <w:tcPr>
            <w:tcW w:w="941" w:type="dxa"/>
          </w:tcPr>
          <w:p w14:paraId="3C9EAA43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944" w:type="dxa"/>
          </w:tcPr>
          <w:p w14:paraId="2DF69DA3" w14:textId="77777777" w:rsidR="00D15B56" w:rsidRDefault="00D15B56" w:rsidP="004F0372">
            <w:pPr>
              <w:spacing w:line="240" w:lineRule="auto"/>
              <w:jc w:val="center"/>
            </w:pPr>
            <w:r>
              <w:t>Y</w:t>
            </w:r>
          </w:p>
        </w:tc>
        <w:tc>
          <w:tcPr>
            <w:tcW w:w="1001" w:type="dxa"/>
          </w:tcPr>
          <w:p w14:paraId="690A5320" w14:textId="77777777" w:rsidR="00D15B56" w:rsidRDefault="00D15B56" w:rsidP="004F0372">
            <w:pPr>
              <w:spacing w:line="240" w:lineRule="auto"/>
              <w:jc w:val="center"/>
            </w:pPr>
            <w:r>
              <w:t>W</w:t>
            </w:r>
          </w:p>
        </w:tc>
        <w:tc>
          <w:tcPr>
            <w:tcW w:w="941" w:type="dxa"/>
          </w:tcPr>
          <w:p w14:paraId="4C23D574" w14:textId="77777777" w:rsidR="00D15B56" w:rsidRDefault="00D15B56" w:rsidP="004F0372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941" w:type="dxa"/>
          </w:tcPr>
          <w:p w14:paraId="15C0B363" w14:textId="77777777" w:rsidR="00D15B56" w:rsidRDefault="00D15B56" w:rsidP="004F0372">
            <w:pPr>
              <w:spacing w:line="240" w:lineRule="auto"/>
              <w:jc w:val="center"/>
            </w:pPr>
            <w:r>
              <w:t>M</w:t>
            </w:r>
          </w:p>
        </w:tc>
      </w:tr>
    </w:tbl>
    <w:p w14:paraId="7077CA41" w14:textId="77777777" w:rsidR="00D15B56" w:rsidRDefault="00D15B56" w:rsidP="00D15B56">
      <w:pPr>
        <w:spacing w:line="240" w:lineRule="auto"/>
      </w:pPr>
      <w:bookmarkStart w:id="1" w:name="_heading=h.2et92p0" w:colFirst="0" w:colLast="0"/>
      <w:bookmarkEnd w:id="1"/>
    </w:p>
    <w:p w14:paraId="3E971121" w14:textId="77777777" w:rsidR="00D15B56" w:rsidRPr="004A6AFB" w:rsidRDefault="00D15B56" w:rsidP="00D15B56">
      <w:pPr>
        <w:pStyle w:val="Heading3"/>
        <w:spacing w:before="0" w:line="240" w:lineRule="auto"/>
        <w:rPr>
          <w:rFonts w:ascii="Palatino Linotype" w:hAnsi="Palatino Linotype"/>
          <w:b/>
          <w:bCs/>
          <w:color w:val="000000" w:themeColor="text1"/>
          <w:sz w:val="20"/>
          <w:szCs w:val="20"/>
        </w:rPr>
      </w:pPr>
    </w:p>
    <w:p w14:paraId="44790005" w14:textId="77777777" w:rsidR="00D15B56" w:rsidRDefault="00D15B56" w:rsidP="00D15B56">
      <w:pPr>
        <w:spacing w:line="240" w:lineRule="auto"/>
      </w:pPr>
    </w:p>
    <w:p w14:paraId="7102A245" w14:textId="77777777" w:rsidR="00D15B56" w:rsidRDefault="00D15B56" w:rsidP="00D15B56">
      <w:pPr>
        <w:spacing w:line="240" w:lineRule="auto"/>
      </w:pPr>
      <w:bookmarkStart w:id="2" w:name="_heading=h.1fob9te" w:colFirst="0" w:colLast="0"/>
      <w:bookmarkStart w:id="3" w:name="_heading=h.3znysh7" w:colFirst="0" w:colLast="0"/>
      <w:bookmarkEnd w:id="2"/>
      <w:bookmarkEnd w:id="3"/>
    </w:p>
    <w:p w14:paraId="0D1824D6" w14:textId="77777777" w:rsidR="00D15B56" w:rsidRDefault="00D15B56" w:rsidP="00D15B56">
      <w:pPr>
        <w:spacing w:line="240" w:lineRule="auto"/>
      </w:pPr>
    </w:p>
    <w:p w14:paraId="7249CB47" w14:textId="77777777" w:rsidR="00D15B56" w:rsidRDefault="00D15B56" w:rsidP="00D15B56">
      <w:pPr>
        <w:spacing w:line="240" w:lineRule="auto"/>
      </w:pPr>
    </w:p>
    <w:p w14:paraId="14086313" w14:textId="77777777" w:rsidR="00D15B56" w:rsidRDefault="00D15B56" w:rsidP="00D15B56">
      <w:pPr>
        <w:spacing w:line="240" w:lineRule="auto"/>
        <w:sectPr w:rsidR="00D15B56" w:rsidSect="004F0372">
          <w:footerReference w:type="default" r:id="rId6"/>
          <w:pgSz w:w="16838" w:h="11906" w:orient="landscape"/>
          <w:pgMar w:top="1440" w:right="1440" w:bottom="1440" w:left="1440" w:header="709" w:footer="709" w:gutter="0"/>
          <w:cols w:space="720"/>
          <w:docGrid w:linePitch="299"/>
        </w:sectPr>
      </w:pPr>
    </w:p>
    <w:p w14:paraId="4E47CD3C" w14:textId="406F80E1" w:rsidR="00E94A25" w:rsidRPr="00E94A25" w:rsidRDefault="00E94A25" w:rsidP="00E94A25">
      <w:pPr>
        <w:pStyle w:val="Heading3"/>
        <w:rPr>
          <w:rFonts w:ascii="Palatino Linotype" w:hAnsi="Palatino Linotype"/>
          <w:b/>
          <w:bCs/>
          <w:color w:val="000000" w:themeColor="text1"/>
          <w:sz w:val="20"/>
          <w:szCs w:val="20"/>
        </w:rPr>
      </w:pPr>
      <w:r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  <w:lastRenderedPageBreak/>
        <w:t xml:space="preserve">Supplementary </w:t>
      </w:r>
      <w:r w:rsidR="00D15B56" w:rsidRPr="004A6AFB">
        <w:rPr>
          <w:rFonts w:ascii="Palatino Linotype" w:hAnsi="Palatino Linotype"/>
          <w:b/>
          <w:bCs/>
          <w:color w:val="000000" w:themeColor="text1"/>
          <w:sz w:val="20"/>
          <w:szCs w:val="20"/>
        </w:rPr>
        <w:t xml:space="preserve">Figure </w:t>
      </w:r>
      <w:r>
        <w:rPr>
          <w:rFonts w:ascii="Palatino Linotype" w:hAnsi="Palatino Linotype"/>
          <w:b/>
          <w:bCs/>
          <w:color w:val="000000" w:themeColor="text1"/>
          <w:sz w:val="20"/>
          <w:szCs w:val="20"/>
        </w:rPr>
        <w:t>1</w:t>
      </w:r>
      <w:r w:rsidR="00D15B56">
        <w:rPr>
          <w:rFonts w:ascii="Palatino Linotype" w:hAnsi="Palatino Linotype"/>
          <w:b/>
          <w:bCs/>
          <w:color w:val="000000" w:themeColor="text1"/>
          <w:sz w:val="20"/>
          <w:szCs w:val="20"/>
        </w:rPr>
        <w:t xml:space="preserve"> </w:t>
      </w:r>
      <w:r w:rsidR="00D15B56" w:rsidRPr="004A6AFB">
        <w:rPr>
          <w:rFonts w:ascii="Palatino Linotype" w:hAnsi="Palatino Linotype"/>
          <w:b/>
          <w:bCs/>
          <w:color w:val="000000" w:themeColor="text1"/>
          <w:sz w:val="20"/>
          <w:szCs w:val="20"/>
        </w:rPr>
        <w:t>– The Family Model of Care</w:t>
      </w:r>
    </w:p>
    <w:p w14:paraId="3FCE9814" w14:textId="2B781566" w:rsidR="00E94A25" w:rsidRDefault="00E94A25" w:rsidP="00E94A25">
      <w:pPr>
        <w:rPr>
          <w:lang w:val="en-AU" w:eastAsia="en-AU"/>
        </w:rPr>
      </w:pPr>
      <w:r>
        <w:rPr>
          <w:lang w:val="en-AU" w:eastAsia="en-AU"/>
        </w:rPr>
        <w:drawing>
          <wp:inline distT="0" distB="0" distL="0" distR="0" wp14:anchorId="5A275C68" wp14:editId="3310ED9B">
            <wp:extent cx="5690382" cy="3397348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717" b="5307"/>
                    <a:stretch/>
                  </pic:blipFill>
                  <pic:spPr bwMode="auto">
                    <a:xfrm>
                      <a:off x="0" y="0"/>
                      <a:ext cx="5690382" cy="3397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D9A579" w14:textId="77777777" w:rsidR="00E94A25" w:rsidRDefault="00E94A25" w:rsidP="00E94A25">
      <w:pPr>
        <w:rPr>
          <w:lang w:val="en-AU" w:eastAsia="en-AU"/>
        </w:rPr>
      </w:pPr>
    </w:p>
    <w:p w14:paraId="1A0DE208" w14:textId="76CFBDB4" w:rsidR="00E94A25" w:rsidRPr="00E94A25" w:rsidRDefault="00E94A25" w:rsidP="00E94A25">
      <w:pPr>
        <w:rPr>
          <w:lang w:val="en-AU" w:eastAsia="en-AU"/>
        </w:rPr>
      </w:pPr>
      <w:r>
        <w:rPr>
          <w:lang w:val="en-AU" w:eastAsia="en-AU"/>
        </w:rPr>
        <w:t xml:space="preserve">Source: </w:t>
      </w:r>
      <w:r w:rsidRPr="00E94A25">
        <w:rPr>
          <w:lang w:val="en-AU" w:eastAsia="en-AU"/>
        </w:rPr>
        <w:t xml:space="preserve">Smith </w:t>
      </w:r>
      <w:r>
        <w:rPr>
          <w:lang w:val="en-AU" w:eastAsia="en-AU"/>
        </w:rPr>
        <w:t>et al.</w:t>
      </w:r>
      <w:r w:rsidRPr="00E94A25">
        <w:rPr>
          <w:lang w:val="en-AU" w:eastAsia="en-AU"/>
        </w:rPr>
        <w:t xml:space="preserve"> </w:t>
      </w:r>
      <w:r w:rsidRPr="00E94A25">
        <w:rPr>
          <w:color w:val="000000" w:themeColor="text1"/>
        </w:rPr>
        <w:fldChar w:fldCharType="begin"/>
      </w:r>
      <w:r w:rsidRPr="00E94A25">
        <w:rPr>
          <w:color w:val="000000" w:themeColor="text1"/>
        </w:rPr>
        <w:instrText xml:space="preserve"> ADDIN EN.CITE &lt;EndNote&gt;&lt;Cite&gt;&lt;Author&gt;Smith&lt;/Author&gt;&lt;Year&gt;2010&lt;/Year&gt;&lt;RecNum&gt;10364&lt;/RecNum&gt;&lt;DisplayText&gt;(43)&lt;/DisplayText&gt;&lt;record&gt;&lt;rec-number&gt;10364&lt;/rec-number&gt;&lt;foreign-keys&gt;&lt;key app="EN" db-id="ee5t0a2x69dfr4epdevvftszs5f2arxzd9xd" timestamp="1657182362"&gt;10364&lt;/key&gt;&lt;/foreign-keys&gt;&lt;ref-type name="Journal Article"&gt;17&lt;/ref-type&gt;&lt;contributors&gt;&lt;authors&gt;&lt;author&gt;Smith, K.&lt;/author&gt;&lt;author&gt;Grundy, J. J.&lt;/author&gt;&lt;author&gt;Nelson, H. J.&lt;/author&gt;&lt;/authors&gt;&lt;/contributors&gt;&lt;titles&gt;&lt;title&gt;Culture at the centre of community based aged care in a remote Australian Indigenous setting: a case study of the development of Yuendumu Old People&amp;apos;s Programme&lt;/title&gt;&lt;secondary-title&gt;Rural and remote health&lt;/secondary-title&gt;&lt;/titles&gt;&lt;periodical&gt;&lt;full-title&gt;Rural and Remote Health&lt;/full-title&gt;&lt;/periodical&gt;&lt;pages&gt;1422&lt;/pages&gt;&lt;volume&gt;10&lt;/volume&gt;&lt;number&gt;4&lt;/number&gt;&lt;keywords&gt;&lt;keyword&gt;Aged&lt;/keyword&gt;&lt;keyword&gt;Community Health Services/*methods/organization &amp;amp; administration&lt;/keyword&gt;&lt;keyword&gt;Health Services Needs and Demand&lt;/keyword&gt;&lt;keyword&gt;Health Services for the Aged/*organization &amp;amp; administration&lt;/keyword&gt;&lt;keyword&gt;Health Services, Indigenous/*organization &amp;amp; administration&lt;/keyword&gt;&lt;keyword&gt;Home Care Services/*organization &amp;amp; administration&lt;/keyword&gt;&lt;keyword&gt;Humans&lt;/keyword&gt;&lt;keyword&gt;Middle Aged&lt;/keyword&gt;&lt;keyword&gt;Native Hawaiian or Other Pacific Islander&lt;/keyword&gt;&lt;keyword&gt;Northern Territory&lt;/keyword&gt;&lt;keyword&gt;Organizational Case Studies&lt;/keyword&gt;&lt;keyword&gt;Rural Health Services/*organization &amp;amp; administration&lt;/keyword&gt;&lt;keyword&gt;Poverty&lt;/keyword&gt;&lt;/keywords&gt;&lt;dates&gt;&lt;year&gt;2010&lt;/year&gt;&lt;pub-dates&gt;&lt;date&gt;10&lt;/date&gt;&lt;/pub-dates&gt;&lt;/dates&gt;&lt;pub-location&gt;Australia&lt;/pub-location&gt;&lt;isbn&gt;1445-6354 (Electronic)&lt;/isbn&gt;&lt;urls&gt;&lt;related-urls&gt;&lt;url&gt;https://pubmed.ncbi.nlm.nih.gov/21070087/&lt;/url&gt;&lt;/related-urls&gt;&lt;/urls&gt;&lt;/record&gt;&lt;/Cite&gt;&lt;/EndNote&gt;</w:instrText>
      </w:r>
      <w:r w:rsidRPr="00E94A25">
        <w:rPr>
          <w:color w:val="000000" w:themeColor="text1"/>
        </w:rPr>
        <w:fldChar w:fldCharType="separate"/>
      </w:r>
      <w:r w:rsidRPr="00E94A25">
        <w:rPr>
          <w:color w:val="000000" w:themeColor="text1"/>
        </w:rPr>
        <w:t>(43)</w:t>
      </w:r>
      <w:r w:rsidRPr="00E94A25">
        <w:rPr>
          <w:color w:val="000000" w:themeColor="text1"/>
        </w:rPr>
        <w:fldChar w:fldCharType="end"/>
      </w:r>
    </w:p>
    <w:p w14:paraId="0707F3FC" w14:textId="7E3CF80A" w:rsidR="00D15B56" w:rsidRDefault="00D15B56" w:rsidP="00D15B56"/>
    <w:bookmarkEnd w:id="0"/>
    <w:p w14:paraId="05AA2149" w14:textId="65DF19B7" w:rsidR="00E94A25" w:rsidRPr="00E94A25" w:rsidRDefault="00E94A25" w:rsidP="00E94A25">
      <w:pPr>
        <w:spacing w:after="160" w:line="259" w:lineRule="auto"/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</w:pPr>
      <w:r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  <w:br w:type="page"/>
      </w:r>
    </w:p>
    <w:p w14:paraId="5727B2C8" w14:textId="15138F34" w:rsidR="00D15B56" w:rsidRPr="000A0B5E" w:rsidRDefault="00E94A25" w:rsidP="00D15B56">
      <w:pPr>
        <w:pStyle w:val="Heading3"/>
        <w:rPr>
          <w:rFonts w:ascii="Palatino Linotype" w:hAnsi="Palatino Linotype" w:cs="AdvOT1ef757c0"/>
          <w:b/>
          <w:bCs/>
          <w:color w:val="000000" w:themeColor="text1"/>
          <w:sz w:val="20"/>
          <w:szCs w:val="20"/>
        </w:rPr>
      </w:pPr>
      <w:r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  <w:lastRenderedPageBreak/>
        <w:t xml:space="preserve">Supplementary </w:t>
      </w:r>
      <w:r w:rsidR="00D15B56" w:rsidRPr="004A6AFB">
        <w:rPr>
          <w:rFonts w:ascii="Palatino Linotype" w:hAnsi="Palatino Linotype"/>
          <w:b/>
          <w:bCs/>
          <w:color w:val="000000" w:themeColor="text1"/>
          <w:sz w:val="20"/>
          <w:szCs w:val="20"/>
        </w:rPr>
        <w:t xml:space="preserve">Figure </w:t>
      </w:r>
      <w:r>
        <w:rPr>
          <w:rFonts w:ascii="Palatino Linotype" w:hAnsi="Palatino Linotype"/>
          <w:b/>
          <w:bCs/>
          <w:color w:val="000000" w:themeColor="text1"/>
          <w:sz w:val="20"/>
          <w:szCs w:val="20"/>
        </w:rPr>
        <w:t>2</w:t>
      </w:r>
      <w:r w:rsidR="00D15B56" w:rsidRPr="004A6AFB">
        <w:rPr>
          <w:rFonts w:ascii="Palatino Linotype" w:hAnsi="Palatino Linotype"/>
          <w:b/>
          <w:bCs/>
          <w:color w:val="000000" w:themeColor="text1"/>
          <w:sz w:val="20"/>
          <w:szCs w:val="20"/>
        </w:rPr>
        <w:t xml:space="preserve"> – </w:t>
      </w:r>
      <w:proofErr w:type="spellStart"/>
      <w:r w:rsidR="00D15B56" w:rsidRPr="004A6AFB">
        <w:rPr>
          <w:rFonts w:ascii="Palatino Linotype" w:hAnsi="Palatino Linotype"/>
          <w:b/>
          <w:bCs/>
          <w:color w:val="000000" w:themeColor="text1"/>
          <w:sz w:val="20"/>
          <w:szCs w:val="20"/>
        </w:rPr>
        <w:t>Lungurra</w:t>
      </w:r>
      <w:proofErr w:type="spellEnd"/>
      <w:r w:rsidR="00D15B56" w:rsidRPr="004A6AFB">
        <w:rPr>
          <w:rFonts w:ascii="Palatino Linotype" w:hAnsi="Palatino Linotype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D15B56" w:rsidRPr="004A6AFB">
        <w:rPr>
          <w:rFonts w:ascii="Palatino Linotype" w:hAnsi="Palatino Linotype"/>
          <w:b/>
          <w:bCs/>
          <w:color w:val="000000" w:themeColor="text1"/>
          <w:sz w:val="20"/>
          <w:szCs w:val="20"/>
        </w:rPr>
        <w:t>Ngoora</w:t>
      </w:r>
      <w:proofErr w:type="spellEnd"/>
      <w:r w:rsidR="00D15B56" w:rsidRPr="004A6AFB">
        <w:rPr>
          <w:rFonts w:ascii="Palatino Linotype" w:hAnsi="Palatino Linotype"/>
          <w:b/>
          <w:bCs/>
          <w:color w:val="000000" w:themeColor="text1"/>
          <w:sz w:val="20"/>
          <w:szCs w:val="20"/>
        </w:rPr>
        <w:t xml:space="preserve"> Remote Community Model of Care </w:t>
      </w:r>
    </w:p>
    <w:p w14:paraId="29029141" w14:textId="77777777" w:rsidR="00D15B56" w:rsidRDefault="00D15B56" w:rsidP="00D15B56">
      <w:pPr>
        <w:pStyle w:val="MDPI31text"/>
        <w:ind w:left="0" w:firstLine="0"/>
      </w:pPr>
    </w:p>
    <w:p w14:paraId="628B21FC" w14:textId="77777777" w:rsidR="00D15B56" w:rsidRDefault="00D15B56" w:rsidP="00D15B56">
      <w:pPr>
        <w:pStyle w:val="MDPI31text"/>
        <w:ind w:left="0" w:firstLine="0"/>
      </w:pPr>
      <w:bookmarkStart w:id="4" w:name="_GoBack"/>
      <w:bookmarkEnd w:id="4"/>
      <w:r>
        <w:rPr>
          <w:noProof/>
        </w:rPr>
        <w:drawing>
          <wp:inline distT="0" distB="0" distL="0" distR="0" wp14:anchorId="3719F03B" wp14:editId="7921C8C5">
            <wp:extent cx="5731510" cy="408178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8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3A34E" w14:textId="2A698646" w:rsidR="00D15B56" w:rsidRPr="001251C6" w:rsidRDefault="00E94A25" w:rsidP="00D15B56">
      <w:pPr>
        <w:spacing w:line="240" w:lineRule="auto"/>
        <w:rPr>
          <w:color w:val="000000" w:themeColor="text1"/>
        </w:rPr>
      </w:pPr>
      <w:r w:rsidRPr="001251C6">
        <w:rPr>
          <w:color w:val="000000" w:themeColor="text1"/>
        </w:rPr>
        <w:t xml:space="preserve">Source: Carroll et al. </w:t>
      </w:r>
      <w:r w:rsidRPr="001251C6">
        <w:rPr>
          <w:color w:val="000000" w:themeColor="text1"/>
        </w:rPr>
        <w:fldChar w:fldCharType="begin"/>
      </w:r>
      <w:r w:rsidRPr="001251C6">
        <w:rPr>
          <w:color w:val="000000" w:themeColor="text1"/>
        </w:rPr>
        <w:instrText xml:space="preserve"> ADDIN EN.CITE &lt;EndNote&gt;&lt;Cite&gt;&lt;Author&gt;Carroll&lt;/Author&gt;&lt;Year&gt;2010&lt;/Year&gt;&lt;RecNum&gt;18650&lt;/RecNum&gt;&lt;DisplayText&gt;(39)&lt;/DisplayText&gt;&lt;record&gt;&lt;rec-number&gt;18650&lt;/rec-number&gt;&lt;foreign-keys&gt;&lt;key app="EN" db-id="ee5t0a2x69dfr4epdevvftszs5f2arxzd9xd" timestamp="1670229450"&gt;18650&lt;/key&gt;&lt;/foreign-keys&gt;&lt;ref-type name="Journal Article"&gt;17&lt;/ref-type&gt;&lt;contributors&gt;&lt;authors&gt;&lt;author&gt;Carroll, Emily&lt;/author&gt;&lt;author&gt;Smith, Kate&lt;/author&gt;&lt;author&gt;Flicker, Leon&lt;/author&gt;&lt;author&gt;LoGuidice, Dina&lt;/author&gt;&lt;author&gt;Shadforth, Geraldine&lt;/author&gt;&lt;author&gt;Ralph, Naomi&lt;/author&gt;&lt;author&gt;Lindeman, Melissa&lt;/author&gt;&lt;author&gt;Almeida, Osvaldo&lt;/author&gt;&lt;author&gt;Atkinson, David&lt;/author&gt;&lt;author&gt;Schaper, Frank&lt;/author&gt;&lt;/authors&gt;&lt;/contributors&gt;&lt;titles&gt;&lt;title&gt;Indigenous services study: Lungurra Ngoora community care final report&lt;/title&gt;&lt;/titles&gt;&lt;dates&gt;&lt;year&gt;2010&lt;/year&gt;&lt;/dates&gt;&lt;urls&gt;&lt;/urls&gt;&lt;/record&gt;&lt;/Cite&gt;&lt;/EndNote&gt;</w:instrText>
      </w:r>
      <w:r w:rsidRPr="001251C6">
        <w:rPr>
          <w:color w:val="000000" w:themeColor="text1"/>
        </w:rPr>
        <w:fldChar w:fldCharType="separate"/>
      </w:r>
      <w:r w:rsidRPr="001251C6">
        <w:rPr>
          <w:color w:val="000000" w:themeColor="text1"/>
        </w:rPr>
        <w:t>(39)</w:t>
      </w:r>
      <w:r w:rsidRPr="001251C6">
        <w:rPr>
          <w:color w:val="000000" w:themeColor="text1"/>
        </w:rPr>
        <w:fldChar w:fldCharType="end"/>
      </w:r>
    </w:p>
    <w:p w14:paraId="36BCAA3F" w14:textId="77777777" w:rsidR="00D15B56" w:rsidRDefault="00D15B56" w:rsidP="00D15B56">
      <w:pPr>
        <w:spacing w:line="240" w:lineRule="auto"/>
        <w:rPr>
          <w:b/>
          <w:bCs/>
          <w:color w:val="000000" w:themeColor="text1"/>
        </w:rPr>
      </w:pPr>
    </w:p>
    <w:p w14:paraId="7EDC1497" w14:textId="77777777" w:rsidR="00D15B56" w:rsidRDefault="00D15B56" w:rsidP="00D15B56">
      <w:pPr>
        <w:spacing w:line="240" w:lineRule="auto"/>
        <w:rPr>
          <w:b/>
          <w:bCs/>
          <w:color w:val="000000" w:themeColor="text1"/>
        </w:rPr>
      </w:pPr>
    </w:p>
    <w:p w14:paraId="4A9E470B" w14:textId="77777777" w:rsidR="004E6373" w:rsidRDefault="004E6373" w:rsidP="00D15B56">
      <w:pPr>
        <w:spacing w:line="240" w:lineRule="auto"/>
        <w:rPr>
          <w:b/>
          <w:bCs/>
          <w:color w:val="000000" w:themeColor="text1"/>
        </w:rPr>
      </w:pPr>
    </w:p>
    <w:p w14:paraId="31CB206B" w14:textId="77777777" w:rsidR="00E94A25" w:rsidRDefault="00E94A25">
      <w:pPr>
        <w:spacing w:after="160" w:line="259" w:lineRule="auto"/>
        <w:jc w:val="left"/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</w:pPr>
      <w:r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  <w:br w:type="page"/>
      </w:r>
    </w:p>
    <w:p w14:paraId="5C0EDFA9" w14:textId="21A2EB74" w:rsidR="00D15B56" w:rsidRDefault="00E94A25" w:rsidP="00D15B56">
      <w:pPr>
        <w:spacing w:line="240" w:lineRule="auto"/>
        <w:rPr>
          <w:b/>
          <w:bCs/>
          <w:color w:val="000000" w:themeColor="text1"/>
        </w:rPr>
      </w:pPr>
      <w:r>
        <w:rPr>
          <w:rStyle w:val="Heading2Char"/>
          <w:rFonts w:ascii="Palatino Linotype" w:hAnsi="Palatino Linotype"/>
          <w:b/>
          <w:bCs/>
          <w:color w:val="000000" w:themeColor="text1"/>
          <w:sz w:val="20"/>
          <w:szCs w:val="20"/>
        </w:rPr>
        <w:lastRenderedPageBreak/>
        <w:t xml:space="preserve">Supplementary </w:t>
      </w:r>
      <w:r w:rsidR="00D15B56" w:rsidRPr="004A6AFB">
        <w:rPr>
          <w:b/>
          <w:bCs/>
          <w:color w:val="000000" w:themeColor="text1"/>
        </w:rPr>
        <w:t>Figure</w:t>
      </w:r>
      <w:r w:rsidR="00D15B5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3</w:t>
      </w:r>
      <w:r w:rsidR="00D15B56" w:rsidRPr="004A6AFB">
        <w:rPr>
          <w:b/>
          <w:bCs/>
          <w:color w:val="000000" w:themeColor="text1"/>
        </w:rPr>
        <w:t xml:space="preserve"> – Model for a holistic, healthy ageing program</w:t>
      </w:r>
    </w:p>
    <w:p w14:paraId="4299CEE4" w14:textId="77777777" w:rsidR="0038454F" w:rsidRPr="000A0B5E" w:rsidRDefault="0038454F" w:rsidP="00D15B56">
      <w:pPr>
        <w:spacing w:line="240" w:lineRule="auto"/>
      </w:pPr>
    </w:p>
    <w:p w14:paraId="41A74B82" w14:textId="77777777" w:rsidR="00D15B56" w:rsidRDefault="00D15B56" w:rsidP="00D15B56">
      <w:pPr>
        <w:pStyle w:val="MDPI31text"/>
        <w:ind w:left="0" w:firstLine="0"/>
      </w:pPr>
      <w:r>
        <w:rPr>
          <w:noProof/>
          <w:lang w:val="en-AU" w:eastAsia="en-AU"/>
        </w:rPr>
        <w:drawing>
          <wp:inline distT="0" distB="0" distL="0" distR="0" wp14:anchorId="20201665" wp14:editId="0A07D8AB">
            <wp:extent cx="3379343" cy="31887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496" r="7770" b="4837"/>
                    <a:stretch/>
                  </pic:blipFill>
                  <pic:spPr bwMode="auto">
                    <a:xfrm>
                      <a:off x="0" y="0"/>
                      <a:ext cx="3380411" cy="3189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584813" w14:textId="628389B8" w:rsidR="004F0372" w:rsidRDefault="004F0372"/>
    <w:p w14:paraId="6B473726" w14:textId="2B63872B" w:rsidR="00E94A25" w:rsidRDefault="00E94A25">
      <w:r>
        <w:rPr>
          <w:color w:val="000000" w:themeColor="text1"/>
        </w:rPr>
        <w:t xml:space="preserve">Source: </w:t>
      </w:r>
      <w:r w:rsidRPr="00E94A25">
        <w:rPr>
          <w:color w:val="000000" w:themeColor="text1"/>
        </w:rPr>
        <w:t xml:space="preserve">Wettasinghe </w:t>
      </w:r>
      <w:r>
        <w:rPr>
          <w:color w:val="000000" w:themeColor="text1"/>
        </w:rPr>
        <w:t>et al</w:t>
      </w:r>
      <w:r w:rsidRPr="003F5E29">
        <w:rPr>
          <w:b/>
          <w:bCs/>
          <w:color w:val="000000" w:themeColor="text1"/>
        </w:rPr>
        <w:t>.</w:t>
      </w:r>
      <w:r w:rsidRPr="003F5E29">
        <w:rPr>
          <w:color w:val="000000" w:themeColor="text1"/>
        </w:rPr>
        <w:t xml:space="preserve"> </w:t>
      </w:r>
      <w:r w:rsidRPr="003F5E29">
        <w:rPr>
          <w:color w:val="000000" w:themeColor="text1"/>
        </w:rPr>
        <w:fldChar w:fldCharType="begin">
          <w:fldData xml:space="preserve">PEVuZE5vdGU+PENpdGU+PEF1dGhvcj5XZXR0YXNpbmdoZTwvQXV0aG9yPjxZZWFyPjIwMjA8L1ll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</w:fldData>
        </w:fldChar>
      </w:r>
      <w:r w:rsidRPr="003F5E29">
        <w:rPr>
          <w:color w:val="000000" w:themeColor="text1"/>
        </w:rPr>
        <w:instrText xml:space="preserve"> ADDIN EN.CITE </w:instrText>
      </w:r>
      <w:r w:rsidRPr="003F5E29">
        <w:rPr>
          <w:color w:val="000000" w:themeColor="text1"/>
        </w:rPr>
        <w:fldChar w:fldCharType="begin">
          <w:fldData xml:space="preserve">PEVuZE5vdGU+PENpdGU+PEF1dGhvcj5XZXR0YXNpbmdoZTwvQXV0aG9yPjxZZWFyPjIwMjA8L1ll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</w:fldData>
        </w:fldChar>
      </w:r>
      <w:r w:rsidRPr="003F5E29">
        <w:rPr>
          <w:color w:val="000000" w:themeColor="text1"/>
        </w:rPr>
        <w:instrText xml:space="preserve"> ADDIN EN.CITE.DATA </w:instrText>
      </w:r>
      <w:r w:rsidRPr="003F5E29">
        <w:rPr>
          <w:color w:val="000000" w:themeColor="text1"/>
        </w:rPr>
      </w:r>
      <w:r w:rsidRPr="003F5E29">
        <w:rPr>
          <w:color w:val="000000" w:themeColor="text1"/>
        </w:rPr>
        <w:fldChar w:fldCharType="end"/>
      </w:r>
      <w:r w:rsidRPr="003F5E29">
        <w:rPr>
          <w:color w:val="000000" w:themeColor="text1"/>
        </w:rPr>
      </w:r>
      <w:r w:rsidRPr="003F5E29">
        <w:rPr>
          <w:color w:val="000000" w:themeColor="text1"/>
        </w:rPr>
        <w:fldChar w:fldCharType="separate"/>
      </w:r>
      <w:r w:rsidRPr="003F5E29">
        <w:rPr>
          <w:color w:val="000000" w:themeColor="text1"/>
        </w:rPr>
        <w:t>(44)</w:t>
      </w:r>
      <w:r w:rsidRPr="003F5E29">
        <w:rPr>
          <w:color w:val="000000" w:themeColor="text1"/>
        </w:rPr>
        <w:fldChar w:fldCharType="end"/>
      </w:r>
      <w:r w:rsidRPr="003F5E29">
        <w:rPr>
          <w:color w:val="000000" w:themeColor="text1"/>
        </w:rPr>
        <w:t xml:space="preserve">  </w:t>
      </w:r>
    </w:p>
    <w:sectPr w:rsidR="00E94A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dvOT1ef757c0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4042212"/>
      <w:docPartObj>
        <w:docPartGallery w:val="Page Numbers (Bottom of Page)"/>
        <w:docPartUnique/>
      </w:docPartObj>
    </w:sdtPr>
    <w:sdtContent>
      <w:p w14:paraId="6A0FBF88" w14:textId="77777777" w:rsidR="004F0372" w:rsidRDefault="004F03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35</w:t>
        </w:r>
        <w:r>
          <w:fldChar w:fldCharType="end"/>
        </w:r>
      </w:p>
    </w:sdtContent>
  </w:sdt>
  <w:p w14:paraId="7933B312" w14:textId="77777777" w:rsidR="004F0372" w:rsidRDefault="004F0372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C21"/>
    <w:multiLevelType w:val="hybridMultilevel"/>
    <w:tmpl w:val="4BA2F226"/>
    <w:lvl w:ilvl="0" w:tplc="7368CCE0">
      <w:start w:val="5"/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07F73"/>
    <w:multiLevelType w:val="hybridMultilevel"/>
    <w:tmpl w:val="637E3B98"/>
    <w:lvl w:ilvl="0" w:tplc="C16E23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A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143B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C06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AC2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BC6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6624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445D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A46F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D51F7C"/>
    <w:multiLevelType w:val="hybridMultilevel"/>
    <w:tmpl w:val="0A7E00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42DB0"/>
    <w:multiLevelType w:val="hybridMultilevel"/>
    <w:tmpl w:val="ABD47340"/>
    <w:lvl w:ilvl="0" w:tplc="3B5CCCC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0744C"/>
    <w:multiLevelType w:val="hybridMultilevel"/>
    <w:tmpl w:val="CC14A31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12E6D"/>
    <w:multiLevelType w:val="hybridMultilevel"/>
    <w:tmpl w:val="89DE7AB4"/>
    <w:lvl w:ilvl="0" w:tplc="F270330A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468F5"/>
    <w:multiLevelType w:val="hybridMultilevel"/>
    <w:tmpl w:val="E4EA68C0"/>
    <w:lvl w:ilvl="0" w:tplc="76342416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4709B"/>
    <w:multiLevelType w:val="hybridMultilevel"/>
    <w:tmpl w:val="72CEC5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5E016E"/>
    <w:multiLevelType w:val="multilevel"/>
    <w:tmpl w:val="1D12B000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0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6069D"/>
    <w:multiLevelType w:val="multilevel"/>
    <w:tmpl w:val="CA7ECF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CBD12A3"/>
    <w:multiLevelType w:val="hybridMultilevel"/>
    <w:tmpl w:val="A3265C34"/>
    <w:lvl w:ilvl="0" w:tplc="28CEE0F4">
      <w:start w:val="4"/>
      <w:numFmt w:val="decimal"/>
      <w:lvlText w:val="%1."/>
      <w:lvlJc w:val="left"/>
      <w:pPr>
        <w:ind w:left="1365" w:hanging="64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EB46A9"/>
    <w:multiLevelType w:val="hybridMultilevel"/>
    <w:tmpl w:val="0F36FAF2"/>
    <w:lvl w:ilvl="0" w:tplc="278A6020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6" w15:restartNumberingAfterBreak="0">
    <w:nsid w:val="363558F2"/>
    <w:multiLevelType w:val="hybridMultilevel"/>
    <w:tmpl w:val="38B877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7644084"/>
    <w:multiLevelType w:val="hybridMultilevel"/>
    <w:tmpl w:val="76B68C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D0697B"/>
    <w:multiLevelType w:val="multilevel"/>
    <w:tmpl w:val="B0C4D08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A0E76A7"/>
    <w:multiLevelType w:val="hybridMultilevel"/>
    <w:tmpl w:val="3E221426"/>
    <w:lvl w:ilvl="0" w:tplc="DA4AC2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51F17"/>
    <w:multiLevelType w:val="hybridMultilevel"/>
    <w:tmpl w:val="F64099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73A43"/>
    <w:multiLevelType w:val="multilevel"/>
    <w:tmpl w:val="AF4C77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3" w15:restartNumberingAfterBreak="0">
    <w:nsid w:val="46DA4C2D"/>
    <w:multiLevelType w:val="hybridMultilevel"/>
    <w:tmpl w:val="1DD01B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B307C"/>
    <w:multiLevelType w:val="hybridMultilevel"/>
    <w:tmpl w:val="8452CFAE"/>
    <w:lvl w:ilvl="0" w:tplc="057602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5745F7"/>
    <w:multiLevelType w:val="multilevel"/>
    <w:tmpl w:val="C254A3A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1F27346"/>
    <w:multiLevelType w:val="multilevel"/>
    <w:tmpl w:val="363CF7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440C7"/>
    <w:multiLevelType w:val="hybridMultilevel"/>
    <w:tmpl w:val="77241A6A"/>
    <w:lvl w:ilvl="0" w:tplc="D92C0296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30" w15:restartNumberingAfterBreak="0">
    <w:nsid w:val="5B075C1F"/>
    <w:multiLevelType w:val="hybridMultilevel"/>
    <w:tmpl w:val="EBAE1B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B27718"/>
    <w:multiLevelType w:val="multilevel"/>
    <w:tmpl w:val="24DA2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2" w15:restartNumberingAfterBreak="0">
    <w:nsid w:val="603E01D8"/>
    <w:multiLevelType w:val="hybridMultilevel"/>
    <w:tmpl w:val="4680F574"/>
    <w:lvl w:ilvl="0" w:tplc="EE1681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BD5097"/>
    <w:multiLevelType w:val="hybridMultilevel"/>
    <w:tmpl w:val="E5EE95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17EF6"/>
    <w:multiLevelType w:val="hybridMultilevel"/>
    <w:tmpl w:val="4B9C18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731BC"/>
    <w:multiLevelType w:val="hybridMultilevel"/>
    <w:tmpl w:val="7D00DD2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85D1E"/>
    <w:multiLevelType w:val="hybridMultilevel"/>
    <w:tmpl w:val="07DE1FC4"/>
    <w:lvl w:ilvl="0" w:tplc="4E800A7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D049CB"/>
    <w:multiLevelType w:val="hybridMultilevel"/>
    <w:tmpl w:val="E2EE5C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54881"/>
    <w:multiLevelType w:val="multilevel"/>
    <w:tmpl w:val="24DA2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40" w15:restartNumberingAfterBreak="0">
    <w:nsid w:val="7178473C"/>
    <w:multiLevelType w:val="multilevel"/>
    <w:tmpl w:val="36B6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4B2DE5"/>
    <w:multiLevelType w:val="multilevel"/>
    <w:tmpl w:val="CDB8C8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E0F5B11"/>
    <w:multiLevelType w:val="hybridMultilevel"/>
    <w:tmpl w:val="BEF2C5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9"/>
  </w:num>
  <w:num w:numId="7">
    <w:abstractNumId w:val="9"/>
  </w:num>
  <w:num w:numId="8">
    <w:abstractNumId w:val="38"/>
  </w:num>
  <w:num w:numId="9">
    <w:abstractNumId w:val="6"/>
  </w:num>
  <w:num w:numId="10">
    <w:abstractNumId w:val="27"/>
  </w:num>
  <w:num w:numId="11">
    <w:abstractNumId w:val="5"/>
  </w:num>
  <w:num w:numId="12">
    <w:abstractNumId w:val="28"/>
  </w:num>
  <w:num w:numId="13">
    <w:abstractNumId w:val="15"/>
  </w:num>
  <w:num w:numId="14">
    <w:abstractNumId w:val="26"/>
  </w:num>
  <w:num w:numId="15">
    <w:abstractNumId w:val="8"/>
  </w:num>
  <w:num w:numId="16">
    <w:abstractNumId w:val="19"/>
  </w:num>
  <w:num w:numId="17">
    <w:abstractNumId w:val="13"/>
  </w:num>
  <w:num w:numId="18">
    <w:abstractNumId w:val="25"/>
  </w:num>
  <w:num w:numId="19">
    <w:abstractNumId w:val="21"/>
  </w:num>
  <w:num w:numId="20">
    <w:abstractNumId w:val="31"/>
  </w:num>
  <w:num w:numId="21">
    <w:abstractNumId w:val="18"/>
  </w:num>
  <w:num w:numId="22">
    <w:abstractNumId w:val="30"/>
  </w:num>
  <w:num w:numId="23">
    <w:abstractNumId w:val="22"/>
  </w:num>
  <w:num w:numId="24">
    <w:abstractNumId w:val="2"/>
  </w:num>
  <w:num w:numId="25">
    <w:abstractNumId w:val="7"/>
  </w:num>
  <w:num w:numId="26">
    <w:abstractNumId w:val="3"/>
  </w:num>
  <w:num w:numId="27">
    <w:abstractNumId w:val="20"/>
  </w:num>
  <w:num w:numId="28">
    <w:abstractNumId w:val="24"/>
  </w:num>
  <w:num w:numId="29">
    <w:abstractNumId w:val="32"/>
  </w:num>
  <w:num w:numId="30">
    <w:abstractNumId w:val="1"/>
  </w:num>
  <w:num w:numId="31">
    <w:abstractNumId w:val="37"/>
  </w:num>
  <w:num w:numId="32">
    <w:abstractNumId w:val="39"/>
  </w:num>
  <w:num w:numId="33">
    <w:abstractNumId w:val="41"/>
  </w:num>
  <w:num w:numId="34">
    <w:abstractNumId w:val="14"/>
  </w:num>
  <w:num w:numId="35">
    <w:abstractNumId w:val="36"/>
  </w:num>
  <w:num w:numId="36">
    <w:abstractNumId w:val="35"/>
  </w:num>
  <w:num w:numId="37">
    <w:abstractNumId w:val="42"/>
  </w:num>
  <w:num w:numId="38">
    <w:abstractNumId w:val="23"/>
  </w:num>
  <w:num w:numId="39">
    <w:abstractNumId w:val="40"/>
  </w:num>
  <w:num w:numId="40">
    <w:abstractNumId w:val="16"/>
  </w:num>
  <w:num w:numId="41">
    <w:abstractNumId w:val="4"/>
  </w:num>
  <w:num w:numId="42">
    <w:abstractNumId w:val="34"/>
  </w:num>
  <w:num w:numId="43">
    <w:abstractNumId w:val="33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B56"/>
    <w:rsid w:val="001251C6"/>
    <w:rsid w:val="00380C92"/>
    <w:rsid w:val="0038454F"/>
    <w:rsid w:val="003F5E29"/>
    <w:rsid w:val="004E6373"/>
    <w:rsid w:val="004F0372"/>
    <w:rsid w:val="00540693"/>
    <w:rsid w:val="00C32B2E"/>
    <w:rsid w:val="00D15B56"/>
    <w:rsid w:val="00E9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BA827"/>
  <w15:chartTrackingRefBased/>
  <w15:docId w15:val="{6388B2BF-3382-4876-A279-DC2A150C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B56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5B56"/>
    <w:pPr>
      <w:keepNext/>
      <w:keepLines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5B56"/>
    <w:pPr>
      <w:keepNext/>
      <w:keepLines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en-AU"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5B56"/>
    <w:pPr>
      <w:keepNext/>
      <w:keepLines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noProof w:val="0"/>
      <w:color w:val="1F3763" w:themeColor="accent1" w:themeShade="7F"/>
      <w:sz w:val="24"/>
      <w:szCs w:val="24"/>
      <w:lang w:val="en-AU" w:eastAsia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B56"/>
    <w:pPr>
      <w:keepNext/>
      <w:keepLines/>
      <w:spacing w:before="240" w:after="40" w:line="259" w:lineRule="auto"/>
      <w:jc w:val="left"/>
      <w:outlineLvl w:val="3"/>
    </w:pPr>
    <w:rPr>
      <w:rFonts w:ascii="Calibri" w:eastAsia="Calibri" w:hAnsi="Calibri" w:cs="Calibri"/>
      <w:b/>
      <w:noProof w:val="0"/>
      <w:color w:val="auto"/>
      <w:sz w:val="24"/>
      <w:szCs w:val="24"/>
      <w:lang w:val="en-AU" w:eastAsia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B56"/>
    <w:pPr>
      <w:keepNext/>
      <w:keepLines/>
      <w:spacing w:before="220" w:after="40" w:line="259" w:lineRule="auto"/>
      <w:jc w:val="left"/>
      <w:outlineLvl w:val="4"/>
    </w:pPr>
    <w:rPr>
      <w:rFonts w:ascii="Calibri" w:eastAsia="Calibri" w:hAnsi="Calibri" w:cs="Calibri"/>
      <w:b/>
      <w:noProof w:val="0"/>
      <w:color w:val="auto"/>
      <w:sz w:val="22"/>
      <w:szCs w:val="22"/>
      <w:lang w:val="en-AU" w:eastAsia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B56"/>
    <w:pPr>
      <w:keepNext/>
      <w:keepLines/>
      <w:spacing w:before="200" w:after="40" w:line="259" w:lineRule="auto"/>
      <w:jc w:val="left"/>
      <w:outlineLvl w:val="5"/>
    </w:pPr>
    <w:rPr>
      <w:rFonts w:ascii="Calibri" w:eastAsia="Calibri" w:hAnsi="Calibri" w:cs="Calibri"/>
      <w:b/>
      <w:noProof w:val="0"/>
      <w:color w:val="auto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B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D15B5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D15B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B56"/>
    <w:rPr>
      <w:rFonts w:ascii="Calibri" w:eastAsia="Calibri" w:hAnsi="Calibri" w:cs="Calibri"/>
      <w:b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B56"/>
    <w:rPr>
      <w:rFonts w:ascii="Calibri" w:eastAsia="Calibri" w:hAnsi="Calibri" w:cs="Calibri"/>
      <w:b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B56"/>
    <w:rPr>
      <w:rFonts w:ascii="Calibri" w:eastAsia="Calibri" w:hAnsi="Calibri" w:cs="Calibri"/>
      <w:b/>
      <w:sz w:val="20"/>
      <w:szCs w:val="20"/>
      <w:lang w:eastAsia="en-AU"/>
    </w:rPr>
  </w:style>
  <w:style w:type="paragraph" w:customStyle="1" w:styleId="MDPI11articletype">
    <w:name w:val="MDPI_1.1_article_type"/>
    <w:next w:val="Normal"/>
    <w:qFormat/>
    <w:rsid w:val="00D15B56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D15B56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D15B56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D15B56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6affiliation">
    <w:name w:val="MDPI_1.6_affiliation"/>
    <w:qFormat/>
    <w:rsid w:val="00D15B56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rsid w:val="00D15B56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18keywords">
    <w:name w:val="MDPI_1.8_keywords"/>
    <w:next w:val="Normal"/>
    <w:qFormat/>
    <w:rsid w:val="00D15B56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val="en-US" w:eastAsia="de-DE" w:bidi="en-US"/>
    </w:rPr>
  </w:style>
  <w:style w:type="paragraph" w:customStyle="1" w:styleId="MDPI19line">
    <w:name w:val="MDPI_1.9_line"/>
    <w:qFormat/>
    <w:rsid w:val="00D15B56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D15B56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D15B56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D15B56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15B56"/>
    <w:rPr>
      <w:rFonts w:ascii="Palatino Linotype" w:eastAsia="SimSun" w:hAnsi="Palatino Linotype" w:cs="Times New Roman"/>
      <w:noProof/>
      <w:color w:val="000000"/>
      <w:sz w:val="20"/>
      <w:szCs w:val="18"/>
      <w:lang w:val="en-US" w:eastAsia="zh-CN"/>
    </w:rPr>
  </w:style>
  <w:style w:type="paragraph" w:styleId="Header">
    <w:name w:val="header"/>
    <w:basedOn w:val="Normal"/>
    <w:link w:val="HeaderChar"/>
    <w:uiPriority w:val="99"/>
    <w:rsid w:val="00D15B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15B56"/>
    <w:rPr>
      <w:rFonts w:ascii="Palatino Linotype" w:eastAsia="SimSun" w:hAnsi="Palatino Linotype" w:cs="Times New Roman"/>
      <w:noProof/>
      <w:color w:val="000000"/>
      <w:sz w:val="20"/>
      <w:szCs w:val="18"/>
      <w:lang w:val="en-US" w:eastAsia="zh-CN"/>
    </w:rPr>
  </w:style>
  <w:style w:type="paragraph" w:customStyle="1" w:styleId="MDPIheaderjournallogo">
    <w:name w:val="MDPI_header_journal_logo"/>
    <w:qFormat/>
    <w:rsid w:val="00D15B56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paragraph" w:customStyle="1" w:styleId="MDPI32textnoindent">
    <w:name w:val="MDPI_3.2_text_no_indent"/>
    <w:basedOn w:val="MDPI31text"/>
    <w:qFormat/>
    <w:rsid w:val="00D15B56"/>
    <w:pPr>
      <w:ind w:firstLine="0"/>
    </w:pPr>
  </w:style>
  <w:style w:type="paragraph" w:customStyle="1" w:styleId="MDPI31text">
    <w:name w:val="MDPI_3.1_text"/>
    <w:qFormat/>
    <w:rsid w:val="00D15B56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3textspaceafter">
    <w:name w:val="MDPI_3.3_text_space_after"/>
    <w:qFormat/>
    <w:rsid w:val="00D15B56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4textspacebefore">
    <w:name w:val="MDPI_3.4_text_space_before"/>
    <w:qFormat/>
    <w:rsid w:val="00D15B56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5textbeforelist">
    <w:name w:val="MDPI_3.5_text_before_list"/>
    <w:qFormat/>
    <w:rsid w:val="00D15B56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6textafterlist">
    <w:name w:val="MDPI_3.6_text_after_list"/>
    <w:qFormat/>
    <w:rsid w:val="00D15B56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7itemize">
    <w:name w:val="MDPI_3.7_itemize"/>
    <w:qFormat/>
    <w:rsid w:val="00D15B56"/>
    <w:pPr>
      <w:numPr>
        <w:numId w:val="13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8bullet">
    <w:name w:val="MDPI_3.8_bullet"/>
    <w:qFormat/>
    <w:rsid w:val="00D15B56"/>
    <w:pPr>
      <w:numPr>
        <w:numId w:val="9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9equation">
    <w:name w:val="MDPI_3.9_equation"/>
    <w:qFormat/>
    <w:rsid w:val="00D15B56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aequationnumber">
    <w:name w:val="MDPI_3.a_equation_number"/>
    <w:qFormat/>
    <w:rsid w:val="00D15B56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41tablecaption">
    <w:name w:val="MDPI_4.1_table_caption"/>
    <w:qFormat/>
    <w:rsid w:val="00D15B56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customStyle="1" w:styleId="MDPI42tablebody">
    <w:name w:val="MDPI_4.2_table_body"/>
    <w:qFormat/>
    <w:rsid w:val="00D15B56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43tablefooter">
    <w:name w:val="MDPI_4.3_table_footer"/>
    <w:next w:val="MDPI31text"/>
    <w:qFormat/>
    <w:rsid w:val="00D15B56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customStyle="1" w:styleId="MDPI51figurecaption">
    <w:name w:val="MDPI_5.1_figure_caption"/>
    <w:qFormat/>
    <w:rsid w:val="00D15B56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52figure">
    <w:name w:val="MDPI_5.2_figure"/>
    <w:qFormat/>
    <w:rsid w:val="00D15B56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81theorem">
    <w:name w:val="MDPI_8.1_theorem"/>
    <w:qFormat/>
    <w:rsid w:val="00D15B56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82proof">
    <w:name w:val="MDPI_8.2_proof"/>
    <w:qFormat/>
    <w:rsid w:val="00D15B56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footerfirstpage">
    <w:name w:val="MDPI_footer_firstpage"/>
    <w:qFormat/>
    <w:rsid w:val="00D15B56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val="en-US" w:eastAsia="de-DE"/>
    </w:rPr>
  </w:style>
  <w:style w:type="paragraph" w:customStyle="1" w:styleId="MDPI23heading3">
    <w:name w:val="MDPI_2.3_heading3"/>
    <w:qFormat/>
    <w:rsid w:val="00D15B56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1heading1">
    <w:name w:val="MDPI_2.1_heading1"/>
    <w:qFormat/>
    <w:rsid w:val="00D15B56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paragraph" w:customStyle="1" w:styleId="MDPI22heading2">
    <w:name w:val="MDPI_2.2_heading2"/>
    <w:qFormat/>
    <w:rsid w:val="00D15B56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paragraph" w:customStyle="1" w:styleId="MDPI71References">
    <w:name w:val="MDPI_7.1_References"/>
    <w:qFormat/>
    <w:rsid w:val="00D15B56"/>
    <w:pPr>
      <w:numPr>
        <w:numId w:val="11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styleId="BalloonText">
    <w:name w:val="Balloon Text"/>
    <w:basedOn w:val="Normal"/>
    <w:link w:val="BalloonTextChar"/>
    <w:uiPriority w:val="99"/>
    <w:rsid w:val="00D15B56"/>
    <w:rPr>
      <w:rFonts w:cs="Tahoma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15B56"/>
    <w:rPr>
      <w:rFonts w:ascii="Palatino Linotype" w:eastAsia="SimSun" w:hAnsi="Palatino Linotype" w:cs="Tahoma"/>
      <w:noProof/>
      <w:color w:val="000000"/>
      <w:sz w:val="20"/>
      <w:szCs w:val="18"/>
      <w:lang w:val="en-US" w:eastAsia="zh-CN"/>
    </w:rPr>
  </w:style>
  <w:style w:type="character" w:styleId="LineNumber">
    <w:name w:val="line number"/>
    <w:uiPriority w:val="99"/>
    <w:rsid w:val="00D15B56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D15B56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rsid w:val="00D15B56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D15B56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D15B56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D15B56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2BackMatter">
    <w:name w:val="MDPI_6.2_BackMatter"/>
    <w:qFormat/>
    <w:rsid w:val="00D15B56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paragraph" w:customStyle="1" w:styleId="MDPI63Notes">
    <w:name w:val="MDPI_6.3_Notes"/>
    <w:qFormat/>
    <w:rsid w:val="00D15B56"/>
    <w:pPr>
      <w:adjustRightInd w:val="0"/>
      <w:snapToGrid w:val="0"/>
      <w:spacing w:before="240" w:after="0" w:line="228" w:lineRule="auto"/>
      <w:jc w:val="both"/>
    </w:pPr>
    <w:rPr>
      <w:rFonts w:ascii="Palatino Linotype" w:eastAsia="SimSun" w:hAnsi="Palatino Linotype" w:cs="Times New Roman"/>
      <w:snapToGrid w:val="0"/>
      <w:color w:val="000000"/>
      <w:sz w:val="18"/>
      <w:szCs w:val="20"/>
      <w:lang w:val="en-US" w:bidi="en-US"/>
    </w:rPr>
  </w:style>
  <w:style w:type="paragraph" w:customStyle="1" w:styleId="MDPI15academiceditor">
    <w:name w:val="MDPI_1.5_academic_editor"/>
    <w:qFormat/>
    <w:rsid w:val="00D15B56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val="en-US" w:eastAsia="de-DE" w:bidi="en-US"/>
    </w:rPr>
  </w:style>
  <w:style w:type="paragraph" w:customStyle="1" w:styleId="MDPI19classification">
    <w:name w:val="MDPI_1.9_classification"/>
    <w:qFormat/>
    <w:rsid w:val="00D15B56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411onetablecaption">
    <w:name w:val="MDPI_4.1.1_one_table_caption"/>
    <w:qFormat/>
    <w:rsid w:val="00D15B56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lang w:val="en-US" w:eastAsia="zh-CN" w:bidi="en-US"/>
    </w:rPr>
  </w:style>
  <w:style w:type="paragraph" w:customStyle="1" w:styleId="MDPI511onefigurecaption">
    <w:name w:val="MDPI_5.1.1_one_figure_caption"/>
    <w:qFormat/>
    <w:rsid w:val="00D15B56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val="en-US" w:eastAsia="zh-CN" w:bidi="en-US"/>
    </w:rPr>
  </w:style>
  <w:style w:type="paragraph" w:customStyle="1" w:styleId="MDPI72Copyright">
    <w:name w:val="MDPI_7.2_Copyright"/>
    <w:qFormat/>
    <w:rsid w:val="00D15B56"/>
    <w:pPr>
      <w:adjustRightInd w:val="0"/>
      <w:snapToGrid w:val="0"/>
      <w:spacing w:before="60" w:after="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D15B56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CH"/>
    </w:rPr>
  </w:style>
  <w:style w:type="paragraph" w:customStyle="1" w:styleId="MDPIequationFram">
    <w:name w:val="MDPI_equationFram"/>
    <w:qFormat/>
    <w:rsid w:val="00D15B56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footer">
    <w:name w:val="MDPI_footer"/>
    <w:qFormat/>
    <w:rsid w:val="00D15B56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DE"/>
    </w:rPr>
  </w:style>
  <w:style w:type="paragraph" w:customStyle="1" w:styleId="MDPIheader">
    <w:name w:val="MDPI_header"/>
    <w:qFormat/>
    <w:rsid w:val="00D15B56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val="en-US" w:eastAsia="de-DE"/>
    </w:rPr>
  </w:style>
  <w:style w:type="paragraph" w:customStyle="1" w:styleId="MDPIheadercitation">
    <w:name w:val="MDPI_header_citation"/>
    <w:rsid w:val="00D15B56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headermdpilogo">
    <w:name w:val="MDPI_header_mdpi_logo"/>
    <w:qFormat/>
    <w:rsid w:val="00D15B56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val="en-US" w:eastAsia="de-CH"/>
    </w:rPr>
  </w:style>
  <w:style w:type="table" w:customStyle="1" w:styleId="MDPITable">
    <w:name w:val="MDPI_Table"/>
    <w:basedOn w:val="TableNormal"/>
    <w:uiPriority w:val="99"/>
    <w:rsid w:val="00D15B56"/>
    <w:pPr>
      <w:spacing w:after="0" w:line="240" w:lineRule="auto"/>
    </w:pPr>
    <w:rPr>
      <w:rFonts w:ascii="Palatino Linotype" w:eastAsia="SimSun" w:hAnsi="Palatino Linotype" w:cs="Times New Roman"/>
      <w:color w:val="000000"/>
      <w:sz w:val="20"/>
      <w:szCs w:val="20"/>
      <w:lang w:val="en-CA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D15B56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val="en-US" w:eastAsia="de-DE" w:bidi="en-US"/>
    </w:rPr>
  </w:style>
  <w:style w:type="paragraph" w:customStyle="1" w:styleId="MDPItitle">
    <w:name w:val="MDPI_title"/>
    <w:qFormat/>
    <w:rsid w:val="00D15B56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character" w:customStyle="1" w:styleId="apple-converted-space">
    <w:name w:val="apple-converted-space"/>
    <w:rsid w:val="00D15B56"/>
  </w:style>
  <w:style w:type="paragraph" w:styleId="Bibliography">
    <w:name w:val="Bibliography"/>
    <w:basedOn w:val="Normal"/>
    <w:next w:val="Normal"/>
    <w:uiPriority w:val="37"/>
    <w:semiHidden/>
    <w:unhideWhenUsed/>
    <w:rsid w:val="00D15B56"/>
  </w:style>
  <w:style w:type="paragraph" w:styleId="BodyText">
    <w:name w:val="Body Text"/>
    <w:link w:val="BodyTextChar"/>
    <w:rsid w:val="00D15B56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val="en-US" w:eastAsia="de-DE"/>
    </w:rPr>
  </w:style>
  <w:style w:type="character" w:customStyle="1" w:styleId="BodyTextChar">
    <w:name w:val="Body Text Char"/>
    <w:basedOn w:val="DefaultParagraphFont"/>
    <w:link w:val="BodyText"/>
    <w:rsid w:val="00D15B56"/>
    <w:rPr>
      <w:rFonts w:ascii="Palatino Linotype" w:eastAsia="SimSun" w:hAnsi="Palatino Linotype" w:cs="Times New Roman"/>
      <w:color w:val="000000"/>
      <w:sz w:val="24"/>
      <w:szCs w:val="20"/>
      <w:lang w:val="en-US" w:eastAsia="de-DE"/>
    </w:rPr>
  </w:style>
  <w:style w:type="character" w:styleId="CommentReference">
    <w:name w:val="annotation reference"/>
    <w:uiPriority w:val="99"/>
    <w:rsid w:val="00D15B56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D15B56"/>
  </w:style>
  <w:style w:type="character" w:customStyle="1" w:styleId="CommentTextChar">
    <w:name w:val="Comment Text Char"/>
    <w:basedOn w:val="DefaultParagraphFont"/>
    <w:link w:val="CommentText"/>
    <w:uiPriority w:val="99"/>
    <w:rsid w:val="00D15B56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15B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15B56"/>
    <w:rPr>
      <w:rFonts w:ascii="Palatino Linotype" w:eastAsia="SimSun" w:hAnsi="Palatino Linotype" w:cs="Times New Roman"/>
      <w:b/>
      <w:bCs/>
      <w:noProof/>
      <w:color w:val="000000"/>
      <w:sz w:val="20"/>
      <w:szCs w:val="20"/>
      <w:lang w:val="en-US" w:eastAsia="zh-CN"/>
    </w:rPr>
  </w:style>
  <w:style w:type="character" w:styleId="EndnoteReference">
    <w:name w:val="endnote reference"/>
    <w:rsid w:val="00D15B56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D15B56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D15B56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styleId="FollowedHyperlink">
    <w:name w:val="FollowedHyperlink"/>
    <w:rsid w:val="00D15B56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D15B56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D15B56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NormalWeb">
    <w:name w:val="Normal (Web)"/>
    <w:basedOn w:val="Normal"/>
    <w:uiPriority w:val="99"/>
    <w:rsid w:val="00D15B56"/>
    <w:rPr>
      <w:szCs w:val="24"/>
    </w:rPr>
  </w:style>
  <w:style w:type="paragraph" w:customStyle="1" w:styleId="MsoFootnoteText0">
    <w:name w:val="MsoFootnoteText"/>
    <w:basedOn w:val="NormalWeb"/>
    <w:qFormat/>
    <w:rsid w:val="00D15B56"/>
    <w:rPr>
      <w:rFonts w:ascii="Times New Roman" w:hAnsi="Times New Roman"/>
    </w:rPr>
  </w:style>
  <w:style w:type="character" w:styleId="PageNumber">
    <w:name w:val="page number"/>
    <w:rsid w:val="00D15B56"/>
  </w:style>
  <w:style w:type="character" w:styleId="PlaceholderText">
    <w:name w:val="Placeholder Text"/>
    <w:uiPriority w:val="99"/>
    <w:semiHidden/>
    <w:rsid w:val="00D15B56"/>
    <w:rPr>
      <w:color w:val="808080"/>
    </w:rPr>
  </w:style>
  <w:style w:type="paragraph" w:customStyle="1" w:styleId="MDPI71FootNotes">
    <w:name w:val="MDPI_7.1_FootNotes"/>
    <w:qFormat/>
    <w:rsid w:val="00D15B56"/>
    <w:pPr>
      <w:numPr>
        <w:numId w:val="12"/>
      </w:numPr>
      <w:adjustRightInd w:val="0"/>
      <w:snapToGrid w:val="0"/>
      <w:spacing w:after="0" w:line="228" w:lineRule="auto"/>
    </w:pPr>
    <w:rPr>
      <w:rFonts w:ascii="Palatino Linotype" w:eastAsiaTheme="minorEastAsia" w:hAnsi="Palatino Linotype" w:cs="Times New Roman"/>
      <w:noProof/>
      <w:color w:val="000000"/>
      <w:sz w:val="18"/>
      <w:szCs w:val="20"/>
      <w:lang w:val="en-US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D15B56"/>
    <w:pPr>
      <w:keepNext/>
      <w:keepLines/>
      <w:spacing w:before="480" w:after="120" w:line="259" w:lineRule="auto"/>
      <w:jc w:val="left"/>
    </w:pPr>
    <w:rPr>
      <w:rFonts w:ascii="Calibri" w:eastAsia="Calibri" w:hAnsi="Calibri" w:cs="Calibri"/>
      <w:b/>
      <w:noProof w:val="0"/>
      <w:color w:val="auto"/>
      <w:sz w:val="72"/>
      <w:szCs w:val="72"/>
      <w:lang w:val="en-AU" w:eastAsia="en-AU"/>
    </w:rPr>
  </w:style>
  <w:style w:type="character" w:customStyle="1" w:styleId="TitleChar">
    <w:name w:val="Title Char"/>
    <w:basedOn w:val="DefaultParagraphFont"/>
    <w:link w:val="Title"/>
    <w:uiPriority w:val="10"/>
    <w:rsid w:val="00D15B56"/>
    <w:rPr>
      <w:rFonts w:ascii="Calibri" w:eastAsia="Calibri" w:hAnsi="Calibri" w:cs="Calibri"/>
      <w:b/>
      <w:sz w:val="72"/>
      <w:szCs w:val="72"/>
      <w:lang w:eastAsia="en-AU"/>
    </w:rPr>
  </w:style>
  <w:style w:type="paragraph" w:styleId="ListParagraph">
    <w:name w:val="List Paragraph"/>
    <w:basedOn w:val="Normal"/>
    <w:uiPriority w:val="34"/>
    <w:qFormat/>
    <w:rsid w:val="00D15B56"/>
    <w:pPr>
      <w:spacing w:after="160" w:line="259" w:lineRule="auto"/>
      <w:ind w:left="720"/>
      <w:contextualSpacing/>
      <w:jc w:val="left"/>
    </w:pPr>
    <w:rPr>
      <w:rFonts w:ascii="Calibri" w:eastAsia="Calibri" w:hAnsi="Calibri" w:cs="Calibri"/>
      <w:noProof w:val="0"/>
      <w:color w:val="auto"/>
      <w:sz w:val="22"/>
      <w:szCs w:val="22"/>
      <w:lang w:val="en-AU"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B56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noProof w:val="0"/>
      <w:color w:val="666666"/>
      <w:sz w:val="48"/>
      <w:szCs w:val="48"/>
      <w:lang w:val="en-AU" w:eastAsia="en-AU"/>
    </w:rPr>
  </w:style>
  <w:style w:type="character" w:customStyle="1" w:styleId="SubtitleChar">
    <w:name w:val="Subtitle Char"/>
    <w:basedOn w:val="DefaultParagraphFont"/>
    <w:link w:val="Subtitle"/>
    <w:uiPriority w:val="11"/>
    <w:rsid w:val="00D15B56"/>
    <w:rPr>
      <w:rFonts w:ascii="Georgia" w:eastAsia="Georgia" w:hAnsi="Georgia" w:cs="Georgia"/>
      <w:i/>
      <w:color w:val="666666"/>
      <w:sz w:val="48"/>
      <w:szCs w:val="48"/>
      <w:lang w:eastAsia="en-AU"/>
    </w:rPr>
  </w:style>
  <w:style w:type="paragraph" w:styleId="Revision">
    <w:name w:val="Revision"/>
    <w:hidden/>
    <w:uiPriority w:val="99"/>
    <w:semiHidden/>
    <w:rsid w:val="00D15B56"/>
    <w:pPr>
      <w:spacing w:after="0" w:line="240" w:lineRule="auto"/>
    </w:pPr>
    <w:rPr>
      <w:rFonts w:ascii="Calibri" w:eastAsia="Calibri" w:hAnsi="Calibri" w:cs="Calibri"/>
      <w:lang w:eastAsia="en-AU"/>
    </w:rPr>
  </w:style>
  <w:style w:type="paragraph" w:styleId="NoSpacing">
    <w:name w:val="No Spacing"/>
    <w:uiPriority w:val="1"/>
    <w:qFormat/>
    <w:rsid w:val="00D15B56"/>
    <w:pPr>
      <w:spacing w:after="0" w:line="240" w:lineRule="auto"/>
    </w:pPr>
    <w:rPr>
      <w:rFonts w:ascii="Calibri" w:eastAsia="Calibri" w:hAnsi="Calibri" w:cs="Calibri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D15B56"/>
    <w:pPr>
      <w:spacing w:line="259" w:lineRule="auto"/>
      <w:jc w:val="center"/>
    </w:pPr>
    <w:rPr>
      <w:rFonts w:eastAsia="Calibri" w:cs="Calibri"/>
      <w:color w:val="auto"/>
      <w:szCs w:val="22"/>
      <w:lang w:val="en-AU" w:eastAsia="en-AU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15B56"/>
    <w:rPr>
      <w:rFonts w:ascii="Palatino Linotype" w:eastAsia="Calibri" w:hAnsi="Palatino Linotype" w:cs="Calibri"/>
      <w:noProof/>
      <w:sz w:val="20"/>
      <w:lang w:eastAsia="en-AU"/>
    </w:rPr>
  </w:style>
  <w:style w:type="paragraph" w:customStyle="1" w:styleId="EndNoteBibliography">
    <w:name w:val="EndNote Bibliography"/>
    <w:basedOn w:val="Normal"/>
    <w:link w:val="EndNoteBibliographyChar"/>
    <w:rsid w:val="00D15B56"/>
    <w:pPr>
      <w:spacing w:after="160" w:line="240" w:lineRule="auto"/>
      <w:jc w:val="left"/>
    </w:pPr>
    <w:rPr>
      <w:rFonts w:eastAsia="Calibri" w:cs="Calibri"/>
      <w:color w:val="auto"/>
      <w:szCs w:val="22"/>
      <w:lang w:val="en-AU" w:eastAsia="en-AU"/>
    </w:rPr>
  </w:style>
  <w:style w:type="character" w:customStyle="1" w:styleId="EndNoteBibliographyChar">
    <w:name w:val="EndNote Bibliography Char"/>
    <w:basedOn w:val="DefaultParagraphFont"/>
    <w:link w:val="EndNoteBibliography"/>
    <w:rsid w:val="00D15B56"/>
    <w:rPr>
      <w:rFonts w:ascii="Palatino Linotype" w:eastAsia="Calibri" w:hAnsi="Palatino Linotype" w:cs="Calibri"/>
      <w:noProof/>
      <w:sz w:val="20"/>
      <w:lang w:eastAsia="en-AU"/>
    </w:rPr>
  </w:style>
  <w:style w:type="character" w:customStyle="1" w:styleId="markedcontent">
    <w:name w:val="markedcontent"/>
    <w:basedOn w:val="DefaultParagraphFont"/>
    <w:rsid w:val="00D15B56"/>
  </w:style>
  <w:style w:type="character" w:styleId="Strong">
    <w:name w:val="Strong"/>
    <w:basedOn w:val="DefaultParagraphFont"/>
    <w:uiPriority w:val="22"/>
    <w:qFormat/>
    <w:rsid w:val="00D15B56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15B5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15B56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D15B56"/>
    <w:pPr>
      <w:spacing w:line="240" w:lineRule="auto"/>
      <w:jc w:val="left"/>
    </w:pPr>
    <w:rPr>
      <w:rFonts w:ascii="Calibri" w:eastAsiaTheme="minorHAnsi" w:hAnsi="Calibri" w:cs="Calibri"/>
      <w:noProof w:val="0"/>
      <w:color w:val="auto"/>
      <w:sz w:val="22"/>
      <w:szCs w:val="22"/>
      <w:lang w:val="en-AU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15B56"/>
    <w:rPr>
      <w:rFonts w:ascii="Calibri" w:hAnsi="Calibri" w:cs="Calibri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15B56"/>
    <w:rPr>
      <w:color w:val="605E5C"/>
      <w:shd w:val="clear" w:color="auto" w:fill="E1DFDD"/>
    </w:rPr>
  </w:style>
  <w:style w:type="paragraph" w:customStyle="1" w:styleId="Default">
    <w:name w:val="Default"/>
    <w:rsid w:val="00D15B5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D15B56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D15B56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D15B5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5B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Caleb Rivers</dc:creator>
  <cp:keywords/>
  <dc:description/>
  <cp:lastModifiedBy>Caleb Rivers</cp:lastModifiedBy>
  <cp:revision>7</cp:revision>
  <dcterms:created xsi:type="dcterms:W3CDTF">2023-05-04T02:02:00Z</dcterms:created>
  <dcterms:modified xsi:type="dcterms:W3CDTF">2023-05-04T08:40:00Z</dcterms:modified>
</cp:coreProperties>
</file>