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US"/>
        </w:rPr>
      </w:pPr>
      <w:bookmarkStart w:id="0" w:name="OLE_LINK3"/>
      <w:r>
        <w:rPr>
          <w:rFonts w:hint="eastAsia" w:eastAsia="宋体"/>
          <w:b/>
          <w:lang w:val="en-US" w:eastAsia="zh-CN"/>
        </w:rPr>
        <w:t>Supplementary</w:t>
      </w:r>
      <w:r>
        <w:rPr>
          <w:lang w:val="en-US"/>
        </w:rPr>
        <w:t xml:space="preserve"> </w:t>
      </w:r>
      <w:r>
        <w:rPr>
          <w:rFonts w:hint="eastAsia" w:eastAsia="宋体"/>
          <w:b/>
          <w:bCs/>
          <w:lang w:val="en-US" w:eastAsia="zh-CN"/>
        </w:rPr>
        <w:t>Material</w:t>
      </w:r>
      <w:r>
        <w:rPr>
          <w:b/>
          <w:bCs/>
          <w:lang w:val="en-US"/>
        </w:rPr>
        <w:t xml:space="preserve"> </w:t>
      </w:r>
      <w:bookmarkEnd w:id="0"/>
      <w:r>
        <w:rPr>
          <w:rFonts w:hint="eastAsia" w:eastAsia="宋体"/>
          <w:b/>
          <w:bCs/>
          <w:lang w:val="en-US" w:eastAsia="zh-CN"/>
        </w:rPr>
        <w:t>3</w:t>
      </w:r>
      <w:bookmarkStart w:id="2" w:name="_GoBack"/>
      <w:bookmarkEnd w:id="2"/>
      <w:r>
        <w:rPr>
          <w:b/>
          <w:bCs/>
          <w:lang w:val="en-US"/>
        </w:rPr>
        <w:t>.</w:t>
      </w:r>
      <w:r>
        <w:rPr>
          <w:lang w:val="en-US"/>
        </w:rPr>
        <w:t xml:space="preserve"> Picos methodology</w:t>
      </w:r>
    </w:p>
    <w:p>
      <w:pPr>
        <w:rPr>
          <w:b/>
          <w:lang w:val="en-US"/>
        </w:rPr>
      </w:pPr>
      <w:r>
        <w:rPr>
          <w:b/>
          <w:lang w:val="en-US"/>
        </w:rPr>
        <w:t>Picos</w:t>
      </w:r>
    </w:p>
    <w:p>
      <w:pPr>
        <w:rPr>
          <w:lang w:val="en-US"/>
        </w:rPr>
      </w:pPr>
      <w:r>
        <w:rPr>
          <w:lang w:val="en-US"/>
        </w:rPr>
        <w:t>This systematic review and meta-analysis was performed using the following PICOS:</w:t>
      </w:r>
    </w:p>
    <w:p>
      <w:pPr>
        <w:rPr>
          <w:lang w:val="en-US"/>
        </w:rPr>
      </w:pPr>
      <w:r>
        <w:rPr>
          <w:lang w:val="en-US"/>
        </w:rPr>
        <w:t xml:space="preserve">1.) Population: patients with </w:t>
      </w:r>
      <w:bookmarkStart w:id="1" w:name="OLE_LINK2"/>
      <w:r>
        <w:rPr>
          <w:rFonts w:hint="eastAsia" w:eastAsia="宋体" w:cs="Segoe UI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u</w:t>
      </w:r>
      <w:r>
        <w:rPr>
          <w:rFonts w:eastAsia="Segoe UI" w:cs="Segoe UI"/>
          <w:color w:val="000000" w:themeColor="text1"/>
          <w14:textFill>
            <w14:solidFill>
              <w14:schemeClr w14:val="tx1"/>
            </w14:solidFill>
          </w14:textFill>
        </w:rPr>
        <w:t>terine</w:t>
      </w:r>
      <w:bookmarkEnd w:id="1"/>
      <w:r>
        <w:rPr>
          <w:rFonts w:hint="eastAsia" w:eastAsia="宋体" w:cs="Segoe UI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disease</w:t>
      </w:r>
      <w:r>
        <w:rPr>
          <w:lang w:val="en-US"/>
        </w:rPr>
        <w:t>.</w:t>
      </w:r>
    </w:p>
    <w:p>
      <w:pPr>
        <w:rPr>
          <w:lang w:val="en-US"/>
        </w:rPr>
      </w:pPr>
      <w:r>
        <w:rPr>
          <w:lang w:val="en-US"/>
        </w:rPr>
        <w:t xml:space="preserve">2.) Intervention: surgical intervention of the </w:t>
      </w:r>
      <w:r>
        <w:rPr>
          <w:rFonts w:hint="eastAsia" w:eastAsia="宋体" w:cs="Segoe UI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u</w:t>
      </w:r>
      <w:r>
        <w:rPr>
          <w:rFonts w:eastAsia="Segoe UI" w:cs="Segoe UI"/>
          <w:color w:val="000000" w:themeColor="text1"/>
          <w14:textFill>
            <w14:solidFill>
              <w14:schemeClr w14:val="tx1"/>
            </w14:solidFill>
          </w14:textFill>
        </w:rPr>
        <w:t>terine</w:t>
      </w:r>
      <w:r>
        <w:rPr>
          <w:rFonts w:hint="eastAsia" w:eastAsia="宋体" w:cs="Segoe UI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lang w:val="en-US"/>
        </w:rPr>
        <w:t>disease.</w:t>
      </w:r>
    </w:p>
    <w:p>
      <w:pPr>
        <w:rPr>
          <w:lang w:val="en-US"/>
        </w:rPr>
      </w:pPr>
      <w:r>
        <w:rPr>
          <w:lang w:val="en-US"/>
        </w:rPr>
        <w:t>3.) Comparison: patients with specific risk factors for POI compared with patients without them.</w:t>
      </w:r>
    </w:p>
    <w:p>
      <w:pPr>
        <w:rPr>
          <w:rFonts w:eastAsia="宋体"/>
          <w:lang w:val="en-US" w:eastAsia="zh-CN"/>
        </w:rPr>
      </w:pPr>
      <w:r>
        <w:rPr>
          <w:lang w:val="en-US"/>
        </w:rPr>
        <w:t>4.)</w:t>
      </w:r>
      <w:r>
        <w:rPr>
          <w:rFonts w:ascii="Calibri" w:hAnsi="Calibri" w:cs="Calibri"/>
          <w:lang w:val="en-US"/>
        </w:rPr>
        <w:t xml:space="preserve"> Outcome: </w:t>
      </w:r>
      <w:r>
        <w:rPr>
          <w:rFonts w:hint="eastAsia" w:ascii="Calibri" w:hAnsi="Calibri" w:eastAsia="宋体" w:cs="Calibri"/>
          <w:lang w:val="en-US" w:eastAsia="zh-CN"/>
        </w:rPr>
        <w:t>p</w:t>
      </w:r>
      <w:r>
        <w:rPr>
          <w:rFonts w:ascii="Calibri" w:hAnsi="Calibri" w:cs="Calibri"/>
          <w:lang w:val="en-US"/>
        </w:rPr>
        <w:t>ostoperative ileus diagnosed using mainly clinical symptoms (</w:t>
      </w:r>
      <w:r>
        <w:rPr>
          <w:rFonts w:ascii="Calibri" w:hAnsi="Calibri" w:eastAsia="宋体" w:cs="Calibri"/>
          <w:color w:val="101214"/>
          <w:shd w:val="clear" w:color="auto" w:fill="FFFFFF"/>
          <w:lang w:val="en-US" w:eastAsia="zh-CN" w:bidi="ar"/>
        </w:rPr>
        <w:t>feeding intolerance, nausea, vomiting, abdominal pain</w:t>
      </w:r>
      <w:r>
        <w:rPr>
          <w:rFonts w:hint="eastAsia" w:ascii="Calibri" w:hAnsi="Calibri" w:eastAsia="宋体" w:cs="Calibri"/>
          <w:color w:val="101214"/>
          <w:shd w:val="clear" w:color="auto" w:fill="FFFFFF"/>
          <w:lang w:val="en-US" w:eastAsia="zh-CN" w:bidi="ar"/>
        </w:rPr>
        <w:t xml:space="preserve"> </w:t>
      </w:r>
      <w:r>
        <w:rPr>
          <w:rFonts w:ascii="Calibri" w:hAnsi="Calibri" w:eastAsia="宋体" w:cs="Calibri"/>
          <w:color w:val="101214"/>
          <w:shd w:val="clear" w:color="auto" w:fill="FFFFFF"/>
          <w:lang w:val="en-US" w:eastAsia="zh-CN" w:bidi="ar"/>
        </w:rPr>
        <w:t>and distension, delayed defecation and</w:t>
      </w:r>
      <w:r>
        <w:rPr>
          <w:rFonts w:ascii="Calibri" w:hAnsi="Calibri" w:eastAsia="宋体" w:cs="Calibri"/>
          <w:lang w:val="en-US" w:eastAsia="zh-CN" w:bidi="ar"/>
        </w:rPr>
        <w:t xml:space="preserve"> </w:t>
      </w:r>
      <w:r>
        <w:rPr>
          <w:rFonts w:ascii="Calibri" w:hAnsi="Calibri" w:eastAsia="宋体" w:cs="Calibri"/>
          <w:color w:val="101214"/>
          <w:shd w:val="clear" w:color="auto" w:fill="FFFFFF"/>
          <w:lang w:val="en-US" w:eastAsia="zh-CN" w:bidi="ar"/>
        </w:rPr>
        <w:t>flatus</w:t>
      </w:r>
      <w:r>
        <w:rPr>
          <w:rFonts w:ascii="Calibri" w:hAnsi="Calibri" w:cs="Calibri"/>
          <w:lang w:val="en-US"/>
        </w:rPr>
        <w:t>).</w:t>
      </w:r>
      <w:r>
        <w:rPr>
          <w:rFonts w:hint="eastAsia" w:ascii="Calibri" w:hAnsi="Calibri" w:eastAsia="宋体" w:cs="Calibri"/>
          <w:lang w:val="en-US" w:eastAsia="zh-CN"/>
        </w:rPr>
        <w:t xml:space="preserve"> R</w:t>
      </w:r>
      <w:r>
        <w:rPr>
          <w:rFonts w:ascii="Calibri" w:hAnsi="Calibri" w:cs="Calibri"/>
          <w:lang w:val="en-US"/>
        </w:rPr>
        <w:t>adiologic features were not essential for making POI diagnosis</w:t>
      </w:r>
      <w:r>
        <w:rPr>
          <w:rFonts w:hint="eastAsia" w:ascii="Calibri" w:hAnsi="Calibri" w:eastAsia="宋体" w:cs="Calibri"/>
          <w:lang w:val="en-US" w:eastAsia="zh-CN"/>
        </w:rPr>
        <w:t>.</w:t>
      </w:r>
    </w:p>
    <w:p>
      <w:pPr>
        <w:rPr>
          <w:rFonts w:eastAsia="宋体"/>
          <w:lang w:val="en-US" w:eastAsia="zh-CN"/>
        </w:rPr>
      </w:pPr>
      <w:r>
        <w:rPr>
          <w:lang w:val="en-US"/>
        </w:rPr>
        <w:t>5.) Studies: Case-control studies, cohort studies</w:t>
      </w:r>
      <w:r>
        <w:rPr>
          <w:rFonts w:hint="eastAsia" w:eastAsia="宋体"/>
          <w:lang w:val="en-US" w:eastAsia="zh-CN"/>
        </w:rPr>
        <w:t>.</w:t>
      </w:r>
    </w:p>
    <w:p>
      <w:pPr>
        <w:rPr>
          <w:rFonts w:eastAsia="宋体"/>
          <w:lang w:val="en-US" w:eastAsia="zh-CN"/>
        </w:rPr>
      </w:pPr>
    </w:p>
    <w:p>
      <w:pPr>
        <w:jc w:val="both"/>
        <w:rPr>
          <w:rFonts w:cstheme="minorHAnsi"/>
          <w:lang w:val="en-US"/>
        </w:rPr>
      </w:pPr>
    </w:p>
    <w:sectPr>
      <w:pgSz w:w="12240" w:h="15840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08"/>
  <w:hyphenationZone w:val="425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MjM1YzIxNDYyZDM3MDNmM2U0YmRmZjIxZTQ3NDQifQ=="/>
  </w:docVars>
  <w:rsids>
    <w:rsidRoot w:val="00B97372"/>
    <w:rsid w:val="0012779F"/>
    <w:rsid w:val="0031781F"/>
    <w:rsid w:val="00320A83"/>
    <w:rsid w:val="004E0407"/>
    <w:rsid w:val="0055081F"/>
    <w:rsid w:val="005B5545"/>
    <w:rsid w:val="005D62AD"/>
    <w:rsid w:val="006F05BB"/>
    <w:rsid w:val="007176FC"/>
    <w:rsid w:val="00865885"/>
    <w:rsid w:val="008E000E"/>
    <w:rsid w:val="009215B3"/>
    <w:rsid w:val="00B97372"/>
    <w:rsid w:val="00CD4E9B"/>
    <w:rsid w:val="00CE5F7C"/>
    <w:rsid w:val="00CF3B3D"/>
    <w:rsid w:val="00D52FE0"/>
    <w:rsid w:val="00D95E32"/>
    <w:rsid w:val="00E17365"/>
    <w:rsid w:val="05936F5F"/>
    <w:rsid w:val="0F21655D"/>
    <w:rsid w:val="243C084F"/>
    <w:rsid w:val="282835C4"/>
    <w:rsid w:val="2C9625BA"/>
    <w:rsid w:val="452361CF"/>
    <w:rsid w:val="47385A42"/>
    <w:rsid w:val="734A7982"/>
    <w:rsid w:val="7483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CO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rPr>
      <w:sz w:val="24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批注框文本 Char"/>
    <w:basedOn w:val="8"/>
    <w:link w:val="2"/>
    <w:semiHidden/>
    <w:qFormat/>
    <w:uiPriority w:val="99"/>
    <w:rPr>
      <w:rFonts w:ascii="Segoe UI" w:hAnsi="Segoe UI" w:cs="Segoe UI"/>
      <w:sz w:val="18"/>
      <w:szCs w:val="18"/>
    </w:rPr>
  </w:style>
  <w:style w:type="table" w:customStyle="1" w:styleId="12">
    <w:name w:val="样式1"/>
    <w:basedOn w:val="6"/>
    <w:qFormat/>
    <w:uiPriority w:val="0"/>
    <w:rPr>
      <w:rFonts w:ascii="Times New Roman" w:hAnsi="Times New Roman" w:cs="Times New Roman"/>
    </w:rPr>
    <w:tblPr>
      <w:tblBorders>
        <w:top w:val="single" w:color="auto" w:sz="12" w:space="0"/>
        <w:bottom w:val="single" w:color="auto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nil"/>
        <w:bottom w:val="single" w:color="auto" w:sz="12" w:space="0"/>
        <w:right w:val="nil"/>
      </w:tcBorders>
    </w:tcPr>
    <w:tblStylePr w:type="firstRow">
      <w:tcPr>
        <w:tcBorders>
          <w:bottom w:val="single" w:color="auto" w:sz="4" w:space="0"/>
        </w:tcBorders>
      </w:tcPr>
    </w:tblStylePr>
  </w:style>
  <w:style w:type="character" w:customStyle="1" w:styleId="13">
    <w:name w:val="页眉 Char"/>
    <w:basedOn w:val="8"/>
    <w:link w:val="4"/>
    <w:qFormat/>
    <w:uiPriority w:val="99"/>
    <w:rPr>
      <w:rFonts w:asciiTheme="minorHAnsi" w:hAnsiTheme="minorHAnsi" w:eastAsiaTheme="minorHAnsi" w:cstheme="minorBidi"/>
      <w:sz w:val="18"/>
      <w:szCs w:val="18"/>
      <w:lang w:val="es-CO" w:eastAsia="en-US"/>
    </w:rPr>
  </w:style>
  <w:style w:type="character" w:customStyle="1" w:styleId="14">
    <w:name w:val="页脚 Char"/>
    <w:basedOn w:val="8"/>
    <w:link w:val="3"/>
    <w:qFormat/>
    <w:uiPriority w:val="99"/>
    <w:rPr>
      <w:rFonts w:asciiTheme="minorHAnsi" w:hAnsiTheme="minorHAnsi" w:eastAsiaTheme="minorHAnsi" w:cstheme="minorBidi"/>
      <w:sz w:val="18"/>
      <w:szCs w:val="18"/>
      <w:lang w:val="es-CO"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OHSU</Company>
  <Pages>2</Pages>
  <Words>96</Words>
  <Characters>643</Characters>
  <Lines>13</Lines>
  <Paragraphs>3</Paragraphs>
  <TotalTime>6</TotalTime>
  <ScaleCrop>false</ScaleCrop>
  <LinksUpToDate>false</LinksUpToDate>
  <CharactersWithSpaces>729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2019-12-30T19:50:00Z</dcterms:created>
  <dc:creator>Sergio</dc:creator>
  <cp:lastModifiedBy>侯娇娇</cp:lastModifiedBy>
  <dcterms:modified xsi:type="dcterms:W3CDTF">2023-04-14T13:08:04Z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E1828DEF5760411791473D186C4A324F</vt:lpwstr>
  </property>
</Properties>
</file>