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0BA42" w14:textId="77777777" w:rsidR="00CD7329" w:rsidRPr="0042551A" w:rsidRDefault="00CD7329" w:rsidP="00CD7329">
      <w:pPr>
        <w:pStyle w:val="a8"/>
        <w:keepNext/>
        <w:ind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42551A">
        <w:rPr>
          <w:rFonts w:ascii="Times New Roman" w:hAnsi="Times New Roman" w:cs="Times New Roman"/>
          <w:sz w:val="24"/>
          <w:szCs w:val="24"/>
        </w:rPr>
        <w:t>Table S</w:t>
      </w:r>
      <w:r w:rsidRPr="0042551A">
        <w:rPr>
          <w:rFonts w:ascii="Times New Roman" w:hAnsi="Times New Roman" w:cs="Times New Roman"/>
          <w:sz w:val="24"/>
          <w:szCs w:val="24"/>
        </w:rPr>
        <w:fldChar w:fldCharType="begin"/>
      </w:r>
      <w:r w:rsidRPr="0042551A">
        <w:rPr>
          <w:rFonts w:ascii="Times New Roman" w:hAnsi="Times New Roman" w:cs="Times New Roman"/>
          <w:sz w:val="24"/>
          <w:szCs w:val="24"/>
        </w:rPr>
        <w:instrText xml:space="preserve"> SEQ Table \* ARABIC </w:instrText>
      </w:r>
      <w:r w:rsidRPr="0042551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sz w:val="24"/>
          <w:szCs w:val="24"/>
        </w:rPr>
        <w:t>1</w:t>
      </w:r>
      <w:r w:rsidRPr="0042551A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  <w:r w:rsidRPr="0042551A">
        <w:rPr>
          <w:rFonts w:ascii="Times New Roman" w:hAnsi="Times New Roman" w:cs="Times New Roman"/>
          <w:sz w:val="24"/>
          <w:szCs w:val="24"/>
        </w:rPr>
        <w:t xml:space="preserve"> primers used for RT-PCR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43"/>
        <w:gridCol w:w="3503"/>
      </w:tblGrid>
      <w:tr w:rsidR="00CD7329" w:rsidRPr="002434EE" w14:paraId="380E77F0" w14:textId="77777777" w:rsidTr="00FA794B">
        <w:tc>
          <w:tcPr>
            <w:tcW w:w="1560" w:type="dxa"/>
            <w:tcBorders>
              <w:bottom w:val="single" w:sz="4" w:space="0" w:color="auto"/>
            </w:tcBorders>
          </w:tcPr>
          <w:p w14:paraId="1C364BD9" w14:textId="77777777" w:rsidR="00CD7329" w:rsidRPr="002434EE" w:rsidRDefault="00CD7329" w:rsidP="00FA794B">
            <w:pPr>
              <w:ind w:firstLine="480"/>
            </w:pPr>
            <w:r w:rsidRPr="002434EE">
              <w:t>Transcript</w:t>
            </w:r>
          </w:p>
        </w:tc>
        <w:tc>
          <w:tcPr>
            <w:tcW w:w="3243" w:type="dxa"/>
            <w:tcBorders>
              <w:bottom w:val="single" w:sz="4" w:space="0" w:color="auto"/>
            </w:tcBorders>
          </w:tcPr>
          <w:p w14:paraId="6A087D73" w14:textId="77777777" w:rsidR="00CD7329" w:rsidRPr="002434EE" w:rsidRDefault="00CD7329" w:rsidP="00FA794B">
            <w:pPr>
              <w:ind w:firstLine="480"/>
            </w:pPr>
            <w:r w:rsidRPr="002434EE">
              <w:t>Forward primer (5’-3)</w:t>
            </w:r>
          </w:p>
        </w:tc>
        <w:tc>
          <w:tcPr>
            <w:tcW w:w="3503" w:type="dxa"/>
            <w:tcBorders>
              <w:bottom w:val="single" w:sz="4" w:space="0" w:color="auto"/>
            </w:tcBorders>
          </w:tcPr>
          <w:p w14:paraId="62C198C4" w14:textId="77777777" w:rsidR="00CD7329" w:rsidRPr="002434EE" w:rsidRDefault="00CD7329" w:rsidP="00FA794B">
            <w:pPr>
              <w:ind w:firstLine="480"/>
            </w:pPr>
            <w:r w:rsidRPr="002434EE">
              <w:t>Reverse primer (5’-3)</w:t>
            </w:r>
          </w:p>
        </w:tc>
      </w:tr>
      <w:tr w:rsidR="00CD7329" w:rsidRPr="002434EE" w14:paraId="44476BA0" w14:textId="77777777" w:rsidTr="00FA794B">
        <w:tc>
          <w:tcPr>
            <w:tcW w:w="1560" w:type="dxa"/>
            <w:tcBorders>
              <w:top w:val="single" w:sz="4" w:space="0" w:color="auto"/>
            </w:tcBorders>
          </w:tcPr>
          <w:p w14:paraId="1E1BF8C6" w14:textId="77777777" w:rsidR="00CD7329" w:rsidRPr="002434EE" w:rsidRDefault="00CD7329" w:rsidP="00FA794B">
            <w:pPr>
              <w:ind w:firstLine="480"/>
            </w:pPr>
            <w:r w:rsidRPr="002434EE">
              <w:t>NCCRP1</w:t>
            </w:r>
          </w:p>
        </w:tc>
        <w:tc>
          <w:tcPr>
            <w:tcW w:w="3243" w:type="dxa"/>
            <w:tcBorders>
              <w:top w:val="single" w:sz="4" w:space="0" w:color="auto"/>
            </w:tcBorders>
          </w:tcPr>
          <w:p w14:paraId="32237B74" w14:textId="77777777" w:rsidR="00CD7329" w:rsidRPr="002434EE" w:rsidRDefault="00CD7329" w:rsidP="00FA794B">
            <w:pPr>
              <w:ind w:firstLine="480"/>
            </w:pPr>
            <w:r w:rsidRPr="002434EE">
              <w:t>CACGGTCATTGCTCAGCACCAC</w:t>
            </w:r>
          </w:p>
        </w:tc>
        <w:tc>
          <w:tcPr>
            <w:tcW w:w="3503" w:type="dxa"/>
            <w:tcBorders>
              <w:top w:val="single" w:sz="4" w:space="0" w:color="auto"/>
            </w:tcBorders>
          </w:tcPr>
          <w:p w14:paraId="1643DB79" w14:textId="77777777" w:rsidR="00CD7329" w:rsidRPr="002434EE" w:rsidRDefault="00CD7329" w:rsidP="00FA794B">
            <w:pPr>
              <w:ind w:firstLine="480"/>
            </w:pPr>
            <w:r w:rsidRPr="002434EE">
              <w:rPr>
                <w:shd w:val="clear" w:color="auto" w:fill="FFFFFF"/>
              </w:rPr>
              <w:t>GTGCAGGAAGTGGATAAAGCGC</w:t>
            </w:r>
          </w:p>
        </w:tc>
      </w:tr>
      <w:tr w:rsidR="00CD7329" w:rsidRPr="002434EE" w14:paraId="41B6D0BF" w14:textId="77777777" w:rsidTr="00FA794B">
        <w:tc>
          <w:tcPr>
            <w:tcW w:w="1560" w:type="dxa"/>
          </w:tcPr>
          <w:p w14:paraId="02F8BB96" w14:textId="77777777" w:rsidR="00CD7329" w:rsidRPr="002434EE" w:rsidRDefault="00CD7329" w:rsidP="00FA794B">
            <w:pPr>
              <w:ind w:firstLine="480"/>
            </w:pPr>
            <w:r w:rsidRPr="002434EE">
              <w:t>RHCG</w:t>
            </w:r>
          </w:p>
        </w:tc>
        <w:tc>
          <w:tcPr>
            <w:tcW w:w="3243" w:type="dxa"/>
          </w:tcPr>
          <w:p w14:paraId="1B411088" w14:textId="77777777" w:rsidR="00CD7329" w:rsidRPr="002434EE" w:rsidRDefault="00CD7329" w:rsidP="00FA794B">
            <w:pPr>
              <w:ind w:firstLine="480"/>
            </w:pPr>
            <w:r w:rsidRPr="002434EE">
              <w:t>GCCATCAACACCTACTGCTCCT</w:t>
            </w:r>
          </w:p>
        </w:tc>
        <w:tc>
          <w:tcPr>
            <w:tcW w:w="3503" w:type="dxa"/>
          </w:tcPr>
          <w:p w14:paraId="2A23FD3D" w14:textId="77777777" w:rsidR="00CD7329" w:rsidRPr="002434EE" w:rsidRDefault="00CD7329" w:rsidP="00FA794B">
            <w:pPr>
              <w:ind w:firstLine="480"/>
            </w:pPr>
            <w:r w:rsidRPr="002434EE">
              <w:rPr>
                <w:shd w:val="clear" w:color="auto" w:fill="FFFFFF"/>
              </w:rPr>
              <w:t>AGCGTGGCATTCTGGATGTGCA</w:t>
            </w:r>
          </w:p>
        </w:tc>
      </w:tr>
      <w:tr w:rsidR="00CD7329" w:rsidRPr="002434EE" w14:paraId="0CFE091C" w14:textId="77777777" w:rsidTr="00FA794B">
        <w:tc>
          <w:tcPr>
            <w:tcW w:w="1560" w:type="dxa"/>
          </w:tcPr>
          <w:p w14:paraId="1D730316" w14:textId="77777777" w:rsidR="00CD7329" w:rsidRPr="002434EE" w:rsidRDefault="00CD7329" w:rsidP="00FA794B">
            <w:pPr>
              <w:ind w:firstLine="480"/>
            </w:pPr>
            <w:r w:rsidRPr="002434EE">
              <w:t>EGFR</w:t>
            </w:r>
          </w:p>
        </w:tc>
        <w:tc>
          <w:tcPr>
            <w:tcW w:w="3243" w:type="dxa"/>
          </w:tcPr>
          <w:p w14:paraId="604A1258" w14:textId="77777777" w:rsidR="00CD7329" w:rsidRPr="002434EE" w:rsidRDefault="00CD7329" w:rsidP="00FA794B">
            <w:pPr>
              <w:ind w:firstLine="480"/>
            </w:pPr>
            <w:r w:rsidRPr="002434EE">
              <w:t>AACACCCTGGTCTGGAAGTACG</w:t>
            </w:r>
          </w:p>
        </w:tc>
        <w:tc>
          <w:tcPr>
            <w:tcW w:w="3503" w:type="dxa"/>
          </w:tcPr>
          <w:p w14:paraId="14AEB262" w14:textId="77777777" w:rsidR="00CD7329" w:rsidRPr="002434EE" w:rsidRDefault="00CD7329" w:rsidP="00FA794B">
            <w:pPr>
              <w:ind w:firstLine="480"/>
            </w:pPr>
            <w:r w:rsidRPr="002434EE">
              <w:rPr>
                <w:shd w:val="clear" w:color="auto" w:fill="FFFFFF"/>
              </w:rPr>
              <w:t>TCGTTGGACAGCCTTCAAGACC</w:t>
            </w:r>
          </w:p>
        </w:tc>
      </w:tr>
      <w:tr w:rsidR="00CD7329" w:rsidRPr="002434EE" w14:paraId="20337179" w14:textId="77777777" w:rsidTr="00FA794B">
        <w:tc>
          <w:tcPr>
            <w:tcW w:w="1560" w:type="dxa"/>
          </w:tcPr>
          <w:p w14:paraId="08B030CC" w14:textId="77777777" w:rsidR="00CD7329" w:rsidRPr="002434EE" w:rsidRDefault="00CD7329" w:rsidP="00FA794B">
            <w:pPr>
              <w:ind w:firstLine="480"/>
            </w:pPr>
            <w:r w:rsidRPr="002434EE">
              <w:t>FAM184A</w:t>
            </w:r>
          </w:p>
        </w:tc>
        <w:tc>
          <w:tcPr>
            <w:tcW w:w="3243" w:type="dxa"/>
          </w:tcPr>
          <w:p w14:paraId="6A4CA95F" w14:textId="77777777" w:rsidR="00CD7329" w:rsidRPr="002434EE" w:rsidRDefault="00CD7329" w:rsidP="00FA794B">
            <w:pPr>
              <w:ind w:firstLine="480"/>
            </w:pPr>
            <w:r w:rsidRPr="002434EE">
              <w:t>CAGCAAGAGATTCATGGCAGAAG</w:t>
            </w:r>
          </w:p>
        </w:tc>
        <w:tc>
          <w:tcPr>
            <w:tcW w:w="3503" w:type="dxa"/>
          </w:tcPr>
          <w:p w14:paraId="1A0A823F" w14:textId="77777777" w:rsidR="00CD7329" w:rsidRPr="002434EE" w:rsidRDefault="00CD7329" w:rsidP="00FA794B">
            <w:pPr>
              <w:ind w:firstLine="480"/>
            </w:pPr>
            <w:r w:rsidRPr="002434EE">
              <w:rPr>
                <w:shd w:val="clear" w:color="auto" w:fill="FFFFFF"/>
              </w:rPr>
              <w:t>TTGCGTAAGCCGCTGTCGTTCT</w:t>
            </w:r>
          </w:p>
        </w:tc>
      </w:tr>
      <w:tr w:rsidR="00CD7329" w:rsidRPr="002434EE" w14:paraId="61924AB7" w14:textId="77777777" w:rsidTr="00FA794B">
        <w:tc>
          <w:tcPr>
            <w:tcW w:w="1560" w:type="dxa"/>
          </w:tcPr>
          <w:p w14:paraId="7094E67A" w14:textId="77777777" w:rsidR="00CD7329" w:rsidRPr="002434EE" w:rsidRDefault="00CD7329" w:rsidP="00FA794B">
            <w:pPr>
              <w:ind w:firstLine="480"/>
            </w:pPr>
            <w:r w:rsidRPr="002434EE">
              <w:t>PLA2G2D</w:t>
            </w:r>
          </w:p>
        </w:tc>
        <w:tc>
          <w:tcPr>
            <w:tcW w:w="3243" w:type="dxa"/>
          </w:tcPr>
          <w:p w14:paraId="1B5AC704" w14:textId="77777777" w:rsidR="00CD7329" w:rsidRPr="002434EE" w:rsidRDefault="00CD7329" w:rsidP="00FA794B">
            <w:pPr>
              <w:ind w:firstLine="480"/>
            </w:pPr>
            <w:r w:rsidRPr="002434EE">
              <w:t>GCTGCTATGACCACCTGAAGAC</w:t>
            </w:r>
          </w:p>
        </w:tc>
        <w:tc>
          <w:tcPr>
            <w:tcW w:w="3503" w:type="dxa"/>
          </w:tcPr>
          <w:p w14:paraId="04919F20" w14:textId="77777777" w:rsidR="00CD7329" w:rsidRPr="002434EE" w:rsidRDefault="00CD7329" w:rsidP="00FA794B">
            <w:pPr>
              <w:ind w:firstLine="480"/>
            </w:pPr>
            <w:r w:rsidRPr="002434EE">
              <w:rPr>
                <w:shd w:val="clear" w:color="auto" w:fill="FFFFFF"/>
              </w:rPr>
              <w:t>TGCTCACACCAGCTTCCCTTGT</w:t>
            </w:r>
          </w:p>
        </w:tc>
      </w:tr>
      <w:tr w:rsidR="00CD7329" w:rsidRPr="002434EE" w14:paraId="5BD57B5C" w14:textId="77777777" w:rsidTr="00FA794B">
        <w:tc>
          <w:tcPr>
            <w:tcW w:w="1560" w:type="dxa"/>
          </w:tcPr>
          <w:p w14:paraId="4449423F" w14:textId="77777777" w:rsidR="00CD7329" w:rsidRPr="002434EE" w:rsidRDefault="00CD7329" w:rsidP="00FA794B">
            <w:pPr>
              <w:ind w:firstLine="480"/>
            </w:pPr>
            <w:r w:rsidRPr="002434EE">
              <w:t>CA8</w:t>
            </w:r>
          </w:p>
        </w:tc>
        <w:tc>
          <w:tcPr>
            <w:tcW w:w="3243" w:type="dxa"/>
          </w:tcPr>
          <w:p w14:paraId="497F36B7" w14:textId="77777777" w:rsidR="00CD7329" w:rsidRPr="002434EE" w:rsidRDefault="00CD7329" w:rsidP="00FA794B">
            <w:pPr>
              <w:ind w:firstLine="480"/>
            </w:pPr>
            <w:r w:rsidRPr="002434EE">
              <w:t>CTCCACTCTGTTTGGCAGCATTG</w:t>
            </w:r>
          </w:p>
        </w:tc>
        <w:tc>
          <w:tcPr>
            <w:tcW w:w="3503" w:type="dxa"/>
          </w:tcPr>
          <w:p w14:paraId="3062DD6D" w14:textId="77777777" w:rsidR="00CD7329" w:rsidRPr="002434EE" w:rsidRDefault="00CD7329" w:rsidP="00FA794B">
            <w:pPr>
              <w:ind w:firstLine="480"/>
            </w:pPr>
            <w:r w:rsidRPr="002434EE">
              <w:rPr>
                <w:shd w:val="clear" w:color="auto" w:fill="FFFFFF"/>
              </w:rPr>
              <w:t>GGAGGATTTCAGTCACAGCCTTC</w:t>
            </w:r>
          </w:p>
        </w:tc>
      </w:tr>
      <w:tr w:rsidR="00CD7329" w:rsidRPr="002434EE" w14:paraId="45918187" w14:textId="77777777" w:rsidTr="00FA794B">
        <w:tc>
          <w:tcPr>
            <w:tcW w:w="1560" w:type="dxa"/>
          </w:tcPr>
          <w:p w14:paraId="27EA4D51" w14:textId="77777777" w:rsidR="00CD7329" w:rsidRPr="002434EE" w:rsidRDefault="00CD7329" w:rsidP="00FA794B">
            <w:pPr>
              <w:ind w:firstLine="480"/>
            </w:pPr>
            <w:r w:rsidRPr="002434EE">
              <w:t>COL22A1</w:t>
            </w:r>
          </w:p>
        </w:tc>
        <w:tc>
          <w:tcPr>
            <w:tcW w:w="3243" w:type="dxa"/>
          </w:tcPr>
          <w:p w14:paraId="62A4EE8C" w14:textId="77777777" w:rsidR="00CD7329" w:rsidRPr="002434EE" w:rsidRDefault="00CD7329" w:rsidP="00FA794B">
            <w:pPr>
              <w:ind w:firstLine="480"/>
            </w:pPr>
            <w:r w:rsidRPr="002434EE">
              <w:t>AAGGTGAACTGGGACTTCCAGG</w:t>
            </w:r>
          </w:p>
        </w:tc>
        <w:tc>
          <w:tcPr>
            <w:tcW w:w="3503" w:type="dxa"/>
          </w:tcPr>
          <w:p w14:paraId="6C604DB1" w14:textId="77777777" w:rsidR="00CD7329" w:rsidRPr="002434EE" w:rsidRDefault="00CD7329" w:rsidP="00FA794B">
            <w:pPr>
              <w:ind w:firstLine="480"/>
            </w:pPr>
            <w:r w:rsidRPr="002434EE">
              <w:rPr>
                <w:shd w:val="clear" w:color="auto" w:fill="FFFFFF"/>
              </w:rPr>
              <w:t>CATCCGTGGATGTGGTGTGAAC</w:t>
            </w:r>
          </w:p>
        </w:tc>
      </w:tr>
      <w:tr w:rsidR="00CD7329" w:rsidRPr="002434EE" w14:paraId="789F651F" w14:textId="77777777" w:rsidTr="00FA794B">
        <w:tc>
          <w:tcPr>
            <w:tcW w:w="1560" w:type="dxa"/>
          </w:tcPr>
          <w:p w14:paraId="7A22E631" w14:textId="77777777" w:rsidR="00CD7329" w:rsidRPr="002434EE" w:rsidRDefault="00CD7329" w:rsidP="00FA794B">
            <w:pPr>
              <w:ind w:firstLine="480"/>
            </w:pPr>
            <w:r w:rsidRPr="002434EE">
              <w:t>NAA11</w:t>
            </w:r>
          </w:p>
        </w:tc>
        <w:tc>
          <w:tcPr>
            <w:tcW w:w="3243" w:type="dxa"/>
          </w:tcPr>
          <w:p w14:paraId="27E5D0F3" w14:textId="77777777" w:rsidR="00CD7329" w:rsidRPr="002434EE" w:rsidRDefault="00CD7329" w:rsidP="00FA794B">
            <w:pPr>
              <w:ind w:firstLine="480"/>
            </w:pPr>
            <w:r w:rsidRPr="002434EE">
              <w:t>TGAAGAAGGGCGGGTATGTGGT</w:t>
            </w:r>
          </w:p>
        </w:tc>
        <w:tc>
          <w:tcPr>
            <w:tcW w:w="3503" w:type="dxa"/>
          </w:tcPr>
          <w:p w14:paraId="368DCA87" w14:textId="77777777" w:rsidR="00CD7329" w:rsidRPr="002434EE" w:rsidRDefault="00CD7329" w:rsidP="00FA794B">
            <w:pPr>
              <w:ind w:firstLine="480"/>
            </w:pPr>
            <w:r w:rsidRPr="002434EE">
              <w:rPr>
                <w:shd w:val="clear" w:color="auto" w:fill="FFFFFF"/>
              </w:rPr>
              <w:t>CACTGCCACTTTCTTCGGTAGC</w:t>
            </w:r>
          </w:p>
        </w:tc>
      </w:tr>
      <w:tr w:rsidR="00CD7329" w:rsidRPr="002434EE" w14:paraId="0BF852A6" w14:textId="77777777" w:rsidTr="00FA794B">
        <w:tc>
          <w:tcPr>
            <w:tcW w:w="1560" w:type="dxa"/>
          </w:tcPr>
          <w:p w14:paraId="15F74C6D" w14:textId="77777777" w:rsidR="00CD7329" w:rsidRPr="002434EE" w:rsidRDefault="00CD7329" w:rsidP="00FA794B">
            <w:pPr>
              <w:ind w:firstLine="480"/>
            </w:pPr>
            <w:r w:rsidRPr="002434EE">
              <w:t>CEAC</w:t>
            </w:r>
            <w:r>
              <w:t>A</w:t>
            </w:r>
            <w:r w:rsidRPr="002434EE">
              <w:t>M6</w:t>
            </w:r>
          </w:p>
        </w:tc>
        <w:tc>
          <w:tcPr>
            <w:tcW w:w="3243" w:type="dxa"/>
          </w:tcPr>
          <w:p w14:paraId="4B3BB64E" w14:textId="77777777" w:rsidR="00CD7329" w:rsidRPr="002434EE" w:rsidRDefault="00CD7329" w:rsidP="00FA794B">
            <w:pPr>
              <w:ind w:firstLine="480"/>
            </w:pPr>
            <w:r w:rsidRPr="002434EE">
              <w:t>GCCTCAATAGGACCACAGTCAC</w:t>
            </w:r>
          </w:p>
        </w:tc>
        <w:tc>
          <w:tcPr>
            <w:tcW w:w="3503" w:type="dxa"/>
          </w:tcPr>
          <w:p w14:paraId="4CCDBDD4" w14:textId="77777777" w:rsidR="00CD7329" w:rsidRPr="002434EE" w:rsidRDefault="00CD7329" w:rsidP="00FA794B">
            <w:pPr>
              <w:ind w:firstLine="480"/>
            </w:pPr>
            <w:r w:rsidRPr="002434EE">
              <w:rPr>
                <w:shd w:val="clear" w:color="auto" w:fill="FFFFFF"/>
              </w:rPr>
              <w:t>AGGGCTGCTATATCAGAGCGAC</w:t>
            </w:r>
          </w:p>
        </w:tc>
      </w:tr>
    </w:tbl>
    <w:p w14:paraId="730DDA49" w14:textId="77777777" w:rsidR="00CD7329" w:rsidRDefault="00CD7329" w:rsidP="00CD7329">
      <w:pPr>
        <w:keepNext/>
        <w:ind w:firstLine="480"/>
      </w:pPr>
      <w:r>
        <w:rPr>
          <w:noProof/>
        </w:rPr>
        <w:lastRenderedPageBreak/>
        <w:drawing>
          <wp:inline distT="0" distB="0" distL="0" distR="0" wp14:anchorId="421689ED" wp14:editId="0D8B4683">
            <wp:extent cx="5274310" cy="83134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31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FEA3D" w14:textId="35686414" w:rsidR="00CD7329" w:rsidRPr="00CD7329" w:rsidRDefault="00CD7329" w:rsidP="00CD7329">
      <w:pPr>
        <w:ind w:firstLine="482"/>
        <w:rPr>
          <w:rFonts w:eastAsiaTheme="minorEastAsia"/>
        </w:rPr>
      </w:pPr>
      <w:r w:rsidRPr="00CD7329">
        <w:rPr>
          <w:b/>
          <w:bCs/>
        </w:rPr>
        <w:t>Figure S</w:t>
      </w:r>
      <w:r w:rsidRPr="00CD7329">
        <w:rPr>
          <w:b/>
          <w:bCs/>
        </w:rPr>
        <w:fldChar w:fldCharType="begin"/>
      </w:r>
      <w:r w:rsidRPr="00CD7329">
        <w:rPr>
          <w:b/>
          <w:bCs/>
        </w:rPr>
        <w:instrText xml:space="preserve"> SEQ Figure_S \* ARABIC </w:instrText>
      </w:r>
      <w:r w:rsidRPr="00CD7329">
        <w:rPr>
          <w:b/>
          <w:bCs/>
        </w:rPr>
        <w:fldChar w:fldCharType="separate"/>
      </w:r>
      <w:r w:rsidRPr="00CD7329">
        <w:rPr>
          <w:b/>
          <w:bCs/>
          <w:noProof/>
        </w:rPr>
        <w:t>1</w:t>
      </w:r>
      <w:r w:rsidRPr="00CD7329">
        <w:rPr>
          <w:b/>
          <w:bCs/>
        </w:rPr>
        <w:fldChar w:fldCharType="end"/>
      </w:r>
      <w:r w:rsidRPr="00CD7329">
        <w:rPr>
          <w:b/>
          <w:bCs/>
        </w:rPr>
        <w:t xml:space="preserve">.Identification of prognostic features associated with </w:t>
      </w:r>
      <w:proofErr w:type="spellStart"/>
      <w:r w:rsidRPr="00CD7329">
        <w:rPr>
          <w:b/>
          <w:bCs/>
        </w:rPr>
        <w:t>Anoikis</w:t>
      </w:r>
      <w:proofErr w:type="spellEnd"/>
      <w:r w:rsidRPr="00CD7329">
        <w:rPr>
          <w:b/>
          <w:bCs/>
        </w:rPr>
        <w:t xml:space="preserve">. </w:t>
      </w:r>
      <w:r>
        <w:t xml:space="preserve">(A, B) </w:t>
      </w:r>
      <w:r>
        <w:lastRenderedPageBreak/>
        <w:t>The least absolute shrinkage and selection operator (LASSO) method of DEGs between ARG cluster 1 and 2. (C) Alluvial diagram of subtype and living status. (D, E) Distribution of the risk score, survival status, and heatmap of the expression profiles of the nine neutrophil-related genes between the high- and low-risk SKCM patients in the training set (D) and the validation set (E).</w:t>
      </w:r>
    </w:p>
    <w:p w14:paraId="0CBB405E" w14:textId="5B1D7E91" w:rsidR="00CD7329" w:rsidRDefault="00CD7329" w:rsidP="00CD7329">
      <w:pPr>
        <w:spacing w:line="480" w:lineRule="auto"/>
        <w:ind w:firstLineChars="0" w:firstLine="0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5E71307" wp14:editId="1A1D571B">
            <wp:extent cx="5274310" cy="7917180"/>
            <wp:effectExtent l="0" t="0" r="254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DE8CF" w14:textId="36A5ABC4" w:rsidR="00CD7329" w:rsidRPr="00755BEC" w:rsidRDefault="00CD7329" w:rsidP="00CD7329">
      <w:pPr>
        <w:spacing w:line="480" w:lineRule="auto"/>
        <w:ind w:firstLineChars="0" w:firstLine="0"/>
        <w:rPr>
          <w:b/>
          <w:bCs/>
        </w:rPr>
      </w:pPr>
      <w:r w:rsidRPr="00755BEC">
        <w:rPr>
          <w:b/>
          <w:bCs/>
        </w:rPr>
        <w:t xml:space="preserve">Figure </w:t>
      </w:r>
      <w:r>
        <w:rPr>
          <w:b/>
          <w:bCs/>
        </w:rPr>
        <w:t>S2</w:t>
      </w:r>
      <w:r w:rsidRPr="00755BEC">
        <w:rPr>
          <w:b/>
          <w:bCs/>
        </w:rPr>
        <w:t>.  Assessing drug sensitivity of SKCM based on the risk score</w:t>
      </w:r>
    </w:p>
    <w:p w14:paraId="04A92731" w14:textId="77777777" w:rsidR="00CD7329" w:rsidRDefault="00CD7329" w:rsidP="00CD7329">
      <w:pPr>
        <w:spacing w:line="480" w:lineRule="auto"/>
        <w:ind w:firstLineChars="0" w:firstLine="0"/>
        <w:rPr>
          <w:rFonts w:eastAsiaTheme="minorEastAsia"/>
        </w:rPr>
      </w:pPr>
    </w:p>
    <w:p w14:paraId="01AE5E78" w14:textId="5D395387" w:rsidR="00CD7329" w:rsidRDefault="00CD7329" w:rsidP="00CD7329">
      <w:pPr>
        <w:spacing w:line="480" w:lineRule="auto"/>
        <w:ind w:firstLineChars="0" w:firstLine="0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68A92792" wp14:editId="459E1931">
            <wp:extent cx="3958590" cy="886333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59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13C0B" w14:textId="72A366DF" w:rsidR="00CD7329" w:rsidRPr="00A22F5E" w:rsidRDefault="00CD7329" w:rsidP="00CD7329">
      <w:pPr>
        <w:spacing w:line="480" w:lineRule="auto"/>
        <w:ind w:firstLineChars="0" w:firstLine="0"/>
        <w:rPr>
          <w:b/>
          <w:bCs/>
        </w:rPr>
      </w:pPr>
      <w:r w:rsidRPr="00A22F5E">
        <w:rPr>
          <w:b/>
          <w:bCs/>
        </w:rPr>
        <w:lastRenderedPageBreak/>
        <w:t xml:space="preserve">Figure </w:t>
      </w:r>
      <w:r>
        <w:rPr>
          <w:b/>
          <w:bCs/>
        </w:rPr>
        <w:t>S3</w:t>
      </w:r>
      <w:r w:rsidRPr="00A22F5E">
        <w:rPr>
          <w:b/>
          <w:bCs/>
        </w:rPr>
        <w:t xml:space="preserve">. </w:t>
      </w:r>
      <w:r>
        <w:rPr>
          <w:b/>
          <w:bCs/>
        </w:rPr>
        <w:t>The expression</w:t>
      </w:r>
      <w:r w:rsidRPr="00A22F5E">
        <w:rPr>
          <w:b/>
          <w:bCs/>
        </w:rPr>
        <w:t xml:space="preserve"> of the ARGs signature</w:t>
      </w:r>
      <w:r>
        <w:rPr>
          <w:b/>
          <w:bCs/>
        </w:rPr>
        <w:t xml:space="preserve"> related genes </w:t>
      </w:r>
      <w:r w:rsidRPr="00A22F5E">
        <w:rPr>
          <w:b/>
          <w:bCs/>
        </w:rPr>
        <w:t xml:space="preserve"> </w:t>
      </w:r>
    </w:p>
    <w:p w14:paraId="0F796983" w14:textId="77777777" w:rsidR="00CD7329" w:rsidRPr="00755BEC" w:rsidRDefault="00CD7329" w:rsidP="00CD7329">
      <w:pPr>
        <w:spacing w:line="480" w:lineRule="auto"/>
        <w:ind w:firstLineChars="0" w:firstLine="0"/>
        <w:rPr>
          <w:rFonts w:eastAsiaTheme="minorEastAsia"/>
        </w:rPr>
      </w:pPr>
      <w:r w:rsidRPr="00861E0B">
        <w:rPr>
          <w:rFonts w:eastAsiaTheme="minorEastAsia" w:hint="eastAsia"/>
          <w:b/>
          <w:bCs/>
        </w:rPr>
        <w:t>(</w:t>
      </w:r>
      <w:r w:rsidRPr="00861E0B">
        <w:rPr>
          <w:rFonts w:eastAsiaTheme="minorEastAsia"/>
          <w:b/>
          <w:bCs/>
        </w:rPr>
        <w:t>A)</w:t>
      </w:r>
      <w:r>
        <w:rPr>
          <w:rFonts w:eastAsiaTheme="minorEastAsia"/>
        </w:rPr>
        <w:t xml:space="preserve"> The mRNA expression of </w:t>
      </w:r>
      <w:r w:rsidRPr="001162E9">
        <w:rPr>
          <w:rFonts w:eastAsiaTheme="minorEastAsia"/>
        </w:rPr>
        <w:t>NCCRP1, RHCG, EGFR, FAM184A, PLA2G2D, CA8,</w:t>
      </w:r>
      <w:r>
        <w:rPr>
          <w:rFonts w:eastAsiaTheme="minorEastAsia"/>
        </w:rPr>
        <w:t xml:space="preserve"> </w:t>
      </w:r>
      <w:r w:rsidRPr="001162E9">
        <w:rPr>
          <w:rFonts w:eastAsiaTheme="minorEastAsia"/>
        </w:rPr>
        <w:t>COL22A1, NAA11, CEACAM6</w:t>
      </w:r>
      <w:r>
        <w:rPr>
          <w:rFonts w:eastAsiaTheme="minorEastAsia"/>
        </w:rPr>
        <w:t xml:space="preserve"> in melanoma cell lines (A375, A875, SK-MEL-28 A2058) and primary melanocytes. </w:t>
      </w:r>
      <w:r w:rsidRPr="00861E0B">
        <w:rPr>
          <w:rFonts w:eastAsiaTheme="minorEastAsia"/>
          <w:b/>
          <w:bCs/>
        </w:rPr>
        <w:t>(B)</w:t>
      </w:r>
      <w:r w:rsidRPr="000E2381">
        <w:rPr>
          <w:rFonts w:eastAsiaTheme="minorEastAsia"/>
        </w:rPr>
        <w:t xml:space="preserve"> </w:t>
      </w:r>
      <w:r>
        <w:rPr>
          <w:rFonts w:eastAsiaTheme="minorEastAsia"/>
        </w:rPr>
        <w:t xml:space="preserve">The mRNA expression of </w:t>
      </w:r>
      <w:r w:rsidRPr="001162E9">
        <w:rPr>
          <w:rFonts w:eastAsiaTheme="minorEastAsia"/>
        </w:rPr>
        <w:t>NCCRP1, RHCG, EGFR, FAM184A, PLA2G2D, CA8,</w:t>
      </w:r>
      <w:r>
        <w:rPr>
          <w:rFonts w:eastAsiaTheme="minorEastAsia"/>
        </w:rPr>
        <w:t xml:space="preserve"> </w:t>
      </w:r>
      <w:r w:rsidRPr="001162E9">
        <w:rPr>
          <w:rFonts w:eastAsiaTheme="minorEastAsia"/>
        </w:rPr>
        <w:t>COL22A1, NAA11, CEACAM6</w:t>
      </w:r>
      <w:r>
        <w:rPr>
          <w:rFonts w:eastAsiaTheme="minorEastAsia"/>
        </w:rPr>
        <w:t xml:space="preserve"> in melanoma and the adjacent normal tissue. n=10. </w:t>
      </w:r>
      <w:r w:rsidRPr="000E35B3">
        <w:t>*P&lt;0.05</w:t>
      </w:r>
      <w:r>
        <w:t>, **</w:t>
      </w:r>
      <w:r w:rsidRPr="000E35B3">
        <w:t>P&lt;0.0</w:t>
      </w:r>
      <w:r>
        <w:t>1, ***</w:t>
      </w:r>
      <w:r w:rsidRPr="000E35B3">
        <w:t>P&lt;0.0</w:t>
      </w:r>
      <w:r>
        <w:t>01, ****</w:t>
      </w:r>
      <w:r w:rsidRPr="000E35B3">
        <w:t>P&lt;0.0</w:t>
      </w:r>
      <w:r>
        <w:t>001</w:t>
      </w:r>
      <w:r w:rsidRPr="000E35B3">
        <w:t>.</w:t>
      </w:r>
    </w:p>
    <w:p w14:paraId="6E4FD8AF" w14:textId="77777777" w:rsidR="00CE0324" w:rsidRDefault="00CE0324">
      <w:pPr>
        <w:ind w:firstLine="480"/>
      </w:pPr>
    </w:p>
    <w:sectPr w:rsidR="00CE03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C537A" w14:textId="77777777" w:rsidR="00D96989" w:rsidRDefault="00D96989">
      <w:pPr>
        <w:spacing w:line="240" w:lineRule="auto"/>
        <w:ind w:firstLine="480"/>
      </w:pPr>
      <w:r>
        <w:separator/>
      </w:r>
    </w:p>
  </w:endnote>
  <w:endnote w:type="continuationSeparator" w:id="0">
    <w:p w14:paraId="36FEEDA8" w14:textId="77777777" w:rsidR="00D96989" w:rsidRDefault="00D96989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BD113" w14:textId="77777777" w:rsidR="00A64ED1" w:rsidRDefault="00000000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9ED82" w14:textId="77777777" w:rsidR="00A64ED1" w:rsidRDefault="00000000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D4A9" w14:textId="77777777" w:rsidR="00A64ED1" w:rsidRDefault="00000000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C2E04" w14:textId="77777777" w:rsidR="00D96989" w:rsidRDefault="00D96989">
      <w:pPr>
        <w:spacing w:line="240" w:lineRule="auto"/>
        <w:ind w:firstLine="480"/>
      </w:pPr>
      <w:r>
        <w:separator/>
      </w:r>
    </w:p>
  </w:footnote>
  <w:footnote w:type="continuationSeparator" w:id="0">
    <w:p w14:paraId="7DB6C677" w14:textId="77777777" w:rsidR="00D96989" w:rsidRDefault="00D96989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16F34" w14:textId="77777777" w:rsidR="00A64ED1" w:rsidRDefault="00000000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8F714" w14:textId="77777777" w:rsidR="00A64ED1" w:rsidRPr="00AA6F36" w:rsidRDefault="00000000" w:rsidP="00AA6F36">
    <w:pPr>
      <w:ind w:firstLine="480"/>
      <w:rPr>
        <w:rFonts w:eastAsiaTheme="minor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1B86F" w14:textId="77777777" w:rsidR="00A64ED1" w:rsidRDefault="00000000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329"/>
    <w:rsid w:val="00034C44"/>
    <w:rsid w:val="000706E1"/>
    <w:rsid w:val="00765DB7"/>
    <w:rsid w:val="007848D8"/>
    <w:rsid w:val="00A33A43"/>
    <w:rsid w:val="00CD7329"/>
    <w:rsid w:val="00CE0324"/>
    <w:rsid w:val="00D96989"/>
    <w:rsid w:val="00DD780B"/>
    <w:rsid w:val="00E43EFC"/>
    <w:rsid w:val="00E972C5"/>
    <w:rsid w:val="00F8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4A22E"/>
  <w15:chartTrackingRefBased/>
  <w15:docId w15:val="{8B41103F-6361-408E-BF87-37EBCFD3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7329"/>
    <w:pPr>
      <w:widowControl w:val="0"/>
      <w:spacing w:line="360" w:lineRule="auto"/>
      <w:ind w:firstLineChars="200"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D732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CD7329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D73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D7329"/>
    <w:rPr>
      <w:rFonts w:ascii="Times New Roman" w:eastAsia="Times New Roman" w:hAnsi="Times New Roman" w:cs="Times New Roman"/>
      <w:sz w:val="18"/>
      <w:szCs w:val="18"/>
    </w:rPr>
  </w:style>
  <w:style w:type="table" w:styleId="a7">
    <w:name w:val="Table Grid"/>
    <w:basedOn w:val="a1"/>
    <w:uiPriority w:val="39"/>
    <w:rsid w:val="00CD73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CD7329"/>
    <w:pPr>
      <w:spacing w:line="240" w:lineRule="auto"/>
      <w:ind w:firstLineChars="0" w:firstLine="0"/>
    </w:pPr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237</Words>
  <Characters>1357</Characters>
  <Application>Microsoft Office Word</Application>
  <DocSecurity>0</DocSecurity>
  <Lines>11</Lines>
  <Paragraphs>3</Paragraphs>
  <ScaleCrop>false</ScaleCrop>
  <Company>HP Inc.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Lexie Lee</dc:creator>
  <cp:keywords/>
  <dc:description/>
  <cp:lastModifiedBy>Lexie Lee</cp:lastModifiedBy>
  <cp:revision>2</cp:revision>
  <dcterms:created xsi:type="dcterms:W3CDTF">2023-04-16T03:27:00Z</dcterms:created>
  <dcterms:modified xsi:type="dcterms:W3CDTF">2023-04-16T03:27:00Z</dcterms:modified>
</cp:coreProperties>
</file>