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E5EAC" w14:textId="56C7B22E" w:rsidR="00175E7B" w:rsidRPr="00175E7B" w:rsidRDefault="00175E7B" w:rsidP="00175E7B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175E7B">
        <w:rPr>
          <w:b/>
          <w:bCs/>
          <w:sz w:val="32"/>
          <w:szCs w:val="32"/>
        </w:rPr>
        <w:t>Supplementary Data</w:t>
      </w:r>
    </w:p>
    <w:p w14:paraId="460B628E" w14:textId="3DD0C53E" w:rsidR="00175E7B" w:rsidRPr="00175E7B" w:rsidRDefault="00175E7B" w:rsidP="00175E7B">
      <w:pPr>
        <w:jc w:val="center"/>
        <w:rPr>
          <w:b/>
          <w:bCs/>
          <w:sz w:val="32"/>
          <w:szCs w:val="32"/>
        </w:rPr>
      </w:pPr>
    </w:p>
    <w:p w14:paraId="0D2BA555" w14:textId="24DA62AF" w:rsidR="00175E7B" w:rsidRDefault="006373C8" w:rsidP="00175E7B">
      <w:pPr>
        <w:rPr>
          <w:i/>
          <w:iCs/>
        </w:rPr>
      </w:pPr>
      <w:r w:rsidRPr="006F3845">
        <w:rPr>
          <w:b/>
          <w:i/>
          <w:iCs/>
        </w:rPr>
        <w:t xml:space="preserve">Supplementary </w:t>
      </w:r>
      <w:r w:rsidR="00175E7B" w:rsidRPr="006F3845">
        <w:rPr>
          <w:b/>
          <w:i/>
          <w:iCs/>
        </w:rPr>
        <w:t>Table 1</w:t>
      </w:r>
      <w:r w:rsidR="00175E7B" w:rsidRPr="00175E7B">
        <w:rPr>
          <w:i/>
          <w:iCs/>
        </w:rPr>
        <w:t>:</w:t>
      </w:r>
      <w:r w:rsidR="00175E7B">
        <w:rPr>
          <w:i/>
          <w:iCs/>
        </w:rPr>
        <w:t xml:space="preserve"> Comparison between </w:t>
      </w:r>
      <w:r w:rsidR="00267DE5">
        <w:rPr>
          <w:i/>
          <w:iCs/>
        </w:rPr>
        <w:t>different groups for baseline characteristics</w:t>
      </w:r>
    </w:p>
    <w:p w14:paraId="69088866" w14:textId="77777777" w:rsidR="006F3845" w:rsidRDefault="006F3845" w:rsidP="00175E7B">
      <w:pPr>
        <w:rPr>
          <w:i/>
          <w:i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049"/>
        <w:gridCol w:w="2091"/>
      </w:tblGrid>
      <w:tr w:rsidR="008D5244" w:rsidRPr="00175E7B" w14:paraId="4FA41E1D" w14:textId="60215529" w:rsidTr="00267DE5">
        <w:trPr>
          <w:trHeight w:val="16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BD84B" w14:textId="77777777" w:rsidR="008D5244" w:rsidRPr="00175E7B" w:rsidRDefault="008D5244" w:rsidP="00267DE5">
            <w:pPr>
              <w:jc w:val="center"/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</w:tcPr>
          <w:p w14:paraId="4D4D355B" w14:textId="6514E480" w:rsidR="008D5244" w:rsidRPr="00267DE5" w:rsidRDefault="008D5244" w:rsidP="00267DE5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1"/>
              </w:rPr>
            </w:pPr>
            <w:r w:rsidRPr="00267DE5">
              <w:rPr>
                <w:rFonts w:eastAsia="Times New Roman" w:cstheme="minorHAnsi"/>
                <w:b/>
                <w:bCs/>
                <w:color w:val="000000"/>
                <w:sz w:val="22"/>
                <w:szCs w:val="21"/>
              </w:rPr>
              <w:t>No milestone vs</w:t>
            </w:r>
          </w:p>
          <w:p w14:paraId="6BF3077A" w14:textId="368AA616" w:rsidR="008D5244" w:rsidRPr="00267DE5" w:rsidRDefault="008D5244" w:rsidP="00267DE5">
            <w:pPr>
              <w:tabs>
                <w:tab w:val="left" w:pos="559"/>
              </w:tabs>
              <w:jc w:val="center"/>
              <w:rPr>
                <w:rFonts w:ascii="Helvetica Neue" w:eastAsia="Times New Roman" w:hAnsi="Helvetica Neue" w:cs="Times New Roman"/>
                <w:b/>
                <w:bCs/>
                <w:color w:val="000000"/>
                <w:sz w:val="22"/>
                <w:szCs w:val="21"/>
              </w:rPr>
            </w:pPr>
            <w:r w:rsidRPr="00267DE5">
              <w:rPr>
                <w:rFonts w:eastAsia="Times New Roman" w:cstheme="minorHAnsi"/>
                <w:b/>
                <w:bCs/>
                <w:color w:val="000000"/>
                <w:sz w:val="22"/>
                <w:szCs w:val="21"/>
              </w:rPr>
              <w:t>≥ 1 milestone at baseline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5014E8" w14:textId="47F03427" w:rsidR="008D5244" w:rsidRPr="00267DE5" w:rsidRDefault="008D5244" w:rsidP="00267DE5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1"/>
              </w:rPr>
            </w:pPr>
            <w:r w:rsidRPr="00267DE5">
              <w:rPr>
                <w:rFonts w:eastAsia="Times New Roman" w:cstheme="minorHAnsi"/>
                <w:b/>
                <w:bCs/>
                <w:color w:val="000000"/>
                <w:sz w:val="22"/>
                <w:szCs w:val="21"/>
              </w:rPr>
              <w:t>Alive vs deceased during follow-up</w:t>
            </w:r>
          </w:p>
          <w:p w14:paraId="5A85874B" w14:textId="1718407B" w:rsidR="008D5244" w:rsidRPr="00175E7B" w:rsidRDefault="008D5244" w:rsidP="00267DE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1"/>
              </w:rPr>
            </w:pPr>
          </w:p>
        </w:tc>
      </w:tr>
      <w:tr w:rsidR="008D5244" w:rsidRPr="00175E7B" w14:paraId="10587B49" w14:textId="47B7F28A" w:rsidTr="00267DE5">
        <w:trPr>
          <w:trHeight w:val="18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41E84" w14:textId="2B56B1C2" w:rsidR="008D5244" w:rsidRPr="00175E7B" w:rsidRDefault="008D5244" w:rsidP="00267DE5">
            <w:pPr>
              <w:rPr>
                <w:rFonts w:ascii="Times New Roman" w:eastAsia="Times New Roman" w:hAnsi="Times New Roman" w:cs="Times New Roman"/>
              </w:rPr>
            </w:pPr>
            <w:r w:rsidRPr="007E5B90">
              <w:rPr>
                <w:b/>
                <w:sz w:val="20"/>
                <w:szCs w:val="18"/>
              </w:rPr>
              <w:t>Age</w:t>
            </w:r>
            <w:r>
              <w:rPr>
                <w:b/>
                <w:sz w:val="20"/>
                <w:szCs w:val="18"/>
              </w:rPr>
              <w:t xml:space="preserve"> at baseline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F27CE" w14:textId="68574B6A" w:rsidR="008D5244" w:rsidRPr="00175E7B" w:rsidRDefault="008D5244" w:rsidP="00267DE5">
            <w:pPr>
              <w:jc w:val="center"/>
              <w:rPr>
                <w:rFonts w:eastAsia="Times New Roman" w:cstheme="minorHAnsi"/>
                <w:color w:val="000000"/>
                <w:sz w:val="22"/>
                <w:szCs w:val="21"/>
              </w:rPr>
            </w:pPr>
            <w:r w:rsidRPr="00175E7B">
              <w:rPr>
                <w:rFonts w:cstheme="minorHAnsi"/>
                <w:color w:val="000000"/>
                <w:sz w:val="22"/>
                <w:szCs w:val="21"/>
              </w:rPr>
              <w:t>0.0011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B3A1F2" w14:textId="3CEBD0EB" w:rsidR="008D5244" w:rsidRPr="00175E7B" w:rsidRDefault="008D5244" w:rsidP="00267DE5">
            <w:pPr>
              <w:jc w:val="center"/>
              <w:rPr>
                <w:rFonts w:eastAsia="Times New Roman" w:cstheme="minorHAnsi"/>
                <w:sz w:val="22"/>
                <w:szCs w:val="21"/>
              </w:rPr>
            </w:pPr>
            <w:r w:rsidRPr="00175E7B">
              <w:rPr>
                <w:rFonts w:eastAsia="Times New Roman" w:cstheme="minorHAnsi"/>
                <w:color w:val="000000"/>
                <w:sz w:val="22"/>
                <w:szCs w:val="21"/>
              </w:rPr>
              <w:t>0.0002</w:t>
            </w:r>
          </w:p>
        </w:tc>
      </w:tr>
      <w:tr w:rsidR="008D5244" w:rsidRPr="00175E7B" w14:paraId="10AE7436" w14:textId="1DF3D2F0" w:rsidTr="00267DE5">
        <w:trPr>
          <w:trHeight w:val="16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E661A" w14:textId="1F4FB8E6" w:rsidR="008D5244" w:rsidRPr="00175E7B" w:rsidRDefault="008D5244" w:rsidP="00267DE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sz w:val="20"/>
                <w:szCs w:val="18"/>
              </w:rPr>
              <w:t>Age at onset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48DE4" w14:textId="4027FDE2" w:rsidR="008D5244" w:rsidRPr="00175E7B" w:rsidRDefault="008D5244" w:rsidP="00267DE5">
            <w:pPr>
              <w:jc w:val="center"/>
              <w:rPr>
                <w:rFonts w:eastAsia="Times New Roman" w:cstheme="minorHAnsi"/>
                <w:color w:val="000000"/>
                <w:sz w:val="22"/>
                <w:szCs w:val="21"/>
              </w:rPr>
            </w:pPr>
            <w:r w:rsidRPr="00175E7B">
              <w:rPr>
                <w:rFonts w:cstheme="minorHAnsi"/>
                <w:color w:val="000000"/>
                <w:sz w:val="22"/>
                <w:szCs w:val="21"/>
              </w:rPr>
              <w:t>0.2652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FD154" w14:textId="3AEFCFFD" w:rsidR="008D5244" w:rsidRPr="00175E7B" w:rsidRDefault="008D5244" w:rsidP="00267DE5">
            <w:pPr>
              <w:jc w:val="center"/>
              <w:rPr>
                <w:rFonts w:eastAsia="Times New Roman" w:cstheme="minorHAnsi"/>
                <w:sz w:val="22"/>
                <w:szCs w:val="21"/>
              </w:rPr>
            </w:pPr>
            <w:r w:rsidRPr="00175E7B">
              <w:rPr>
                <w:rFonts w:eastAsia="Times New Roman" w:cstheme="minorHAnsi"/>
                <w:color w:val="000000"/>
                <w:sz w:val="22"/>
                <w:szCs w:val="21"/>
              </w:rPr>
              <w:t>0.58524</w:t>
            </w:r>
          </w:p>
        </w:tc>
      </w:tr>
      <w:tr w:rsidR="008D5244" w:rsidRPr="00175E7B" w14:paraId="0670B43A" w14:textId="6CD149AA" w:rsidTr="00267DE5">
        <w:trPr>
          <w:trHeight w:val="16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CF64A" w14:textId="373C8642" w:rsidR="008D5244" w:rsidRPr="00175E7B" w:rsidRDefault="008D5244" w:rsidP="00267DE5">
            <w:pPr>
              <w:rPr>
                <w:rFonts w:ascii="Times New Roman" w:eastAsia="Times New Roman" w:hAnsi="Times New Roman" w:cs="Times New Roman"/>
              </w:rPr>
            </w:pPr>
            <w:r w:rsidRPr="007E5B90">
              <w:rPr>
                <w:b/>
                <w:sz w:val="20"/>
                <w:szCs w:val="18"/>
              </w:rPr>
              <w:t>Disease duration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48A73" w14:textId="0E10435A" w:rsidR="008D5244" w:rsidRPr="00175E7B" w:rsidRDefault="008D5244" w:rsidP="00267DE5">
            <w:pPr>
              <w:jc w:val="center"/>
              <w:rPr>
                <w:rFonts w:eastAsia="Times New Roman" w:cstheme="minorHAnsi"/>
                <w:color w:val="000000"/>
                <w:sz w:val="22"/>
                <w:szCs w:val="21"/>
              </w:rPr>
            </w:pPr>
            <w:r w:rsidRPr="00175E7B">
              <w:rPr>
                <w:rFonts w:eastAsia="Times New Roman" w:cstheme="minorHAnsi"/>
                <w:color w:val="000000"/>
                <w:sz w:val="22"/>
                <w:szCs w:val="21"/>
              </w:rPr>
              <w:t>&lt;0.0001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130F9" w14:textId="4CEBBAF6" w:rsidR="008D5244" w:rsidRPr="00175E7B" w:rsidRDefault="008D5244" w:rsidP="00267DE5">
            <w:pPr>
              <w:jc w:val="center"/>
              <w:rPr>
                <w:rFonts w:eastAsia="Times New Roman" w:cstheme="minorHAnsi"/>
                <w:sz w:val="22"/>
                <w:szCs w:val="21"/>
              </w:rPr>
            </w:pPr>
            <w:r w:rsidRPr="00175E7B">
              <w:rPr>
                <w:rFonts w:eastAsia="Times New Roman" w:cstheme="minorHAnsi"/>
                <w:color w:val="000000"/>
                <w:sz w:val="22"/>
                <w:szCs w:val="21"/>
              </w:rPr>
              <w:t>&lt;0.0001</w:t>
            </w:r>
          </w:p>
        </w:tc>
      </w:tr>
      <w:tr w:rsidR="008D5244" w:rsidRPr="00175E7B" w14:paraId="31C33D49" w14:textId="77777777" w:rsidTr="00267DE5">
        <w:trPr>
          <w:trHeight w:val="16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363F25" w14:textId="1A520C8F" w:rsidR="008D5244" w:rsidRPr="007E5B90" w:rsidRDefault="008D5244" w:rsidP="00267DE5">
            <w:pPr>
              <w:rPr>
                <w:b/>
                <w:sz w:val="20"/>
                <w:szCs w:val="18"/>
              </w:rPr>
            </w:pPr>
            <w:r w:rsidRPr="007E5B90">
              <w:rPr>
                <w:b/>
                <w:sz w:val="20"/>
                <w:szCs w:val="18"/>
              </w:rPr>
              <w:t>Sex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13F84" w14:textId="24C4DBB0" w:rsidR="008D5244" w:rsidRPr="00175E7B" w:rsidRDefault="008D5244" w:rsidP="00267DE5">
            <w:pPr>
              <w:jc w:val="center"/>
              <w:rPr>
                <w:rFonts w:eastAsia="Times New Roman" w:cstheme="minorHAnsi"/>
                <w:color w:val="000000"/>
                <w:sz w:val="22"/>
                <w:szCs w:val="21"/>
              </w:rPr>
            </w:pPr>
            <w:r w:rsidRPr="003A7776">
              <w:rPr>
                <w:rFonts w:eastAsia="Times New Roman" w:cstheme="minorHAnsi"/>
                <w:color w:val="000000"/>
                <w:sz w:val="22"/>
                <w:szCs w:val="21"/>
              </w:rPr>
              <w:t>0.8657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8E72F6" w14:textId="5796A9CC" w:rsidR="008D5244" w:rsidRPr="00175E7B" w:rsidRDefault="008D5244" w:rsidP="00267DE5">
            <w:pPr>
              <w:jc w:val="center"/>
              <w:rPr>
                <w:rFonts w:eastAsia="Times New Roman" w:cstheme="minorHAnsi"/>
                <w:color w:val="000000"/>
                <w:sz w:val="22"/>
                <w:szCs w:val="21"/>
              </w:rPr>
            </w:pPr>
            <w:r>
              <w:rPr>
                <w:rFonts w:eastAsia="Times New Roman" w:cstheme="minorHAnsi"/>
                <w:color w:val="000000"/>
                <w:sz w:val="22"/>
                <w:szCs w:val="21"/>
              </w:rPr>
              <w:t>1.0</w:t>
            </w:r>
          </w:p>
        </w:tc>
      </w:tr>
      <w:tr w:rsidR="008D5244" w:rsidRPr="00175E7B" w14:paraId="2C284059" w14:textId="77777777" w:rsidTr="00267DE5">
        <w:trPr>
          <w:trHeight w:val="16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29CABB" w14:textId="041F3EBA" w:rsidR="008D5244" w:rsidRPr="007E5B90" w:rsidRDefault="008D5244" w:rsidP="00267DE5">
            <w:pPr>
              <w:rPr>
                <w:b/>
                <w:sz w:val="20"/>
                <w:szCs w:val="18"/>
              </w:rPr>
            </w:pPr>
            <w:proofErr w:type="spellStart"/>
            <w:r w:rsidRPr="007E5B90">
              <w:rPr>
                <w:b/>
                <w:sz w:val="20"/>
                <w:szCs w:val="18"/>
              </w:rPr>
              <w:t>Hoehn</w:t>
            </w:r>
            <w:proofErr w:type="spellEnd"/>
            <w:r w:rsidRPr="007E5B90">
              <w:rPr>
                <w:b/>
                <w:sz w:val="20"/>
                <w:szCs w:val="18"/>
              </w:rPr>
              <w:t xml:space="preserve"> &amp; </w:t>
            </w:r>
            <w:proofErr w:type="spellStart"/>
            <w:r w:rsidRPr="007E5B90">
              <w:rPr>
                <w:b/>
                <w:sz w:val="20"/>
                <w:szCs w:val="18"/>
              </w:rPr>
              <w:t>Yahr</w:t>
            </w:r>
            <w:proofErr w:type="spellEnd"/>
            <w:r w:rsidRPr="007E5B90">
              <w:rPr>
                <w:b/>
                <w:sz w:val="20"/>
                <w:szCs w:val="18"/>
              </w:rPr>
              <w:t xml:space="preserve"> stage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32F1F" w14:textId="1BC180E7" w:rsidR="008D5244" w:rsidRPr="00175E7B" w:rsidRDefault="008D5244" w:rsidP="00267DE5">
            <w:pPr>
              <w:jc w:val="center"/>
              <w:rPr>
                <w:rFonts w:eastAsia="Times New Roman" w:cstheme="minorHAnsi"/>
                <w:color w:val="000000"/>
                <w:sz w:val="22"/>
                <w:szCs w:val="21"/>
              </w:rPr>
            </w:pPr>
            <w:r w:rsidRPr="00175E7B">
              <w:rPr>
                <w:rFonts w:eastAsia="Times New Roman" w:cstheme="minorHAnsi"/>
                <w:color w:val="000000"/>
                <w:sz w:val="22"/>
                <w:szCs w:val="21"/>
              </w:rPr>
              <w:t>&lt;0.0001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435ACF" w14:textId="14360838" w:rsidR="008D5244" w:rsidRPr="00175E7B" w:rsidRDefault="008D5244" w:rsidP="00267DE5">
            <w:pPr>
              <w:jc w:val="center"/>
              <w:rPr>
                <w:rFonts w:eastAsia="Times New Roman" w:cstheme="minorHAnsi"/>
                <w:color w:val="000000"/>
                <w:sz w:val="22"/>
                <w:szCs w:val="21"/>
              </w:rPr>
            </w:pPr>
            <w:r w:rsidRPr="00175E7B">
              <w:rPr>
                <w:rFonts w:eastAsia="Times New Roman" w:cstheme="minorHAnsi"/>
                <w:color w:val="000000"/>
                <w:sz w:val="22"/>
                <w:szCs w:val="21"/>
              </w:rPr>
              <w:t>&lt;0.0001</w:t>
            </w:r>
          </w:p>
        </w:tc>
      </w:tr>
      <w:tr w:rsidR="008D5244" w:rsidRPr="00175E7B" w14:paraId="0EFA6F23" w14:textId="162B4E35" w:rsidTr="00267DE5">
        <w:trPr>
          <w:trHeight w:val="16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BEBA9C" w14:textId="3AF7D6E8" w:rsidR="008D5244" w:rsidRPr="00175E7B" w:rsidRDefault="008D5244" w:rsidP="00267DE5">
            <w:pPr>
              <w:rPr>
                <w:rFonts w:ascii="Times New Roman" w:eastAsia="Times New Roman" w:hAnsi="Times New Roman" w:cs="Times New Roman"/>
              </w:rPr>
            </w:pPr>
            <w:r w:rsidRPr="007E5B90">
              <w:rPr>
                <w:b/>
                <w:sz w:val="20"/>
                <w:szCs w:val="18"/>
              </w:rPr>
              <w:t>LEDD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757C2" w14:textId="65E5A19E" w:rsidR="008D5244" w:rsidRPr="00175E7B" w:rsidRDefault="008D5244" w:rsidP="00267DE5">
            <w:pPr>
              <w:jc w:val="center"/>
              <w:rPr>
                <w:rFonts w:eastAsia="Times New Roman" w:cstheme="minorHAnsi"/>
                <w:color w:val="000000"/>
                <w:sz w:val="22"/>
                <w:szCs w:val="21"/>
              </w:rPr>
            </w:pPr>
            <w:r w:rsidRPr="00175E7B">
              <w:rPr>
                <w:rFonts w:cstheme="minorHAnsi"/>
                <w:color w:val="000000"/>
                <w:sz w:val="22"/>
                <w:szCs w:val="21"/>
              </w:rPr>
              <w:t>0.3611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9CC96" w14:textId="24454204" w:rsidR="008D5244" w:rsidRPr="00175E7B" w:rsidRDefault="008D5244" w:rsidP="00267DE5">
            <w:pPr>
              <w:jc w:val="center"/>
              <w:rPr>
                <w:rFonts w:eastAsia="Times New Roman" w:cstheme="minorHAnsi"/>
                <w:sz w:val="22"/>
                <w:szCs w:val="21"/>
              </w:rPr>
            </w:pPr>
            <w:r w:rsidRPr="00175E7B">
              <w:rPr>
                <w:rFonts w:eastAsia="Times New Roman" w:cstheme="minorHAnsi"/>
                <w:color w:val="000000"/>
                <w:sz w:val="22"/>
                <w:szCs w:val="21"/>
              </w:rPr>
              <w:t>0.60554</w:t>
            </w:r>
          </w:p>
        </w:tc>
      </w:tr>
      <w:tr w:rsidR="008D5244" w:rsidRPr="00175E7B" w14:paraId="261DD205" w14:textId="14A508F6" w:rsidTr="00267DE5">
        <w:trPr>
          <w:trHeight w:val="16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C53E09" w14:textId="77777777" w:rsidR="008D5244" w:rsidRDefault="008D5244" w:rsidP="003A7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18"/>
              </w:rPr>
            </w:pPr>
            <w:r w:rsidRPr="007E5B90">
              <w:rPr>
                <w:b/>
                <w:sz w:val="20"/>
                <w:szCs w:val="18"/>
              </w:rPr>
              <w:t>UPDRS III score</w:t>
            </w:r>
          </w:p>
          <w:p w14:paraId="3886409F" w14:textId="07E9C626" w:rsidR="008D5244" w:rsidRPr="00175E7B" w:rsidRDefault="008D5244" w:rsidP="00267DE5">
            <w:pPr>
              <w:rPr>
                <w:rFonts w:ascii="Times New Roman" w:eastAsia="Times New Roman" w:hAnsi="Times New Roman" w:cs="Times New Roman"/>
              </w:rPr>
            </w:pPr>
            <w:r w:rsidRPr="00E30356">
              <w:rPr>
                <w:b/>
                <w:sz w:val="20"/>
                <w:szCs w:val="18"/>
              </w:rPr>
              <w:t>(on medication)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A50F7" w14:textId="35761E8A" w:rsidR="008D5244" w:rsidRPr="00175E7B" w:rsidRDefault="008D5244" w:rsidP="00267DE5">
            <w:pPr>
              <w:jc w:val="center"/>
              <w:rPr>
                <w:rFonts w:eastAsia="Times New Roman" w:cstheme="minorHAnsi"/>
                <w:color w:val="000000"/>
                <w:sz w:val="22"/>
                <w:szCs w:val="21"/>
              </w:rPr>
            </w:pPr>
            <w:r w:rsidRPr="00175E7B">
              <w:rPr>
                <w:rFonts w:cstheme="minorHAnsi"/>
                <w:color w:val="000000"/>
                <w:sz w:val="22"/>
                <w:szCs w:val="21"/>
              </w:rPr>
              <w:t>0.0102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69E25D" w14:textId="17F1B2A4" w:rsidR="008D5244" w:rsidRPr="00175E7B" w:rsidRDefault="008D5244" w:rsidP="00267DE5">
            <w:pPr>
              <w:jc w:val="center"/>
              <w:rPr>
                <w:rFonts w:eastAsia="Times New Roman" w:cstheme="minorHAnsi"/>
                <w:sz w:val="22"/>
                <w:szCs w:val="21"/>
              </w:rPr>
            </w:pPr>
            <w:r w:rsidRPr="00175E7B">
              <w:rPr>
                <w:rFonts w:eastAsia="Times New Roman" w:cstheme="minorHAnsi"/>
                <w:color w:val="000000"/>
                <w:sz w:val="22"/>
                <w:szCs w:val="21"/>
              </w:rPr>
              <w:t>&lt;0.0001</w:t>
            </w:r>
          </w:p>
        </w:tc>
      </w:tr>
      <w:tr w:rsidR="008D5244" w:rsidRPr="00175E7B" w14:paraId="046A0E14" w14:textId="5EA1CA44" w:rsidTr="00267DE5">
        <w:trPr>
          <w:trHeight w:val="16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EC130" w14:textId="35C368B5" w:rsidR="008D5244" w:rsidRPr="00175E7B" w:rsidRDefault="008D5244" w:rsidP="00267DE5">
            <w:pPr>
              <w:rPr>
                <w:rFonts w:ascii="Times New Roman" w:eastAsia="Times New Roman" w:hAnsi="Times New Roman" w:cs="Times New Roman"/>
              </w:rPr>
            </w:pPr>
            <w:r w:rsidRPr="007E5B90">
              <w:rPr>
                <w:b/>
                <w:sz w:val="20"/>
                <w:szCs w:val="18"/>
              </w:rPr>
              <w:t>MOCA score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0D00E" w14:textId="75F1B279" w:rsidR="008D5244" w:rsidRPr="00175E7B" w:rsidRDefault="008D5244" w:rsidP="00267DE5">
            <w:pPr>
              <w:jc w:val="center"/>
              <w:rPr>
                <w:rFonts w:eastAsia="Times New Roman" w:cstheme="minorHAnsi"/>
                <w:color w:val="000000"/>
                <w:sz w:val="22"/>
                <w:szCs w:val="21"/>
              </w:rPr>
            </w:pPr>
            <w:r w:rsidRPr="00175E7B">
              <w:rPr>
                <w:rFonts w:eastAsia="Times New Roman" w:cstheme="minorHAnsi"/>
                <w:color w:val="000000"/>
                <w:sz w:val="22"/>
                <w:szCs w:val="21"/>
              </w:rPr>
              <w:t>&lt;0.0001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63132" w14:textId="0A5E22C1" w:rsidR="008D5244" w:rsidRPr="00175E7B" w:rsidRDefault="008D5244" w:rsidP="00267DE5">
            <w:pPr>
              <w:jc w:val="center"/>
              <w:rPr>
                <w:rFonts w:eastAsia="Times New Roman" w:cstheme="minorHAnsi"/>
                <w:sz w:val="22"/>
                <w:szCs w:val="21"/>
              </w:rPr>
            </w:pPr>
            <w:r w:rsidRPr="00175E7B">
              <w:rPr>
                <w:rFonts w:eastAsia="Times New Roman" w:cstheme="minorHAnsi"/>
                <w:color w:val="000000"/>
                <w:sz w:val="22"/>
                <w:szCs w:val="21"/>
              </w:rPr>
              <w:t>&lt;0.0001</w:t>
            </w:r>
          </w:p>
        </w:tc>
      </w:tr>
      <w:tr w:rsidR="008D5244" w:rsidRPr="00175E7B" w14:paraId="73C3DEA5" w14:textId="5425B6A8" w:rsidTr="00452828">
        <w:trPr>
          <w:trHeight w:val="1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AD09B" w14:textId="3FAEF1F6" w:rsidR="008D5244" w:rsidRPr="00175E7B" w:rsidRDefault="008D5244" w:rsidP="00267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Total number of milestones at baseline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61ED4" w14:textId="6D919328" w:rsidR="008D5244" w:rsidRPr="00175E7B" w:rsidRDefault="008D5244" w:rsidP="00267DE5">
            <w:pPr>
              <w:jc w:val="center"/>
              <w:rPr>
                <w:rFonts w:eastAsia="Times New Roman" w:cstheme="minorHAnsi"/>
                <w:color w:val="000000"/>
                <w:sz w:val="22"/>
                <w:szCs w:val="21"/>
              </w:rPr>
            </w:pPr>
            <w:r w:rsidRPr="00175E7B">
              <w:rPr>
                <w:rFonts w:eastAsia="Times New Roman" w:cstheme="minorHAnsi"/>
                <w:color w:val="000000"/>
                <w:sz w:val="22"/>
                <w:szCs w:val="21"/>
              </w:rPr>
              <w:t>&lt;0.0001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11C51D" w14:textId="288E3FA4" w:rsidR="008D5244" w:rsidRPr="00175E7B" w:rsidRDefault="008D5244" w:rsidP="00267DE5">
            <w:pPr>
              <w:jc w:val="center"/>
              <w:rPr>
                <w:rFonts w:eastAsia="Times New Roman" w:cstheme="minorHAnsi"/>
                <w:sz w:val="22"/>
                <w:szCs w:val="21"/>
              </w:rPr>
            </w:pPr>
            <w:r w:rsidRPr="00175E7B">
              <w:rPr>
                <w:rFonts w:eastAsia="Times New Roman" w:cstheme="minorHAnsi"/>
                <w:color w:val="000000"/>
                <w:sz w:val="22"/>
                <w:szCs w:val="21"/>
              </w:rPr>
              <w:t>&lt;0.0001</w:t>
            </w:r>
          </w:p>
        </w:tc>
      </w:tr>
      <w:tr w:rsidR="008D5244" w:rsidRPr="00175E7B" w14:paraId="308E600B" w14:textId="5254B43B" w:rsidTr="00267DE5">
        <w:trPr>
          <w:trHeight w:val="1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15C8C" w14:textId="01BF110E" w:rsidR="008D5244" w:rsidRPr="00175E7B" w:rsidRDefault="008D5244" w:rsidP="00267DE5">
            <w:pPr>
              <w:rPr>
                <w:rFonts w:ascii="Times New Roman" w:eastAsia="Times New Roman" w:hAnsi="Times New Roman" w:cs="Times New Roman"/>
              </w:rPr>
            </w:pPr>
            <w:r w:rsidRPr="007E5B90">
              <w:rPr>
                <w:b/>
                <w:sz w:val="20"/>
                <w:szCs w:val="18"/>
              </w:rPr>
              <w:t xml:space="preserve">Serum </w:t>
            </w:r>
            <w:r>
              <w:rPr>
                <w:b/>
                <w:sz w:val="20"/>
                <w:szCs w:val="18"/>
              </w:rPr>
              <w:t>NFL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EFCCA" w14:textId="6E4969A1" w:rsidR="008D5244" w:rsidRPr="00175E7B" w:rsidRDefault="008D5244" w:rsidP="00267DE5">
            <w:pPr>
              <w:jc w:val="center"/>
              <w:rPr>
                <w:rFonts w:eastAsia="Times New Roman" w:cstheme="minorHAnsi"/>
                <w:color w:val="000000"/>
                <w:sz w:val="22"/>
                <w:szCs w:val="21"/>
              </w:rPr>
            </w:pPr>
            <w:r w:rsidRPr="00175E7B">
              <w:rPr>
                <w:rFonts w:eastAsia="Times New Roman" w:cstheme="minorHAnsi"/>
                <w:color w:val="000000"/>
                <w:sz w:val="22"/>
                <w:szCs w:val="21"/>
              </w:rPr>
              <w:t>&lt;0.0001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884366" w14:textId="5FD72FEB" w:rsidR="008D5244" w:rsidRPr="00175E7B" w:rsidRDefault="008D5244" w:rsidP="00267DE5">
            <w:pPr>
              <w:jc w:val="center"/>
              <w:rPr>
                <w:rFonts w:eastAsia="Times New Roman" w:cstheme="minorHAnsi"/>
                <w:sz w:val="22"/>
                <w:szCs w:val="21"/>
              </w:rPr>
            </w:pPr>
            <w:r w:rsidRPr="00175E7B">
              <w:rPr>
                <w:rFonts w:eastAsia="Times New Roman" w:cstheme="minorHAnsi"/>
                <w:color w:val="000000"/>
                <w:sz w:val="22"/>
                <w:szCs w:val="21"/>
              </w:rPr>
              <w:t>&lt;0.0001</w:t>
            </w:r>
          </w:p>
        </w:tc>
      </w:tr>
    </w:tbl>
    <w:p w14:paraId="36E8F070" w14:textId="77777777" w:rsidR="006F3845" w:rsidRDefault="006F3845" w:rsidP="00175E7B">
      <w:pPr>
        <w:rPr>
          <w:i/>
          <w:iCs/>
        </w:rPr>
      </w:pPr>
    </w:p>
    <w:p w14:paraId="35E51015" w14:textId="4838EA07" w:rsidR="00175E7B" w:rsidRDefault="003A7776" w:rsidP="00175E7B">
      <w:pPr>
        <w:rPr>
          <w:i/>
          <w:iCs/>
        </w:rPr>
      </w:pPr>
      <w:r>
        <w:rPr>
          <w:i/>
          <w:iCs/>
        </w:rPr>
        <w:t>Mann-Whitney-U-Test was used for all comparisons between groups except for the categorical variable Sex (Chi-Square-Test used instead).</w:t>
      </w:r>
    </w:p>
    <w:p w14:paraId="48F09C84" w14:textId="7721345B" w:rsidR="006373C8" w:rsidRDefault="006373C8" w:rsidP="00175E7B">
      <w:pPr>
        <w:rPr>
          <w:i/>
          <w:iCs/>
        </w:rPr>
      </w:pPr>
    </w:p>
    <w:p w14:paraId="4FE270EE" w14:textId="3D134DA0" w:rsidR="0083655E" w:rsidRDefault="0083655E" w:rsidP="00175E7B">
      <w:pPr>
        <w:rPr>
          <w:i/>
          <w:iCs/>
        </w:rPr>
      </w:pPr>
    </w:p>
    <w:p w14:paraId="2895D3EF" w14:textId="16F04561" w:rsidR="0083655E" w:rsidRDefault="0083655E" w:rsidP="00175E7B">
      <w:pPr>
        <w:rPr>
          <w:i/>
          <w:iCs/>
        </w:rPr>
      </w:pPr>
    </w:p>
    <w:p w14:paraId="1AA24DA4" w14:textId="5F895748" w:rsidR="0083655E" w:rsidRDefault="0083655E" w:rsidP="00175E7B">
      <w:pPr>
        <w:rPr>
          <w:i/>
          <w:iCs/>
        </w:rPr>
      </w:pPr>
    </w:p>
    <w:p w14:paraId="32E642AB" w14:textId="469867F9" w:rsidR="0083655E" w:rsidRDefault="0083655E" w:rsidP="00175E7B">
      <w:pPr>
        <w:rPr>
          <w:i/>
          <w:iCs/>
        </w:rPr>
      </w:pPr>
    </w:p>
    <w:p w14:paraId="5FD98ABB" w14:textId="37AC0884" w:rsidR="0083655E" w:rsidRDefault="0083655E" w:rsidP="00175E7B">
      <w:pPr>
        <w:rPr>
          <w:i/>
          <w:iCs/>
        </w:rPr>
      </w:pPr>
    </w:p>
    <w:p w14:paraId="5DCF8EF6" w14:textId="7EAC597E" w:rsidR="0083655E" w:rsidRDefault="0083655E" w:rsidP="00175E7B">
      <w:pPr>
        <w:rPr>
          <w:i/>
          <w:iCs/>
        </w:rPr>
      </w:pPr>
    </w:p>
    <w:p w14:paraId="34F226B8" w14:textId="48C422B5" w:rsidR="0083655E" w:rsidRDefault="0083655E" w:rsidP="00175E7B">
      <w:pPr>
        <w:rPr>
          <w:i/>
          <w:iCs/>
        </w:rPr>
      </w:pPr>
    </w:p>
    <w:p w14:paraId="277446A2" w14:textId="32C67644" w:rsidR="0083655E" w:rsidRDefault="0083655E" w:rsidP="00175E7B">
      <w:pPr>
        <w:rPr>
          <w:i/>
          <w:iCs/>
        </w:rPr>
      </w:pPr>
    </w:p>
    <w:p w14:paraId="02B3D823" w14:textId="48776A7D" w:rsidR="0083655E" w:rsidRDefault="0083655E" w:rsidP="00175E7B">
      <w:pPr>
        <w:rPr>
          <w:i/>
          <w:iCs/>
        </w:rPr>
      </w:pPr>
    </w:p>
    <w:p w14:paraId="283D2AF6" w14:textId="4DA5D8E9" w:rsidR="0083655E" w:rsidRDefault="0083655E" w:rsidP="00175E7B">
      <w:pPr>
        <w:rPr>
          <w:i/>
          <w:iCs/>
        </w:rPr>
      </w:pPr>
    </w:p>
    <w:p w14:paraId="6E7F4FAA" w14:textId="2520119D" w:rsidR="0083655E" w:rsidRDefault="0083655E" w:rsidP="00175E7B">
      <w:pPr>
        <w:rPr>
          <w:i/>
          <w:iCs/>
        </w:rPr>
      </w:pPr>
    </w:p>
    <w:p w14:paraId="5A507A64" w14:textId="5C743DAC" w:rsidR="0083655E" w:rsidRDefault="0083655E" w:rsidP="00175E7B">
      <w:pPr>
        <w:rPr>
          <w:i/>
          <w:iCs/>
        </w:rPr>
      </w:pPr>
    </w:p>
    <w:p w14:paraId="726EC62C" w14:textId="1EB58C42" w:rsidR="0083655E" w:rsidRDefault="0083655E" w:rsidP="00175E7B">
      <w:pPr>
        <w:rPr>
          <w:i/>
          <w:iCs/>
        </w:rPr>
      </w:pPr>
    </w:p>
    <w:p w14:paraId="35D286A3" w14:textId="6883D9B4" w:rsidR="0083655E" w:rsidRDefault="0083655E" w:rsidP="00175E7B">
      <w:pPr>
        <w:rPr>
          <w:i/>
          <w:iCs/>
        </w:rPr>
      </w:pPr>
    </w:p>
    <w:p w14:paraId="2543BAF7" w14:textId="326850C6" w:rsidR="0083655E" w:rsidRDefault="0083655E" w:rsidP="00175E7B">
      <w:pPr>
        <w:rPr>
          <w:i/>
          <w:iCs/>
        </w:rPr>
      </w:pPr>
    </w:p>
    <w:p w14:paraId="2C0DF5A1" w14:textId="77777777" w:rsidR="004057CD" w:rsidRDefault="004057CD" w:rsidP="00175E7B">
      <w:pPr>
        <w:rPr>
          <w:i/>
          <w:iCs/>
        </w:rPr>
      </w:pPr>
    </w:p>
    <w:p w14:paraId="12592352" w14:textId="5CF03327" w:rsidR="004C16D4" w:rsidRDefault="004C16D4" w:rsidP="00175E7B">
      <w:pPr>
        <w:rPr>
          <w:i/>
          <w:iCs/>
        </w:rPr>
      </w:pPr>
      <w:r w:rsidRPr="006F3845">
        <w:rPr>
          <w:b/>
          <w:i/>
          <w:iCs/>
        </w:rPr>
        <w:t>Supplementary Table 2:</w:t>
      </w:r>
      <w:r>
        <w:rPr>
          <w:i/>
          <w:iCs/>
        </w:rPr>
        <w:t xml:space="preserve"> Univariate linear regression models</w:t>
      </w:r>
    </w:p>
    <w:p w14:paraId="05E73437" w14:textId="77777777" w:rsidR="006F3845" w:rsidRDefault="006F3845" w:rsidP="00175E7B">
      <w:pPr>
        <w:rPr>
          <w:i/>
          <w:iCs/>
        </w:rPr>
      </w:pPr>
    </w:p>
    <w:tbl>
      <w:tblPr>
        <w:tblW w:w="0" w:type="auto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5"/>
        <w:gridCol w:w="1582"/>
        <w:gridCol w:w="1582"/>
        <w:gridCol w:w="1582"/>
        <w:gridCol w:w="1582"/>
      </w:tblGrid>
      <w:tr w:rsidR="004C16D4" w:rsidRPr="00175E7B" w14:paraId="3623F871" w14:textId="615A12AA" w:rsidTr="0083655E">
        <w:trPr>
          <w:gridBefore w:val="1"/>
          <w:wBefore w:w="1645" w:type="dxa"/>
          <w:trHeight w:val="20"/>
        </w:trPr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14860E" w14:textId="23640F81" w:rsidR="004C16D4" w:rsidRPr="0083655E" w:rsidRDefault="004C16D4" w:rsidP="004057C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</w:rPr>
            </w:pPr>
            <w:proofErr w:type="spellStart"/>
            <w:r w:rsidRPr="0083655E"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</w:rPr>
              <w:t>logNfL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1BD1DB" w14:textId="77777777" w:rsidR="004C16D4" w:rsidRPr="0083655E" w:rsidRDefault="004C16D4" w:rsidP="004057C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</w:rPr>
              <w:t>Population-based age-adjusted sNfL percentile</w:t>
            </w:r>
          </w:p>
          <w:p w14:paraId="578AE6D0" w14:textId="77777777" w:rsidR="004C16D4" w:rsidRPr="0083655E" w:rsidRDefault="004C16D4" w:rsidP="004057C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</w:rPr>
            </w:pPr>
          </w:p>
        </w:tc>
      </w:tr>
      <w:tr w:rsidR="004C16D4" w:rsidRPr="00175E7B" w14:paraId="188F02AE" w14:textId="06C5985A" w:rsidTr="0083655E">
        <w:trPr>
          <w:gridBefore w:val="1"/>
          <w:wBefore w:w="1645" w:type="dxa"/>
          <w:trHeight w:val="20"/>
        </w:trPr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3719DBB3" w14:textId="6611F99F" w:rsidR="004C16D4" w:rsidRPr="0083655E" w:rsidRDefault="004C16D4" w:rsidP="004C16D4">
            <w:pPr>
              <w:tabs>
                <w:tab w:val="left" w:pos="559"/>
              </w:tabs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</w:rPr>
              <w:t>R</w:t>
            </w:r>
            <w:r w:rsidRPr="0083655E"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  <w:vertAlign w:val="superscript"/>
              </w:rPr>
              <w:t>2</w:t>
            </w: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1B1726F9" w14:textId="23FE6486" w:rsidR="004C16D4" w:rsidRPr="0083655E" w:rsidRDefault="004C16D4" w:rsidP="004C16D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</w:rPr>
              <w:t>p-value</w:t>
            </w: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0E2ADB" w14:textId="5AA22C7D" w:rsidR="004C16D4" w:rsidRPr="0083655E" w:rsidRDefault="004C16D4" w:rsidP="004C16D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</w:rPr>
              <w:t>R</w:t>
            </w:r>
            <w:r w:rsidRPr="0083655E"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  <w:vertAlign w:val="superscript"/>
              </w:rPr>
              <w:t>2</w:t>
            </w: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65725F8D" w14:textId="1D05EFEB" w:rsidR="004C16D4" w:rsidRPr="0083655E" w:rsidRDefault="004C16D4" w:rsidP="004C16D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b/>
                <w:bCs/>
                <w:color w:val="000000"/>
                <w:sz w:val="21"/>
                <w:szCs w:val="20"/>
              </w:rPr>
              <w:t>p-value</w:t>
            </w:r>
          </w:p>
        </w:tc>
      </w:tr>
      <w:tr w:rsidR="004C16D4" w:rsidRPr="00175E7B" w14:paraId="0B17E893" w14:textId="6FC8A087" w:rsidTr="0083655E">
        <w:trPr>
          <w:trHeight w:val="20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FECC5D" w14:textId="77777777" w:rsidR="004C16D4" w:rsidRPr="00175E7B" w:rsidRDefault="004C16D4" w:rsidP="0083655E">
            <w:pPr>
              <w:rPr>
                <w:rFonts w:ascii="Times New Roman" w:eastAsia="Times New Roman" w:hAnsi="Times New Roman" w:cs="Times New Roman"/>
              </w:rPr>
            </w:pPr>
            <w:r w:rsidRPr="007E5B90">
              <w:rPr>
                <w:b/>
                <w:sz w:val="20"/>
                <w:szCs w:val="18"/>
              </w:rPr>
              <w:t>Age</w:t>
            </w:r>
            <w:r>
              <w:rPr>
                <w:b/>
                <w:sz w:val="20"/>
                <w:szCs w:val="18"/>
              </w:rPr>
              <w:t xml:space="preserve"> at baseline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2BFEF" w14:textId="5640E921" w:rsidR="004C16D4" w:rsidRPr="0083655E" w:rsidRDefault="004C16D4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cstheme="minorHAnsi"/>
                <w:color w:val="000000"/>
                <w:sz w:val="21"/>
                <w:szCs w:val="20"/>
              </w:rPr>
              <w:t>0.29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DDD43" w14:textId="798D3362" w:rsidR="004C16D4" w:rsidRPr="0083655E" w:rsidRDefault="004C16D4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&lt; 0.001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BA1DD8" w14:textId="6D90F933" w:rsidR="004C16D4" w:rsidRPr="0083655E" w:rsidRDefault="00211368" w:rsidP="0083655E">
            <w:pPr>
              <w:jc w:val="center"/>
              <w:rPr>
                <w:rFonts w:eastAsia="Times New Roman" w:cstheme="minorHAnsi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341FE" w14:textId="5F34D84E" w:rsidR="004C16D4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0.395</w:t>
            </w:r>
          </w:p>
        </w:tc>
      </w:tr>
      <w:tr w:rsidR="004C16D4" w:rsidRPr="00175E7B" w14:paraId="61C30A17" w14:textId="1D4E5B27" w:rsidTr="0083655E">
        <w:trPr>
          <w:trHeight w:val="20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F3B97C" w14:textId="77777777" w:rsidR="004C16D4" w:rsidRPr="00175E7B" w:rsidRDefault="004C16D4" w:rsidP="0083655E">
            <w:pPr>
              <w:rPr>
                <w:rFonts w:ascii="Times New Roman" w:eastAsia="Times New Roman" w:hAnsi="Times New Roman" w:cs="Times New Roman"/>
              </w:rPr>
            </w:pPr>
            <w:r w:rsidRPr="007E5B90">
              <w:rPr>
                <w:b/>
                <w:sz w:val="20"/>
                <w:szCs w:val="18"/>
              </w:rPr>
              <w:t>Disease duration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FACCE" w14:textId="15623853" w:rsidR="004C16D4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0.21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4AD13" w14:textId="453EF207" w:rsidR="004C16D4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&lt; 0.001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351DC0" w14:textId="39ACC7BC" w:rsidR="004C16D4" w:rsidRPr="0083655E" w:rsidRDefault="00211368" w:rsidP="0083655E">
            <w:pPr>
              <w:jc w:val="center"/>
              <w:rPr>
                <w:rFonts w:eastAsia="Times New Roman" w:cstheme="minorHAnsi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0.06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BAD13" w14:textId="1A4CE9A7" w:rsidR="004C16D4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0.004</w:t>
            </w:r>
          </w:p>
        </w:tc>
      </w:tr>
      <w:tr w:rsidR="004C16D4" w:rsidRPr="00175E7B" w14:paraId="027678BB" w14:textId="2E8C3AC8" w:rsidTr="0083655E">
        <w:trPr>
          <w:trHeight w:val="20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E50DE2" w14:textId="77777777" w:rsidR="004C16D4" w:rsidRPr="007E5B90" w:rsidRDefault="004C16D4" w:rsidP="0083655E">
            <w:pPr>
              <w:rPr>
                <w:b/>
                <w:sz w:val="20"/>
                <w:szCs w:val="18"/>
              </w:rPr>
            </w:pPr>
            <w:proofErr w:type="spellStart"/>
            <w:r w:rsidRPr="007E5B90">
              <w:rPr>
                <w:b/>
                <w:sz w:val="20"/>
                <w:szCs w:val="18"/>
              </w:rPr>
              <w:t>Hoehn</w:t>
            </w:r>
            <w:proofErr w:type="spellEnd"/>
            <w:r w:rsidRPr="007E5B90">
              <w:rPr>
                <w:b/>
                <w:sz w:val="20"/>
                <w:szCs w:val="18"/>
              </w:rPr>
              <w:t xml:space="preserve"> &amp; </w:t>
            </w:r>
            <w:proofErr w:type="spellStart"/>
            <w:r w:rsidRPr="007E5B90">
              <w:rPr>
                <w:b/>
                <w:sz w:val="20"/>
                <w:szCs w:val="18"/>
              </w:rPr>
              <w:t>Yahr</w:t>
            </w:r>
            <w:proofErr w:type="spellEnd"/>
            <w:r w:rsidRPr="007E5B90">
              <w:rPr>
                <w:b/>
                <w:sz w:val="20"/>
                <w:szCs w:val="18"/>
              </w:rPr>
              <w:t xml:space="preserve"> stage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23BBF" w14:textId="18351983" w:rsidR="004C16D4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0.23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55D68" w14:textId="3333B40C" w:rsidR="004C16D4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&lt; 0.001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CABB0B" w14:textId="2F4AFBB4" w:rsidR="004C16D4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0.07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7C71F" w14:textId="6E9A0822" w:rsidR="004C16D4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0.002</w:t>
            </w:r>
          </w:p>
        </w:tc>
      </w:tr>
      <w:tr w:rsidR="004C16D4" w:rsidRPr="00175E7B" w14:paraId="23B27B9E" w14:textId="641A1A98" w:rsidTr="0083655E">
        <w:trPr>
          <w:trHeight w:val="20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081526" w14:textId="77777777" w:rsidR="004C16D4" w:rsidRDefault="004C16D4" w:rsidP="0083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18"/>
              </w:rPr>
            </w:pPr>
            <w:r w:rsidRPr="007E5B90">
              <w:rPr>
                <w:b/>
                <w:sz w:val="20"/>
                <w:szCs w:val="18"/>
              </w:rPr>
              <w:t>UPDRS III score</w:t>
            </w:r>
          </w:p>
          <w:p w14:paraId="1A20478C" w14:textId="77777777" w:rsidR="004C16D4" w:rsidRPr="00175E7B" w:rsidRDefault="004C16D4" w:rsidP="0083655E">
            <w:pPr>
              <w:rPr>
                <w:rFonts w:ascii="Times New Roman" w:eastAsia="Times New Roman" w:hAnsi="Times New Roman" w:cs="Times New Roman"/>
              </w:rPr>
            </w:pPr>
            <w:r w:rsidRPr="00E30356">
              <w:rPr>
                <w:b/>
                <w:sz w:val="20"/>
                <w:szCs w:val="18"/>
              </w:rPr>
              <w:t>(on medication)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5792F" w14:textId="20A73A8B" w:rsidR="004C16D4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cstheme="minorHAnsi"/>
                <w:color w:val="000000"/>
                <w:sz w:val="21"/>
                <w:szCs w:val="20"/>
              </w:rPr>
              <w:t>0.18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FEA4C" w14:textId="1577E25D" w:rsidR="004C16D4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&lt; 0.001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E6EA2C" w14:textId="70CC4F9A" w:rsidR="004C16D4" w:rsidRPr="0083655E" w:rsidRDefault="00211368" w:rsidP="0083655E">
            <w:pPr>
              <w:jc w:val="center"/>
              <w:rPr>
                <w:rFonts w:eastAsia="Times New Roman" w:cstheme="minorHAnsi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0.01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B2ABC" w14:textId="4A59CEB5" w:rsidR="004C16D4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0.130</w:t>
            </w:r>
          </w:p>
        </w:tc>
      </w:tr>
      <w:tr w:rsidR="00211368" w:rsidRPr="00175E7B" w14:paraId="6ED64155" w14:textId="08234F42" w:rsidTr="0083655E">
        <w:trPr>
          <w:trHeight w:val="20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3D29E1" w14:textId="66CEF556" w:rsidR="00211368" w:rsidRPr="00175E7B" w:rsidRDefault="00211368" w:rsidP="0083655E">
            <w:pPr>
              <w:rPr>
                <w:rFonts w:ascii="Times New Roman" w:eastAsia="Times New Roman" w:hAnsi="Times New Roman" w:cs="Times New Roman"/>
              </w:rPr>
            </w:pPr>
            <w:r w:rsidRPr="007E5B90">
              <w:rPr>
                <w:b/>
                <w:sz w:val="20"/>
                <w:szCs w:val="18"/>
              </w:rPr>
              <w:t>M</w:t>
            </w:r>
            <w:r>
              <w:rPr>
                <w:b/>
                <w:sz w:val="20"/>
                <w:szCs w:val="18"/>
              </w:rPr>
              <w:t>o</w:t>
            </w:r>
            <w:r w:rsidRPr="007E5B90">
              <w:rPr>
                <w:b/>
                <w:sz w:val="20"/>
                <w:szCs w:val="18"/>
              </w:rPr>
              <w:t>CA score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C492B" w14:textId="58A2232D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0.27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2553D" w14:textId="3E63CB37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&lt; 0.001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0FEBD0" w14:textId="66CD88A2" w:rsidR="00211368" w:rsidRPr="0083655E" w:rsidRDefault="00211368" w:rsidP="0083655E">
            <w:pPr>
              <w:jc w:val="center"/>
              <w:rPr>
                <w:rFonts w:eastAsia="Times New Roman" w:cstheme="minorHAnsi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0.07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44C1A" w14:textId="75FF999F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0.004</w:t>
            </w:r>
          </w:p>
        </w:tc>
      </w:tr>
      <w:tr w:rsidR="004C16D4" w:rsidRPr="00175E7B" w14:paraId="06A4D308" w14:textId="330852F8" w:rsidTr="0083655E">
        <w:trPr>
          <w:trHeight w:val="20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5519E" w14:textId="77777777" w:rsidR="004C16D4" w:rsidRPr="00175E7B" w:rsidRDefault="004C16D4" w:rsidP="0083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Total number of milestones at baseline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8D810" w14:textId="4F645422" w:rsidR="004C16D4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0.51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5F1B3" w14:textId="56FC7CC8" w:rsidR="004C16D4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&lt; 0.001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35CA76" w14:textId="0B3F345C" w:rsidR="004C16D4" w:rsidRPr="0083655E" w:rsidRDefault="00211368" w:rsidP="0083655E">
            <w:pPr>
              <w:jc w:val="center"/>
              <w:rPr>
                <w:rFonts w:eastAsia="Times New Roman" w:cstheme="minorHAnsi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0.24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3BF8B" w14:textId="2ECF4B7C" w:rsidR="004C16D4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&lt; 0.001</w:t>
            </w:r>
          </w:p>
        </w:tc>
      </w:tr>
      <w:tr w:rsidR="00211368" w:rsidRPr="00175E7B" w14:paraId="3F03CC89" w14:textId="77777777" w:rsidTr="0083655E">
        <w:trPr>
          <w:trHeight w:val="20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1970C7" w14:textId="25CA5694" w:rsidR="00211368" w:rsidRDefault="00211368" w:rsidP="0083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Milestone dementia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82F7A" w14:textId="3EBF7F65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0.34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22319" w14:textId="57A4B92A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&lt; 0.001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D976BB" w14:textId="2A4170B9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0.14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CDF6A" w14:textId="2B8E2048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&lt; 0.001</w:t>
            </w:r>
          </w:p>
        </w:tc>
      </w:tr>
      <w:tr w:rsidR="00211368" w:rsidRPr="00175E7B" w14:paraId="27ACC736" w14:textId="77777777" w:rsidTr="0083655E">
        <w:trPr>
          <w:trHeight w:val="20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906608" w14:textId="2B3C1BB4" w:rsidR="00211368" w:rsidRDefault="00211368" w:rsidP="0083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Milestone visual hallucinations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6F954" w14:textId="578AB1EC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0.12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7DCBE" w14:textId="7ED8901C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&lt; 0.001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9C149A" w14:textId="706C8447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0.08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F3EE6" w14:textId="491E355A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0.001</w:t>
            </w:r>
          </w:p>
        </w:tc>
      </w:tr>
      <w:tr w:rsidR="00211368" w:rsidRPr="00175E7B" w14:paraId="6FE45EC9" w14:textId="77777777" w:rsidTr="0083655E">
        <w:trPr>
          <w:trHeight w:val="20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ACFFC0" w14:textId="2D1C998F" w:rsidR="00211368" w:rsidRDefault="00211368" w:rsidP="0083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Milestone recurrent falls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C1C5F" w14:textId="0EE63E75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0.29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96E7C" w14:textId="4998E4B0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&lt; 0.001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505C32" w14:textId="439CDAE1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0.18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DB924" w14:textId="6EF76790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&lt; 0.001</w:t>
            </w:r>
          </w:p>
        </w:tc>
      </w:tr>
      <w:tr w:rsidR="00211368" w:rsidRPr="00175E7B" w14:paraId="69F15AC9" w14:textId="77777777" w:rsidTr="0083655E">
        <w:trPr>
          <w:trHeight w:val="20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1C5249" w14:textId="5E133D0F" w:rsidR="00211368" w:rsidRDefault="00211368" w:rsidP="0083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Milestone nursing home admission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DC2D0" w14:textId="657C713C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0.27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78EFD" w14:textId="4A74BF13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&lt; 0.001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B54931" w14:textId="05ED7D5C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0.07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5A900" w14:textId="0636936F" w:rsidR="00211368" w:rsidRPr="0083655E" w:rsidRDefault="00211368" w:rsidP="0083655E">
            <w:pPr>
              <w:jc w:val="center"/>
              <w:rPr>
                <w:rFonts w:eastAsia="Times New Roman" w:cstheme="minorHAnsi"/>
                <w:color w:val="000000"/>
                <w:sz w:val="21"/>
                <w:szCs w:val="20"/>
              </w:rPr>
            </w:pPr>
            <w:r w:rsidRPr="0083655E">
              <w:rPr>
                <w:rFonts w:eastAsia="Times New Roman" w:cstheme="minorHAnsi"/>
                <w:color w:val="000000"/>
                <w:sz w:val="21"/>
                <w:szCs w:val="20"/>
              </w:rPr>
              <w:t>0.003</w:t>
            </w:r>
          </w:p>
        </w:tc>
      </w:tr>
    </w:tbl>
    <w:p w14:paraId="732ED90A" w14:textId="77777777" w:rsidR="006F3845" w:rsidRDefault="006F3845" w:rsidP="009425CD">
      <w:pPr>
        <w:jc w:val="both"/>
        <w:rPr>
          <w:i/>
          <w:iCs/>
        </w:rPr>
      </w:pPr>
    </w:p>
    <w:p w14:paraId="698D91D9" w14:textId="11548995" w:rsidR="0083655E" w:rsidRDefault="004057CD" w:rsidP="009425CD">
      <w:pPr>
        <w:jc w:val="both"/>
        <w:rPr>
          <w:i/>
          <w:iCs/>
        </w:rPr>
      </w:pPr>
      <w:r>
        <w:rPr>
          <w:i/>
          <w:iCs/>
        </w:rPr>
        <w:t xml:space="preserve">The table shows </w:t>
      </w:r>
      <w:r w:rsidRPr="004057CD">
        <w:rPr>
          <w:i/>
          <w:iCs/>
        </w:rPr>
        <w:t>R</w:t>
      </w:r>
      <w:r w:rsidRPr="004057CD">
        <w:rPr>
          <w:i/>
          <w:iCs/>
          <w:vertAlign w:val="superscript"/>
        </w:rPr>
        <w:t>2</w:t>
      </w:r>
      <w:r>
        <w:rPr>
          <w:i/>
          <w:iCs/>
        </w:rPr>
        <w:t>-</w:t>
      </w:r>
      <w:r w:rsidRPr="004057CD">
        <w:rPr>
          <w:i/>
          <w:iCs/>
        </w:rPr>
        <w:t>va</w:t>
      </w:r>
      <w:r>
        <w:rPr>
          <w:i/>
          <w:iCs/>
        </w:rPr>
        <w:t xml:space="preserve">lues and p-values for univariate linear regression models with </w:t>
      </w:r>
      <w:proofErr w:type="spellStart"/>
      <w:r>
        <w:rPr>
          <w:i/>
          <w:iCs/>
        </w:rPr>
        <w:t>logNfL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>or  p</w:t>
      </w:r>
      <w:r w:rsidRPr="004057CD">
        <w:rPr>
          <w:i/>
          <w:iCs/>
        </w:rPr>
        <w:t>opulation</w:t>
      </w:r>
      <w:proofErr w:type="gramEnd"/>
      <w:r w:rsidRPr="004057CD">
        <w:rPr>
          <w:i/>
          <w:iCs/>
        </w:rPr>
        <w:t>-based age-adjusted sNfL percentile</w:t>
      </w:r>
      <w:r>
        <w:rPr>
          <w:i/>
          <w:iCs/>
        </w:rPr>
        <w:t>s as dependent variable.</w:t>
      </w:r>
      <w:r w:rsidR="009425CD">
        <w:rPr>
          <w:i/>
          <w:iCs/>
        </w:rPr>
        <w:t xml:space="preserve"> Independent variables of each model are listed in the first column.</w:t>
      </w:r>
    </w:p>
    <w:p w14:paraId="4FAF2FA2" w14:textId="75B41867" w:rsidR="00905E50" w:rsidRDefault="00905E50" w:rsidP="00905E50">
      <w:pPr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 wp14:anchorId="58DDFABF" wp14:editId="0217EAB0">
            <wp:extent cx="5943600" cy="3227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BEE4D" w14:textId="77777777" w:rsidR="006F3845" w:rsidRDefault="006F3845" w:rsidP="00905E50">
      <w:pPr>
        <w:jc w:val="both"/>
        <w:rPr>
          <w:b/>
          <w:bCs/>
        </w:rPr>
      </w:pPr>
    </w:p>
    <w:p w14:paraId="634E33A2" w14:textId="6AF47225" w:rsidR="0083655E" w:rsidRDefault="00905E50" w:rsidP="00905E50">
      <w:pPr>
        <w:jc w:val="both"/>
        <w:rPr>
          <w:rFonts w:cstheme="minorHAnsi"/>
          <w:i/>
          <w:iCs/>
        </w:rPr>
      </w:pPr>
      <w:r w:rsidRPr="00905E50">
        <w:rPr>
          <w:b/>
          <w:bCs/>
        </w:rPr>
        <w:t>SUPPLEMENTARY FIGURE 1.</w:t>
      </w:r>
      <w:r>
        <w:t xml:space="preserve"> </w:t>
      </w:r>
      <w:r w:rsidRPr="00206FF6">
        <w:rPr>
          <w:rFonts w:cstheme="minorHAnsi"/>
          <w:b/>
          <w:bCs/>
        </w:rPr>
        <w:t>Survival curve</w:t>
      </w:r>
      <w:r>
        <w:rPr>
          <w:rFonts w:cstheme="minorHAnsi"/>
          <w:b/>
          <w:bCs/>
        </w:rPr>
        <w:t>s</w:t>
      </w:r>
      <w:r w:rsidRPr="00206FF6">
        <w:rPr>
          <w:rFonts w:cstheme="minorHAnsi"/>
          <w:b/>
          <w:bCs/>
        </w:rPr>
        <w:t xml:space="preserve"> for death during follow</w:t>
      </w:r>
      <w:r>
        <w:rPr>
          <w:rFonts w:cstheme="minorHAnsi"/>
          <w:b/>
          <w:bCs/>
        </w:rPr>
        <w:t>-</w:t>
      </w:r>
      <w:r w:rsidRPr="00206FF6">
        <w:rPr>
          <w:rFonts w:cstheme="minorHAnsi"/>
          <w:b/>
          <w:bCs/>
        </w:rPr>
        <w:t>up</w:t>
      </w:r>
      <w:r>
        <w:rPr>
          <w:rFonts w:cstheme="minorHAnsi"/>
          <w:b/>
          <w:bCs/>
        </w:rPr>
        <w:t xml:space="preserve"> with different sNfL cut-off values. </w:t>
      </w:r>
      <w:r>
        <w:rPr>
          <w:rFonts w:cstheme="minorHAnsi"/>
          <w:i/>
          <w:iCs/>
        </w:rPr>
        <w:t>Median split on sNfL (</w:t>
      </w:r>
      <w:r w:rsidRPr="00F339CC">
        <w:rPr>
          <w:rFonts w:cstheme="minorHAnsi"/>
          <w:b/>
          <w:bCs/>
          <w:i/>
          <w:iCs/>
        </w:rPr>
        <w:t>A</w:t>
      </w:r>
      <w:r>
        <w:rPr>
          <w:rFonts w:cstheme="minorHAnsi"/>
          <w:i/>
          <w:iCs/>
        </w:rPr>
        <w:t>) or a quartile-based split on sNfL (</w:t>
      </w:r>
      <w:r w:rsidRPr="00F339CC">
        <w:rPr>
          <w:rFonts w:cstheme="minorHAnsi"/>
          <w:b/>
          <w:bCs/>
          <w:i/>
          <w:iCs/>
        </w:rPr>
        <w:t>B</w:t>
      </w:r>
      <w:r>
        <w:rPr>
          <w:rFonts w:cstheme="minorHAnsi"/>
          <w:i/>
          <w:iCs/>
        </w:rPr>
        <w:t>).</w:t>
      </w:r>
    </w:p>
    <w:p w14:paraId="73A5634E" w14:textId="77777777" w:rsidR="0083655E" w:rsidRDefault="0083655E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br w:type="page"/>
      </w:r>
    </w:p>
    <w:p w14:paraId="4DF01E4E" w14:textId="6228DC29" w:rsidR="00905E50" w:rsidRDefault="0083655E" w:rsidP="00905E50">
      <w:pPr>
        <w:jc w:val="both"/>
        <w:rPr>
          <w:rFonts w:cstheme="minorHAnsi"/>
          <w:i/>
          <w:iCs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741FC44F" wp14:editId="3792989E">
            <wp:extent cx="5943600" cy="6005195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2FE41" w14:textId="77777777" w:rsidR="006F3845" w:rsidRDefault="006F3845" w:rsidP="00CA3946">
      <w:pPr>
        <w:spacing w:line="276" w:lineRule="auto"/>
        <w:jc w:val="both"/>
        <w:rPr>
          <w:b/>
          <w:bCs/>
        </w:rPr>
      </w:pPr>
    </w:p>
    <w:p w14:paraId="20FB517D" w14:textId="792EF53C" w:rsidR="00CA3946" w:rsidRPr="00206FF6" w:rsidRDefault="0083655E" w:rsidP="00CA3946">
      <w:pPr>
        <w:spacing w:line="276" w:lineRule="auto"/>
        <w:jc w:val="both"/>
        <w:rPr>
          <w:rFonts w:cstheme="minorHAnsi"/>
          <w:i/>
          <w:iCs/>
        </w:rPr>
      </w:pPr>
      <w:r w:rsidRPr="00905E50">
        <w:rPr>
          <w:b/>
          <w:bCs/>
        </w:rPr>
        <w:t xml:space="preserve">SUPPLEMENTARY FIGURE </w:t>
      </w:r>
      <w:r>
        <w:rPr>
          <w:b/>
          <w:bCs/>
        </w:rPr>
        <w:t>2</w:t>
      </w:r>
      <w:r w:rsidRPr="00905E50">
        <w:rPr>
          <w:b/>
          <w:bCs/>
        </w:rPr>
        <w:t>.</w:t>
      </w:r>
      <w:r>
        <w:t xml:space="preserve"> </w:t>
      </w:r>
      <w:r>
        <w:rPr>
          <w:rFonts w:cstheme="minorHAnsi"/>
          <w:b/>
          <w:bCs/>
        </w:rPr>
        <w:t>ROC</w:t>
      </w:r>
      <w:r w:rsidRPr="00206FF6">
        <w:rPr>
          <w:rFonts w:cstheme="minorHAnsi"/>
          <w:b/>
          <w:bCs/>
        </w:rPr>
        <w:t xml:space="preserve"> curve</w:t>
      </w:r>
      <w:r>
        <w:rPr>
          <w:rFonts w:cstheme="minorHAnsi"/>
          <w:b/>
          <w:bCs/>
        </w:rPr>
        <w:t>s</w:t>
      </w:r>
      <w:r w:rsidRPr="00206FF6">
        <w:rPr>
          <w:rFonts w:cstheme="minorHAnsi"/>
          <w:b/>
          <w:bCs/>
        </w:rPr>
        <w:t xml:space="preserve"> for</w:t>
      </w:r>
      <w:r>
        <w:rPr>
          <w:rFonts w:cstheme="minorHAnsi"/>
          <w:b/>
          <w:bCs/>
        </w:rPr>
        <w:t xml:space="preserve"> the prediction of</w:t>
      </w:r>
      <w:r w:rsidRPr="00206FF6">
        <w:rPr>
          <w:rFonts w:cstheme="minorHAnsi"/>
          <w:b/>
          <w:bCs/>
        </w:rPr>
        <w:t xml:space="preserve"> death during follow</w:t>
      </w:r>
      <w:r>
        <w:rPr>
          <w:rFonts w:cstheme="minorHAnsi"/>
          <w:b/>
          <w:bCs/>
        </w:rPr>
        <w:t>-</w:t>
      </w:r>
      <w:r w:rsidRPr="00206FF6">
        <w:rPr>
          <w:rFonts w:cstheme="minorHAnsi"/>
          <w:b/>
          <w:bCs/>
        </w:rPr>
        <w:t>up</w:t>
      </w:r>
      <w:r>
        <w:rPr>
          <w:rFonts w:cstheme="minorHAnsi"/>
          <w:b/>
          <w:bCs/>
        </w:rPr>
        <w:t>.</w:t>
      </w:r>
      <w:r w:rsidR="00CA3946">
        <w:rPr>
          <w:rFonts w:cstheme="minorHAnsi"/>
          <w:b/>
          <w:bCs/>
        </w:rPr>
        <w:t xml:space="preserve"> </w:t>
      </w:r>
      <w:r w:rsidR="00CA3946">
        <w:rPr>
          <w:rFonts w:cstheme="minorHAnsi"/>
        </w:rPr>
        <w:t>ROC curves of the baseline variables UPDRS III score (</w:t>
      </w:r>
      <w:r w:rsidR="00CA3946" w:rsidRPr="00CA3946">
        <w:rPr>
          <w:rFonts w:cstheme="minorHAnsi"/>
          <w:b/>
          <w:bCs/>
        </w:rPr>
        <w:t>A</w:t>
      </w:r>
      <w:r w:rsidR="00CA3946">
        <w:rPr>
          <w:rFonts w:cstheme="minorHAnsi"/>
        </w:rPr>
        <w:t>), MoCA score (</w:t>
      </w:r>
      <w:r w:rsidR="00CA3946" w:rsidRPr="00CA3946">
        <w:rPr>
          <w:rFonts w:cstheme="minorHAnsi"/>
          <w:b/>
          <w:bCs/>
        </w:rPr>
        <w:t>B</w:t>
      </w:r>
      <w:r w:rsidR="00CA3946">
        <w:rPr>
          <w:rFonts w:cstheme="minorHAnsi"/>
        </w:rPr>
        <w:t xml:space="preserve">), </w:t>
      </w:r>
      <w:proofErr w:type="spellStart"/>
      <w:r w:rsidR="00CA3946">
        <w:rPr>
          <w:rFonts w:cstheme="minorHAnsi"/>
        </w:rPr>
        <w:t>Hoehn</w:t>
      </w:r>
      <w:proofErr w:type="spellEnd"/>
      <w:r w:rsidR="00CA3946">
        <w:rPr>
          <w:rFonts w:cstheme="minorHAnsi"/>
        </w:rPr>
        <w:t xml:space="preserve"> &amp; </w:t>
      </w:r>
      <w:proofErr w:type="spellStart"/>
      <w:r w:rsidR="00CA3946">
        <w:rPr>
          <w:rFonts w:cstheme="minorHAnsi"/>
        </w:rPr>
        <w:t>Yahr</w:t>
      </w:r>
      <w:proofErr w:type="spellEnd"/>
      <w:r w:rsidR="00CA3946">
        <w:rPr>
          <w:rFonts w:cstheme="minorHAnsi"/>
        </w:rPr>
        <w:t xml:space="preserve"> stage (</w:t>
      </w:r>
      <w:r w:rsidR="00CA3946" w:rsidRPr="00CA3946">
        <w:rPr>
          <w:rFonts w:cstheme="minorHAnsi"/>
          <w:b/>
          <w:bCs/>
        </w:rPr>
        <w:t>C</w:t>
      </w:r>
      <w:r w:rsidR="00CA3946">
        <w:rPr>
          <w:rFonts w:cstheme="minorHAnsi"/>
        </w:rPr>
        <w:t>) and the number of milestones at baseline (</w:t>
      </w:r>
      <w:r w:rsidR="00CA3946" w:rsidRPr="00CA3946">
        <w:rPr>
          <w:rFonts w:cstheme="minorHAnsi"/>
          <w:b/>
          <w:bCs/>
        </w:rPr>
        <w:t>D</w:t>
      </w:r>
      <w:r w:rsidR="00CA3946">
        <w:rPr>
          <w:rFonts w:cstheme="minorHAnsi"/>
        </w:rPr>
        <w:t>) are depicted (blue curves).</w:t>
      </w:r>
      <w:r>
        <w:rPr>
          <w:rFonts w:cstheme="minorHAnsi"/>
          <w:b/>
          <w:bCs/>
        </w:rPr>
        <w:t xml:space="preserve"> </w:t>
      </w:r>
      <w:r w:rsidR="00CA3946" w:rsidRPr="00206FF6">
        <w:rPr>
          <w:rFonts w:cstheme="minorHAnsi"/>
          <w:i/>
          <w:iCs/>
        </w:rPr>
        <w:t>For reference</w:t>
      </w:r>
      <w:r w:rsidR="00CA3946">
        <w:rPr>
          <w:rFonts w:cstheme="minorHAnsi"/>
          <w:i/>
          <w:iCs/>
        </w:rPr>
        <w:t>,</w:t>
      </w:r>
      <w:r w:rsidR="00CA3946" w:rsidRPr="00206FF6">
        <w:rPr>
          <w:rFonts w:cstheme="minorHAnsi"/>
          <w:i/>
          <w:iCs/>
        </w:rPr>
        <w:t xml:space="preserve"> a ROC curve of a logistic regression model containing age and disease duration was added in </w:t>
      </w:r>
      <w:r w:rsidR="00CA3946">
        <w:rPr>
          <w:rFonts w:cstheme="minorHAnsi"/>
          <w:i/>
          <w:iCs/>
        </w:rPr>
        <w:t>all</w:t>
      </w:r>
      <w:r w:rsidR="00CA3946" w:rsidRPr="00206FF6">
        <w:rPr>
          <w:rFonts w:cstheme="minorHAnsi"/>
          <w:i/>
          <w:iCs/>
        </w:rPr>
        <w:t xml:space="preserve"> panels (</w:t>
      </w:r>
      <w:r w:rsidR="00CA3946">
        <w:rPr>
          <w:rFonts w:cstheme="minorHAnsi"/>
          <w:i/>
          <w:iCs/>
        </w:rPr>
        <w:t>orange</w:t>
      </w:r>
      <w:r w:rsidR="00CA3946" w:rsidRPr="00206FF6">
        <w:rPr>
          <w:rFonts w:cstheme="minorHAnsi"/>
          <w:i/>
          <w:iCs/>
        </w:rPr>
        <w:t xml:space="preserve"> curves). 95 % confidence intervals (bootstrap method, 2000 stratified intervals) are depicted around each ROC curve. Abbreviations: AUC – area under the curve;</w:t>
      </w:r>
      <w:r w:rsidR="00CA3946">
        <w:rPr>
          <w:rFonts w:cstheme="minorHAnsi"/>
          <w:i/>
          <w:iCs/>
        </w:rPr>
        <w:t xml:space="preserve"> </w:t>
      </w:r>
      <w:r w:rsidR="00CA3946" w:rsidRPr="00206FF6">
        <w:rPr>
          <w:rFonts w:cstheme="minorHAnsi"/>
          <w:i/>
          <w:iCs/>
        </w:rPr>
        <w:t xml:space="preserve">MoCA – </w:t>
      </w:r>
      <w:r w:rsidR="00CA3946">
        <w:rPr>
          <w:rFonts w:cstheme="minorHAnsi"/>
          <w:i/>
          <w:iCs/>
        </w:rPr>
        <w:t>Montreal Cognitive Assessment;</w:t>
      </w:r>
      <w:r w:rsidR="00CA3946" w:rsidRPr="00206FF6">
        <w:rPr>
          <w:rFonts w:cstheme="minorHAnsi"/>
          <w:i/>
          <w:iCs/>
        </w:rPr>
        <w:t xml:space="preserve"> </w:t>
      </w:r>
      <w:r w:rsidR="00CA3946">
        <w:rPr>
          <w:rFonts w:cstheme="minorHAnsi"/>
          <w:i/>
          <w:iCs/>
        </w:rPr>
        <w:t>UPDRS III</w:t>
      </w:r>
      <w:r w:rsidR="00CA3946" w:rsidRPr="00206FF6">
        <w:rPr>
          <w:rFonts w:cstheme="minorHAnsi"/>
          <w:i/>
          <w:iCs/>
        </w:rPr>
        <w:t xml:space="preserve"> – Unified Parkinson’s Disease Rating Scale Part III.</w:t>
      </w:r>
    </w:p>
    <w:p w14:paraId="54930375" w14:textId="6471E1A7" w:rsidR="0083655E" w:rsidRPr="0083655E" w:rsidRDefault="0083655E" w:rsidP="00905E50">
      <w:pPr>
        <w:jc w:val="both"/>
        <w:rPr>
          <w:rFonts w:cstheme="minorHAnsi"/>
          <w:i/>
          <w:iCs/>
        </w:rPr>
      </w:pPr>
    </w:p>
    <w:sectPr w:rsidR="0083655E" w:rsidRPr="0083655E" w:rsidSect="00695EF4">
      <w:head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1C136" w14:textId="77777777" w:rsidR="00AB07BF" w:rsidRDefault="00AB07BF" w:rsidP="006F3845">
      <w:r>
        <w:separator/>
      </w:r>
    </w:p>
  </w:endnote>
  <w:endnote w:type="continuationSeparator" w:id="0">
    <w:p w14:paraId="382B63B4" w14:textId="77777777" w:rsidR="00AB07BF" w:rsidRDefault="00AB07BF" w:rsidP="006F3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6E81E" w14:textId="77777777" w:rsidR="00AB07BF" w:rsidRDefault="00AB07BF" w:rsidP="006F3845">
      <w:r>
        <w:separator/>
      </w:r>
    </w:p>
  </w:footnote>
  <w:footnote w:type="continuationSeparator" w:id="0">
    <w:p w14:paraId="7D3D498F" w14:textId="77777777" w:rsidR="00AB07BF" w:rsidRDefault="00AB07BF" w:rsidP="006F3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D0EDF" w14:textId="76E27966" w:rsidR="006F3845" w:rsidRPr="00374033" w:rsidRDefault="006F3845" w:rsidP="006F3845">
    <w:pPr>
      <w:pStyle w:val="Kopfzeile"/>
      <w:jc w:val="right"/>
    </w:pPr>
    <w:r w:rsidRPr="00374033">
      <w:t xml:space="preserve">Frank et al.: Serum </w:t>
    </w:r>
    <w:proofErr w:type="spellStart"/>
    <w:r>
      <w:t>NfL</w:t>
    </w:r>
    <w:proofErr w:type="spellEnd"/>
    <w:r>
      <w:t xml:space="preserve"> P</w:t>
    </w:r>
    <w:r w:rsidRPr="00374033">
      <w:t xml:space="preserve">redicts </w:t>
    </w:r>
    <w:r w:rsidR="00EB2493">
      <w:t>Mortality</w:t>
    </w:r>
    <w:r>
      <w:t xml:space="preserve"> in PD</w:t>
    </w:r>
  </w:p>
  <w:p w14:paraId="4E0EF15A" w14:textId="77777777" w:rsidR="006F3845" w:rsidRDefault="006F38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8846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00F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DE8A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2030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AA13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8A79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50E7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26AB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E69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B4E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wMzMyNjMyNDY3sDBR0lEKTi0uzszPAykwqgUA+hL7qCwAAAA="/>
  </w:docVars>
  <w:rsids>
    <w:rsidRoot w:val="003927B5"/>
    <w:rsid w:val="0002056F"/>
    <w:rsid w:val="00175E7B"/>
    <w:rsid w:val="00211368"/>
    <w:rsid w:val="00267DE5"/>
    <w:rsid w:val="003927B5"/>
    <w:rsid w:val="003A7776"/>
    <w:rsid w:val="004057CD"/>
    <w:rsid w:val="00452828"/>
    <w:rsid w:val="004C16D4"/>
    <w:rsid w:val="00512DC3"/>
    <w:rsid w:val="006373C8"/>
    <w:rsid w:val="00695EF4"/>
    <w:rsid w:val="006F3845"/>
    <w:rsid w:val="007A1C90"/>
    <w:rsid w:val="0083655E"/>
    <w:rsid w:val="008D5244"/>
    <w:rsid w:val="00905E50"/>
    <w:rsid w:val="009425CD"/>
    <w:rsid w:val="00AB07BF"/>
    <w:rsid w:val="00CA3946"/>
    <w:rsid w:val="00EB2493"/>
    <w:rsid w:val="00F02BD4"/>
    <w:rsid w:val="00F339CC"/>
    <w:rsid w:val="00F71D28"/>
    <w:rsid w:val="00FA5E68"/>
    <w:rsid w:val="00FA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50C7"/>
  <w15:chartTrackingRefBased/>
  <w15:docId w15:val="{2FD0051A-6E7C-2F43-A6BE-44F32A34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95EF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75E7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6F38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F3845"/>
  </w:style>
  <w:style w:type="paragraph" w:styleId="Fuzeile">
    <w:name w:val="footer"/>
    <w:basedOn w:val="Standard"/>
    <w:link w:val="FuzeileZchn"/>
    <w:uiPriority w:val="99"/>
    <w:unhideWhenUsed/>
    <w:rsid w:val="006F38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F3845"/>
  </w:style>
  <w:style w:type="character" w:styleId="Zeilennummer">
    <w:name w:val="line number"/>
    <w:basedOn w:val="Absatz-Standardschriftart"/>
    <w:uiPriority w:val="99"/>
    <w:unhideWhenUsed/>
    <w:rsid w:val="00695EF4"/>
    <w:rPr>
      <w:rFonts w:asciiTheme="minorHAnsi" w:hAnsiTheme="minorHAnsi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322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Bendig</dc:creator>
  <cp:keywords/>
  <dc:description/>
  <cp:lastModifiedBy>Frank, Anika</cp:lastModifiedBy>
  <cp:revision>3</cp:revision>
  <dcterms:created xsi:type="dcterms:W3CDTF">2023-04-15T21:04:00Z</dcterms:created>
  <dcterms:modified xsi:type="dcterms:W3CDTF">2023-04-20T15:43:00Z</dcterms:modified>
</cp:coreProperties>
</file>