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76B2" w14:textId="7B7E1CFA" w:rsidR="00734CC2" w:rsidRPr="00B149EB" w:rsidRDefault="00320C6E" w:rsidP="00734CC2">
      <w:pPr>
        <w:spacing w:line="360" w:lineRule="auto"/>
        <w:jc w:val="left"/>
        <w:rPr>
          <w:b/>
          <w:bCs/>
          <w:sz w:val="24"/>
        </w:rPr>
      </w:pPr>
      <w:r w:rsidRPr="00B149EB">
        <w:rPr>
          <w:b/>
          <w:bCs/>
          <w:kern w:val="0"/>
          <w:sz w:val="24"/>
        </w:rPr>
        <w:t xml:space="preserve">Supplementary </w:t>
      </w:r>
      <w:r w:rsidR="00722015" w:rsidRPr="00B149EB">
        <w:rPr>
          <w:b/>
          <w:bCs/>
          <w:kern w:val="0"/>
          <w:sz w:val="24"/>
        </w:rPr>
        <w:t xml:space="preserve">Table </w:t>
      </w:r>
      <w:r w:rsidR="00E22BAF">
        <w:rPr>
          <w:b/>
          <w:bCs/>
          <w:kern w:val="0"/>
          <w:sz w:val="24"/>
        </w:rPr>
        <w:t>S2</w:t>
      </w:r>
      <w:r w:rsidR="00722015" w:rsidRPr="00B149EB">
        <w:rPr>
          <w:b/>
          <w:bCs/>
          <w:kern w:val="0"/>
          <w:sz w:val="24"/>
        </w:rPr>
        <w:t xml:space="preserve"> </w:t>
      </w:r>
      <w:r w:rsidR="00734CC2" w:rsidRPr="00B149EB">
        <w:rPr>
          <w:b/>
          <w:bCs/>
          <w:kern w:val="0"/>
          <w:sz w:val="24"/>
        </w:rPr>
        <w:t>Correlation between FOXQ1 and clinicopathological parameters in patients with OC</w:t>
      </w:r>
      <w:r w:rsidR="00722015" w:rsidRPr="00B149EB">
        <w:rPr>
          <w:b/>
          <w:bCs/>
          <w:kern w:val="0"/>
          <w:sz w:val="24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76"/>
        <w:gridCol w:w="1701"/>
        <w:gridCol w:w="1417"/>
        <w:gridCol w:w="1701"/>
        <w:gridCol w:w="1418"/>
      </w:tblGrid>
      <w:tr w:rsidR="00734CC2" w:rsidRPr="00B149EB" w14:paraId="4E2E343C" w14:textId="77777777" w:rsidTr="00D1083B">
        <w:tc>
          <w:tcPr>
            <w:tcW w:w="1985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1EF5572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Variables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75ADB487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n (%)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F38F2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Expression of FOXQ1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1C7015D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χ</w:t>
            </w:r>
            <w:r w:rsidRPr="00B149EB">
              <w:rPr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A8C29D8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P value</w:t>
            </w:r>
          </w:p>
        </w:tc>
      </w:tr>
      <w:tr w:rsidR="00734CC2" w:rsidRPr="00B149EB" w14:paraId="0C9948C4" w14:textId="77777777" w:rsidTr="00D1083B">
        <w:tc>
          <w:tcPr>
            <w:tcW w:w="1985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D96C9CC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CC87571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14E6431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Low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7667442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High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086D441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F899801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75F01C9D" w14:textId="77777777" w:rsidTr="00D1083B"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</w:tcPr>
          <w:p w14:paraId="6F8937FB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Age (years)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</w:tcPr>
          <w:p w14:paraId="7E357B89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14:paraId="64D1319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4867C984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14:paraId="50AAA31F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1.035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14:paraId="3D40B1C1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0.309</w:t>
            </w:r>
          </w:p>
        </w:tc>
      </w:tr>
      <w:tr w:rsidR="00734CC2" w:rsidRPr="00B149EB" w14:paraId="3410B72C" w14:textId="77777777" w:rsidTr="00D1083B">
        <w:tc>
          <w:tcPr>
            <w:tcW w:w="1985" w:type="dxa"/>
            <w:shd w:val="clear" w:color="auto" w:fill="auto"/>
          </w:tcPr>
          <w:p w14:paraId="1786BBA2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≤ 55</w:t>
            </w:r>
          </w:p>
        </w:tc>
        <w:tc>
          <w:tcPr>
            <w:tcW w:w="1276" w:type="dxa"/>
            <w:shd w:val="clear" w:color="auto" w:fill="auto"/>
          </w:tcPr>
          <w:p w14:paraId="26D8EE6D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66 (40.24)</w:t>
            </w:r>
          </w:p>
        </w:tc>
        <w:tc>
          <w:tcPr>
            <w:tcW w:w="1701" w:type="dxa"/>
            <w:shd w:val="clear" w:color="auto" w:fill="auto"/>
          </w:tcPr>
          <w:p w14:paraId="6B3F8464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14:paraId="7EC6E46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14:paraId="2F34B81B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487AD51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0B4B6117" w14:textId="77777777" w:rsidTr="00D1083B">
        <w:tc>
          <w:tcPr>
            <w:tcW w:w="1985" w:type="dxa"/>
            <w:shd w:val="clear" w:color="auto" w:fill="auto"/>
          </w:tcPr>
          <w:p w14:paraId="004FD60D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&gt; 55</w:t>
            </w:r>
          </w:p>
        </w:tc>
        <w:tc>
          <w:tcPr>
            <w:tcW w:w="1276" w:type="dxa"/>
            <w:shd w:val="clear" w:color="auto" w:fill="auto"/>
          </w:tcPr>
          <w:p w14:paraId="11D353A4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98 (59.76)</w:t>
            </w:r>
          </w:p>
        </w:tc>
        <w:tc>
          <w:tcPr>
            <w:tcW w:w="1701" w:type="dxa"/>
            <w:shd w:val="clear" w:color="auto" w:fill="auto"/>
          </w:tcPr>
          <w:p w14:paraId="733C86C7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48</w:t>
            </w:r>
          </w:p>
        </w:tc>
        <w:tc>
          <w:tcPr>
            <w:tcW w:w="1417" w:type="dxa"/>
            <w:shd w:val="clear" w:color="auto" w:fill="auto"/>
          </w:tcPr>
          <w:p w14:paraId="740B8472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14:paraId="78E4FB14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3811D3D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38CF8C52" w14:textId="77777777" w:rsidTr="00D1083B">
        <w:tc>
          <w:tcPr>
            <w:tcW w:w="1985" w:type="dxa"/>
            <w:shd w:val="clear" w:color="auto" w:fill="auto"/>
          </w:tcPr>
          <w:p w14:paraId="65D85E1C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Size (cm)</w:t>
            </w:r>
          </w:p>
        </w:tc>
        <w:tc>
          <w:tcPr>
            <w:tcW w:w="1276" w:type="dxa"/>
            <w:shd w:val="clear" w:color="auto" w:fill="auto"/>
          </w:tcPr>
          <w:p w14:paraId="389F3F3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0485800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264D4FD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14BB158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2.092</w:t>
            </w:r>
          </w:p>
        </w:tc>
        <w:tc>
          <w:tcPr>
            <w:tcW w:w="1418" w:type="dxa"/>
            <w:shd w:val="clear" w:color="auto" w:fill="auto"/>
          </w:tcPr>
          <w:p w14:paraId="7FDF6917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0.148</w:t>
            </w:r>
          </w:p>
        </w:tc>
      </w:tr>
      <w:tr w:rsidR="00734CC2" w:rsidRPr="00B149EB" w14:paraId="446E7B07" w14:textId="77777777" w:rsidTr="00D1083B">
        <w:tc>
          <w:tcPr>
            <w:tcW w:w="1985" w:type="dxa"/>
            <w:shd w:val="clear" w:color="auto" w:fill="auto"/>
          </w:tcPr>
          <w:p w14:paraId="0D46EE19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≤ 5</w:t>
            </w:r>
          </w:p>
        </w:tc>
        <w:tc>
          <w:tcPr>
            <w:tcW w:w="1276" w:type="dxa"/>
            <w:shd w:val="clear" w:color="auto" w:fill="auto"/>
          </w:tcPr>
          <w:p w14:paraId="7528F36B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69 (42.07)</w:t>
            </w:r>
          </w:p>
        </w:tc>
        <w:tc>
          <w:tcPr>
            <w:tcW w:w="1701" w:type="dxa"/>
            <w:shd w:val="clear" w:color="auto" w:fill="auto"/>
          </w:tcPr>
          <w:p w14:paraId="3F0F54DF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14:paraId="4A37B25F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14:paraId="55C2CBAA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D0C1AD7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686F4C68" w14:textId="77777777" w:rsidTr="00D1083B">
        <w:tc>
          <w:tcPr>
            <w:tcW w:w="1985" w:type="dxa"/>
            <w:shd w:val="clear" w:color="auto" w:fill="auto"/>
          </w:tcPr>
          <w:p w14:paraId="5D729BF9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&gt; 5</w:t>
            </w:r>
          </w:p>
        </w:tc>
        <w:tc>
          <w:tcPr>
            <w:tcW w:w="1276" w:type="dxa"/>
            <w:shd w:val="clear" w:color="auto" w:fill="auto"/>
          </w:tcPr>
          <w:p w14:paraId="10D696E5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95 (57.93)</w:t>
            </w:r>
          </w:p>
        </w:tc>
        <w:tc>
          <w:tcPr>
            <w:tcW w:w="1701" w:type="dxa"/>
            <w:shd w:val="clear" w:color="auto" w:fill="auto"/>
          </w:tcPr>
          <w:p w14:paraId="1367973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48</w:t>
            </w:r>
          </w:p>
        </w:tc>
        <w:tc>
          <w:tcPr>
            <w:tcW w:w="1417" w:type="dxa"/>
            <w:shd w:val="clear" w:color="auto" w:fill="auto"/>
          </w:tcPr>
          <w:p w14:paraId="0820485D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14:paraId="5984BA2D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3E7387F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544AA9E3" w14:textId="77777777" w:rsidTr="00D1083B">
        <w:tc>
          <w:tcPr>
            <w:tcW w:w="1985" w:type="dxa"/>
            <w:shd w:val="clear" w:color="auto" w:fill="auto"/>
          </w:tcPr>
          <w:p w14:paraId="10D31DAE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FIGO stage</w:t>
            </w:r>
          </w:p>
        </w:tc>
        <w:tc>
          <w:tcPr>
            <w:tcW w:w="1276" w:type="dxa"/>
            <w:shd w:val="clear" w:color="auto" w:fill="auto"/>
          </w:tcPr>
          <w:p w14:paraId="0E266545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207BF5C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E452E9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18848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0.855</w:t>
            </w:r>
          </w:p>
        </w:tc>
        <w:tc>
          <w:tcPr>
            <w:tcW w:w="1418" w:type="dxa"/>
            <w:shd w:val="clear" w:color="auto" w:fill="auto"/>
          </w:tcPr>
          <w:p w14:paraId="5AA05787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0.355</w:t>
            </w:r>
          </w:p>
        </w:tc>
      </w:tr>
      <w:tr w:rsidR="00734CC2" w:rsidRPr="00B149EB" w14:paraId="7E714F18" w14:textId="77777777" w:rsidTr="00D1083B">
        <w:tc>
          <w:tcPr>
            <w:tcW w:w="1985" w:type="dxa"/>
            <w:shd w:val="clear" w:color="auto" w:fill="auto"/>
          </w:tcPr>
          <w:p w14:paraId="4F644D1E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Ⅰ-Ⅱ</w:t>
            </w:r>
          </w:p>
        </w:tc>
        <w:tc>
          <w:tcPr>
            <w:tcW w:w="1276" w:type="dxa"/>
            <w:shd w:val="clear" w:color="auto" w:fill="auto"/>
          </w:tcPr>
          <w:p w14:paraId="55EF6811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72 (43.90)</w:t>
            </w:r>
          </w:p>
        </w:tc>
        <w:tc>
          <w:tcPr>
            <w:tcW w:w="1701" w:type="dxa"/>
            <w:shd w:val="clear" w:color="auto" w:fill="auto"/>
          </w:tcPr>
          <w:p w14:paraId="5C782ACB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14:paraId="090E86B1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14:paraId="0D51D8B8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7F3C8F6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0B5A6032" w14:textId="77777777" w:rsidTr="00D1083B">
        <w:tc>
          <w:tcPr>
            <w:tcW w:w="1985" w:type="dxa"/>
            <w:shd w:val="clear" w:color="auto" w:fill="auto"/>
          </w:tcPr>
          <w:p w14:paraId="5BF441BB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Ⅲ–Ⅳ</w:t>
            </w:r>
          </w:p>
        </w:tc>
        <w:tc>
          <w:tcPr>
            <w:tcW w:w="1276" w:type="dxa"/>
            <w:shd w:val="clear" w:color="auto" w:fill="auto"/>
          </w:tcPr>
          <w:p w14:paraId="448A8012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92 (56.10)</w:t>
            </w:r>
          </w:p>
        </w:tc>
        <w:tc>
          <w:tcPr>
            <w:tcW w:w="1701" w:type="dxa"/>
            <w:shd w:val="clear" w:color="auto" w:fill="auto"/>
          </w:tcPr>
          <w:p w14:paraId="106003EA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45</w:t>
            </w:r>
          </w:p>
        </w:tc>
        <w:tc>
          <w:tcPr>
            <w:tcW w:w="1417" w:type="dxa"/>
            <w:shd w:val="clear" w:color="auto" w:fill="auto"/>
          </w:tcPr>
          <w:p w14:paraId="4E82E586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14:paraId="0EAC2464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CFCDA94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37501BD4" w14:textId="77777777" w:rsidTr="00D1083B">
        <w:tc>
          <w:tcPr>
            <w:tcW w:w="1985" w:type="dxa"/>
            <w:shd w:val="clear" w:color="auto" w:fill="auto"/>
          </w:tcPr>
          <w:p w14:paraId="25291E88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Poor histologic differentiation</w:t>
            </w:r>
          </w:p>
        </w:tc>
        <w:tc>
          <w:tcPr>
            <w:tcW w:w="1276" w:type="dxa"/>
            <w:shd w:val="clear" w:color="auto" w:fill="auto"/>
          </w:tcPr>
          <w:p w14:paraId="3584FC02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9C49FD5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73496AF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785650E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0.911</w:t>
            </w:r>
          </w:p>
        </w:tc>
        <w:tc>
          <w:tcPr>
            <w:tcW w:w="1418" w:type="dxa"/>
            <w:shd w:val="clear" w:color="auto" w:fill="auto"/>
          </w:tcPr>
          <w:p w14:paraId="3382ADBE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0.340</w:t>
            </w:r>
          </w:p>
        </w:tc>
      </w:tr>
      <w:tr w:rsidR="00734CC2" w:rsidRPr="00B149EB" w14:paraId="35726BFE" w14:textId="77777777" w:rsidTr="00D1083B">
        <w:tc>
          <w:tcPr>
            <w:tcW w:w="1985" w:type="dxa"/>
            <w:shd w:val="clear" w:color="auto" w:fill="auto"/>
          </w:tcPr>
          <w:p w14:paraId="17486AA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No</w:t>
            </w:r>
          </w:p>
        </w:tc>
        <w:tc>
          <w:tcPr>
            <w:tcW w:w="1276" w:type="dxa"/>
            <w:shd w:val="clear" w:color="auto" w:fill="auto"/>
          </w:tcPr>
          <w:p w14:paraId="502FA1CA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94 (57.32)</w:t>
            </w:r>
          </w:p>
        </w:tc>
        <w:tc>
          <w:tcPr>
            <w:tcW w:w="1701" w:type="dxa"/>
            <w:shd w:val="clear" w:color="auto" w:fill="auto"/>
          </w:tcPr>
          <w:p w14:paraId="4E5EB386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46</w:t>
            </w:r>
          </w:p>
        </w:tc>
        <w:tc>
          <w:tcPr>
            <w:tcW w:w="1417" w:type="dxa"/>
            <w:shd w:val="clear" w:color="auto" w:fill="auto"/>
          </w:tcPr>
          <w:p w14:paraId="221A0029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48</w:t>
            </w:r>
          </w:p>
        </w:tc>
        <w:tc>
          <w:tcPr>
            <w:tcW w:w="1701" w:type="dxa"/>
            <w:shd w:val="clear" w:color="auto" w:fill="auto"/>
          </w:tcPr>
          <w:p w14:paraId="5A84EE9F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8C33FC6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0E658B49" w14:textId="77777777" w:rsidTr="00D1083B">
        <w:tc>
          <w:tcPr>
            <w:tcW w:w="1985" w:type="dxa"/>
            <w:shd w:val="clear" w:color="auto" w:fill="auto"/>
          </w:tcPr>
          <w:p w14:paraId="01A5B9AE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Yes</w:t>
            </w:r>
          </w:p>
        </w:tc>
        <w:tc>
          <w:tcPr>
            <w:tcW w:w="1276" w:type="dxa"/>
            <w:shd w:val="clear" w:color="auto" w:fill="auto"/>
          </w:tcPr>
          <w:p w14:paraId="4DD109D9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70 (42.68)</w:t>
            </w:r>
          </w:p>
        </w:tc>
        <w:tc>
          <w:tcPr>
            <w:tcW w:w="1701" w:type="dxa"/>
            <w:shd w:val="clear" w:color="auto" w:fill="auto"/>
          </w:tcPr>
          <w:p w14:paraId="6773A82A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14:paraId="5B0752DC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14:paraId="4302A89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809E365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589F1063" w14:textId="77777777" w:rsidTr="00D1083B">
        <w:tc>
          <w:tcPr>
            <w:tcW w:w="1985" w:type="dxa"/>
            <w:shd w:val="clear" w:color="auto" w:fill="auto"/>
          </w:tcPr>
          <w:p w14:paraId="689D3114" w14:textId="3D15978E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bookmarkStart w:id="0" w:name="OLE_LINK17"/>
            <w:r w:rsidRPr="00B149EB">
              <w:rPr>
                <w:kern w:val="0"/>
                <w:sz w:val="24"/>
              </w:rPr>
              <w:t xml:space="preserve">Lymphatic </w:t>
            </w:r>
            <w:r w:rsidRPr="00B149EB">
              <w:rPr>
                <w:kern w:val="0"/>
                <w:sz w:val="24"/>
              </w:rPr>
              <w:lastRenderedPageBreak/>
              <w:t>Vascular invasion</w:t>
            </w:r>
            <w:bookmarkEnd w:id="0"/>
          </w:p>
        </w:tc>
        <w:tc>
          <w:tcPr>
            <w:tcW w:w="1276" w:type="dxa"/>
            <w:shd w:val="clear" w:color="auto" w:fill="auto"/>
          </w:tcPr>
          <w:p w14:paraId="7170C9FE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F020D89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CCE08C6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733831F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0.897</w:t>
            </w:r>
          </w:p>
        </w:tc>
        <w:tc>
          <w:tcPr>
            <w:tcW w:w="1418" w:type="dxa"/>
            <w:shd w:val="clear" w:color="auto" w:fill="auto"/>
          </w:tcPr>
          <w:p w14:paraId="3E3A2B61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0.344</w:t>
            </w:r>
          </w:p>
        </w:tc>
      </w:tr>
      <w:tr w:rsidR="00734CC2" w:rsidRPr="00B149EB" w14:paraId="6F51895B" w14:textId="77777777" w:rsidTr="00D1083B">
        <w:tc>
          <w:tcPr>
            <w:tcW w:w="1985" w:type="dxa"/>
            <w:shd w:val="clear" w:color="auto" w:fill="auto"/>
          </w:tcPr>
          <w:p w14:paraId="6944923C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No</w:t>
            </w:r>
          </w:p>
        </w:tc>
        <w:tc>
          <w:tcPr>
            <w:tcW w:w="1276" w:type="dxa"/>
            <w:shd w:val="clear" w:color="auto" w:fill="auto"/>
          </w:tcPr>
          <w:p w14:paraId="06AAF3B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94 (57.32)</w:t>
            </w:r>
          </w:p>
        </w:tc>
        <w:tc>
          <w:tcPr>
            <w:tcW w:w="1701" w:type="dxa"/>
            <w:shd w:val="clear" w:color="auto" w:fill="auto"/>
          </w:tcPr>
          <w:p w14:paraId="6753BCB8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40</w:t>
            </w:r>
          </w:p>
        </w:tc>
        <w:tc>
          <w:tcPr>
            <w:tcW w:w="1417" w:type="dxa"/>
            <w:shd w:val="clear" w:color="auto" w:fill="auto"/>
          </w:tcPr>
          <w:p w14:paraId="127BBC82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54</w:t>
            </w:r>
          </w:p>
        </w:tc>
        <w:tc>
          <w:tcPr>
            <w:tcW w:w="1701" w:type="dxa"/>
            <w:shd w:val="clear" w:color="auto" w:fill="auto"/>
          </w:tcPr>
          <w:p w14:paraId="2FFB7CA7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DE9D9B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70E5D2A1" w14:textId="77777777" w:rsidTr="00D1083B">
        <w:tc>
          <w:tcPr>
            <w:tcW w:w="1985" w:type="dxa"/>
            <w:shd w:val="clear" w:color="auto" w:fill="auto"/>
          </w:tcPr>
          <w:p w14:paraId="260F6664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Yes</w:t>
            </w:r>
          </w:p>
        </w:tc>
        <w:tc>
          <w:tcPr>
            <w:tcW w:w="1276" w:type="dxa"/>
            <w:shd w:val="clear" w:color="auto" w:fill="auto"/>
          </w:tcPr>
          <w:p w14:paraId="37D7C765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70 (42.68)</w:t>
            </w:r>
          </w:p>
        </w:tc>
        <w:tc>
          <w:tcPr>
            <w:tcW w:w="1701" w:type="dxa"/>
            <w:shd w:val="clear" w:color="auto" w:fill="auto"/>
          </w:tcPr>
          <w:p w14:paraId="6C0948F4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35</w:t>
            </w:r>
          </w:p>
        </w:tc>
        <w:tc>
          <w:tcPr>
            <w:tcW w:w="1417" w:type="dxa"/>
            <w:shd w:val="clear" w:color="auto" w:fill="auto"/>
          </w:tcPr>
          <w:p w14:paraId="3B409B9F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14:paraId="389EFAA7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602B4FB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3331E7C5" w14:textId="77777777" w:rsidTr="00D1083B">
        <w:tc>
          <w:tcPr>
            <w:tcW w:w="1985" w:type="dxa"/>
            <w:shd w:val="clear" w:color="auto" w:fill="auto"/>
          </w:tcPr>
          <w:p w14:paraId="3BCE5556" w14:textId="34D7E90A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bookmarkStart w:id="1" w:name="OLE_LINK18"/>
            <w:r w:rsidRPr="00B149EB">
              <w:rPr>
                <w:kern w:val="0"/>
                <w:sz w:val="24"/>
              </w:rPr>
              <w:t>Lymphatic metastasis</w:t>
            </w:r>
            <w:bookmarkEnd w:id="1"/>
          </w:p>
        </w:tc>
        <w:tc>
          <w:tcPr>
            <w:tcW w:w="1276" w:type="dxa"/>
            <w:shd w:val="clear" w:color="auto" w:fill="auto"/>
          </w:tcPr>
          <w:p w14:paraId="75AC9EFA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A5BDBBF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10A233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CF53C42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0.511</w:t>
            </w:r>
          </w:p>
        </w:tc>
        <w:tc>
          <w:tcPr>
            <w:tcW w:w="1418" w:type="dxa"/>
            <w:shd w:val="clear" w:color="auto" w:fill="auto"/>
          </w:tcPr>
          <w:p w14:paraId="17159CED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0.475</w:t>
            </w:r>
          </w:p>
        </w:tc>
      </w:tr>
      <w:tr w:rsidR="00734CC2" w:rsidRPr="00B149EB" w14:paraId="207952EC" w14:textId="77777777" w:rsidTr="00D1083B">
        <w:tc>
          <w:tcPr>
            <w:tcW w:w="1985" w:type="dxa"/>
            <w:shd w:val="clear" w:color="auto" w:fill="auto"/>
          </w:tcPr>
          <w:p w14:paraId="1C9548D6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No</w:t>
            </w:r>
          </w:p>
        </w:tc>
        <w:tc>
          <w:tcPr>
            <w:tcW w:w="1276" w:type="dxa"/>
            <w:shd w:val="clear" w:color="auto" w:fill="auto"/>
          </w:tcPr>
          <w:p w14:paraId="2617EC2C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109 (66.46)</w:t>
            </w:r>
          </w:p>
        </w:tc>
        <w:tc>
          <w:tcPr>
            <w:tcW w:w="1701" w:type="dxa"/>
            <w:shd w:val="clear" w:color="auto" w:fill="auto"/>
          </w:tcPr>
          <w:p w14:paraId="7ECC10D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52</w:t>
            </w:r>
          </w:p>
        </w:tc>
        <w:tc>
          <w:tcPr>
            <w:tcW w:w="1417" w:type="dxa"/>
            <w:shd w:val="clear" w:color="auto" w:fill="auto"/>
          </w:tcPr>
          <w:p w14:paraId="75AE5B5F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57</w:t>
            </w:r>
          </w:p>
        </w:tc>
        <w:tc>
          <w:tcPr>
            <w:tcW w:w="1701" w:type="dxa"/>
            <w:shd w:val="clear" w:color="auto" w:fill="auto"/>
          </w:tcPr>
          <w:p w14:paraId="3CF43AEE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0859A3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6583A2CA" w14:textId="77777777" w:rsidTr="00D1083B">
        <w:tc>
          <w:tcPr>
            <w:tcW w:w="1985" w:type="dxa"/>
            <w:shd w:val="clear" w:color="auto" w:fill="auto"/>
          </w:tcPr>
          <w:p w14:paraId="696EEAA5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Yes</w:t>
            </w:r>
          </w:p>
        </w:tc>
        <w:tc>
          <w:tcPr>
            <w:tcW w:w="1276" w:type="dxa"/>
            <w:shd w:val="clear" w:color="auto" w:fill="auto"/>
          </w:tcPr>
          <w:p w14:paraId="5F2CA926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55 (33.54)</w:t>
            </w:r>
          </w:p>
        </w:tc>
        <w:tc>
          <w:tcPr>
            <w:tcW w:w="1701" w:type="dxa"/>
            <w:shd w:val="clear" w:color="auto" w:fill="auto"/>
          </w:tcPr>
          <w:p w14:paraId="4F61F9DC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14:paraId="7CBB4BB4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14:paraId="38542FFA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0C15FC4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4CC2" w:rsidRPr="00B149EB" w14:paraId="4DA35C39" w14:textId="77777777" w:rsidTr="00D1083B">
        <w:tc>
          <w:tcPr>
            <w:tcW w:w="1985" w:type="dxa"/>
            <w:shd w:val="clear" w:color="auto" w:fill="auto"/>
          </w:tcPr>
          <w:p w14:paraId="06090F41" w14:textId="50DDFFF2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bookmarkStart w:id="2" w:name="OLE_LINK2"/>
            <w:r w:rsidRPr="00B149EB">
              <w:rPr>
                <w:kern w:val="0"/>
                <w:sz w:val="24"/>
              </w:rPr>
              <w:t>Distant metastasis</w:t>
            </w:r>
            <w:bookmarkEnd w:id="2"/>
          </w:p>
        </w:tc>
        <w:tc>
          <w:tcPr>
            <w:tcW w:w="1276" w:type="dxa"/>
            <w:shd w:val="clear" w:color="auto" w:fill="auto"/>
          </w:tcPr>
          <w:p w14:paraId="249AEB5C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643EB7B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6ADBD53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2450BB7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9.700</w:t>
            </w:r>
          </w:p>
        </w:tc>
        <w:tc>
          <w:tcPr>
            <w:tcW w:w="1418" w:type="dxa"/>
            <w:shd w:val="clear" w:color="auto" w:fill="auto"/>
          </w:tcPr>
          <w:p w14:paraId="0DDF6145" w14:textId="77777777" w:rsidR="00734CC2" w:rsidRPr="00B149EB" w:rsidRDefault="00734CC2" w:rsidP="00AE2D6D">
            <w:pPr>
              <w:spacing w:line="360" w:lineRule="auto"/>
              <w:jc w:val="center"/>
              <w:rPr>
                <w:color w:val="FF0000"/>
                <w:sz w:val="24"/>
              </w:rPr>
            </w:pPr>
            <w:r w:rsidRPr="00B149EB">
              <w:rPr>
                <w:color w:val="FF0000"/>
                <w:kern w:val="0"/>
                <w:sz w:val="24"/>
              </w:rPr>
              <w:t>0.002**</w:t>
            </w:r>
          </w:p>
        </w:tc>
      </w:tr>
      <w:tr w:rsidR="00734CC2" w:rsidRPr="00B149EB" w14:paraId="7F15C979" w14:textId="77777777" w:rsidTr="00D1083B">
        <w:tc>
          <w:tcPr>
            <w:tcW w:w="1985" w:type="dxa"/>
            <w:shd w:val="clear" w:color="auto" w:fill="auto"/>
          </w:tcPr>
          <w:p w14:paraId="0F15CD7A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No</w:t>
            </w:r>
          </w:p>
        </w:tc>
        <w:tc>
          <w:tcPr>
            <w:tcW w:w="1276" w:type="dxa"/>
            <w:shd w:val="clear" w:color="auto" w:fill="auto"/>
          </w:tcPr>
          <w:p w14:paraId="527881D5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90 (54.88)</w:t>
            </w:r>
          </w:p>
        </w:tc>
        <w:tc>
          <w:tcPr>
            <w:tcW w:w="1701" w:type="dxa"/>
            <w:shd w:val="clear" w:color="auto" w:fill="auto"/>
          </w:tcPr>
          <w:p w14:paraId="7419B147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50</w:t>
            </w:r>
          </w:p>
        </w:tc>
        <w:tc>
          <w:tcPr>
            <w:tcW w:w="1417" w:type="dxa"/>
            <w:shd w:val="clear" w:color="auto" w:fill="auto"/>
          </w:tcPr>
          <w:p w14:paraId="18B2D606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14:paraId="1FC966F1" w14:textId="77777777" w:rsidR="00734CC2" w:rsidRPr="00B149EB" w:rsidRDefault="00734CC2" w:rsidP="00AE2D6D">
            <w:pPr>
              <w:spacing w:line="360" w:lineRule="auto"/>
              <w:jc w:val="center"/>
              <w:rPr>
                <w:color w:val="FF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C7EFF53" w14:textId="77777777" w:rsidR="00734CC2" w:rsidRPr="00B149EB" w:rsidRDefault="00734CC2" w:rsidP="00AE2D6D">
            <w:pPr>
              <w:spacing w:line="360" w:lineRule="auto"/>
              <w:jc w:val="center"/>
              <w:rPr>
                <w:color w:val="FF0000"/>
                <w:sz w:val="24"/>
              </w:rPr>
            </w:pPr>
          </w:p>
        </w:tc>
      </w:tr>
      <w:tr w:rsidR="00734CC2" w:rsidRPr="00B149EB" w14:paraId="315D00F1" w14:textId="77777777" w:rsidTr="00D1083B"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14:paraId="01DF1B40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Yes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67251621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kern w:val="0"/>
                <w:sz w:val="24"/>
              </w:rPr>
              <w:t>74 (45.12)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</w:tcPr>
          <w:p w14:paraId="14CECC75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25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5C864E2A" w14:textId="77777777" w:rsidR="00734CC2" w:rsidRPr="00B149EB" w:rsidRDefault="00734CC2" w:rsidP="00AE2D6D">
            <w:pPr>
              <w:spacing w:line="360" w:lineRule="auto"/>
              <w:jc w:val="center"/>
              <w:rPr>
                <w:sz w:val="24"/>
              </w:rPr>
            </w:pPr>
            <w:r w:rsidRPr="00B149EB">
              <w:rPr>
                <w:sz w:val="24"/>
              </w:rPr>
              <w:t>49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</w:tcPr>
          <w:p w14:paraId="27717ACD" w14:textId="77777777" w:rsidR="00734CC2" w:rsidRPr="00B149EB" w:rsidRDefault="00734CC2" w:rsidP="00AE2D6D">
            <w:pPr>
              <w:spacing w:line="360" w:lineRule="auto"/>
              <w:jc w:val="center"/>
              <w:rPr>
                <w:color w:val="FF0000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14:paraId="4780C045" w14:textId="77777777" w:rsidR="00734CC2" w:rsidRPr="00B149EB" w:rsidRDefault="00734CC2" w:rsidP="00AE2D6D">
            <w:pPr>
              <w:spacing w:line="360" w:lineRule="auto"/>
              <w:jc w:val="center"/>
              <w:rPr>
                <w:color w:val="FF0000"/>
                <w:sz w:val="24"/>
              </w:rPr>
            </w:pPr>
          </w:p>
        </w:tc>
      </w:tr>
    </w:tbl>
    <w:p w14:paraId="50874694" w14:textId="57F9EA47" w:rsidR="00320C6E" w:rsidRPr="00B149EB" w:rsidRDefault="00320C6E" w:rsidP="00734CC2">
      <w:pPr>
        <w:rPr>
          <w:sz w:val="24"/>
        </w:rPr>
      </w:pPr>
    </w:p>
    <w:sectPr w:rsidR="00320C6E" w:rsidRPr="00B149EB" w:rsidSect="00130F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A3F98" w14:textId="77777777" w:rsidR="00883356" w:rsidRDefault="00883356" w:rsidP="00212D1B">
      <w:r>
        <w:separator/>
      </w:r>
    </w:p>
  </w:endnote>
  <w:endnote w:type="continuationSeparator" w:id="0">
    <w:p w14:paraId="06FFD251" w14:textId="77777777" w:rsidR="00883356" w:rsidRDefault="00883356" w:rsidP="0021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D7F92" w14:textId="77777777" w:rsidR="00883356" w:rsidRDefault="00883356" w:rsidP="00212D1B">
      <w:r>
        <w:separator/>
      </w:r>
    </w:p>
  </w:footnote>
  <w:footnote w:type="continuationSeparator" w:id="0">
    <w:p w14:paraId="1E1F6273" w14:textId="77777777" w:rsidR="00883356" w:rsidRDefault="00883356" w:rsidP="00212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AD"/>
    <w:rsid w:val="00000191"/>
    <w:rsid w:val="00020538"/>
    <w:rsid w:val="000255F8"/>
    <w:rsid w:val="000436C4"/>
    <w:rsid w:val="0004382F"/>
    <w:rsid w:val="0005328F"/>
    <w:rsid w:val="000740B4"/>
    <w:rsid w:val="000750CE"/>
    <w:rsid w:val="000B26F4"/>
    <w:rsid w:val="000B6C3B"/>
    <w:rsid w:val="000C0E25"/>
    <w:rsid w:val="000D4BA7"/>
    <w:rsid w:val="000D6A50"/>
    <w:rsid w:val="000F1C80"/>
    <w:rsid w:val="000F20F0"/>
    <w:rsid w:val="00114172"/>
    <w:rsid w:val="00131CF9"/>
    <w:rsid w:val="00133754"/>
    <w:rsid w:val="00137068"/>
    <w:rsid w:val="001450CD"/>
    <w:rsid w:val="00145693"/>
    <w:rsid w:val="00147C8C"/>
    <w:rsid w:val="00173F4A"/>
    <w:rsid w:val="00175B69"/>
    <w:rsid w:val="001858DF"/>
    <w:rsid w:val="00196FF7"/>
    <w:rsid w:val="001B1EEC"/>
    <w:rsid w:val="001B405B"/>
    <w:rsid w:val="001C7DFA"/>
    <w:rsid w:val="001E7991"/>
    <w:rsid w:val="00212D1B"/>
    <w:rsid w:val="00213E5F"/>
    <w:rsid w:val="00266358"/>
    <w:rsid w:val="0026757C"/>
    <w:rsid w:val="0027038D"/>
    <w:rsid w:val="00282B58"/>
    <w:rsid w:val="00297FE4"/>
    <w:rsid w:val="002A3470"/>
    <w:rsid w:val="002B4D13"/>
    <w:rsid w:val="002D3B3B"/>
    <w:rsid w:val="002F1120"/>
    <w:rsid w:val="00320C6E"/>
    <w:rsid w:val="00340E23"/>
    <w:rsid w:val="00361B66"/>
    <w:rsid w:val="003727D5"/>
    <w:rsid w:val="003C1B88"/>
    <w:rsid w:val="003D3DF3"/>
    <w:rsid w:val="003F3FFF"/>
    <w:rsid w:val="0047794F"/>
    <w:rsid w:val="0048762F"/>
    <w:rsid w:val="004C53C0"/>
    <w:rsid w:val="004D0699"/>
    <w:rsid w:val="004F0FF6"/>
    <w:rsid w:val="0052000C"/>
    <w:rsid w:val="005342FC"/>
    <w:rsid w:val="005551AE"/>
    <w:rsid w:val="00565F05"/>
    <w:rsid w:val="005665E7"/>
    <w:rsid w:val="00567866"/>
    <w:rsid w:val="005A1506"/>
    <w:rsid w:val="005A2BDA"/>
    <w:rsid w:val="005D1B32"/>
    <w:rsid w:val="005E06C3"/>
    <w:rsid w:val="005E6D09"/>
    <w:rsid w:val="00603BB8"/>
    <w:rsid w:val="00603C70"/>
    <w:rsid w:val="006052AD"/>
    <w:rsid w:val="006547CD"/>
    <w:rsid w:val="00664F1F"/>
    <w:rsid w:val="00691E8A"/>
    <w:rsid w:val="006B1322"/>
    <w:rsid w:val="006B7326"/>
    <w:rsid w:val="006F280D"/>
    <w:rsid w:val="006F6B29"/>
    <w:rsid w:val="00722015"/>
    <w:rsid w:val="00727F40"/>
    <w:rsid w:val="00734CC2"/>
    <w:rsid w:val="007453A0"/>
    <w:rsid w:val="0077010A"/>
    <w:rsid w:val="0077503A"/>
    <w:rsid w:val="00781AF3"/>
    <w:rsid w:val="00785E91"/>
    <w:rsid w:val="00787487"/>
    <w:rsid w:val="007A6F1A"/>
    <w:rsid w:val="007B193B"/>
    <w:rsid w:val="007B1CDF"/>
    <w:rsid w:val="007C1103"/>
    <w:rsid w:val="007D522E"/>
    <w:rsid w:val="007D7BA2"/>
    <w:rsid w:val="007E0C46"/>
    <w:rsid w:val="007F169B"/>
    <w:rsid w:val="00811517"/>
    <w:rsid w:val="00827495"/>
    <w:rsid w:val="008317A6"/>
    <w:rsid w:val="008813DF"/>
    <w:rsid w:val="00883356"/>
    <w:rsid w:val="00892954"/>
    <w:rsid w:val="00893553"/>
    <w:rsid w:val="00893AC6"/>
    <w:rsid w:val="00894FE8"/>
    <w:rsid w:val="008B1FC9"/>
    <w:rsid w:val="008B2840"/>
    <w:rsid w:val="008B5469"/>
    <w:rsid w:val="008D74CB"/>
    <w:rsid w:val="00914BE0"/>
    <w:rsid w:val="0092159E"/>
    <w:rsid w:val="009353F1"/>
    <w:rsid w:val="009460D2"/>
    <w:rsid w:val="00951A56"/>
    <w:rsid w:val="00963DA4"/>
    <w:rsid w:val="00966066"/>
    <w:rsid w:val="009A38DF"/>
    <w:rsid w:val="009C04E8"/>
    <w:rsid w:val="009C4AB1"/>
    <w:rsid w:val="009E1C0E"/>
    <w:rsid w:val="009F12F5"/>
    <w:rsid w:val="009F4FBF"/>
    <w:rsid w:val="009F503A"/>
    <w:rsid w:val="00A00620"/>
    <w:rsid w:val="00A07426"/>
    <w:rsid w:val="00A127FA"/>
    <w:rsid w:val="00A266A1"/>
    <w:rsid w:val="00A56F67"/>
    <w:rsid w:val="00A636E4"/>
    <w:rsid w:val="00A758ED"/>
    <w:rsid w:val="00A84831"/>
    <w:rsid w:val="00A862B1"/>
    <w:rsid w:val="00A934BB"/>
    <w:rsid w:val="00A958D7"/>
    <w:rsid w:val="00AB7B98"/>
    <w:rsid w:val="00AC25E4"/>
    <w:rsid w:val="00AF24CE"/>
    <w:rsid w:val="00B022DF"/>
    <w:rsid w:val="00B149EB"/>
    <w:rsid w:val="00B24C01"/>
    <w:rsid w:val="00B34AF2"/>
    <w:rsid w:val="00B520A0"/>
    <w:rsid w:val="00B57D37"/>
    <w:rsid w:val="00BA456B"/>
    <w:rsid w:val="00BB0FDA"/>
    <w:rsid w:val="00BC241A"/>
    <w:rsid w:val="00BE1EE4"/>
    <w:rsid w:val="00BF41C2"/>
    <w:rsid w:val="00C1099C"/>
    <w:rsid w:val="00C125B3"/>
    <w:rsid w:val="00C23393"/>
    <w:rsid w:val="00C44328"/>
    <w:rsid w:val="00C45109"/>
    <w:rsid w:val="00C615F2"/>
    <w:rsid w:val="00C62209"/>
    <w:rsid w:val="00C62DDF"/>
    <w:rsid w:val="00C832C4"/>
    <w:rsid w:val="00C85096"/>
    <w:rsid w:val="00CA04C1"/>
    <w:rsid w:val="00CB618E"/>
    <w:rsid w:val="00CB7206"/>
    <w:rsid w:val="00CB79F1"/>
    <w:rsid w:val="00CC6D71"/>
    <w:rsid w:val="00CC7F3B"/>
    <w:rsid w:val="00CD12CF"/>
    <w:rsid w:val="00CD61CF"/>
    <w:rsid w:val="00CE1BD4"/>
    <w:rsid w:val="00D05B65"/>
    <w:rsid w:val="00D1083B"/>
    <w:rsid w:val="00D36A11"/>
    <w:rsid w:val="00D3785E"/>
    <w:rsid w:val="00D43ED4"/>
    <w:rsid w:val="00D63FB8"/>
    <w:rsid w:val="00D76F52"/>
    <w:rsid w:val="00D857C2"/>
    <w:rsid w:val="00D8692F"/>
    <w:rsid w:val="00D9708F"/>
    <w:rsid w:val="00DA1AB0"/>
    <w:rsid w:val="00DA25D8"/>
    <w:rsid w:val="00DC47D0"/>
    <w:rsid w:val="00DD1BDC"/>
    <w:rsid w:val="00DD28D0"/>
    <w:rsid w:val="00DD68D9"/>
    <w:rsid w:val="00DF4636"/>
    <w:rsid w:val="00DF5708"/>
    <w:rsid w:val="00E22BAF"/>
    <w:rsid w:val="00E54724"/>
    <w:rsid w:val="00E67EE6"/>
    <w:rsid w:val="00E74770"/>
    <w:rsid w:val="00E75D6B"/>
    <w:rsid w:val="00E857FF"/>
    <w:rsid w:val="00E92C27"/>
    <w:rsid w:val="00E95FA6"/>
    <w:rsid w:val="00ED13DF"/>
    <w:rsid w:val="00EE0F60"/>
    <w:rsid w:val="00EF59BE"/>
    <w:rsid w:val="00F03E98"/>
    <w:rsid w:val="00F13EA8"/>
    <w:rsid w:val="00F26BB5"/>
    <w:rsid w:val="00F535AD"/>
    <w:rsid w:val="00F77D45"/>
    <w:rsid w:val="00F83122"/>
    <w:rsid w:val="00FD38DC"/>
    <w:rsid w:val="00FE7BD6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7A885"/>
  <w15:chartTrackingRefBased/>
  <w15:docId w15:val="{704571F4-229D-483B-A8EB-261CF46A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C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D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2D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2D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2D1B"/>
    <w:rPr>
      <w:sz w:val="18"/>
      <w:szCs w:val="18"/>
    </w:rPr>
  </w:style>
  <w:style w:type="table" w:styleId="a7">
    <w:name w:val="Table Grid"/>
    <w:basedOn w:val="a1"/>
    <w:uiPriority w:val="39"/>
    <w:rsid w:val="00320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B013E-BC64-41FC-A130-A183046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江春</dc:creator>
  <cp:keywords/>
  <dc:description/>
  <cp:lastModifiedBy>吴 江春</cp:lastModifiedBy>
  <cp:revision>82</cp:revision>
  <dcterms:created xsi:type="dcterms:W3CDTF">2022-11-13T02:16:00Z</dcterms:created>
  <dcterms:modified xsi:type="dcterms:W3CDTF">2023-04-04T03:23:00Z</dcterms:modified>
</cp:coreProperties>
</file>