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7891" w:rsidRPr="00DD5FDB" w:rsidRDefault="00DD5FDB" w:rsidP="007210A4">
      <w:pPr>
        <w:jc w:val="both"/>
        <w:rPr>
          <w:rFonts w:ascii="Times New Roman" w:hAnsi="Times New Roman" w:cs="Times New Roman"/>
          <w:lang w:val="en-US"/>
        </w:rPr>
      </w:pPr>
      <w:r w:rsidRPr="00DD5FDB">
        <w:rPr>
          <w:rFonts w:ascii="Times New Roman" w:hAnsi="Times New Roman" w:cs="Times New Roman"/>
          <w:b/>
          <w:lang w:val="en-US"/>
        </w:rPr>
        <w:t xml:space="preserve">Table 1: </w:t>
      </w:r>
      <w:r w:rsidRPr="00DD5FDB">
        <w:rPr>
          <w:rFonts w:ascii="Times New Roman" w:hAnsi="Times New Roman" w:cs="Times New Roma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857250</wp:posOffset>
            </wp:positionV>
            <wp:extent cx="6120130" cy="241935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5FDB">
        <w:rPr>
          <w:rFonts w:ascii="Times New Roman" w:hAnsi="Times New Roman" w:cs="Times New Roman"/>
          <w:lang w:val="en-US"/>
        </w:rPr>
        <w:t xml:space="preserve">Bacterial class dissimilarity between </w:t>
      </w:r>
      <w:proofErr w:type="spellStart"/>
      <w:r w:rsidRPr="00DD5FDB">
        <w:rPr>
          <w:rFonts w:ascii="Times New Roman" w:hAnsi="Times New Roman" w:cs="Times New Roman"/>
          <w:i/>
          <w:lang w:val="en-US"/>
        </w:rPr>
        <w:t>Haliotis</w:t>
      </w:r>
      <w:proofErr w:type="spellEnd"/>
      <w:r w:rsidRPr="00DD5FDB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r w:rsidRPr="00DD5FDB">
        <w:rPr>
          <w:rFonts w:ascii="Times New Roman" w:hAnsi="Times New Roman" w:cs="Times New Roman"/>
          <w:i/>
          <w:lang w:val="en-US"/>
        </w:rPr>
        <w:t>Corrugata</w:t>
      </w:r>
      <w:proofErr w:type="spellEnd"/>
      <w:r w:rsidRPr="00DD5FDB">
        <w:rPr>
          <w:rFonts w:ascii="Times New Roman" w:hAnsi="Times New Roman" w:cs="Times New Roman"/>
          <w:lang w:val="en-US"/>
        </w:rPr>
        <w:t xml:space="preserve"> (HC) and </w:t>
      </w:r>
      <w:proofErr w:type="spellStart"/>
      <w:r w:rsidRPr="00DD5FDB">
        <w:rPr>
          <w:rFonts w:ascii="Times New Roman" w:hAnsi="Times New Roman" w:cs="Times New Roman"/>
          <w:i/>
          <w:lang w:val="en-US"/>
        </w:rPr>
        <w:t>Halitotis</w:t>
      </w:r>
      <w:proofErr w:type="spellEnd"/>
      <w:r w:rsidRPr="00DD5FDB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r w:rsidRPr="00DD5FDB">
        <w:rPr>
          <w:rFonts w:ascii="Times New Roman" w:hAnsi="Times New Roman" w:cs="Times New Roman"/>
          <w:i/>
          <w:lang w:val="en-US"/>
        </w:rPr>
        <w:t>fulgen</w:t>
      </w:r>
      <w:r w:rsidRPr="00DD5FDB">
        <w:rPr>
          <w:rFonts w:ascii="Times New Roman" w:hAnsi="Times New Roman" w:cs="Times New Roman"/>
          <w:lang w:val="en-US"/>
        </w:rPr>
        <w:t>s</w:t>
      </w:r>
      <w:proofErr w:type="spellEnd"/>
      <w:r w:rsidRPr="00DD5FDB">
        <w:rPr>
          <w:rFonts w:ascii="Times New Roman" w:hAnsi="Times New Roman" w:cs="Times New Roman"/>
          <w:lang w:val="en-US"/>
        </w:rPr>
        <w:t xml:space="preserve"> (HF). Abbreviations: operational taxonomic unit (OTU), read percentage (%read), average dissimilarity (</w:t>
      </w:r>
      <w:proofErr w:type="spellStart"/>
      <w:r w:rsidRPr="00DD5FDB">
        <w:rPr>
          <w:rFonts w:ascii="Times New Roman" w:hAnsi="Times New Roman" w:cs="Times New Roman"/>
          <w:lang w:val="en-US"/>
        </w:rPr>
        <w:t>Av.Diss</w:t>
      </w:r>
      <w:proofErr w:type="spellEnd"/>
      <w:r w:rsidRPr="00DD5FDB">
        <w:rPr>
          <w:rFonts w:ascii="Times New Roman" w:hAnsi="Times New Roman" w:cs="Times New Roman"/>
          <w:lang w:val="en-US"/>
        </w:rPr>
        <w:t>), standard deviation (</w:t>
      </w:r>
      <w:proofErr w:type="spellStart"/>
      <w:r w:rsidRPr="00DD5FDB">
        <w:rPr>
          <w:rFonts w:ascii="Times New Roman" w:hAnsi="Times New Roman" w:cs="Times New Roman"/>
          <w:lang w:val="en-US"/>
        </w:rPr>
        <w:t>Diss</w:t>
      </w:r>
      <w:proofErr w:type="spellEnd"/>
      <w:r w:rsidRPr="00DD5FDB">
        <w:rPr>
          <w:rFonts w:ascii="Times New Roman" w:hAnsi="Times New Roman" w:cs="Times New Roman"/>
          <w:lang w:val="en-US"/>
        </w:rPr>
        <w:t>/SD), dissimilarity percentage of the contribution for each bacterial class (</w:t>
      </w:r>
      <w:proofErr w:type="spellStart"/>
      <w:proofErr w:type="gramStart"/>
      <w:r w:rsidRPr="00DD5FDB">
        <w:rPr>
          <w:rFonts w:ascii="Times New Roman" w:hAnsi="Times New Roman" w:cs="Times New Roman"/>
          <w:lang w:val="en-US"/>
        </w:rPr>
        <w:t>Contrib</w:t>
      </w:r>
      <w:proofErr w:type="spellEnd"/>
      <w:r w:rsidRPr="00DD5FDB">
        <w:rPr>
          <w:rFonts w:ascii="Times New Roman" w:hAnsi="Times New Roman" w:cs="Times New Roman"/>
          <w:lang w:val="en-US"/>
        </w:rPr>
        <w:t>%</w:t>
      </w:r>
      <w:proofErr w:type="gramEnd"/>
      <w:r w:rsidRPr="00DD5FDB">
        <w:rPr>
          <w:rFonts w:ascii="Times New Roman" w:hAnsi="Times New Roman" w:cs="Times New Roman"/>
          <w:lang w:val="en-US"/>
        </w:rPr>
        <w:t xml:space="preserve">), cumulative percentage of dissimilarity (Cum.%). </w:t>
      </w:r>
      <w:bookmarkStart w:id="0" w:name="_GoBack"/>
      <w:bookmarkEnd w:id="0"/>
    </w:p>
    <w:sectPr w:rsidR="00687891" w:rsidRPr="00DD5FDB">
      <w:pgSz w:w="11906" w:h="16838"/>
      <w:pgMar w:top="1417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D3E"/>
    <w:rsid w:val="001435D0"/>
    <w:rsid w:val="002E0BF2"/>
    <w:rsid w:val="0061559B"/>
    <w:rsid w:val="00624D3E"/>
    <w:rsid w:val="00687891"/>
    <w:rsid w:val="007210A4"/>
    <w:rsid w:val="00932C58"/>
    <w:rsid w:val="00DD5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8416D2-0B38-475F-937E-6070D996B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36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312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Cicala</dc:creator>
  <cp:keywords/>
  <dc:description/>
  <cp:lastModifiedBy>Francesco Cicala</cp:lastModifiedBy>
  <cp:revision>3</cp:revision>
  <dcterms:created xsi:type="dcterms:W3CDTF">2021-02-24T00:40:00Z</dcterms:created>
  <dcterms:modified xsi:type="dcterms:W3CDTF">2021-02-24T00:42:00Z</dcterms:modified>
</cp:coreProperties>
</file>