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B185" w14:textId="77777777" w:rsidR="004813C6" w:rsidRDefault="00AF137A">
      <w:pPr>
        <w:pStyle w:val="2"/>
        <w:spacing w:line="48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  <w:lang w:bidi="ar"/>
        </w:rPr>
        <w:t>Supplementary Table</w:t>
      </w:r>
    </w:p>
    <w:tbl>
      <w:tblPr>
        <w:tblW w:w="841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2737"/>
        <w:gridCol w:w="1291"/>
        <w:gridCol w:w="1292"/>
        <w:gridCol w:w="162"/>
        <w:gridCol w:w="1377"/>
        <w:gridCol w:w="1377"/>
        <w:gridCol w:w="90"/>
      </w:tblGrid>
      <w:tr w:rsidR="004813C6" w14:paraId="5DA281D0" w14:textId="77777777" w:rsidTr="00445369">
        <w:trPr>
          <w:trHeight w:val="315"/>
          <w:jc w:val="center"/>
        </w:trPr>
        <w:tc>
          <w:tcPr>
            <w:tcW w:w="8416" w:type="dxa"/>
            <w:gridSpan w:val="8"/>
            <w:tcBorders>
              <w:tl2br w:val="nil"/>
              <w:tr2bl w:val="nil"/>
            </w:tcBorders>
            <w:shd w:val="clear" w:color="auto" w:fill="F7EAD5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41E13" w14:textId="77777777" w:rsidR="004813C6" w:rsidRDefault="00AF137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Supplementary Table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1 Parameters for MRI of Cynomolgus monkeys and Humans</w:t>
            </w:r>
          </w:p>
        </w:tc>
      </w:tr>
      <w:tr w:rsidR="004813C6" w14:paraId="49ACA499" w14:textId="77777777" w:rsidTr="00445369">
        <w:trPr>
          <w:trHeight w:val="330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AEA45" w14:textId="77777777" w:rsidR="004813C6" w:rsidRDefault="004813C6">
            <w:pPr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3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A2D83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Parameters</w:t>
            </w:r>
          </w:p>
        </w:tc>
        <w:tc>
          <w:tcPr>
            <w:tcW w:w="2583" w:type="dxa"/>
            <w:gridSpan w:val="2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0C945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Cynomolgus monkey</w:t>
            </w:r>
          </w:p>
        </w:tc>
        <w:tc>
          <w:tcPr>
            <w:tcW w:w="16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604E7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54" w:type="dxa"/>
            <w:gridSpan w:val="2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6EB87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Human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6A38A" w14:textId="77777777" w:rsidR="004813C6" w:rsidRDefault="004813C6">
            <w:pPr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</w:tr>
      <w:tr w:rsidR="004813C6" w14:paraId="0E9047FA" w14:textId="77777777" w:rsidTr="00445369">
        <w:trPr>
          <w:trHeight w:val="330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355A6" w14:textId="77777777" w:rsidR="004813C6" w:rsidRDefault="004813C6">
            <w:pPr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37" w:type="dxa"/>
            <w:vMerge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9B9DD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C372A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T1WI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D250A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T2WI</w:t>
            </w:r>
          </w:p>
        </w:tc>
        <w:tc>
          <w:tcPr>
            <w:tcW w:w="162" w:type="dxa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2E838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3824A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T1WI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A1178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T2WI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D1876" w14:textId="77777777" w:rsidR="004813C6" w:rsidRDefault="004813C6">
            <w:pPr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</w:tr>
      <w:tr w:rsidR="004813C6" w14:paraId="27152F60" w14:textId="77777777" w:rsidTr="00445369">
        <w:trPr>
          <w:trHeight w:val="315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604E1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737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61B61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Pulse sequence</w:t>
            </w:r>
          </w:p>
        </w:tc>
        <w:tc>
          <w:tcPr>
            <w:tcW w:w="1291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54ACD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FSE</w:t>
            </w:r>
          </w:p>
        </w:tc>
        <w:tc>
          <w:tcPr>
            <w:tcW w:w="1292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39042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FSE</w:t>
            </w:r>
          </w:p>
        </w:tc>
        <w:tc>
          <w:tcPr>
            <w:tcW w:w="162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2227F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238FA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Spin echo</w:t>
            </w:r>
          </w:p>
        </w:tc>
        <w:tc>
          <w:tcPr>
            <w:tcW w:w="1377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0BCAA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Spin echo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2AA89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813C6" w14:paraId="408B8F13" w14:textId="77777777" w:rsidTr="00445369">
        <w:trPr>
          <w:trHeight w:val="315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73509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7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A9F31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Repetition time (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ms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29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9FDA1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3F9BA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2000</w:t>
            </w:r>
          </w:p>
        </w:tc>
        <w:tc>
          <w:tcPr>
            <w:tcW w:w="1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05885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0BB35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448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AD8BC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3228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9A780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813C6" w14:paraId="6E3EF821" w14:textId="77777777" w:rsidTr="00445369">
        <w:trPr>
          <w:trHeight w:val="315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CA0DF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7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4641A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Echo time (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ms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29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11229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28B22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1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061D4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5F0FC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ACDC2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47FFE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813C6" w14:paraId="18093278" w14:textId="77777777" w:rsidTr="00445369">
        <w:trPr>
          <w:trHeight w:val="315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2076C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7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37069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Field of view (mm)</w:t>
            </w:r>
          </w:p>
        </w:tc>
        <w:tc>
          <w:tcPr>
            <w:tcW w:w="129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C2C22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20×20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5FE57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20×20</w:t>
            </w:r>
          </w:p>
        </w:tc>
        <w:tc>
          <w:tcPr>
            <w:tcW w:w="1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B13A4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D51B9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250×250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4E332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250×250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CEFD3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813C6" w14:paraId="226CC03A" w14:textId="77777777" w:rsidTr="00445369">
        <w:trPr>
          <w:trHeight w:val="315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1DDA4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7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0B152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Pixel bandwidth (Hz)</w:t>
            </w:r>
          </w:p>
        </w:tc>
        <w:tc>
          <w:tcPr>
            <w:tcW w:w="129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F8156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390.6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1A578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325.5</w:t>
            </w:r>
          </w:p>
        </w:tc>
        <w:tc>
          <w:tcPr>
            <w:tcW w:w="1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5D5A5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1E7BD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444D5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716CEE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813C6" w14:paraId="0D9925F4" w14:textId="77777777" w:rsidTr="00445369">
        <w:trPr>
          <w:trHeight w:val="315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73BC6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7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CF871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Voxel size (mm)</w:t>
            </w:r>
          </w:p>
        </w:tc>
        <w:tc>
          <w:tcPr>
            <w:tcW w:w="129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3D4E8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0.8×0.8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B7131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0.8×0.8</w:t>
            </w:r>
          </w:p>
        </w:tc>
        <w:tc>
          <w:tcPr>
            <w:tcW w:w="1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24563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C9F9D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0.9×1.25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409CC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0.9×1.25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8C70D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813C6" w14:paraId="744576EF" w14:textId="77777777" w:rsidTr="00445369">
        <w:trPr>
          <w:trHeight w:val="315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1A83B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7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FA7D1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Slice thickness (mm)</w:t>
            </w:r>
          </w:p>
        </w:tc>
        <w:tc>
          <w:tcPr>
            <w:tcW w:w="129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5C23C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95250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78AB9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1B5DE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AFD9C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01C2B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813C6" w14:paraId="0396CEE4" w14:textId="77777777" w:rsidTr="00445369">
        <w:trPr>
          <w:trHeight w:val="315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09C72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7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E915D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Interslice gap (mm)</w:t>
            </w:r>
          </w:p>
        </w:tc>
        <w:tc>
          <w:tcPr>
            <w:tcW w:w="129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B6F5B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BD657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</w:t>
            </w:r>
          </w:p>
        </w:tc>
        <w:tc>
          <w:tcPr>
            <w:tcW w:w="1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AB11B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9290F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8EC88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6ED34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813C6" w14:paraId="1946E9DB" w14:textId="77777777" w:rsidTr="00445369">
        <w:trPr>
          <w:trHeight w:val="315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BC2FD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7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44CA9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Number of slices</w:t>
            </w:r>
          </w:p>
        </w:tc>
        <w:tc>
          <w:tcPr>
            <w:tcW w:w="129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DC6B0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C18DE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2C8B4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A62E1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02223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A6EBC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813C6" w14:paraId="38BE55D7" w14:textId="77777777" w:rsidTr="00445369">
        <w:trPr>
          <w:trHeight w:val="315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63BF1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7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66E08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Turbo factor</w:t>
            </w:r>
          </w:p>
        </w:tc>
        <w:tc>
          <w:tcPr>
            <w:tcW w:w="129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80ED0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CF63C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F503D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5F1F9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0D809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0CD7C4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813C6" w14:paraId="545CD19C" w14:textId="77777777" w:rsidTr="00445369">
        <w:trPr>
          <w:trHeight w:val="330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FF890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737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F95E3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Acquisition time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291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5FCC2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292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E6968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62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E86D5" w14:textId="77777777" w:rsidR="004813C6" w:rsidRDefault="004813C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7813B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1377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584D6" w14:textId="77777777" w:rsidR="004813C6" w:rsidRDefault="00AF13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5B565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813C6" w14:paraId="75AE399E" w14:textId="77777777" w:rsidTr="00445369">
        <w:trPr>
          <w:trHeight w:val="330"/>
          <w:jc w:val="center"/>
        </w:trPr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2396C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8236" w:type="dxa"/>
            <w:gridSpan w:val="6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19F5B" w14:textId="77777777" w:rsidR="004813C6" w:rsidRDefault="00AF137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T1WI = T1-weighted imaging, T2WI = T2-weighted imaging.</w:t>
            </w:r>
          </w:p>
        </w:tc>
        <w:tc>
          <w:tcPr>
            <w:tcW w:w="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B2598" w14:textId="77777777" w:rsidR="004813C6" w:rsidRDefault="004813C6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</w:tbl>
    <w:p w14:paraId="37E556EA" w14:textId="77777777" w:rsidR="004813C6" w:rsidRDefault="00AF13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44413DD" w14:textId="77777777" w:rsidR="004813C6" w:rsidRDefault="00AF137A">
      <w:pPr>
        <w:pStyle w:val="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lastRenderedPageBreak/>
        <w:t>Supplementary Fig</w:t>
      </w:r>
      <w:r>
        <w:rPr>
          <w:rFonts w:ascii="Times New Roman" w:hAnsi="Times New Roman" w:cs="Times New Roman"/>
          <w:szCs w:val="32"/>
        </w:rPr>
        <w:t>ure</w:t>
      </w:r>
    </w:p>
    <w:p w14:paraId="72BB02B6" w14:textId="77777777" w:rsidR="004813C6" w:rsidRDefault="004813C6">
      <w:pPr>
        <w:spacing w:before="120" w:after="120" w:line="480" w:lineRule="auto"/>
        <w:jc w:val="left"/>
        <w:rPr>
          <w:rFonts w:ascii="Times New Roman" w:eastAsia="仿宋" w:hAnsi="Times New Roman" w:cs="Times New Roman"/>
          <w:b/>
          <w:bCs/>
          <w:sz w:val="24"/>
        </w:rPr>
      </w:pPr>
    </w:p>
    <w:p w14:paraId="0B640305" w14:textId="77777777" w:rsidR="004813C6" w:rsidRDefault="00AF137A" w:rsidP="00445369">
      <w:pPr>
        <w:spacing w:before="120" w:after="120" w:line="480" w:lineRule="auto"/>
        <w:jc w:val="center"/>
        <w:rPr>
          <w:rFonts w:ascii="Times New Roman" w:eastAsia="仿宋" w:hAnsi="Times New Roman" w:cs="Times New Roman"/>
          <w:b/>
          <w:bCs/>
          <w:sz w:val="24"/>
        </w:rPr>
      </w:pPr>
      <w:r>
        <w:rPr>
          <w:rFonts w:ascii="Times New Roman" w:eastAsia="仿宋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31246B73" wp14:editId="5D3AEBEC">
            <wp:extent cx="5268595" cy="2237740"/>
            <wp:effectExtent l="0" t="0" r="8255" b="10160"/>
            <wp:docPr id="9" name="图片 9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496E2" w14:textId="77777777" w:rsidR="004813C6" w:rsidRDefault="00AF137A">
      <w:pPr>
        <w:spacing w:before="120" w:after="120" w:line="480" w:lineRule="auto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b/>
          <w:bCs/>
          <w:sz w:val="24"/>
        </w:rPr>
        <w:t>Supplementary Fig. 1 Distribution of radiomics features.</w:t>
      </w:r>
      <w:r>
        <w:rPr>
          <w:rFonts w:ascii="Times New Roman" w:eastAsia="仿宋" w:hAnsi="Times New Roman" w:cs="Times New Roman"/>
          <w:sz w:val="24"/>
        </w:rPr>
        <w:t xml:space="preserve"> (</w:t>
      </w:r>
      <w:r>
        <w:rPr>
          <w:rFonts w:ascii="Times New Roman" w:eastAsia="仿宋" w:hAnsi="Times New Roman" w:cs="Times New Roman"/>
          <w:b/>
          <w:bCs/>
          <w:sz w:val="24"/>
        </w:rPr>
        <w:t>a</w:t>
      </w:r>
      <w:r>
        <w:rPr>
          <w:rFonts w:ascii="Times New Roman" w:eastAsia="仿宋" w:hAnsi="Times New Roman" w:cs="Times New Roman"/>
          <w:sz w:val="24"/>
        </w:rPr>
        <w:t xml:space="preserve">) The same </w:t>
      </w:r>
      <w:r>
        <w:rPr>
          <w:rFonts w:ascii="Times New Roman" w:eastAsia="仿宋" w:hAnsi="Times New Roman" w:cs="Times New Roman"/>
          <w:sz w:val="24"/>
        </w:rPr>
        <w:t xml:space="preserve">number of features </w:t>
      </w:r>
      <w:proofErr w:type="gramStart"/>
      <w:r>
        <w:rPr>
          <w:rFonts w:ascii="Times New Roman" w:eastAsia="仿宋" w:hAnsi="Times New Roman" w:cs="Times New Roman"/>
          <w:sz w:val="24"/>
        </w:rPr>
        <w:t>was extracted</w:t>
      </w:r>
      <w:proofErr w:type="gramEnd"/>
      <w:r>
        <w:rPr>
          <w:rFonts w:ascii="Times New Roman" w:eastAsia="仿宋" w:hAnsi="Times New Roman" w:cs="Times New Roman"/>
          <w:sz w:val="24"/>
        </w:rPr>
        <w:t xml:space="preserve"> from the T1WI and T2WI sequences (n=3562). (</w:t>
      </w:r>
      <w:r>
        <w:rPr>
          <w:rFonts w:ascii="Times New Roman" w:eastAsia="仿宋" w:hAnsi="Times New Roman" w:cs="Times New Roman"/>
          <w:b/>
          <w:bCs/>
          <w:sz w:val="24"/>
        </w:rPr>
        <w:t>b</w:t>
      </w:r>
      <w:r>
        <w:rPr>
          <w:rFonts w:ascii="Times New Roman" w:eastAsia="仿宋" w:hAnsi="Times New Roman" w:cs="Times New Roman"/>
          <w:sz w:val="24"/>
        </w:rPr>
        <w:t>) The distribution of Feature Classes on the original images (n=214). T1WI = T1-weighted imaging, T2WI = T2-weighted imaging.</w:t>
      </w:r>
    </w:p>
    <w:p w14:paraId="74AD1B30" w14:textId="77777777" w:rsidR="004813C6" w:rsidRDefault="004813C6">
      <w:pPr>
        <w:spacing w:before="120" w:after="120" w:line="480" w:lineRule="auto"/>
        <w:jc w:val="left"/>
        <w:rPr>
          <w:rFonts w:ascii="Times New Roman" w:eastAsia="仿宋" w:hAnsi="Times New Roman" w:cs="Times New Roman"/>
          <w:sz w:val="24"/>
        </w:rPr>
      </w:pPr>
    </w:p>
    <w:p w14:paraId="2FF8FE65" w14:textId="77777777" w:rsidR="004813C6" w:rsidRDefault="00AF137A" w:rsidP="00445369">
      <w:pPr>
        <w:spacing w:before="120" w:after="120" w:line="480" w:lineRule="auto"/>
        <w:jc w:val="center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noProof/>
          <w:sz w:val="24"/>
        </w:rPr>
        <w:lastRenderedPageBreak/>
        <w:drawing>
          <wp:inline distT="0" distB="0" distL="114300" distR="114300" wp14:anchorId="3879B213" wp14:editId="2FB1479D">
            <wp:extent cx="5268595" cy="7312660"/>
            <wp:effectExtent l="0" t="0" r="8255" b="2540"/>
            <wp:docPr id="10" name="图片 10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31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42934" w14:textId="77777777" w:rsidR="004813C6" w:rsidRDefault="00AF137A">
      <w:pPr>
        <w:spacing w:before="120" w:after="120" w:line="480" w:lineRule="auto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b/>
          <w:bCs/>
          <w:sz w:val="24"/>
        </w:rPr>
        <w:t>Supplementary Fig. 2 Distribution pattern of repr</w:t>
      </w:r>
      <w:r>
        <w:rPr>
          <w:rFonts w:ascii="Times New Roman" w:eastAsia="仿宋" w:hAnsi="Times New Roman" w:cs="Times New Roman"/>
          <w:b/>
          <w:bCs/>
          <w:sz w:val="24"/>
        </w:rPr>
        <w:t xml:space="preserve">oducible features between species screened by </w:t>
      </w:r>
      <w:r>
        <w:rPr>
          <w:rFonts w:ascii="Times New Roman" w:eastAsia="仿宋" w:hAnsi="Times New Roman" w:cs="Times New Roman"/>
          <w:b/>
          <w:bCs/>
          <w:i/>
          <w:iCs/>
          <w:sz w:val="24"/>
        </w:rPr>
        <w:t>t</w:t>
      </w:r>
      <w:r>
        <w:rPr>
          <w:rFonts w:ascii="Times New Roman" w:eastAsia="仿宋" w:hAnsi="Times New Roman" w:cs="Times New Roman"/>
          <w:b/>
          <w:bCs/>
          <w:sz w:val="24"/>
        </w:rPr>
        <w:t xml:space="preserve"> test combined with LASSO.</w:t>
      </w:r>
      <w:r>
        <w:rPr>
          <w:rFonts w:ascii="Times New Roman" w:eastAsia="仿宋" w:hAnsi="Times New Roman" w:cs="Times New Roman"/>
          <w:sz w:val="24"/>
        </w:rPr>
        <w:t xml:space="preserve"> (</w:t>
      </w:r>
      <w:r>
        <w:rPr>
          <w:rFonts w:ascii="Times New Roman" w:eastAsia="仿宋" w:hAnsi="Times New Roman" w:cs="Times New Roman"/>
          <w:b/>
          <w:bCs/>
          <w:sz w:val="24"/>
        </w:rPr>
        <w:t>a</w:t>
      </w:r>
      <w:r>
        <w:rPr>
          <w:rFonts w:ascii="Times New Roman" w:eastAsia="仿宋" w:hAnsi="Times New Roman" w:cs="Times New Roman"/>
          <w:sz w:val="24"/>
        </w:rPr>
        <w:t>) Heatmap showing the 438 radiomics features that are reproducible between humans and cynomolgus monkeys. (</w:t>
      </w:r>
      <w:r>
        <w:rPr>
          <w:rFonts w:ascii="Times New Roman" w:eastAsia="仿宋" w:hAnsi="Times New Roman" w:cs="Times New Roman"/>
          <w:b/>
          <w:bCs/>
          <w:sz w:val="24"/>
        </w:rPr>
        <w:t>b</w:t>
      </w:r>
      <w:r>
        <w:rPr>
          <w:rFonts w:ascii="Times New Roman" w:eastAsia="仿宋" w:hAnsi="Times New Roman" w:cs="Times New Roman"/>
          <w:sz w:val="24"/>
        </w:rPr>
        <w:t xml:space="preserve">) The feature set B </w:t>
      </w:r>
      <w:proofErr w:type="gramStart"/>
      <w:r>
        <w:rPr>
          <w:rFonts w:ascii="Times New Roman" w:eastAsia="仿宋" w:hAnsi="Times New Roman" w:cs="Times New Roman"/>
          <w:sz w:val="24"/>
        </w:rPr>
        <w:t>is distributed</w:t>
      </w:r>
      <w:proofErr w:type="gramEnd"/>
      <w:r>
        <w:rPr>
          <w:rFonts w:ascii="Times New Roman" w:eastAsia="仿宋" w:hAnsi="Times New Roman" w:cs="Times New Roman"/>
          <w:sz w:val="24"/>
        </w:rPr>
        <w:t xml:space="preserve"> across 10 major and 19 minor Image Ty</w:t>
      </w:r>
      <w:r>
        <w:rPr>
          <w:rFonts w:ascii="Times New Roman" w:eastAsia="仿宋" w:hAnsi="Times New Roman" w:cs="Times New Roman"/>
          <w:sz w:val="24"/>
        </w:rPr>
        <w:t>pe. (</w:t>
      </w:r>
      <w:r>
        <w:rPr>
          <w:rFonts w:ascii="Times New Roman" w:eastAsia="仿宋" w:hAnsi="Times New Roman" w:cs="Times New Roman"/>
          <w:b/>
          <w:bCs/>
          <w:sz w:val="24"/>
        </w:rPr>
        <w:t>c</w:t>
      </w:r>
      <w:r>
        <w:rPr>
          <w:rFonts w:ascii="Times New Roman" w:eastAsia="仿宋" w:hAnsi="Times New Roman" w:cs="Times New Roman"/>
          <w:sz w:val="24"/>
        </w:rPr>
        <w:t xml:space="preserve">) The feature set B </w:t>
      </w:r>
      <w:proofErr w:type="gramStart"/>
      <w:r>
        <w:rPr>
          <w:rFonts w:ascii="Times New Roman" w:eastAsia="仿宋" w:hAnsi="Times New Roman" w:cs="Times New Roman"/>
          <w:sz w:val="24"/>
        </w:rPr>
        <w:t>is distributed</w:t>
      </w:r>
      <w:proofErr w:type="gramEnd"/>
      <w:r>
        <w:rPr>
          <w:rFonts w:ascii="Times New Roman" w:eastAsia="仿宋" w:hAnsi="Times New Roman" w:cs="Times New Roman"/>
          <w:sz w:val="24"/>
        </w:rPr>
        <w:t xml:space="preserve"> into </w:t>
      </w:r>
      <w:r>
        <w:rPr>
          <w:rFonts w:ascii="Times New Roman" w:eastAsia="仿宋" w:hAnsi="Times New Roman" w:cs="Times New Roman"/>
          <w:sz w:val="24"/>
        </w:rPr>
        <w:lastRenderedPageBreak/>
        <w:t>7 Feature Classes. (</w:t>
      </w:r>
      <w:r>
        <w:rPr>
          <w:rFonts w:ascii="Times New Roman" w:eastAsia="仿宋" w:hAnsi="Times New Roman" w:cs="Times New Roman"/>
          <w:b/>
          <w:bCs/>
          <w:sz w:val="24"/>
        </w:rPr>
        <w:t>d</w:t>
      </w:r>
      <w:r>
        <w:rPr>
          <w:rFonts w:ascii="Times New Roman" w:eastAsia="仿宋" w:hAnsi="Times New Roman" w:cs="Times New Roman"/>
          <w:sz w:val="24"/>
        </w:rPr>
        <w:t>) Distribution of the feature set B for the two sequences. (</w:t>
      </w:r>
      <w:r>
        <w:rPr>
          <w:rFonts w:ascii="Times New Roman" w:eastAsia="仿宋" w:hAnsi="Times New Roman" w:cs="Times New Roman"/>
          <w:b/>
          <w:bCs/>
          <w:sz w:val="24"/>
        </w:rPr>
        <w:t>e</w:t>
      </w:r>
      <w:r>
        <w:rPr>
          <w:rFonts w:ascii="Times New Roman" w:eastAsia="仿宋" w:hAnsi="Times New Roman" w:cs="Times New Roman"/>
          <w:sz w:val="24"/>
        </w:rPr>
        <w:t>) The distribution of Feature Classes on the original image. n=438 in (</w:t>
      </w:r>
      <w:r>
        <w:rPr>
          <w:rFonts w:ascii="Times New Roman" w:eastAsia="仿宋" w:hAnsi="Times New Roman" w:cs="Times New Roman"/>
          <w:b/>
          <w:bCs/>
          <w:sz w:val="24"/>
        </w:rPr>
        <w:t>a</w:t>
      </w:r>
      <w:r>
        <w:rPr>
          <w:rFonts w:ascii="Times New Roman" w:eastAsia="仿宋" w:hAnsi="Times New Roman" w:cs="Times New Roman"/>
          <w:sz w:val="24"/>
        </w:rPr>
        <w:t>-</w:t>
      </w:r>
      <w:r>
        <w:rPr>
          <w:rFonts w:ascii="Times New Roman" w:eastAsia="仿宋" w:hAnsi="Times New Roman" w:cs="Times New Roman"/>
          <w:b/>
          <w:bCs/>
          <w:sz w:val="24"/>
        </w:rPr>
        <w:t>d</w:t>
      </w:r>
      <w:r>
        <w:rPr>
          <w:rFonts w:ascii="Times New Roman" w:eastAsia="仿宋" w:hAnsi="Times New Roman" w:cs="Times New Roman"/>
          <w:sz w:val="24"/>
        </w:rPr>
        <w:t>), n=17 in (</w:t>
      </w:r>
      <w:r>
        <w:rPr>
          <w:rFonts w:ascii="Times New Roman" w:eastAsia="仿宋" w:hAnsi="Times New Roman" w:cs="Times New Roman"/>
          <w:b/>
          <w:bCs/>
          <w:sz w:val="24"/>
        </w:rPr>
        <w:t>e</w:t>
      </w:r>
      <w:r>
        <w:rPr>
          <w:rFonts w:ascii="Times New Roman" w:eastAsia="仿宋" w:hAnsi="Times New Roman" w:cs="Times New Roman"/>
          <w:sz w:val="24"/>
        </w:rPr>
        <w:t xml:space="preserve">). T1WI = T1-weighted imaging, T2WI = </w:t>
      </w:r>
      <w:r>
        <w:rPr>
          <w:rFonts w:ascii="Times New Roman" w:eastAsia="仿宋" w:hAnsi="Times New Roman" w:cs="Times New Roman"/>
          <w:sz w:val="24"/>
        </w:rPr>
        <w:t>T2-weighted imaging.</w:t>
      </w:r>
    </w:p>
    <w:p w14:paraId="17ED98CB" w14:textId="77777777" w:rsidR="004813C6" w:rsidRDefault="004813C6">
      <w:pPr>
        <w:spacing w:before="120" w:after="120" w:line="480" w:lineRule="auto"/>
        <w:jc w:val="left"/>
        <w:rPr>
          <w:rFonts w:ascii="Times New Roman" w:eastAsia="仿宋" w:hAnsi="Times New Roman" w:cs="Times New Roman"/>
          <w:sz w:val="24"/>
        </w:rPr>
      </w:pPr>
    </w:p>
    <w:p w14:paraId="110B629D" w14:textId="77777777" w:rsidR="004813C6" w:rsidRDefault="00AF137A" w:rsidP="00445369">
      <w:pPr>
        <w:spacing w:before="120" w:after="120" w:line="480" w:lineRule="auto"/>
        <w:jc w:val="center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noProof/>
          <w:sz w:val="24"/>
        </w:rPr>
        <w:drawing>
          <wp:inline distT="0" distB="0" distL="114300" distR="114300" wp14:anchorId="3F151B2A" wp14:editId="27BFFEE3">
            <wp:extent cx="5268595" cy="4259580"/>
            <wp:effectExtent l="0" t="0" r="8255" b="7620"/>
            <wp:docPr id="11" name="图片 11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E3B8" w14:textId="77777777" w:rsidR="004813C6" w:rsidRDefault="00AF137A">
      <w:pPr>
        <w:spacing w:before="120" w:after="120" w:line="480" w:lineRule="auto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b/>
          <w:bCs/>
          <w:sz w:val="24"/>
        </w:rPr>
        <w:t>Supplementary Fig. 3 Dimensionality reduction.</w:t>
      </w:r>
      <w:r>
        <w:rPr>
          <w:rFonts w:ascii="Times New Roman" w:eastAsia="仿宋" w:hAnsi="Times New Roman" w:cs="Times New Roman"/>
          <w:sz w:val="24"/>
        </w:rPr>
        <w:t xml:space="preserve"> The radiomics features of feature set A1 (</w:t>
      </w:r>
      <w:r>
        <w:rPr>
          <w:rFonts w:ascii="Times New Roman" w:eastAsia="仿宋" w:hAnsi="Times New Roman" w:cs="Times New Roman"/>
          <w:b/>
          <w:bCs/>
          <w:sz w:val="24"/>
        </w:rPr>
        <w:t>a</w:t>
      </w:r>
      <w:r>
        <w:rPr>
          <w:rFonts w:ascii="Times New Roman" w:eastAsia="仿宋" w:hAnsi="Times New Roman" w:cs="Times New Roman"/>
          <w:sz w:val="24"/>
        </w:rPr>
        <w:t>-</w:t>
      </w:r>
      <w:r>
        <w:rPr>
          <w:rFonts w:ascii="Times New Roman" w:eastAsia="仿宋" w:hAnsi="Times New Roman" w:cs="Times New Roman"/>
          <w:b/>
          <w:bCs/>
          <w:sz w:val="24"/>
        </w:rPr>
        <w:t>b</w:t>
      </w:r>
      <w:r>
        <w:rPr>
          <w:rFonts w:ascii="Times New Roman" w:eastAsia="仿宋" w:hAnsi="Times New Roman" w:cs="Times New Roman"/>
          <w:sz w:val="24"/>
        </w:rPr>
        <w:t>), and feature set B1 (</w:t>
      </w:r>
      <w:r>
        <w:rPr>
          <w:rFonts w:ascii="Times New Roman" w:eastAsia="仿宋" w:hAnsi="Times New Roman" w:cs="Times New Roman"/>
          <w:b/>
          <w:bCs/>
          <w:sz w:val="24"/>
        </w:rPr>
        <w:t>c</w:t>
      </w:r>
      <w:r>
        <w:rPr>
          <w:rFonts w:ascii="Times New Roman" w:eastAsia="仿宋" w:hAnsi="Times New Roman" w:cs="Times New Roman"/>
          <w:sz w:val="24"/>
        </w:rPr>
        <w:t>-</w:t>
      </w:r>
      <w:r>
        <w:rPr>
          <w:rFonts w:ascii="Times New Roman" w:eastAsia="仿宋" w:hAnsi="Times New Roman" w:cs="Times New Roman"/>
          <w:b/>
          <w:bCs/>
          <w:sz w:val="24"/>
        </w:rPr>
        <w:t>d</w:t>
      </w:r>
      <w:r>
        <w:rPr>
          <w:rFonts w:ascii="Times New Roman" w:eastAsia="仿宋" w:hAnsi="Times New Roman" w:cs="Times New Roman"/>
          <w:sz w:val="24"/>
        </w:rPr>
        <w:t xml:space="preserve">) </w:t>
      </w:r>
      <w:proofErr w:type="gramStart"/>
      <w:r>
        <w:rPr>
          <w:rFonts w:ascii="Times New Roman" w:eastAsia="仿宋" w:hAnsi="Times New Roman" w:cs="Times New Roman"/>
          <w:sz w:val="24"/>
        </w:rPr>
        <w:t>were screened</w:t>
      </w:r>
      <w:proofErr w:type="gramEnd"/>
      <w:r>
        <w:rPr>
          <w:rFonts w:ascii="Times New Roman" w:eastAsia="仿宋" w:hAnsi="Times New Roman" w:cs="Times New Roman"/>
          <w:sz w:val="24"/>
        </w:rPr>
        <w:t xml:space="preserve"> using LASSO, and the optimal model parameters λ were selected using cross-validation. LASSO = leas</w:t>
      </w:r>
      <w:r>
        <w:rPr>
          <w:rFonts w:ascii="Times New Roman" w:eastAsia="仿宋" w:hAnsi="Times New Roman" w:cs="Times New Roman"/>
          <w:sz w:val="24"/>
        </w:rPr>
        <w:t>t absolute shrinkage and selection operator.</w:t>
      </w:r>
    </w:p>
    <w:p w14:paraId="4176FD02" w14:textId="77777777" w:rsidR="004813C6" w:rsidRDefault="004813C6">
      <w:pPr>
        <w:spacing w:before="120" w:after="120" w:line="480" w:lineRule="auto"/>
        <w:jc w:val="left"/>
        <w:rPr>
          <w:rFonts w:ascii="Times New Roman" w:eastAsia="仿宋" w:hAnsi="Times New Roman" w:cs="Times New Roman"/>
          <w:sz w:val="24"/>
        </w:rPr>
      </w:pPr>
    </w:p>
    <w:p w14:paraId="0CD5169D" w14:textId="77777777" w:rsidR="004813C6" w:rsidRDefault="00AF137A" w:rsidP="00445369">
      <w:pPr>
        <w:spacing w:before="120" w:after="120" w:line="480" w:lineRule="auto"/>
        <w:jc w:val="center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noProof/>
          <w:sz w:val="24"/>
        </w:rPr>
        <w:lastRenderedPageBreak/>
        <w:drawing>
          <wp:inline distT="0" distB="0" distL="114300" distR="114300" wp14:anchorId="0BA22222" wp14:editId="660439C2">
            <wp:extent cx="5268595" cy="6301105"/>
            <wp:effectExtent l="0" t="0" r="8255" b="4445"/>
            <wp:docPr id="12" name="图片 12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30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13330" w14:textId="77777777" w:rsidR="004813C6" w:rsidRDefault="00AF137A">
      <w:pPr>
        <w:spacing w:before="120" w:after="120" w:line="480" w:lineRule="auto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b/>
          <w:bCs/>
          <w:sz w:val="24"/>
        </w:rPr>
        <w:t>Supplementary Fig. 4 Distribution pattern of feature set A2 and feature set B2.</w:t>
      </w:r>
      <w:r>
        <w:rPr>
          <w:rFonts w:ascii="Times New Roman" w:eastAsia="仿宋" w:hAnsi="Times New Roman" w:cs="Times New Roman"/>
          <w:sz w:val="24"/>
        </w:rPr>
        <w:t xml:space="preserve"> (</w:t>
      </w:r>
      <w:r>
        <w:rPr>
          <w:rFonts w:ascii="Times New Roman" w:eastAsia="仿宋" w:hAnsi="Times New Roman" w:cs="Times New Roman"/>
          <w:b/>
          <w:bCs/>
          <w:sz w:val="24"/>
        </w:rPr>
        <w:t>a</w:t>
      </w:r>
      <w:r>
        <w:rPr>
          <w:rFonts w:ascii="Times New Roman" w:eastAsia="仿宋" w:hAnsi="Times New Roman" w:cs="Times New Roman"/>
          <w:sz w:val="24"/>
        </w:rPr>
        <w:t>) The distribution of feature set A2 and feature set B2 on T1WI and T2WI. (</w:t>
      </w:r>
      <w:r>
        <w:rPr>
          <w:rFonts w:ascii="Times New Roman" w:eastAsia="仿宋" w:hAnsi="Times New Roman" w:cs="Times New Roman"/>
          <w:b/>
          <w:bCs/>
          <w:sz w:val="24"/>
        </w:rPr>
        <w:t>b</w:t>
      </w:r>
      <w:r>
        <w:rPr>
          <w:rFonts w:ascii="Times New Roman" w:eastAsia="仿宋" w:hAnsi="Times New Roman" w:cs="Times New Roman"/>
          <w:sz w:val="24"/>
        </w:rPr>
        <w:t xml:space="preserve">) The distribution characteristics of </w:t>
      </w:r>
      <w:r>
        <w:rPr>
          <w:rFonts w:ascii="Times New Roman" w:eastAsia="仿宋" w:hAnsi="Times New Roman" w:cs="Times New Roman"/>
          <w:sz w:val="24"/>
        </w:rPr>
        <w:t>feature set A2 in terms of Image Type and Feature Class. n=9. (</w:t>
      </w:r>
      <w:r>
        <w:rPr>
          <w:rFonts w:ascii="Times New Roman" w:eastAsia="仿宋" w:hAnsi="Times New Roman" w:cs="Times New Roman"/>
          <w:b/>
          <w:bCs/>
          <w:sz w:val="24"/>
        </w:rPr>
        <w:t>c</w:t>
      </w:r>
      <w:r>
        <w:rPr>
          <w:rFonts w:ascii="Times New Roman" w:eastAsia="仿宋" w:hAnsi="Times New Roman" w:cs="Times New Roman"/>
          <w:sz w:val="24"/>
        </w:rPr>
        <w:t>) The distribution characteristics of feature set B2 in terms of Image Type and Feature Class. n=7. T1WI = T1-weighted imaging, T2WI = T2-weighted imaging.</w:t>
      </w:r>
    </w:p>
    <w:p w14:paraId="25A5B472" w14:textId="77777777" w:rsidR="004813C6" w:rsidRDefault="004813C6">
      <w:pPr>
        <w:spacing w:before="120" w:after="120" w:line="480" w:lineRule="auto"/>
        <w:jc w:val="left"/>
        <w:rPr>
          <w:rFonts w:ascii="Times New Roman" w:eastAsia="仿宋" w:hAnsi="Times New Roman" w:cs="Times New Roman"/>
          <w:sz w:val="24"/>
        </w:rPr>
      </w:pPr>
    </w:p>
    <w:p w14:paraId="6108447E" w14:textId="77777777" w:rsidR="004813C6" w:rsidRDefault="00AF137A" w:rsidP="00445369">
      <w:pPr>
        <w:spacing w:before="120" w:after="120" w:line="480" w:lineRule="auto"/>
        <w:jc w:val="center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noProof/>
          <w:sz w:val="24"/>
        </w:rPr>
        <w:lastRenderedPageBreak/>
        <w:drawing>
          <wp:inline distT="0" distB="0" distL="114300" distR="114300" wp14:anchorId="4B28A549" wp14:editId="7159CB3E">
            <wp:extent cx="5268595" cy="5647055"/>
            <wp:effectExtent l="0" t="0" r="8255" b="10795"/>
            <wp:docPr id="13" name="图片 13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64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86FC4" w14:textId="77777777" w:rsidR="004813C6" w:rsidRDefault="00AF137A">
      <w:pPr>
        <w:spacing w:before="120" w:after="120"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仿宋" w:hAnsi="Times New Roman" w:cs="Times New Roman"/>
          <w:b/>
          <w:bCs/>
          <w:sz w:val="24"/>
        </w:rPr>
        <w:t>Supplementary Fig. 5 Confusion ma</w:t>
      </w:r>
      <w:r>
        <w:rPr>
          <w:rFonts w:ascii="Times New Roman" w:eastAsia="仿宋" w:hAnsi="Times New Roman" w:cs="Times New Roman"/>
          <w:b/>
          <w:bCs/>
          <w:sz w:val="24"/>
        </w:rPr>
        <w:t>trix.</w:t>
      </w:r>
      <w:r>
        <w:rPr>
          <w:rFonts w:ascii="Times New Roman" w:eastAsia="仿宋" w:hAnsi="Times New Roman" w:cs="Times New Roman"/>
          <w:sz w:val="24"/>
        </w:rPr>
        <w:t xml:space="preserve"> Confusion matrix of the radiomics models based on feature set A2 (</w:t>
      </w:r>
      <w:r>
        <w:rPr>
          <w:rFonts w:ascii="Times New Roman" w:eastAsia="仿宋" w:hAnsi="Times New Roman" w:cs="Times New Roman"/>
          <w:b/>
          <w:bCs/>
          <w:sz w:val="24"/>
        </w:rPr>
        <w:t>a</w:t>
      </w:r>
      <w:r>
        <w:rPr>
          <w:rFonts w:ascii="Times New Roman" w:eastAsia="仿宋" w:hAnsi="Times New Roman" w:cs="Times New Roman"/>
          <w:sz w:val="24"/>
        </w:rPr>
        <w:t>) and feature set B2 (</w:t>
      </w:r>
      <w:r>
        <w:rPr>
          <w:rFonts w:ascii="Times New Roman" w:eastAsia="仿宋" w:hAnsi="Times New Roman" w:cs="Times New Roman"/>
          <w:b/>
          <w:bCs/>
          <w:sz w:val="24"/>
        </w:rPr>
        <w:t>b</w:t>
      </w:r>
      <w:r>
        <w:rPr>
          <w:rFonts w:ascii="Times New Roman" w:eastAsia="仿宋" w:hAnsi="Times New Roman" w:cs="Times New Roman"/>
          <w:sz w:val="24"/>
        </w:rPr>
        <w:t>) in the test set.</w:t>
      </w:r>
      <w:r>
        <w:rPr>
          <w:rFonts w:ascii="Times New Roman" w:eastAsia="仿宋" w:hAnsi="Times New Roman" w:cs="Times New Roman"/>
          <w:b/>
          <w:bCs/>
          <w:sz w:val="24"/>
        </w:rPr>
        <w:t xml:space="preserve"> </w:t>
      </w:r>
      <w:r>
        <w:rPr>
          <w:rFonts w:ascii="Times New Roman" w:eastAsia="仿宋" w:hAnsi="Times New Roman" w:cs="Times New Roman"/>
          <w:sz w:val="24"/>
        </w:rPr>
        <w:t>Model number: 1 - Support Vector Machine (SVM); 2 - Decision Tree Classifier; 3 - Random Forest Classifier; 4 - Logistic Regression; 5 - Naiv</w:t>
      </w:r>
      <w:r>
        <w:rPr>
          <w:rFonts w:ascii="Times New Roman" w:eastAsia="仿宋" w:hAnsi="Times New Roman" w:cs="Times New Roman"/>
          <w:sz w:val="24"/>
        </w:rPr>
        <w:t>e Bayes Classifier. Classification of intervertebral discs: 0 - Healthy intervertebral discs; 1 - Degenerated intervertebral discs.</w:t>
      </w:r>
    </w:p>
    <w:sectPr w:rsidR="004813C6">
      <w:footerReference w:type="default" r:id="rId12"/>
      <w:pgSz w:w="11906" w:h="16838"/>
      <w:pgMar w:top="1417" w:right="1417" w:bottom="1417" w:left="141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68416" w14:textId="77777777" w:rsidR="00AF137A" w:rsidRDefault="00AF137A">
      <w:r>
        <w:separator/>
      </w:r>
    </w:p>
  </w:endnote>
  <w:endnote w:type="continuationSeparator" w:id="0">
    <w:p w14:paraId="0B8B02A0" w14:textId="77777777" w:rsidR="00AF137A" w:rsidRDefault="00AF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Segoe Print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2A50C" w14:textId="77777777" w:rsidR="004813C6" w:rsidRDefault="00AF137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C44495" wp14:editId="6187C44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826BFB" w14:textId="77777777" w:rsidR="004813C6" w:rsidRDefault="00AF137A">
                          <w:pPr>
                            <w:pStyle w:val="a4"/>
                            <w:rPr>
                              <w:rFonts w:ascii="Symbol" w:hAnsi="Symbol" w:cs="Symbol" w:hint="eastAsia"/>
                            </w:rPr>
                          </w:pPr>
                          <w:r>
                            <w:rPr>
                              <w:rFonts w:ascii="Symbol" w:hAnsi="Symbol" w:cs="Symbol"/>
                            </w:rPr>
                            <w:fldChar w:fldCharType="begin"/>
                          </w:r>
                          <w:r>
                            <w:rPr>
                              <w:rFonts w:ascii="Symbol" w:hAnsi="Symbol" w:cs="Symbol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Symbol" w:hAnsi="Symbol" w:cs="Symbol"/>
                            </w:rPr>
                            <w:fldChar w:fldCharType="separate"/>
                          </w:r>
                          <w:r>
                            <w:rPr>
                              <w:rFonts w:ascii="Symbol" w:hAnsi="Symbol" w:cs="Symbol"/>
                            </w:rPr>
                            <w:t>1</w:t>
                          </w:r>
                          <w:r>
                            <w:rPr>
                              <w:rFonts w:ascii="Symbol" w:hAnsi="Symbol" w:cs="Symbo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4449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30826BFB" w14:textId="77777777" w:rsidR="004813C6" w:rsidRDefault="00AF137A">
                    <w:pPr>
                      <w:pStyle w:val="a4"/>
                      <w:rPr>
                        <w:rFonts w:ascii="Symbol" w:hAnsi="Symbol" w:cs="Symbol" w:hint="eastAsia"/>
                      </w:rPr>
                    </w:pPr>
                    <w:r>
                      <w:rPr>
                        <w:rFonts w:ascii="Symbol" w:hAnsi="Symbol" w:cs="Symbol"/>
                      </w:rPr>
                      <w:fldChar w:fldCharType="begin"/>
                    </w:r>
                    <w:r>
                      <w:rPr>
                        <w:rFonts w:ascii="Symbol" w:hAnsi="Symbol" w:cs="Symbol"/>
                      </w:rPr>
                      <w:instrText xml:space="preserve"> PAGE  \* MERGEFORMAT </w:instrText>
                    </w:r>
                    <w:r>
                      <w:rPr>
                        <w:rFonts w:ascii="Symbol" w:hAnsi="Symbol" w:cs="Symbol"/>
                      </w:rPr>
                      <w:fldChar w:fldCharType="separate"/>
                    </w:r>
                    <w:r>
                      <w:rPr>
                        <w:rFonts w:ascii="Symbol" w:hAnsi="Symbol" w:cs="Symbol"/>
                      </w:rPr>
                      <w:t>1</w:t>
                    </w:r>
                    <w:r>
                      <w:rPr>
                        <w:rFonts w:ascii="Symbol" w:hAnsi="Symbol" w:cs="Symbol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D29F" w14:textId="77777777" w:rsidR="00AF137A" w:rsidRDefault="00AF137A">
      <w:r>
        <w:separator/>
      </w:r>
    </w:p>
  </w:footnote>
  <w:footnote w:type="continuationSeparator" w:id="0">
    <w:p w14:paraId="3271045F" w14:textId="77777777" w:rsidR="00AF137A" w:rsidRDefault="00AF1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NE.Ref{02155B95-3B88-42CD-BEFB-19EB05358CA0}" w:val=" ADDIN NE.Ref.{02155B95-3B88-42CD-BEFB-19EB05358CA0}&lt;Citation&gt;&lt;Group&gt;&lt;References&gt;&lt;Item&gt;&lt;ID&gt;107&lt;/ID&gt;&lt;UID&gt;{84DD410F-8145-42A1-83DB-B51E93A77071}&lt;/UID&gt;&lt;Title&gt;CT Radiomics to Predict Macrotrabecular-Massive Subtype and Immune Status in Hepatocellular Carcinoma&lt;/Title&gt;&lt;Template&gt;Journal Article&lt;/Template&gt;&lt;Star&gt;0&lt;/Star&gt;&lt;Tag&gt;0&lt;/Tag&gt;&lt;Author&gt;Feng, Zhichao; Li, Huiling; Liu, Qianyun; Duan, Junhong; Zhou, Wenming; Yu, Xiaoping; Chen, Qian; Liu, Zhenguo; Wang, Wei; Rong, Pengfei&lt;/Author&gt;&lt;Year&gt;2022&lt;/Year&gt;&lt;Details&gt;&lt;_accessed&gt;64733548&lt;/_accessed&gt;&lt;_collection_scope&gt;SCI;SCIE&lt;/_collection_scope&gt;&lt;_created&gt;64699190&lt;/_created&gt;&lt;_custom1&gt;11-CT 放射组学预测肝细胞癌的大梁块亚型和免疫状态&lt;/_custom1&gt;&lt;_date&gt;64166400&lt;/_date&gt;&lt;_date_display&gt;2022&lt;/_date_display&gt;&lt;_db_updated&gt;PKU Search&lt;/_db_updated&gt;&lt;_doi&gt;10.1148/radiol.221291&lt;/_doi&gt;&lt;_impact_factor&gt;  29.146&lt;/_impact_factor&gt;&lt;_isbn&gt;0033-8419&lt;/_isbn&gt;&lt;_journal&gt;Radiology&lt;/_journal&gt;&lt;_modified&gt;64819384&lt;/_modified&gt;&lt;_number&gt;1&lt;/_number&gt;&lt;_pages&gt;221291&lt;/_pages&gt;&lt;_place_published&gt;United States&lt;/_place_published&gt;&lt;_social_category&gt;医学(1)&lt;/_social_category&gt;&lt;_url&gt;http://pku.summon.serialssolutions.com/2.0.0/link/0/eLvHCXMwjV1La8MwDDZbD2OXvR_dC--yW7rUj8Q5jtLSjQVKl3vwK1C2JSVN_v_kuu1YYVDIKUGxI8nSZyuSEKKkFwZbNiHWhaVWCAN4WTNXkoVEOgHnWCgOarSsXZ2K9wkZDfnbb82krYA-QPfnWppZ9dUjYHJ90nrI3Z9c2fRjEzxgXPhSmZQGAgZbl9bcpv7riv7Bl0s_MzreeUon6GgFJfGLl_0p2rPlGTpIV8Hyc2QHGZ46ou-ZXuCmwpPaPWtwKmFCTS2Vb4wbpACgwehhMCLuRBbL0uBXlzcCtwCLtgs8K_EY_FZTuXN-R4MHrgdRWX3LC5SNhtlgHKy6KgQ6YXGgEnDZsJCTSFNY7QYwjzYiChW47n4BcIRJgAhEsTiCvQ4vjIDJGMNN3zKQFqOXqFNWpb1GmOswUooxFWrDqIwU01pwpalWyhQi6aKnNX_zua-dkfs8aJF7nuWeZ130uOZ-DtrtPkWWtmoXOYkBUTKwEaKLrrxYNq-ikdsdhfHNrsPcokPikhf6cNE71Gnq1t6j_fln-7BUoB8AGsW6&lt;/_url&gt;&lt;/Details&gt;&lt;Extra&gt;&lt;DBUID&gt;{756B64AA-E9BA-45D8-A80C-2759D7A6C4EC}&lt;/DBUID&gt;&lt;/Extra&gt;&lt;/Item&gt;&lt;/References&gt;&lt;/Group&gt;&lt;Group&gt;&lt;References&gt;&lt;Item&gt;&lt;ID&gt;116&lt;/ID&gt;&lt;UID&gt;{5327CAAF-382E-4C20-8334-610556676EA6}&lt;/UID&gt;&lt;Title&gt;Introduction to Radiomics&lt;/Title&gt;&lt;Template&gt;Journal Article&lt;/Template&gt;&lt;Star&gt;0&lt;/Star&gt;&lt;Tag&gt;0&lt;/Tag&gt;&lt;Author&gt;Mayerhoefer, Marius E; Materka, Andrzej; Langs, Georg; Häggström, Ida; Szczypiński, Piotr; Gibbs, Peter; Cook, Gary&lt;/Author&gt;&lt;Year&gt;2020&lt;/Year&gt;&lt;Details&gt;&lt;_accessed&gt;64733584&lt;/_accessed&gt;&lt;_collection_scope&gt;SCI;SCIE&lt;/_collection_scope&gt;&lt;_created&gt;64730510&lt;/_created&gt;&lt;_custom1&gt;12&lt;/_custom1&gt;&lt;_custom2&gt;(&lt;/_custom2&gt;&lt;_custom3&gt;)&lt;/_custom3&gt;&lt;_date&gt;63113760&lt;/_date&gt;&lt;_date_display&gt;2020&lt;/_date_display&gt;&lt;_db_updated&gt;PKU Search&lt;/_db_updated&gt;&lt;_doi&gt;10.2967/jnumed.118.222893&lt;/_doi&gt;&lt;_impact_factor&gt;  11.082&lt;/_impact_factor&gt;&lt;_isbn&gt;0161-5505&lt;/_isbn&gt;&lt;_issue&gt;4&lt;/_issue&gt;&lt;_journal&gt;Journal of Nuclear Medicine&lt;/_journal&gt;&lt;_keywords&gt;artificial intelligence; Continuing Education; Data processing; Feature extraction; Heterogeneity; Humans; Image Processing, Computer-Assisted; machine learning; Mathematical analysis; Medical imaging; Medical research; Nuclear Medicine; Parameter sensitivity; PET; Problem solving; Proteomics; Radiomics; single-photon emission tomography; Therapeutic applications; Workflow&lt;/_keywords&gt;&lt;_modified&gt;64733584&lt;/_modified&gt;&lt;_number&gt;1&lt;/_number&gt;&lt;_ori_publication&gt;Society of Nuclear Medicine&lt;/_ori_publication&gt;&lt;_pages&gt;488-495&lt;/_pages&gt;&lt;_place_published&gt;United States&lt;/_place_published&gt;&lt;_url&gt;http://pku.summon.serialssolutions.com/2.0.0/link/0/eLvHCXMwlV1LT8MwDLbYDogL70dhTOOK1NEmaZIeEdo0HpNggguXKi_EQOomtv1_nLYr2uDCOVFaJ479fbHjAFDSjcI1m0CkTaV2LNXc-mdqkDUYxQyyI2oTrf3xx-tQPjySfi-5-ym7vRrQJykXVx857lmLO112_eFFShsIiqRP5hoN-rUN5lLWwQROouINJw9uQg_Iy-Dm36OtuqdfmHM9dbJMmix8UX_nX7-9C9sV5OxclzqyBxsu34fNYRVUP4Dg1mer27KMbGc-6YyUHfvLyrNDeOn3nm8GYfViQhizRMzD2GqtYqGFL0RH3rg2yO9MZLXhiqVIrhTCryhxiiZSMWeYQrTkCDVE2IjplB5BM5_k7gQ6iXDMIlkykbDos6iyRiWEmzh2uGqcBHC5nKhsWhbGyJBQeGGzUlgkFzIrhQ2gtZzKrNojswzBAlo4mRAWwEXdjNrtQxYqd5OF74OMhwqUJ4Djcubrr1EScUQoaQBiZU3qDr5y9mpLPn4vKmjjkCxi7PQ_MpzBFvFcu8jaaUFz_rVw59CYfi7a0Lh_ku1CA78BsrrWrw&lt;/_url&gt;&lt;_volume&gt;61&lt;/_volume&gt;&lt;_social_category&gt;医学(1)&lt;/_social_category&gt;&lt;/Details&gt;&lt;Extra&gt;&lt;DBUID&gt;{756B64AA-E9BA-45D8-A80C-2759D7A6C4EC}&lt;/DBUID&gt;&lt;/Extra&gt;&lt;/Item&gt;&lt;/References&gt;&lt;/Group&gt;&lt;/Citation&gt;_x000a_"/>
    <w:docVar w:name="NE.Ref{09CFD066-F8BC-4E7A-A191-35396FF29CFD}" w:val=" ADDIN NE.Ref.{09CFD066-F8BC-4E7A-A191-35396FF29CFD}&lt;Citation&gt;&lt;Group&gt;&lt;References&gt;&lt;Item&gt;&lt;ID&gt;126&lt;/ID&gt;&lt;UID&gt;{C73A5A9E-C255-440D-9004-3178D749477C}&lt;/UID&gt;&lt;Title&gt;Radiomics of liver MRI predict metastases in mice&lt;/Title&gt;&lt;Template&gt;Journal Article&lt;/Template&gt;&lt;Star&gt;0&lt;/Star&gt;&lt;Tag&gt;0&lt;/Tag&gt;&lt;Author&gt;Becker, Anton S; Schneider, Marcel A; Wurnig, Moritz C; Wagner, Matthias; Clavien, Pierre A; Boss, Andreas&lt;/Author&gt;&lt;Year&gt;2018&lt;/Year&gt;&lt;Details&gt;&lt;_accessed&gt;64733588&lt;/_accessed&gt;&lt;_collection_scope&gt;ESCI&lt;/_collection_scope&gt;&lt;_created&gt;64730579&lt;/_created&gt;&lt;_custom1&gt;32&lt;/_custom1&gt;&lt;_custom2&gt;(&lt;/_custom2&gt;&lt;_custom3&gt;)&lt;/_custom3&gt;&lt;_db_updated&gt;CrossRef&lt;/_db_updated&gt;&lt;_doi&gt;10.1186/s41747-018-0044-7&lt;/_doi&gt;&lt;_isbn&gt;2509-9280&lt;/_isbn&gt;&lt;_issue&gt;1&lt;/_issue&gt;&lt;_journal&gt;Eur Radiol Exp&lt;/_journal&gt;&lt;_modified&gt;64819388&lt;/_modified&gt;&lt;_pages&gt;11&lt;/_pages&gt;&lt;_tertiary_title&gt;Eur Radiol Exp&lt;/_tertiary_title&gt;&lt;_url&gt;https://eurradiolexp.springeropen.com/articles/10.1186/s41747-018-0044-7 _x000d__x000a_&lt;/_url&gt;&lt;_volume&gt;2&lt;/_volume&gt;&lt;/Details&gt;&lt;Extra&gt;&lt;DBUID&gt;{756B64AA-E9BA-45D8-A80C-2759D7A6C4EC}&lt;/DBUID&gt;&lt;/Extra&gt;&lt;/Item&gt;&lt;/References&gt;&lt;/Group&gt;&lt;/Citation&gt;_x000a_"/>
    <w:docVar w:name="NE.Ref{1010D431-A222-400A-8127-0DA8FD90AAE6}" w:val=" ADDIN NE.Ref.{1010D431-A222-400A-8127-0DA8FD90AAE6}&lt;Citation&gt;&lt;Group&gt;&lt;References&gt;&lt;Item&gt;&lt;ID&gt;119&lt;/ID&gt;&lt;UID&gt;{800FF381-EDF7-4AB2-AA27-9F5CB4519EFB}&lt;/UID&gt;&lt;Title&gt;Magnetic Resonance Classification of Lumbar Intervertebral Disc Degeneration&lt;/Title&gt;&lt;Template&gt;Journal Article&lt;/Template&gt;&lt;Star&gt;0&lt;/Star&gt;&lt;Tag&gt;0&lt;/Tag&gt;&lt;Author&gt;Pfirrmann, Christian W; Metzdorf, Alexander; Zanetti, Marco; Hodler, Juerg; Boos, Norbert&lt;/Author&gt;&lt;Year&gt;2001&lt;/Year&gt;&lt;Details&gt;&lt;_accessed&gt;64733592&lt;/_accessed&gt;&lt;_collection_scope&gt;SCI;SCIE&lt;/_collection_scope&gt;&lt;_created&gt;64730517&lt;/_created&gt;&lt;_custom1&gt;16&lt;/_custom1&gt;&lt;_custom2&gt;(&lt;/_custom2&gt;&lt;_custom3&gt;)&lt;/_custom3&gt;&lt;_db_updated&gt;CrossRef&lt;/_db_updated&gt;&lt;_doi&gt;10.1097/00007632-200109010-00011&lt;/_doi&gt;&lt;_impact_factor&gt;   3.241&lt;/_impact_factor&gt;&lt;_isbn&gt;0362-2436&lt;/_isbn&gt;&lt;_issue&gt;17&lt;/_issue&gt;&lt;_journal&gt;Spine (Phila Pa 1976)&lt;/_journal&gt;&lt;_modified&gt;64742022&lt;/_modified&gt;&lt;_pages&gt;1873-1878&lt;/_pages&gt;&lt;_tertiary_title&gt;Spine&lt;/_tertiary_title&gt;&lt;_url&gt;http://journals.lww.com/00007632-200109010-00011_x000d__x000a_http://journals.lww.com/00007632-200109010-00011&lt;/_url&gt;&lt;_volume&gt;26&lt;/_volume&gt;&lt;_social_category&gt;医学(2)&lt;/_social_category&gt;&lt;/Details&gt;&lt;Extra&gt;&lt;DBUID&gt;{756B64AA-E9BA-45D8-A80C-2759D7A6C4EC}&lt;/DBUID&gt;&lt;/Extra&gt;&lt;/Item&gt;&lt;/References&gt;&lt;/Group&gt;&lt;/Citation&gt;_x000a_"/>
    <w:docVar w:name="NE.Ref{10233FAF-A2FD-4060-B7DF-F8778568F075}" w:val=" ADDIN NE.Ref.{10233FAF-A2FD-4060-B7DF-F8778568F075}&lt;Citation&gt;&lt;Group&gt;&lt;References&gt;&lt;Item&gt;&lt;ID&gt;70&lt;/ID&gt;&lt;UID&gt;{E9D29DA5-CEC9-4EEB-84D1-653CAA52184C}&lt;/UID&gt;&lt;Title&gt;T2w‐MRI signal normalization affects radiomics features reproducibility&lt;/Title&gt;&lt;Template&gt;Journal Article&lt;/Template&gt;&lt;Star&gt;0&lt;/Star&gt;&lt;Tag&gt;0&lt;/Tag&gt;&lt;Author&gt;Scalco, Elisa; Belfatto, Antonella; Mastropietro, Alfonso; Rancati, Tiziana; Avuzzi, Barbara; Messina, Antonella; Valdagni, Riccardo; Rizzo, Giovanna&lt;/Author&gt;&lt;Year&gt;2020&lt;/Year&gt;&lt;Details&gt;&lt;_accessed&gt;64733584&lt;/_accessed&gt;&lt;_collection_scope&gt;SCI;SCIE&lt;/_collection_scope&gt;&lt;_created&gt;64316131&lt;/_created&gt;&lt;_custom1&gt;20-T2w-MRI 信号归一化影响放射组学特征的可重复性&lt;/_custom1&gt;&lt;_custom2&gt;(&lt;/_custom2&gt;&lt;_custom3&gt;)&lt;/_custom3&gt;&lt;_date&gt;63113760&lt;/_date&gt;&lt;_date_display&gt;2020&lt;/_date_display&gt;&lt;_db_updated&gt;PKU Search&lt;/_db_updated&gt;&lt;_doi&gt;10.1002/mp.14038&lt;/_doi&gt;&lt;_impact_factor&gt;   4.506&lt;/_impact_factor&gt;&lt;_isbn&gt;0094-2405&lt;/_isbn&gt;&lt;_issue&gt;4&lt;/_issue&gt;&lt;_journal&gt;Med Phys&lt;/_journal&gt;&lt;_keywords&gt;Image Processing, Computer-Assisted - methods; Magnetic Resonance Imaging; MRI intensity normalization; prostate cancer; radiomics; reproducibility assessment&lt;/_keywords&gt;&lt;_modified&gt;64763292&lt;/_modified&gt;&lt;_number&gt;1&lt;/_number&gt;&lt;_pages&gt;1680-1691&lt;/_pages&gt;&lt;_place_published&gt;United States&lt;/_place_published&gt;&lt;_social_category&gt;医学(3)&lt;/_social_category&gt;&lt;_url&gt;https://go.exlibris.link/BScJ45yC&lt;/_url&gt;&lt;_volume&gt;47&lt;/_volume&gt;&lt;/Details&gt;&lt;Extra&gt;&lt;DBUID&gt;{756B64AA-E9BA-45D8-A80C-2759D7A6C4EC}&lt;/DBUID&gt;&lt;/Extra&gt;&lt;/Item&gt;&lt;/References&gt;&lt;/Group&gt;&lt;/Citation&gt;_x000a_"/>
    <w:docVar w:name="NE.Ref{114882B1-8016-4FD3-8535-5A5BE4EF8490}" w:val=" ADDIN NE.Ref.{114882B1-8016-4FD3-8535-5A5BE4EF8490}&lt;Citation&gt;&lt;Group&gt;&lt;References&gt;&lt;Item&gt;&lt;ID&gt;112&lt;/ID&gt;&lt;UID&gt;{FA7C11A9-4831-4558-9DAA-ED27F2EA36CD}&lt;/UID&gt;&lt;Title&gt;Radiomics: Extracting more information from medical images using advanced feature analysis&lt;/Title&gt;&lt;Template&gt;Journal Article&lt;/Template&gt;&lt;Star&gt;0&lt;/Star&gt;&lt;Tag&gt;0&lt;/Tag&gt;&lt;Author&gt;Lambin, Philippe; Rios-Velazquez, Emmanuel; Leijenaar, Ralph; Carvalho, Sara; van Stiphout, Ruud G P M; Granton, Patrick; Zegers, Catharina M L; Gillies, Robert; Boellard, Ronald; Dekker, André; Aerts, Hugo J W L&lt;/Author&gt;&lt;Year&gt;2012&lt;/Year&gt;&lt;Details&gt;&lt;_accessed&gt;64733591&lt;/_accessed&gt;&lt;_collection_scope&gt;SCI;SCIE&lt;/_collection_scope&gt;&lt;_created&gt;64730501&lt;/_created&gt;&lt;_custom1&gt;6&lt;/_custom1&gt;&lt;_custom2&gt;(&lt;/_custom2&gt;&lt;_custom3&gt;)&lt;/_custom3&gt;&lt;_db_updated&gt;CrossRef&lt;/_db_updated&gt;&lt;_doi&gt;10.1016/j.ejca.2011.11.036&lt;/_doi&gt;&lt;_impact_factor&gt;  10.002&lt;/_impact_factor&gt;&lt;_isbn&gt;09598049&lt;/_isbn&gt;&lt;_issue&gt;4&lt;/_issue&gt;&lt;_journal&gt;European Journal of Cancer&lt;/_journal&gt;&lt;_modified&gt;64733591&lt;/_modified&gt;&lt;_pages&gt;441-446&lt;/_pages&gt;&lt;_tertiary_title&gt;European Journal of Cancer&lt;/_tertiary_title&gt;&lt;_url&gt;https://linkinghub.elsevier.com/retrieve/pii/S0959804911009993_x000d__x000a_https://api.elsevier.com/content/article/PII:S0959804911009993?httpAccept=text/xml&lt;/_url&gt;&lt;_volume&gt;48&lt;/_volume&gt;&lt;_social_category&gt;医学(1)&lt;/_social_category&gt;&lt;/Details&gt;&lt;Extra&gt;&lt;DBUID&gt;{756B64AA-E9BA-45D8-A80C-2759D7A6C4EC}&lt;/DBUID&gt;&lt;/Extra&gt;&lt;/Item&gt;&lt;/References&gt;&lt;/Group&gt;&lt;/Citation&gt;_x000a_"/>
    <w:docVar w:name="NE.Ref{18F2E49A-80E1-4849-87BB-12221E724FF3}" w:val=" ADDIN NE.Ref.{18F2E49A-80E1-4849-87BB-12221E724FF3}&lt;Citation&gt;&lt;Group&gt;&lt;References&gt;&lt;Item&gt;&lt;ID&gt;141&lt;/ID&gt;&lt;UID&gt;{B0DFDF2A-05CB-41C4-B032-76526EE44F22}&lt;/UID&gt;&lt;Title&gt;Modified Pfirrmann grading system for lumbar intervertebral disc degeneration&lt;/Title&gt;&lt;Template&gt;Journal Article&lt;/Template&gt;&lt;Star&gt;0&lt;/Star&gt;&lt;Tag&gt;0&lt;/Tag&gt;&lt;Author&gt;Griffith, James F; Wang, Yi-Xiang J; Antonio, Gregory E; Choi, Kai Chow; Yu, Alfred; Ahuja, Anil T; Leung, Ping Chung&lt;/Author&gt;&lt;Year&gt;2007&lt;/Year&gt;&lt;Details&gt;&lt;_accessed&gt;63885157&lt;/_accessed&gt;&lt;_created&gt;63885156&lt;/_created&gt;&lt;_date&gt;56276640&lt;/_date&gt;&lt;_date_display&gt;2007&lt;/_date_display&gt;&lt;_db_updated&gt;PKU Search&lt;/_db_updated&gt;&lt;_doi&gt;10.1097/BRS.0b013e31815a59a0&lt;/_doi&gt;&lt;_impact_factor&gt;   3.241&lt;/_impact_factor&gt;&lt;_isbn&gt;0362-2436&lt;/_isbn&gt;&lt;_issue&gt;24&lt;/_issue&gt;&lt;_journal&gt;Spine (Philadelphia, Pa. 1976)&lt;/_journal&gt;&lt;_keywords&gt;Severity of Illness Index; Reproducibility of Results; Age Factors; Humans; Intervertebral Disc Displacement - pathology; Magnetic Resonance Imaging - methods; Male; Magnetic Resonance Imaging - standards; Magnetic Resonance Imaging - statistics &amp;amp; numerical data; Aged, 80 and over; Female; Aged; Lumbar Vertebrae; Intervertebral Disc - pathology; Low Back Pain - pathology; Observer Variation&lt;/_keywords&gt;&lt;_modified&gt;64835188&lt;/_modified&gt;&lt;_number&gt;1&lt;/_number&gt;&lt;_pages&gt;E708-E712&lt;/_pages&gt;&lt;_place_published&gt;United States&lt;/_place_published&gt;&lt;_social_category&gt;医学(2)&lt;/_social_category&gt;&lt;_url&gt;http://pku.summon.serialssolutions.com/2.0.0/link/0/eLvHCXMwtV1LT9wwELaWRap6qeiTLS31fRWaxEmcHDgsaAFVrLTqQl-XyIkdGlUkq2Uj_n5nYuexQKty6CWKfHB27U8z34xnPhPC3APbumMThEhQGkrYoaeA8cqEceD9SPgTAEytmfRjFp7P3ZOp_2kwaO7T6sb-68bDGGw9NtI-YvPbSWEA3gEC8AQQwPOfYDArZZ4hzZxn-QobBIrx6aqumzdi5XWd4Xl1nYiVTg_iBc14mozm8CYFg3RVK1O3G2iY7GJp-CmmZFBrcvlT193OxcHYAfrRyzGcmsxQW5bb1RN_Nfnq77n1DZB61R1TTfB247zsNdL0uyZKXYUg8jG8327kLrhp4utMHPZsuR4zYtjGBLsQ1zpGJ9zY6C4HWjVN18biTrkd9rz3lOuq7HueQSsOH31edKlfxxd-JOzOEzan_3ccZFu22BzYwyzxvVlQqv1a5un6UBXW5WKLbIPnj9wh2Z6cfTk6bulBwOrbZtq_3vRzRvzjQ79uky_9IQiqydDFDnlmohg60Xh7TgaqeEGezEydxksya2BHW9hRAzuqYUcBdlTDjm7CjiLsaB92r8jlyfTi-MwyF3dYqRsFa0t6QYS-goWZ8qUtM5UhrZeJz1KUGOQCQjrFIZh2gS1mqZ8GigsZSUCr9KTDXpNhURZql1DFfQ4UXmaeyz0ZKTAXKfOSiGchLI6TjIjVLE-81Pos8d-2aUQ-NGsYgyHF0zFRqLK6iQOIPQInckbkjV7abr4Q9fWZ8_aR39ojTzvQvyPD9apS78nW8le1b0DxG-y6lUQ&lt;/_url&gt;&lt;_volume&gt;32&lt;/_volume&gt;&lt;/Details&gt;&lt;Extra&gt;&lt;DBUID&gt;{756B64AA-E9BA-45D8-A80C-2759D7A6C4EC}&lt;/DBUID&gt;&lt;/Extra&gt;&lt;/Item&gt;&lt;/References&gt;&lt;/Group&gt;&lt;/Citation&gt;_x000a_"/>
    <w:docVar w:name="NE.Ref{1B87778F-0ED2-4EB5-A8E7-B7D3DFE49DE1}" w:val=" ADDIN NE.Ref.{1B87778F-0ED2-4EB5-A8E7-B7D3DFE49DE1}&lt;Citation&gt;&lt;Group&gt;&lt;References&gt;&lt;Item&gt;&lt;ID&gt;113&lt;/ID&gt;&lt;UID&gt;{C501A8D9-563C-4765-9B78-3AFF188ED140}&lt;/UID&gt;&lt;Title&gt;The Applications of Radiomics in Precision Diagnosis and Treatment of Oncology: Opportunities and Challenges&lt;/Title&gt;&lt;Template&gt;Journal Article&lt;/Template&gt;&lt;Star&gt;0&lt;/Star&gt;&lt;Tag&gt;0&lt;/Tag&gt;&lt;Author&gt;Liu, Zhenyu; Wang, Shuo; Dong, Di; Wei, Jingwei; Fang, Cheng; Zhou, Xuezhi; Sun, Kai; Li, Longfei; Li, Bo; Wang, Meiyun; Tian, Jie&lt;/Author&gt;&lt;Year&gt;2019&lt;/Year&gt;&lt;Details&gt;&lt;_accessed&gt;64733586&lt;/_accessed&gt;&lt;_collection_scope&gt;SCIE&lt;/_collection_scope&gt;&lt;_created&gt;64730503&lt;/_created&gt;&lt;_custom1&gt;7&lt;/_custom1&gt;&lt;_custom2&gt;(&lt;/_custom2&gt;&lt;_custom3&gt;)&lt;/_custom3&gt;&lt;_db_updated&gt;CrossRef&lt;/_db_updated&gt;&lt;_doi&gt;10.7150/thno.30309&lt;/_doi&gt;&lt;_impact_factor&gt;  11.600&lt;/_impact_factor&gt;&lt;_issue&gt;5&lt;/_issue&gt;&lt;_journal&gt;Theranostics&lt;/_journal&gt;&lt;_modified&gt;64835190&lt;/_modified&gt;&lt;_pages&gt;1303-1322&lt;/_pages&gt;&lt;_tertiary_title&gt;Theranostics&lt;/_tertiary_title&gt;&lt;_url&gt;http://www.thno.org/v09p1303.htm_x000d__x000a_http://www.thno.org/v09p1303.htm&lt;/_url&gt;&lt;_volume&gt;9&lt;/_volume&gt;&lt;_social_category&gt;医学(1)&lt;/_social_category&gt;&lt;/Details&gt;&lt;Extra&gt;&lt;DBUID&gt;{756B64AA-E9BA-45D8-A80C-2759D7A6C4EC}&lt;/DBUID&gt;&lt;/Extra&gt;&lt;/Item&gt;&lt;/References&gt;&lt;/Group&gt;&lt;/Citation&gt;_x000a_"/>
    <w:docVar w:name="NE.Ref{250DB79F-C623-428F-8FEC-4FDFF5B58BB8}" w:val=" ADDIN NE.Ref.{250DB79F-C623-428F-8FEC-4FDFF5B58BB8}&lt;Citation&gt;&lt;Group&gt;&lt;References&gt;&lt;Item&gt;&lt;ID&gt;120&lt;/ID&gt;&lt;UID&gt;{5C9D7B52-007D-425B-B4C4-684D54E61ADD}&lt;/UID&gt;&lt;Title&gt;N4ITK: improved N3 bias correction&lt;/Title&gt;&lt;Template&gt;Journal Article&lt;/Template&gt;&lt;Star&gt;0&lt;/Star&gt;&lt;Tag&gt;0&lt;/Tag&gt;&lt;Author&gt;Tustison, Nicholas J; Avants, Brian B; Cook, Philip A; Zheng, Yuanjie; Egan, Alexander; Yushkevich, Paul A; Gee, James C&lt;/Author&gt;&lt;Year&gt;2010&lt;/Year&gt;&lt;Details&gt;&lt;_accessed&gt;64733591&lt;/_accessed&gt;&lt;_collection_scope&gt;SCIE;EI&lt;/_collection_scope&gt;&lt;_created&gt;64730519&lt;/_created&gt;&lt;_custom1&gt;17&lt;/_custom1&gt;&lt;_custom2&gt;(&lt;/_custom2&gt;&lt;_custom3&gt;)&lt;/_custom3&gt;&lt;_doi&gt;10.1109/TMI.2010.2046908_x000d__x000a_&lt;/_doi&gt;&lt;_impact_factor&gt;  11.037&lt;/_impact_factor&gt;&lt;_issue&gt;6&lt;/_issue&gt;&lt;_journal&gt;IEEE Trans Med Imaging&lt;/_journal&gt;&lt;_modified&gt;64778914&lt;/_modified&gt;&lt;_pages&gt;1310-1320&lt;/_pages&gt;&lt;_social_category&gt;工程技术(1)&lt;/_social_category&gt;&lt;_volume&gt;29&lt;/_volume&gt;&lt;/Details&gt;&lt;Extra&gt;&lt;DBUID&gt;{756B64AA-E9BA-45D8-A80C-2759D7A6C4EC}&lt;/DBUID&gt;&lt;/Extra&gt;&lt;/Item&gt;&lt;/References&gt;&lt;/Group&gt;&lt;/Citation&gt;_x000a_"/>
    <w:docVar w:name="NE.Ref{345241BF-87FC-49E5-98C5-519C03D987E3}" w:val=" ADDIN NE.Ref.{345241BF-87FC-49E5-98C5-519C03D987E3}&lt;Citation&gt;&lt;Group&gt;&lt;References&gt;&lt;Item&gt;&lt;ID&gt;122&lt;/ID&gt;&lt;UID&gt;{FA1DDA96-293C-4B1B-92A7-90A58EC6D4AE}&lt;/UID&gt;&lt;Title&gt;The Image Biomarker Standardization Initiative: Standardized Quantitative Radiomics for High-Throughput Image-based Phenotyping&lt;/Title&gt;&lt;Template&gt;Journal Article&lt;/Template&gt;&lt;Star&gt;0&lt;/Star&gt;&lt;Tag&gt;0&lt;/Tag&gt;&lt;Author&gt;Zwanenburg, Alex; Vallières, Martin; Abdalah, Mahmoud A; Aerts, Hugo J W L; Andrearczyk, Vincent; Apte, Aditya; Ashrafinia, Saeed; Bakas, Spyridon; Beukinga, Roelof J; Boellaard, Ronald; Bogowicz, Marta; Boldrini, Luca; Buvat, Irène; Cook, Gary J R; Davatzikos, Christos; Depeursinge, Adrien; Desseroit, Marie-Charlotte; Dinapoli, Nicola; Dinh, Cuong Viet; Echegaray, Sebastian; Naqa, Issam El; Fedorov, Andriy Y; Gatta, Roberto; Gillies, Robert J; Goh, Vicky; Götz, Michael; Guckenberger, Matthias; Ha, Sung Min; Hatt, Mathieu; Isensee, Fabian; Lambin, Philippe; Leger, Stefan; Leijenaar, Ralph T H; Lenkowicz, Jacopo; Lippert, Fiona; Losnegård, Are; Maier-Hein, Klaus H; Morin, Olivier; Müller, Henning; Napel, Sandy; Nioche, Christophe; Orlhac, Fanny; Pati, Sarthak; Pfaehler, Elisabeth A G; Rahmim, Arman; Rao, Arvind U K; Scherer, Jonas; Siddique, Muhammad Musib; Sijtsema, Nanna M; Fernandez, Jairo Socarras; Spezi, Emiliano; Steenbakkers, Roel J H M; Tanadini-Lang, Stephanie; Thorwarth, Daniela; Troost, Esther G C; Upadhaya, Taman; Valentini, Vincenzo; van Dijk, Lisanne V; van Griethuysen, Joost; van Velden, Floris H P; Whybra, Philip; Richter, Christian; Löck, Steffen&lt;/Author&gt;&lt;Year&gt;2020&lt;/Year&gt;&lt;Details&gt;&lt;_accessed&gt;64733585&lt;/_accessed&gt;&lt;_collection_scope&gt;SCI;SCIE&lt;/_collection_scope&gt;&lt;_created&gt;64730528&lt;/_created&gt;&lt;_custom1&gt;19&lt;/_custom1&gt;&lt;_custom2&gt;(&lt;/_custom2&gt;&lt;_custom3&gt;)&lt;/_custom3&gt;&lt;_doi&gt;10.1148/radiol.2020191145&lt;/_doi&gt;&lt;_impact_factor&gt;  29.146&lt;/_impact_factor&gt;&lt;_issue&gt;2&lt;/_issue&gt;&lt;_journal&gt;Radiology&lt;/_journal&gt;&lt;_modified&gt;64733586&lt;/_modified&gt;&lt;_pages&gt;328-338&lt;/_pages&gt;&lt;_volume&gt;295&lt;/_volume&gt;&lt;_social_category&gt;医学(1)&lt;/_social_category&gt;&lt;/Details&gt;&lt;Extra&gt;&lt;DBUID&gt;{756B64AA-E9BA-45D8-A80C-2759D7A6C4EC}&lt;/DBUID&gt;&lt;/Extra&gt;&lt;/Item&gt;&lt;/References&gt;&lt;/Group&gt;&lt;/Citation&gt;_x000a_"/>
    <w:docVar w:name="NE.Ref{585A2134-9227-4E41-BAFB-0B451F8279D6}" w:val=" ADDIN NE.Ref.{585A2134-9227-4E41-BAFB-0B451F8279D6}&lt;Citation&gt;&lt;Group&gt;&lt;References&gt;&lt;Item&gt;&lt;ID&gt;129&lt;/ID&gt;&lt;UID&gt;{09E927CD-F601-4392-ADA0-9C89D25E6414}&lt;/UID&gt;&lt;Title&gt;Multiple nano-drug delivery systems for intervertebral disc degeneration: Current status and future perspectives&lt;/Title&gt;&lt;Template&gt;Journal Article&lt;/Template&gt;&lt;Star&gt;0&lt;/Star&gt;&lt;Tag&gt;0&lt;/Tag&gt;&lt;Author&gt;Liu, Wenzhao; Ma, Zhanjun; Wang, Yonggang; Yang, Jingjing&lt;/Author&gt;&lt;Year&gt;2023&lt;/Year&gt;&lt;Details&gt;&lt;_accessed&gt;64782164&lt;/_accessed&gt;&lt;_collection_scope&gt;SCIE&lt;/_collection_scope&gt;&lt;_created&gt;64730700&lt;/_created&gt;&lt;_custom1&gt;1&lt;/_custom1&gt;&lt;_db_updated&gt;CrossRef&lt;/_db_updated&gt;&lt;_doi&gt;10.1016/j.bioactmat.2022.11.006&lt;/_doi&gt;&lt;_impact_factor&gt;  16.874&lt;/_impact_factor&gt;&lt;_isbn&gt;2452199X&lt;/_isbn&gt;&lt;_journal&gt;Bioact Mater&lt;/_journal&gt;&lt;_modified&gt;64782164&lt;/_modified&gt;&lt;_pages&gt;274-299&lt;/_pages&gt;&lt;_social_category&gt;材料科学(1)&lt;/_social_category&gt;&lt;_tertiary_title&gt;Bioactive Materials&lt;/_tertiary_title&gt;&lt;_url&gt;https://linkinghub.elsevier.com/retrieve/pii/S2452199X22004716_x000d__x000a_https://api.elsevier.com/content/article/PII:S2452199X22004716?httpAccept=text/xml&lt;/_url&gt;&lt;_volume&gt;23&lt;/_volume&gt;&lt;/Details&gt;&lt;Extra&gt;&lt;DBUID&gt;{756B64AA-E9BA-45D8-A80C-2759D7A6C4EC}&lt;/DBUID&gt;&lt;/Extra&gt;&lt;/Item&gt;&lt;/References&gt;&lt;/Group&gt;&lt;Group&gt;&lt;References&gt;&lt;Item&gt;&lt;ID&gt;108&lt;/ID&gt;&lt;UID&gt;{CD0BF915-3392-4CF4-8B23-CF0C4AAE2180}&lt;/UID&gt;&lt;Title&gt;Global, regional, and national incidence, prevalence, and years lived with disability for 354 diseases and injuries for 195 countries and territories, 1990-2017: a systematic analysis for the Global Burden of Disease Study 2017&lt;/Title&gt;&lt;Template&gt;Journal Article&lt;/Template&gt;&lt;Star&gt;0&lt;/Star&gt;&lt;Tag&gt;0&lt;/Tag&gt;&lt;Author&gt;James, SLG; Abate, D; Abate, K H; Abay, S M; Abbafati, C; Abbasi, N; Haagsma, Juanita; Kochhar, Sonali; Polinder, Suzanne; Vos, T; Murray, CJL&lt;/Author&gt;&lt;Year&gt;2018&lt;/Year&gt;&lt;Details&gt;&lt;_accessed&gt;64782169&lt;/_accessed&gt;&lt;_collection_scope&gt;SCI;SCIE&lt;/_collection_scope&gt;&lt;_created&gt;64730491&lt;/_created&gt;&lt;_custom1&gt;2&lt;/_custom1&gt;&lt;_custom2&gt;(&lt;/_custom2&gt;&lt;_custom3&gt;)&lt;/_custom3&gt;&lt;_date&gt;62062560&lt;/_date&gt;&lt;_date_display&gt;2018&lt;/_date_display&gt;&lt;_db_updated&gt;PKU Search&lt;/_db_updated&gt;&lt;_doi&gt;10.1016/S0140-6736(18)32279-7&lt;/_doi&gt;&lt;_impact_factor&gt; 202.731&lt;/_impact_factor&gt;&lt;_isbn&gt;0140-6736&lt;/_isbn&gt;&lt;_issue&gt;10159&lt;/_issue&gt;&lt;_journal&gt;Lancet&lt;/_journal&gt;&lt;_modified&gt;64782169&lt;/_modified&gt;&lt;_number&gt;1&lt;/_number&gt;&lt;_pages&gt;1789-1858&lt;/_pages&gt;&lt;_social_category&gt;医学(1)&lt;/_social_category&gt;&lt;_url&gt;https://go.exlibris.link/tDfsd9C4&lt;/_url&gt;&lt;_volume&gt;392&lt;/_volume&gt;&lt;/Details&gt;&lt;Extra&gt;&lt;DBUID&gt;{756B64AA-E9BA-45D8-A80C-2759D7A6C4EC}&lt;/DBUID&gt;&lt;/Extra&gt;&lt;/Item&gt;&lt;/References&gt;&lt;/Group&gt;&lt;Group&gt;&lt;References&gt;&lt;Item&gt;&lt;ID&gt;110&lt;/ID&gt;&lt;UID&gt;{92AE7837-A266-47ED-A9F1-380DFA34D7CA}&lt;/UID&gt;&lt;Title&gt;VAST Clinical Trial: Safely Supplementing Tissue Lost to Degenerative Disc Disease&lt;/Title&gt;&lt;Template&gt;Journal Article&lt;/Template&gt;&lt;Star&gt;0&lt;/Star&gt;&lt;Tag&gt;0&lt;/Tag&gt;&lt;Author&gt;Beall, Douglas P; Wilson, Gregory L; Bishop, Randolph; Tally, William&lt;/Author&gt;&lt;Year&gt;2020&lt;/Year&gt;&lt;Details&gt;&lt;_accessed&gt;64733583&lt;/_accessed&gt;&lt;_created&gt;64730495&lt;/_created&gt;&lt;_custom1&gt;3&lt;/_custom1&gt;&lt;_custom2&gt;(&lt;/_custom2&gt;&lt;_custom3&gt;)&lt;/_custom3&gt;&lt;_db_updated&gt;CrossRef&lt;/_db_updated&gt;&lt;_doi&gt;10.14444/7033&lt;/_doi&gt;&lt;_isbn&gt;2211-4599&lt;/_isbn&gt;&lt;_issue&gt;2&lt;/_issue&gt;&lt;_journal&gt;Int J Spine Surg&lt;/_journal&gt;&lt;_modified&gt;64835162&lt;/_modified&gt;&lt;_pages&gt;239-253&lt;/_pages&gt;&lt;_tertiary_title&gt;Int J Spine Surg&lt;/_tertiary_title&gt;&lt;_url&gt;http://ijssurgery.com/lookup/doi/10.14444/7033&lt;/_url&gt;&lt;_volume&gt;14&lt;/_volume&gt;&lt;_collection_scope&gt;ESCI&lt;/_collection_scope&gt;&lt;/Details&gt;&lt;Extra&gt;&lt;DBUID&gt;{756B64AA-E9BA-45D8-A80C-2759D7A6C4EC}&lt;/DBUID&gt;&lt;/Extra&gt;&lt;/Item&gt;&lt;/References&gt;&lt;/Group&gt;&lt;/Citation&gt;_x000a_"/>
    <w:docVar w:name="NE.Ref{6EB6B820-A3F9-476B-95CE-B15463207BE5}" w:val=" ADDIN NE.Ref.{6EB6B820-A3F9-476B-95CE-B15463207BE5}&lt;Citation&gt;&lt;Group&gt;&lt;References&gt;&lt;Item&gt;&lt;ID&gt;117&lt;/ID&gt;&lt;UID&gt;{EA886EBD-91BA-4ACA-8A98-13F79973EB5A}&lt;/UID&gt;&lt;Title&gt;Prediction of IDH1-Mutation and 1p/19q-Codeletion Status Using Preoperative MR Imaging Phenotypes in Lower Grade Gliomas&lt;/Title&gt;&lt;Template&gt;Journal Article&lt;/Template&gt;&lt;Star&gt;0&lt;/Star&gt;&lt;Tag&gt;0&lt;/Tag&gt;&lt;Author&gt;Park, Y W; Han, K; Ahn, S S; Bae, S; Choi, Y S; Chang, J H; Kim, S H; Kang, S G; Lee, S K&lt;/Author&gt;&lt;Year&gt;2018&lt;/Year&gt;&lt;Details&gt;&lt;_accessed&gt;64733587&lt;/_accessed&gt;&lt;_collection_scope&gt;SCI;SCIE&lt;/_collection_scope&gt;&lt;_created&gt;64730513&lt;/_created&gt;&lt;_custom1&gt;13&lt;/_custom1&gt;&lt;_custom2&gt;(&lt;/_custom2&gt;&lt;_custom3&gt;)&lt;/_custom3&gt;&lt;_db_updated&gt;CrossRef&lt;/_db_updated&gt;&lt;_doi&gt;10.3174/ajnr.A5421&lt;/_doi&gt;&lt;_impact_factor&gt;   4.966&lt;/_impact_factor&gt;&lt;_isbn&gt;0195-6108&lt;/_isbn&gt;&lt;_issue&gt;1&lt;/_issue&gt;&lt;_journal&gt;AJNR Am J Neuroradiol&lt;/_journal&gt;&lt;_modified&gt;64742013&lt;/_modified&gt;&lt;_pages&gt;37-42&lt;/_pages&gt;&lt;_tertiary_title&gt;AJNR Am J Neuroradiol&lt;/_tertiary_title&gt;&lt;_url&gt;http://www.ajnr.org/lookup/doi/10.3174/ajnr.A5421_x000d__x000a_https://syndication.highwire.org/content/doi/10.3174/ajnr.A5421&lt;/_url&gt;&lt;_volume&gt;39&lt;/_volume&gt;&lt;_social_category&gt;医学(2)&lt;/_social_category&gt;&lt;/Details&gt;&lt;Extra&gt;&lt;DBUID&gt;{756B64AA-E9BA-45D8-A80C-2759D7A6C4EC}&lt;/DBUID&gt;&lt;/Extra&gt;&lt;/Item&gt;&lt;/References&gt;&lt;/Group&gt;&lt;/Citation&gt;_x000a_"/>
    <w:docVar w:name="NE.Ref{729D125F-1E11-4EBE-B868-5FCACAB5FED9}" w:val=" ADDIN NE.Ref.{729D125F-1E11-4EBE-B868-5FCACAB5FED9}&lt;Citation&gt;&lt;Group&gt;&lt;References&gt;&lt;Item&gt;&lt;ID&gt;119&lt;/ID&gt;&lt;UID&gt;{800FF381-EDF7-4AB2-AA27-9F5CB4519EFB}&lt;/UID&gt;&lt;Title&gt;Magnetic Resonance Classification of Lumbar Intervertebral Disc Degeneration&lt;/Title&gt;&lt;Template&gt;Journal Article&lt;/Template&gt;&lt;Star&gt;0&lt;/Star&gt;&lt;Tag&gt;0&lt;/Tag&gt;&lt;Author&gt;Pfirrmann, Christian W; Metzdorf, Alexander; Zanetti, Marco; Hodler, Juerg; Boos, Norbert&lt;/Author&gt;&lt;Year&gt;2001&lt;/Year&gt;&lt;Details&gt;&lt;_accessed&gt;64733592&lt;/_accessed&gt;&lt;_collection_scope&gt;SCI;SCIE&lt;/_collection_scope&gt;&lt;_created&gt;64730517&lt;/_created&gt;&lt;_custom1&gt;16&lt;/_custom1&gt;&lt;_custom2&gt;(&lt;/_custom2&gt;&lt;_custom3&gt;)&lt;/_custom3&gt;&lt;_db_updated&gt;CrossRef&lt;/_db_updated&gt;&lt;_doi&gt;10.1097/00007632-200109010-00011&lt;/_doi&gt;&lt;_impact_factor&gt;   3.241&lt;/_impact_factor&gt;&lt;_isbn&gt;0362-2436&lt;/_isbn&gt;&lt;_issue&gt;17&lt;/_issue&gt;&lt;_journal&gt;Spine (Phila Pa 1976)&lt;/_journal&gt;&lt;_modified&gt;64742022&lt;/_modified&gt;&lt;_pages&gt;1873-1878&lt;/_pages&gt;&lt;_tertiary_title&gt;Spine&lt;/_tertiary_title&gt;&lt;_url&gt;http://journals.lww.com/00007632-200109010-00011_x000d__x000a_http://journals.lww.com/00007632-200109010-00011&lt;/_url&gt;&lt;_volume&gt;26&lt;/_volume&gt;&lt;_social_category&gt;医学(2)&lt;/_social_category&gt;&lt;/Details&gt;&lt;Extra&gt;&lt;DBUID&gt;{756B64AA-E9BA-45D8-A80C-2759D7A6C4EC}&lt;/DBUID&gt;&lt;/Extra&gt;&lt;/Item&gt;&lt;/References&gt;&lt;/Group&gt;&lt;/Citation&gt;_x000a_"/>
    <w:docVar w:name="NE.Ref{909A418A-04AF-4EAD-B3BB-5125097D6A6E}" w:val=" ADDIN NE.Ref.{909A418A-04AF-4EAD-B3BB-5125097D6A6E}&lt;Citation&gt;&lt;Group&gt;&lt;References&gt;&lt;Item&gt;&lt;ID&gt;133&lt;/ID&gt;&lt;UID&gt;{4E3F983D-723F-4E91-9263-6B604F61EA1B}&lt;/UID&gt;&lt;Title&gt;Single-cell transcriptome profiling reveals multicellular ecosystem of nucleus pulposus during degeneration progression&lt;/Title&gt;&lt;Template&gt;Journal Article&lt;/Template&gt;&lt;Star&gt;1&lt;/Star&gt;&lt;Tag&gt;5&lt;/Tag&gt;&lt;Author&gt;Tu, Ji; Li, Wentian; Yang, Sidong; Yang, Pengyi; Yan, Qi; Wang, Shenyu; Lai, Kaitao; Bai, Xupeng; Wu, Cenhao; Ding, Wenyuan; Cooper-White, Justin; Diwan, Ashish; Yang, Cao; Yang, Huilin; Zou, Jun&lt;/Author&gt;&lt;Year&gt;2021&lt;/Year&gt;&lt;Details&gt;&lt;_accessed&gt;64733579&lt;/_accessed&gt;&lt;_collection_scope&gt;SCIE;EI&lt;/_collection_scope&gt;&lt;_created&gt;64013345&lt;/_created&gt;&lt;_custom1&gt;4注意DOI核对&lt;/_custom1&gt;&lt;_custom2&gt;(&lt;/_custom2&gt;&lt;_custom3&gt;)&lt;/_custom3&gt;&lt;_doi&gt;10.1002/advs.202103631&lt;/_doi&gt;&lt;_impact_factor&gt;  17.521&lt;/_impact_factor&gt;&lt;_issue&gt;3&lt;/_issue&gt;&lt;_journal&gt;Adv Sci (Weinh)&lt;/_journal&gt;&lt;_modified&gt;64819388&lt;/_modified&gt;&lt;_pages&gt;e2103631&lt;/_pages&gt;&lt;_social_category&gt;材料科学(1)&lt;/_social_category&gt;&lt;_url&gt;https://onlinelibrary.wiley.com/doi/10.1002/advs.202103631 网页全文_x000d__x000a_https://www.ncbi.nlm.nih.gov/pmc/articles/PMC8787427/ 网页_x000d__x000a_&lt;/_url&gt;&lt;_volume&gt;9&lt;/_volume&gt;&lt;/Details&gt;&lt;Extra&gt;&lt;DBUID&gt;{756B64AA-E9BA-45D8-A80C-2759D7A6C4EC}&lt;/DBUID&gt;&lt;/Extra&gt;&lt;/Item&gt;&lt;/References&gt;&lt;/Group&gt;&lt;Group&gt;&lt;References&gt;&lt;Item&gt;&lt;ID&gt;127&lt;/ID&gt;&lt;UID&gt;{F285B5CC-060B-4338-8333-6D2E702E31F0}&lt;/UID&gt;&lt;Title&gt;Single-Cell RNA-Seq Analysis Reveals Macrophage Involved in the Progression of Human Intervertebral Disc Degeneration&lt;/Title&gt;&lt;Template&gt;Journal Article&lt;/Template&gt;&lt;Star&gt;0&lt;/Star&gt;&lt;Tag&gt;0&lt;/Tag&gt;&lt;Author&gt;Ling, Zemin; Liu, Yong; Wang, Zhe; Zhang, Ziji; Chen, Bolin; Yang, Jiaming; Zeng, Baozhu; Gao, Yu; Jiang, Chang; Huang, Yulin; Zou, Xuenong; Wang, Xiuhui; Wei, Fuxin&lt;/Author&gt;&lt;Year&gt;2022&lt;/Year&gt;&lt;Details&gt;&lt;_accessed&gt;64733548&lt;/_accessed&gt;&lt;_created&gt;64342738&lt;/_created&gt;&lt;_custom1&gt;5seq凌泽民&lt;/_custom1&gt;&lt;_date&gt;64249920&lt;/_date&gt;&lt;_db_updated&gt;CrossRef&lt;/_db_updated&gt;&lt;_doi&gt;10.3389/fcell.2021.833420&lt;/_doi&gt;&lt;_impact_factor&gt;   6.081&lt;/_impact_factor&gt;&lt;_isbn&gt;2296-634X&lt;/_isbn&gt;&lt;_journal&gt;Front Cell Dev Biol&lt;/_journal&gt;&lt;_modified&gt;64741997&lt;/_modified&gt;&lt;_pages&gt;833420&lt;/_pages&gt;&lt;_tertiary_title&gt;Front. Cell Dev. Biol.&lt;/_tertiary_title&gt;&lt;_url&gt;https://www.frontiersin.org/articles/10.3389/fcell.2021.833420/full _x000d__x000a_https://www.frontiersin.org/articles/10.3389/fcell.2021.833420/full _x000d__x000a_https://www.ncbi.nlm.nih.gov/pmc/articles/PMC8918513/ 网页_x000d__x000a_&lt;/_url&gt;&lt;_volume&gt;9&lt;/_volume&gt;&lt;_social_category&gt;生物学(3)&lt;/_social_category&gt;&lt;_collection_scope&gt;SCIE&lt;/_collection_scope&gt;&lt;/Details&gt;&lt;Extra&gt;&lt;DBUID&gt;{756B64AA-E9BA-45D8-A80C-2759D7A6C4EC}&lt;/DBUID&gt;&lt;/Extra&gt;&lt;/Item&gt;&lt;/References&gt;&lt;/Group&gt;&lt;/Citation&gt;_x000a_"/>
    <w:docVar w:name="NE.Ref{A343E89F-F078-4F7B-BA7B-9BCBAAD3EAA8}" w:val=" ADDIN NE.Ref.{A343E89F-F078-4F7B-BA7B-9BCBAAD3EAA8}&lt;Citation&gt;&lt;Group&gt;&lt;References&gt;&lt;Item&gt;&lt;ID&gt;68&lt;/ID&gt;&lt;UID&gt;{9D7AD3F7-176B-41B7-812C-AAFE8AEF5F18}&lt;/UID&gt;&lt;Title&gt;Reproducibility and Repeatability of CBCT-Derived Radiomics Features&lt;/Title&gt;&lt;Template&gt;Journal Article&lt;/Template&gt;&lt;Star&gt;1&lt;/Star&gt;&lt;Tag&gt;5&lt;/Tag&gt;&lt;Author&gt;Wang, Hao; Zhou, Yongkang; Wang, Xiao; Zhang, Yin; Ma, Chi; Liu, Bo; Kong, Qing; Yue, Ning; Xu, Zhiyong; Nie, Ke&lt;/Author&gt;&lt;Year&gt;2021&lt;/Year&gt;&lt;Details&gt;&lt;_accessed&gt;64782164&lt;/_accessed&gt;&lt;_collection_scope&gt;SCIE&lt;/_collection_scope&gt;&lt;_created&gt;64315874&lt;/_created&gt;&lt;_custom1&gt;30CBCT 衍生放射组学特征的再现性和可重复性&lt;/_custom1&gt;&lt;_date&gt;64101600&lt;/_date&gt;&lt;_db_updated&gt;CrossRef&lt;/_db_updated&gt;&lt;_doi&gt;10.3389/fonc.2021.773512&lt;/_doi&gt;&lt;_impact_factor&gt;   5.738&lt;/_impact_factor&gt;&lt;_isbn&gt;2234-943X&lt;/_isbn&gt;&lt;_journal&gt;Frontiers in Oncology&lt;/_journal&gt;&lt;_modified&gt;64782164&lt;/_modified&gt;&lt;_pages&gt;773512&lt;/_pages&gt;&lt;_social_category&gt;医学(3)&lt;/_social_category&gt;&lt;_tertiary_title&gt;Front. Oncol.&lt;/_tertiary_title&gt;&lt;_url&gt;https://www.frontiersin.org/articles/10.3389/fonc.2021.773512/full _x000d__x000a_&lt;/_url&gt;&lt;_volume&gt;11&lt;/_volume&gt;&lt;/Details&gt;&lt;Extra&gt;&lt;DBUID&gt;{756B64AA-E9BA-45D8-A80C-2759D7A6C4EC}&lt;/DBUID&gt;&lt;/Extra&gt;&lt;/Item&gt;&lt;/References&gt;&lt;/Group&gt;&lt;/Citation&gt;_x000a_"/>
    <w:docVar w:name="NE.Ref{A70FE42D-21CE-4F5F-9DE0-A09F230CC1FF}" w:val=" ADDIN NE.Ref.{A70FE42D-21CE-4F5F-9DE0-A09F230CC1FF}&lt;Citation&gt;&lt;Group&gt;&lt;References&gt;&lt;Item&gt;&lt;ID&gt;132&lt;/ID&gt;&lt;UID&gt;{021B60E9-D5E7-4B32-B4E8-5480480630E4}&lt;/UID&gt;&lt;Title&gt;Quantitative Radiomics: Impact of Pulse Sequence Parameter Selection on MRI-Based Textural Features of the Brain&lt;/Title&gt;&lt;Template&gt;Journal Article&lt;/Template&gt;&lt;Star&gt;0&lt;/Star&gt;&lt;Tag&gt;0&lt;/Tag&gt;&lt;Author&gt;Ford, John; Dogan, Nesrin; Young, Lori; Yang, Fei&lt;/Author&gt;&lt;Year&gt;2018&lt;/Year&gt;&lt;Details&gt;&lt;_accessed&gt;64733587&lt;/_accessed&gt;&lt;_collection_scope&gt;SCIE&lt;/_collection_scope&gt;&lt;_created&gt;64730726&lt;/_created&gt;&lt;_custom1&gt;26&lt;/_custom1&gt;&lt;_date&gt;62364960&lt;/_date&gt;&lt;_db_updated&gt;CrossRef&lt;/_db_updated&gt;&lt;_doi&gt;10.1155/2018/1729071&lt;/_doi&gt;&lt;_impact_factor&gt;   3.009&lt;/_impact_factor&gt;&lt;_isbn&gt;1555-4309&lt;/_isbn&gt;&lt;_journal&gt;Contrast Media Mol Imaging&lt;/_journal&gt;&lt;_modified&gt;64742016&lt;/_modified&gt;&lt;_pages&gt;1-9&lt;/_pages&gt;&lt;_tertiary_title&gt;Contrast Media &amp;amp; Molecular Imaging&lt;/_tertiary_title&gt;&lt;_url&gt;https://www.hindawi.com/journals/cmmi/2018/1729071/_x000d__x000a_http://downloads.hindawi.com/journals/cmmi/2018/1729071.pdf&lt;/_url&gt;&lt;_volume&gt;2018&lt;/_volume&gt;&lt;_social_category&gt;医学(4)&lt;/_social_category&gt;&lt;/Details&gt;&lt;Extra&gt;&lt;DBUID&gt;{756B64AA-E9BA-45D8-A80C-2759D7A6C4EC}&lt;/DBUID&gt;&lt;/Extra&gt;&lt;/Item&gt;&lt;/References&gt;&lt;/Group&gt;&lt;Group&gt;&lt;References&gt;&lt;Item&gt;&lt;ID&gt;69&lt;/ID&gt;&lt;UID&gt;{2E721B73-8767-45AD-BB39-CCA4412A7192}&lt;/UID&gt;&lt;Title&gt;Sources of variation in multicenter rectal MRI data and their effect on radiomics feature reproducibility&lt;/Title&gt;&lt;Template&gt;Journal Article&lt;/Template&gt;&lt;Star&gt;1&lt;/Star&gt;&lt;Tag&gt;5&lt;/Tag&gt;&lt;Author&gt;Schurink, Niels W; van Kranen, Simon R; Roberti, Sander; van Griethuysen, Joost J M; Bogveradze, Nino; Castagnoli, Francesca; El Khababi, Najim; Bakers, Frans C H; de Bie, Shira H; Bosma, Gerlof P T; Cappendijk, Vincent C; Geenen, Remy W F; Neijenhuis, Peter A; Peterson, Gerald M; Veeken, Cornelis J; Vliegen, Roy F A; Beets-Tan, Regina G H; Lambregts, Doenja M J&lt;/Author&gt;&lt;Year&gt;2022&lt;/Year&gt;&lt;Details&gt;&lt;_accessed&gt;64733548&lt;/_accessed&gt;&lt;_collection_scope&gt;SCI;SCIE&lt;/_collection_scope&gt;&lt;_created&gt;64316031&lt;/_created&gt;&lt;_custom1&gt;27-IF 5.3分，2区。多中心直肠 MRI 数据的变异来源及其对放射组学特征的影响具有可重复性&lt;/_custom1&gt;&lt;_custom2&gt;(&lt;/_custom2&gt;&lt;_custom3&gt;)&lt;/_custom3&gt;&lt;_db_updated&gt;CrossRef&lt;/_db_updated&gt;&lt;_doi&gt;10.1007/s00330-021-08251-8&lt;/_doi&gt;&lt;_impact_factor&gt;   7.034&lt;/_impact_factor&gt;&lt;_isbn&gt;0938-7994&lt;/_isbn&gt;&lt;_issue&gt;3&lt;/_issue&gt;&lt;_journal&gt;European Radiology&lt;/_journal&gt;&lt;_modified&gt;64779910&lt;/_modified&gt;&lt;_pages&gt;1506-1516&lt;/_pages&gt;&lt;_social_category&gt;医学(2)&lt;/_social_category&gt;&lt;_tertiary_title&gt;Eur Radiol&lt;/_tertiary_title&gt;&lt;_url&gt;https://link.springer.com/10.1007/s00330-021-08251-8 _x000d__x000a_https://www.ncbi.nlm.nih.gov/pmc/articles/PMC8831294/ 网页_x000d__x000a_&lt;/_url&gt;&lt;_volume&gt;32&lt;/_volume&gt;&lt;/Details&gt;&lt;Extra&gt;&lt;DBUID&gt;{756B64AA-E9BA-45D8-A80C-2759D7A6C4EC}&lt;/DBUID&gt;&lt;/Extra&gt;&lt;/Item&gt;&lt;/References&gt;&lt;/Group&gt;&lt;Group&gt;&lt;References&gt;&lt;Item&gt;&lt;ID&gt;130&lt;/ID&gt;&lt;UID&gt;{B57D501A-045C-4B12-AEC1-7757A0268262}&lt;/UID&gt;&lt;Title&gt;Repeatability and Reproducibility of Radiomic Features: A Systematic Review&lt;/Title&gt;&lt;Template&gt;Journal Article&lt;/Template&gt;&lt;Star&gt;0&lt;/Star&gt;&lt;Tag&gt;0&lt;/Tag&gt;&lt;Author&gt;Traverso, Alberto; Wee, Leonard; Dekker, Andre; Gillies, Robert&lt;/Author&gt;&lt;Year&gt;2018&lt;/Year&gt;&lt;Details&gt;&lt;_accessed&gt;64733588&lt;/_accessed&gt;&lt;_created&gt;64730715&lt;/_created&gt;&lt;_custom1&gt;28&lt;/_custom1&gt;&lt;_custom2&gt;(&lt;/_custom2&gt;&lt;_custom3&gt;)&lt;/_custom3&gt;&lt;_db_updated&gt;CrossRef&lt;/_db_updated&gt;&lt;_doi&gt;10.1016/j.ijrobp.2018.05.053&lt;/_doi&gt;&lt;_impact_factor&gt;   8.013&lt;/_impact_factor&gt;&lt;_isbn&gt;03603016&lt;/_isbn&gt;&lt;_issue&gt;4&lt;/_issue&gt;&lt;_journal&gt;Int J Radiat Oncol Biol Phys&lt;/_journal&gt;&lt;_modified&gt;64733588&lt;/_modified&gt;&lt;_pages&gt;1143-1158&lt;/_pages&gt;&lt;_tertiary_title&gt;International Journal of Radiation Oncology*Biology*Physics&lt;/_tertiary_title&gt;&lt;_url&gt;https://linkinghub.elsevier.com/retrieve/pii/S0360301618309052_x000d__x000a_https://api.elsevier.com/content/article/PII:S0360301618309052?httpAccept=text/xml&lt;/_url&gt;&lt;_volume&gt;102&lt;/_volume&gt;&lt;_social_category&gt;医学(2)&lt;/_social_category&gt;&lt;_collection_scope&gt;SCIE;EI&lt;/_collection_scope&gt;&lt;/Details&gt;&lt;Extra&gt;&lt;DBUID&gt;{756B64AA-E9BA-45D8-A80C-2759D7A6C4EC}&lt;/DBUID&gt;&lt;/Extra&gt;&lt;/Item&gt;&lt;/References&gt;&lt;/Group&gt;&lt;/Citation&gt;_x000a_"/>
    <w:docVar w:name="NE.Ref{A9BBCF2A-F804-4096-81B0-1DCCFF0C373D}" w:val=" ADDIN NE.Ref.{A9BBCF2A-F804-4096-81B0-1DCCFF0C373D}&lt;Citation&gt;&lt;Group&gt;&lt;References&gt;&lt;Item&gt;&lt;ID&gt;124&lt;/ID&gt;&lt;UID&gt;{358F9A51-D7E9-4905-B8A0-D85A271F4793}&lt;/UID&gt;&lt;Title&gt;Regression Shrinkage and Selection Via the Lasso&lt;/Title&gt;&lt;Template&gt;Journal Article&lt;/Template&gt;&lt;Star&gt;0&lt;/Star&gt;&lt;Tag&gt;0&lt;/Tag&gt;&lt;Author&gt;Tibshirani, Robert&lt;/Author&gt;&lt;Year&gt;1996&lt;/Year&gt;&lt;Details&gt;&lt;_accessed&gt;64733592&lt;/_accessed&gt;&lt;_collection_scope&gt;SCIE&lt;/_collection_scope&gt;&lt;_created&gt;64730576&lt;/_created&gt;&lt;_custom1&gt;22  Journal of the Royal Statistical Society: Series B (Methodological)&lt;/_custom1&gt;&lt;_custom2&gt;(&lt;/_custom2&gt;&lt;_custom3&gt;)&lt;/_custom3&gt;&lt;_db_updated&gt;CrossRef&lt;/_db_updated&gt;&lt;_doi&gt;10.1111/j.2517-6161.1996.tb02080.x&lt;/_doi&gt;&lt;_impact_factor&gt;   4.933&lt;/_impact_factor&gt;&lt;_issue&gt;1&lt;/_issue&gt;&lt;_journal&gt;J R Stat Soc Series B Stat Methodol&lt;/_journal&gt;&lt;_modified&gt;64819386&lt;/_modified&gt;&lt;_pages&gt;267-288&lt;/_pages&gt;&lt;_social_category&gt;数学(1)&lt;/_social_category&gt;&lt;_tertiary_title&gt;Journal of the Royal Statistical Society: Series B (Methodological)&lt;/_tertiary_title&gt;&lt;_url&gt;https://onlinelibrary.wiley.com/doi/10.1111/j.2517-6161.1996.tb02080.x_x000d__x000a_http://onlinelibrary.wiley.com/wol1/doi/10.1111/j.2517-6161.1996.tb02080.x/fullpdf&lt;/_url&gt;&lt;_volume&gt;58&lt;/_volume&gt;&lt;/Details&gt;&lt;Extra&gt;&lt;DBUID&gt;{756B64AA-E9BA-45D8-A80C-2759D7A6C4EC}&lt;/DBUID&gt;&lt;/Extra&gt;&lt;/Item&gt;&lt;/References&gt;&lt;/Group&gt;&lt;/Citation&gt;_x000a_"/>
    <w:docVar w:name="NE.Ref{B40A74EA-9E30-4BAC-A729-DB285C9D6117}" w:val=" ADDIN NE.Ref.{B40A74EA-9E30-4BAC-A729-DB285C9D6117}&lt;Citation&gt;&lt;Group&gt;&lt;References&gt;&lt;Item&gt;&lt;ID&gt;285&lt;/ID&gt;&lt;UID&gt;{0645ADDF-C7A8-4B8E-BFB3-2FD2BA157984}&lt;/UID&gt;&lt;Title&gt;Modified Pfirrmann grading system for lumbar intervertebral disc degeneration&lt;/Title&gt;&lt;Template&gt;Journal Article&lt;/Template&gt;&lt;Star&gt;0&lt;/Star&gt;&lt;Tag&gt;0&lt;/Tag&gt;&lt;Author&gt;Griffith, James F; Wang, Yi-Xiang J; Antonio, Gregory E; Choi, Kai Chow; Yu, Alfred; Ahuja, Anil T; Leung, Ping Chung&lt;/Author&gt;&lt;Year&gt;2007&lt;/Year&gt;&lt;Details&gt;&lt;_accessed&gt;63885157&lt;/_accessed&gt;&lt;_created&gt;63885156&lt;/_created&gt;&lt;_date&gt;56276640&lt;/_date&gt;&lt;_date_display&gt;2007&lt;/_date_display&gt;&lt;_db_updated&gt;PKU Search&lt;/_db_updated&gt;&lt;_doi&gt;10.1097/BRS.0b013e31815a59a0&lt;/_doi&gt;&lt;_impact_factor&gt;   3.241&lt;/_impact_factor&gt;&lt;_isbn&gt;0362-2436&lt;/_isbn&gt;&lt;_issue&gt;24&lt;/_issue&gt;&lt;_journal&gt;Spine (Philadelphia, Pa. 1976)&lt;/_journal&gt;&lt;_keywords&gt;Severity of Illness Index; Reproducibility of Results; Age Factors; Humans; Intervertebral Disc Displacement - pathology; Magnetic Resonance Imaging - methods; Male; Magnetic Resonance Imaging - standards; Magnetic Resonance Imaging - statistics &amp;amp; numerical data; Aged, 80 and over; Female; Aged; Lumbar Vertebrae; Intervertebral Disc - pathology; Low Back Pain - pathology; Observer Variation&lt;/_keywords&gt;&lt;_modified&gt;64782170&lt;/_modified&gt;&lt;_number&gt;1&lt;/_number&gt;&lt;_pages&gt;E708-E712&lt;/_pages&gt;&lt;_place_published&gt;United States&lt;/_place_published&gt;&lt;_social_category&gt;医学(2)&lt;/_social_category&gt;&lt;_url&gt;http://pku.summon.serialssolutions.com/2.0.0/link/0/eLvHCXMwtV1LT9wwELaWRap6qeiTLS31fRWaxEmcHDgsaAFVrLTqQl-XyIkdGlUkq2Uj_n5nYuexQKty6CWKfHB27U8z34xnPhPC3APbumMThEhQGkrYoaeA8cqEceD9SPgTAEytmfRjFp7P3ZOp_2kwaO7T6sb-68bDGGw9NtI-YvPbSWEA3gEC8AQQwPOfYDArZZ4hzZxn-QobBIrx6aqumzdi5XWd4Xl1nYiVTg_iBc14mozm8CYFg3RVK1O3G2iY7GJp-CmmZFBrcvlT193OxcHYAfrRyzGcmsxQW5bb1RN_Nfnq77n1DZB61R1TTfB247zsNdL0uyZKXYUg8jG8327kLrhp4utMHPZsuR4zYtjGBLsQ1zpGJ9zY6C4HWjVN18biTrkd9rz3lOuq7HueQSsOH31edKlfxxd-JOzOEzan_3ccZFu22BzYwyzxvVlQqv1a5un6UBXW5WKLbIPnj9wh2Z6cfTk6bulBwOrbZtq_3vRzRvzjQ79uky_9IQiqydDFDnlmohg60Xh7TgaqeEGezEydxksya2BHW9hRAzuqYUcBdlTDjm7CjiLsaB92r8jlyfTi-MwyF3dYqRsFa0t6QYS-goWZ8qUtM5UhrZeJz1KUGOQCQjrFIZh2gS1mqZ8GigsZSUCr9KTDXpNhURZql1DFfQ4UXmaeyz0ZKTAXKfOSiGchLI6TjIjVLE-81Pos8d-2aUQ-NGsYgyHF0zFRqLK6iQOIPQInckbkjV7abr4Q9fWZ8_aR39ojTzvQvyPD9apS78nW8le1b0DxG-y6lUQ&lt;/_url&gt;&lt;_volume&gt;32&lt;/_volume&gt;&lt;/Details&gt;&lt;Extra&gt;&lt;DBUID&gt;{67634B18-F9CB-4C7A-995F-59ED181C5FEB}&lt;/DBUID&gt;&lt;/Extra&gt;&lt;/Item&gt;&lt;/References&gt;&lt;/Group&gt;&lt;/Citation&gt;_x000a_"/>
    <w:docVar w:name="NE.Ref{B6F138ED-3E67-4FB8-BBF7-61E470B2E2AC}" w:val=" ADDIN NE.Ref.{B6F138ED-3E67-4FB8-BBF7-61E470B2E2AC}&lt;Citation&gt;&lt;Group&gt;&lt;References&gt;&lt;Item&gt;&lt;ID&gt;51&lt;/ID&gt;&lt;UID&gt;{06C7DEEE-F81C-4AEC-BB3F-F78938BF319E}&lt;/UID&gt;&lt;Title&gt;Deep learning-based high-accuracy quantitation for lumbar intervertebral disc degeneration from MRI&lt;/Title&gt;&lt;Template&gt;Journal Article&lt;/Template&gt;&lt;Star&gt;0&lt;/Star&gt;&lt;Tag&gt;0&lt;/Tag&gt;&lt;Author&gt;Zheng, Hua-Dong; Sun, Yue-Li; Kong, De-Wei; Yin, Meng-Chen; Chen, Jiang; Lin, Yong-Peng; Ma, Xue-Feng; Wang, Hong-Shen; Yuan, Guang-Jie; Yao, Min; Cui, Xue-Jun; Tian, Ying-Zhong; Wang, Yong-Jun&lt;/Author&gt;&lt;Year&gt;2022&lt;/Year&gt;&lt;Details&gt;&lt;_accessed&gt;64733548&lt;/_accessed&gt;&lt;_collection_scope&gt;SCI;SCIE&lt;/_collection_scope&gt;&lt;_created&gt;64266728&lt;/_created&gt;&lt;_custom1&gt;29-17.694 基于深度学习的 MRI 腰椎间盘退变的高精度定量&lt;/_custom1&gt;&lt;_custom2&gt;(&lt;/_custom2&gt;&lt;_custom3&gt;)&lt;/_custom3&gt;&lt;_date&gt;64225440&lt;/_date&gt;&lt;_db_updated&gt;CrossRef&lt;/_db_updated&gt;&lt;_doi&gt;10.1038/s41467-022-28387-5&lt;/_doi&gt;&lt;_impact_factor&gt;  17.694&lt;/_impact_factor&gt;&lt;_isbn&gt;2041-1723&lt;/_isbn&gt;&lt;_issue&gt;1&lt;/_issue&gt;&lt;_journal&gt;Nature Communications&lt;/_journal&gt;&lt;_modified&gt;64772460&lt;/_modified&gt;&lt;_pages&gt;841&lt;/_pages&gt;&lt;_social_category&gt;综合性期刊(1)&lt;/_social_category&gt;&lt;_tertiary_title&gt;Nat Commun&lt;/_tertiary_title&gt;&lt;_url&gt;https://www.nature.com/articles/s41467-022-28387-5_x000d__x000a_https://www.nature.com/articles/s41467-022-28387-5.pdf&lt;/_url&gt;&lt;_volume&gt;13&lt;/_volume&gt;&lt;/Details&gt;&lt;Extra&gt;&lt;DBUID&gt;{756B64AA-E9BA-45D8-A80C-2759D7A6C4EC}&lt;/DBUID&gt;&lt;/Extra&gt;&lt;/Item&gt;&lt;/References&gt;&lt;/Group&gt;&lt;/Citation&gt;_x000a_"/>
    <w:docVar w:name="NE.Ref{B746F666-2174-4912-900D-CA1C3F23CD08}" w:val=" ADDIN NE.Ref.{B746F666-2174-4912-900D-CA1C3F23CD08}&lt;Citation&gt;&lt;Group&gt;&lt;References&gt;&lt;Item&gt;&lt;ID&gt;128&lt;/ID&gt;&lt;UID&gt;{FBDBD79E-BC27-4F7E-BAB8-D8CB351AFC28}&lt;/UID&gt;&lt;Title&gt;Correlation between motor behavior and age‐related intervertebral disc degeneration in cynomolgus monkeys&lt;/Title&gt;&lt;Template&gt;Journal Article&lt;/Template&gt;&lt;Star&gt;0&lt;/Star&gt;&lt;Tag&gt;0&lt;/Tag&gt;&lt;Author&gt;Wang, Jianmin; Zhu, Peixuan; Pan, Ximin; Yang, Jun; Wang, Shijun; Wang, Wentao; Li, Baoliang; Zhu, Zhengya; Tang, Tao; Chen, Dafu; Gao, Manman; Zhou, Zhiyu&lt;/Author&gt;&lt;Year&gt;2022&lt;/Year&gt;&lt;Details&gt;&lt;_accessed&gt;64733548&lt;/_accessed&gt;&lt;_created&gt;64258321&lt;/_created&gt;&lt;_custom1&gt;15&lt;/_custom1&gt;&lt;_custom2&gt;(&lt;/_custom2&gt;&lt;_custom3&gt;)&lt;/_custom3&gt;&lt;_db_updated&gt;CrossRef&lt;/_db_updated&gt;&lt;_doi&gt;10.1002/jsp2.1183&lt;/_doi&gt;&lt;_isbn&gt;2572-1143&lt;/_isbn&gt;&lt;_issue&gt;1&lt;/_issue&gt;&lt;_journal&gt;JOR Spine&lt;/_journal&gt;&lt;_modified&gt;64741994&lt;/_modified&gt;&lt;_pages&gt;e1183&lt;/_pages&gt;&lt;_tertiary_title&gt;JOR Spine&lt;/_tertiary_title&gt;&lt;_url&gt;https://onlinelibrary.wiley.com/doi/10.1002/jsp2.1183_x000d__x000a_https://onlinelibrary.wiley.com/doi/pdf/10.1002/jsp2.1183&lt;/_url&gt;&lt;_volume&gt;5&lt;/_volume&gt;&lt;_impact_factor&gt;   3.757&lt;/_impact_factor&gt;&lt;_collection_scope&gt;SCIE&lt;/_collection_scope&gt;&lt;/Details&gt;&lt;Extra&gt;&lt;DBUID&gt;{756B64AA-E9BA-45D8-A80C-2759D7A6C4EC}&lt;/DBUID&gt;&lt;/Extra&gt;&lt;/Item&gt;&lt;/References&gt;&lt;/Group&gt;&lt;/Citation&gt;_x000a_"/>
    <w:docVar w:name="NE.Ref{C1BA5075-33A2-4124-848E-CAA3BAAFDBD3}" w:val=" ADDIN NE.Ref.{C1BA5075-33A2-4124-848E-CAA3BAAFDBD3}&lt;Citation&gt;&lt;Group&gt;&lt;References&gt;&lt;Item&gt;&lt;ID&gt;121&lt;/ID&gt;&lt;UID&gt;{A3347955-BB4B-4BDE-B526-C34D4C93BCC9}&lt;/UID&gt;&lt;Title&gt;Computational Radiomics System to Decode the Radiographic Phenotype&lt;/Title&gt;&lt;Template&gt;Journal Article&lt;/Template&gt;&lt;Star&gt;0&lt;/Star&gt;&lt;Tag&gt;0&lt;/Tag&gt;&lt;Author&gt;van Griethuysen, Joost J M; Fedorov, Andriy; Parmar, Chintan; Hosny, Ahmed; Aucoin, Nicole; Narayan, Vivek; Beets-Tan, Regina G H; Fillion-Robin, Jean-Christophe; Pieper, Steve; Aerts, Hugo J W L&lt;/Author&gt;&lt;Year&gt;2017&lt;/Year&gt;&lt;Details&gt;&lt;_accessed&gt;64733589&lt;/_accessed&gt;&lt;_collection_scope&gt;SCI;SCIE&lt;/_collection_scope&gt;&lt;_created&gt;64730526&lt;/_created&gt;&lt;_custom1&gt;18&lt;/_custom1&gt;&lt;_custom2&gt;(&lt;/_custom2&gt;&lt;_custom3&gt;)&lt;/_custom3&gt;&lt;_date&gt;61974720&lt;/_date&gt;&lt;_db_updated&gt;CrossRef&lt;/_db_updated&gt;&lt;_doi&gt;10.1158/0008-5472.CAN-17-0339&lt;/_doi&gt;&lt;_impact_factor&gt;  13.312&lt;/_impact_factor&gt;&lt;_isbn&gt;0008-5472&lt;/_isbn&gt;&lt;_issue&gt;21&lt;/_issue&gt;&lt;_journal&gt;Cancer Research&lt;/_journal&gt;&lt;_modified&gt;64733590&lt;/_modified&gt;&lt;_pages&gt;e104-e107&lt;/_pages&gt;&lt;_url&gt;https://aacrjournals.org/cancerres/article/77/21/e104/662617/Computational-Radiomics-System-to-Decode-the_x000d__x000a_https://aacrjournals.org/cancerres/article-pdf/77/21/e104/2934659/e104.pdf&lt;/_url&gt;&lt;_volume&gt;77&lt;/_volume&gt;&lt;_social_category&gt;医学(1)&lt;/_social_category&gt;&lt;/Details&gt;&lt;Extra&gt;&lt;DBUID&gt;{756B64AA-E9BA-45D8-A80C-2759D7A6C4EC}&lt;/DBUID&gt;&lt;/Extra&gt;&lt;/Item&gt;&lt;/References&gt;&lt;/Group&gt;&lt;/Citation&gt;_x000a_"/>
    <w:docVar w:name="NE.Ref{C4B11487-351E-43AF-9A26-FC3535C1BB59}" w:val=" ADDIN NE.Ref.{C4B11487-351E-43AF-9A26-FC3535C1BB59}&lt;Citation&gt;&lt;Group&gt;&lt;References&gt;&lt;Item&gt;&lt;ID&gt;95&lt;/ID&gt;&lt;UID&gt;{35D830A0-457F-484C-B69E-2CE123DD96B2}&lt;/UID&gt;&lt;Title&gt;Reproducibility and Generalizability in Radiomics Modeling: Possible Strategies in Radiologic and Statistical Perspectives&lt;/Title&gt;&lt;Template&gt;Journal Article&lt;/Template&gt;&lt;Star&gt;0&lt;/Star&gt;&lt;Tag&gt;0&lt;/Tag&gt;&lt;Author&gt;Park, Ji Eun; Park, Seo Young; Kim, Hwa Jung; Kim, Ho Sung&lt;/Author&gt;&lt;Year&gt;2019&lt;/Year&gt;&lt;Details&gt;&lt;_accessed&gt;64733586&lt;/_accessed&gt;&lt;_collection_scope&gt;SCIE&lt;/_collection_scope&gt;&lt;_created&gt;64577405&lt;/_created&gt;&lt;_custom1&gt;23综述：放射组学建模中的可重复性和普遍性&lt;/_custom1&gt;&lt;_custom2&gt;(&lt;/_custom2&gt;&lt;_custom3&gt;)&lt;/_custom3&gt;&lt;_db_updated&gt;CrossRef&lt;/_db_updated&gt;&lt;_doi&gt;10.3348/kjr.2018.0070&lt;/_doi&gt;&lt;_impact_factor&gt;   7.109&lt;/_impact_factor&gt;&lt;_isbn&gt;1229-6929&lt;/_isbn&gt;&lt;_issue&gt;7&lt;/_issue&gt;&lt;_journal&gt;Korean Journal of Radiology&lt;/_journal&gt;&lt;_modified&gt;64779910&lt;/_modified&gt;&lt;_pages&gt;1124&lt;/_pages&gt;&lt;_social_category&gt;医学(3)&lt;/_social_category&gt;&lt;_tertiary_title&gt;Korean J Radiol&lt;/_tertiary_title&gt;&lt;_url&gt;https://www.kjronline.org/DOIx.php?id=10.3348/kjr.2018.0070 _x000d__x000a_&lt;/_url&gt;&lt;_volume&gt;20&lt;/_volume&gt;&lt;/Details&gt;&lt;Extra&gt;&lt;DBUID&gt;{756B64AA-E9BA-45D8-A80C-2759D7A6C4EC}&lt;/DBUID&gt;&lt;/Extra&gt;&lt;/Item&gt;&lt;/References&gt;&lt;/Group&gt;&lt;Group&gt;&lt;References&gt;&lt;Item&gt;&lt;ID&gt;72&lt;/ID&gt;&lt;UID&gt;{4D1919C0-4BF8-49CC-B009-07D54CD748AC}&lt;/UID&gt;&lt;Title&gt;Radiomics feature robustness as measured using an MRI phantom&lt;/Title&gt;&lt;Template&gt;Journal Article&lt;/Template&gt;&lt;Star&gt;0&lt;/Star&gt;&lt;Tag&gt;5&lt;/Tag&gt;&lt;Author&gt;Lee, Joonsang; Steinmann, Angela; Ding, Yao; Lee, Hannah; Owens, Constance; Wang, Jihong; Yang, Jinzhong; Followill, David; Ger, Rachel; MacKin, Dennis; Court, Laurence E&lt;/Author&gt;&lt;Year&gt;2021&lt;/Year&gt;&lt;Details&gt;&lt;_accessed&gt;64742000&lt;/_accessed&gt;&lt;_collection_scope&gt;SCI;SCIE&lt;/_collection_scope&gt;&lt;_created&gt;64316164&lt;/_created&gt;&lt;_custom1&gt;24使用 MRI 体模测量的放射组学具有稳健性&lt;/_custom1&gt;&lt;_custom2&gt;(&lt;/_custom2&gt;&lt;_custom3&gt;)&lt;/_custom3&gt;&lt;_date&gt;63708480&lt;/_date&gt;&lt;_db_updated&gt;CrossRef&lt;/_db_updated&gt;&lt;_doi&gt;10.1038/s41598-021-83593-3&lt;/_doi&gt;&lt;_impact_factor&gt;   4.996&lt;/_impact_factor&gt;&lt;_isbn&gt;2045-2322&lt;/_isbn&gt;&lt;_issue&gt;1&lt;/_issue&gt;&lt;_journal&gt;Sci Rep&lt;/_journal&gt;&lt;_modified&gt;64835208&lt;/_modified&gt;&lt;_pages&gt;3973&lt;/_pages&gt;&lt;_tertiary_title&gt;Sci Rep&lt;/_tertiary_title&gt;&lt;_url&gt;https://www.nature.com/articles/s41598-021-83593-3_x000d__x000a_https://www.nature.com/articles/s41598-021-83593-3.pdf&lt;/_url&gt;&lt;_volume&gt;11&lt;/_volume&gt;&lt;_social_category&gt;综合性期刊(3)&lt;/_social_category&gt;&lt;/Details&gt;&lt;Extra&gt;&lt;DBUID&gt;{756B64AA-E9BA-45D8-A80C-2759D7A6C4EC}&lt;/DBUID&gt;&lt;/Extra&gt;&lt;/Item&gt;&lt;/References&gt;&lt;/Group&gt;&lt;Group&gt;&lt;References&gt;&lt;Item&gt;&lt;ID&gt;131&lt;/ID&gt;&lt;UID&gt;{8D5AC696-B74B-4013-B43B-A003C55ED4DF}&lt;/UID&gt;&lt;Title&gt;Radiomics of CT Features May Be Nonreproducible and Redundant: Influence of CT Acquisition Parameters&lt;/Title&gt;&lt;Template&gt;Journal Article&lt;/Template&gt;&lt;Star&gt;0&lt;/Star&gt;&lt;Tag&gt;0&lt;/Tag&gt;&lt;Author&gt;Berenguer, Roberto; Pastor-Juan, María Del Rosario; Canales-Vázquez, Jesús; Castro-García, Miguel; Villas, María Victoria; Legorburo, Francisco Mansilla; Sabater, Sebastià&lt;/Author&gt;&lt;Year&gt;2018&lt;/Year&gt;&lt;Details&gt;&lt;_accessed&gt;64733588&lt;/_accessed&gt;&lt;_collection_scope&gt;SCI;SCIE&lt;/_collection_scope&gt;&lt;_created&gt;64730721&lt;/_created&gt;&lt;_custom1&gt;25&lt;/_custom1&gt;&lt;_custom2&gt;(&lt;/_custom2&gt;&lt;_custom3&gt;)&lt;/_custom3&gt;&lt;_date&gt;62062560&lt;/_date&gt;&lt;_date_display&gt;2018&lt;/_date_display&gt;&lt;_db_updated&gt;PKU Search&lt;/_db_updated&gt;&lt;_doi&gt;10.1148/radiol.2018172361&lt;/_doi&gt;&lt;_impact_factor&gt;  29.146&lt;/_impact_factor&gt;&lt;_isbn&gt;0033-8419&lt;/_isbn&gt;&lt;_issue&gt;2&lt;/_issue&gt;&lt;_journal&gt;Radiology&lt;/_journal&gt;&lt;_modified&gt;64819388&lt;/_modified&gt;&lt;_number&gt;1&lt;/_number&gt;&lt;_pages&gt;172361-415&lt;/_pages&gt;&lt;_place_published&gt;United States&lt;/_place_published&gt;&lt;_social_category&gt;医学(1)&lt;/_social_category&gt;&lt;_url&gt;https://go.exlibris.link/SDx6bQBj&lt;/_url&gt;&lt;_volume&gt;288&lt;/_volume&gt;&lt;/Details&gt;&lt;Extra&gt;&lt;DBUID&gt;{756B64AA-E9BA-45D8-A80C-2759D7A6C4EC}&lt;/DBUID&gt;&lt;/Extra&gt;&lt;/Item&gt;&lt;/References&gt;&lt;/Group&gt;&lt;/Citation&gt;_x000a_"/>
    <w:docVar w:name="NE.Ref{D9FD94A6-0295-4B5B-BDBB-B93338A8E84B}" w:val=" ADDIN NE.Ref.{D9FD94A6-0295-4B5B-BDBB-B93338A8E84B}&lt;Citation&gt;&lt;Group&gt;&lt;References&gt;&lt;Item&gt;&lt;ID&gt;90&lt;/ID&gt;&lt;UID&gt;{AB864142-1767-4B88-9D41-5641D3E610A6}&lt;/UID&gt;&lt;Title&gt;Applied Machine Learning for Spine Surgeons: Predicting Outcome for Patients Undergoing Treatment for Lumbar Disc Herniation Using PRO Data&lt;/Title&gt;&lt;Template&gt;Journal Article&lt;/Template&gt;&lt;Star&gt;0&lt;/Star&gt;&lt;Tag&gt;0&lt;/Tag&gt;&lt;Author&gt;Pedersen, Casper Friis; Andersen, Mikkel Østerheden; Carreon, Leah Yacat; Eiskjær, Søren&lt;/Author&gt;&lt;Year&gt;2022&lt;/Year&gt;&lt;Details&gt;&lt;_accessed&gt;64782169&lt;/_accessed&gt;&lt;_collection_scope&gt;SCIE&lt;/_collection_scope&gt;&lt;_created&gt;64437121&lt;/_created&gt;&lt;_custom1&gt;8-脊柱外科医生应用机器学习：预测接受腰椎间盘突出症治疗的患者的结果&lt;/_custom1&gt;&lt;_custom2&gt;(&lt;/_custom2&gt;&lt;_custom3&gt;)&lt;/_custom3&gt;&lt;_db_updated&gt;CrossRef&lt;/_db_updated&gt;&lt;_doi&gt;10.1177/2192568220967643&lt;/_doi&gt;&lt;_impact_factor&gt;   2.230&lt;/_impact_factor&gt;&lt;_isbn&gt;2192-5682&lt;/_isbn&gt;&lt;_issue&gt;5&lt;/_issue&gt;&lt;_journal&gt;Global Spine J&lt;/_journal&gt;&lt;_modified&gt;64782169&lt;/_modified&gt;&lt;_pages&gt;866-876&lt;/_pages&gt;&lt;_social_category&gt;医学(3)&lt;/_social_category&gt;&lt;_tertiary_title&gt;Global Spine Journal&lt;/_tertiary_title&gt;&lt;_url&gt;http://journals.sagepub.com/doi/10.1177/2192568220967643 _x000d__x000a_https://www.ncbi.nlm.nih.gov/pmc/articles/PMC9344505/ 网页_x000d__x000a_&lt;/_url&gt;&lt;_volume&gt;12&lt;/_volume&gt;&lt;/Details&gt;&lt;Extra&gt;&lt;DBUID&gt;{756B64AA-E9BA-45D8-A80C-2759D7A6C4EC}&lt;/DBUID&gt;&lt;/Extra&gt;&lt;/Item&gt;&lt;/References&gt;&lt;/Group&gt;&lt;Group&gt;&lt;References&gt;&lt;Item&gt;&lt;ID&gt;115&lt;/ID&gt;&lt;UID&gt;{C3F5705D-BE12-4929-B66E-741953AF592E}&lt;/UID&gt;&lt;Title&gt;Optimal machine learning methods for radiomic prediction models: Clinical application for preoperative T2*‐weighted images of cervical spondylotic myelopathy&lt;/Title&gt;&lt;Template&gt;Journal Article&lt;/Template&gt;&lt;Star&gt;0&lt;/Star&gt;&lt;Tag&gt;0&lt;/Tag&gt;&lt;Author&gt;Zhang, Meng Ze; Ou Yang, Han Qiang; Jiang, Liang; Wang, Chun Jie; Liu, Jian Fang; Jin, Dan; Ni, Ming; Liu, Xiao Guang; Lang, Ning; Yuan, Hui Shu&lt;/Author&gt;&lt;Year&gt;2021&lt;/Year&gt;&lt;Details&gt;&lt;_accessed&gt;64733581&lt;/_accessed&gt;&lt;_created&gt;64730508&lt;/_created&gt;&lt;_custom1&gt;9&lt;/_custom1&gt;&lt;_custom2&gt;(&lt;/_custom2&gt;&lt;_custom3&gt;)&lt;/_custom3&gt;&lt;_db_updated&gt;CrossRef&lt;/_db_updated&gt;&lt;_doi&gt;10.1002/jsp2.1178&lt;/_doi&gt;&lt;_isbn&gt;2572-1143&lt;/_isbn&gt;&lt;_issue&gt;4&lt;/_issue&gt;&lt;_journal&gt;JOR Spine&lt;/_journal&gt;&lt;_modified&gt;64835189&lt;/_modified&gt;&lt;_pages&gt;e1178&lt;/_pages&gt;&lt;_tertiary_title&gt;JOR Spine&lt;/_tertiary_title&gt;&lt;_url&gt;https://onlinelibrary.wiley.com/doi/10.1002/jsp2.1178_x000d__x000a_https://onlinelibrary.wiley.com/doi/pdf/10.1002/jsp2.1178&lt;/_url&gt;&lt;_volume&gt;4&lt;/_volume&gt;&lt;_impact_factor&gt;   3.757&lt;/_impact_factor&gt;&lt;_collection_scope&gt;SCIE&lt;/_collection_scope&gt;&lt;/Details&gt;&lt;Extra&gt;&lt;DBUID&gt;{756B64AA-E9BA-45D8-A80C-2759D7A6C4EC}&lt;/DBUID&gt;&lt;/Extra&gt;&lt;/Item&gt;&lt;/References&gt;&lt;/Group&gt;&lt;Group&gt;&lt;References&gt;&lt;Item&gt;&lt;ID&gt;97&lt;/ID&gt;&lt;UID&gt;{8F234501-C817-4C4C-BC8A-4CEC483DEE5B}&lt;/UID&gt;&lt;Title&gt;Predicting distant metastasis and chemotherapy benefit in locally advanced rectal cancer&lt;/Title&gt;&lt;Template&gt;Journal Article&lt;/Template&gt;&lt;Star&gt;0&lt;/Star&gt;&lt;Tag&gt;0&lt;/Tag&gt;&lt;Author&gt;Liu, Zhenyu; Meng, Xiaochun; Zhang, Hongmei; Li, Zhenhui; Liu, Jiangang; Sun, Kai; Meng, Yankai; Dai, Weixing; Xie, Peiyi; Ding, Yingying; Wang, Meiyun; Cai, Guoxiang; Tian, Jie&lt;/Author&gt;&lt;Year&gt;2020&lt;/Year&gt;&lt;Details&gt;&lt;_accessed&gt;64733585&lt;/_accessed&gt;&lt;_collection_scope&gt;SCI;SCIE&lt;/_collection_scope&gt;&lt;_created&gt;64625672&lt;/_created&gt;&lt;_custom1&gt;10-17.694预测局部晚期直肠癌的远处转移和化疗获益&lt;/_custom1&gt;&lt;_custom2&gt;(&lt;/_custom2&gt;&lt;_custom3&gt;)&lt;/_custom3&gt;&lt;_db_updated&gt;CrossRef&lt;/_db_updated&gt;&lt;_doi&gt;10.1038/s41467-020-18162-9&lt;/_doi&gt;&lt;_impact_factor&gt;  17.694&lt;/_impact_factor&gt;&lt;_isbn&gt;2041-1723&lt;/_isbn&gt;&lt;_issue&gt;1&lt;/_issue&gt;&lt;_journal&gt;Nature Communications&lt;/_journal&gt;&lt;_modified&gt;64819385&lt;/_modified&gt;&lt;_pages&gt;4308&lt;/_pages&gt;&lt;_social_category&gt;综合性期刊(1)&lt;/_social_category&gt;&lt;_tertiary_title&gt;Nat Commun&lt;/_tertiary_title&gt;&lt;_url&gt;https://www.nature.com/articles/s41467-020-18162-9 _x000d__x000a_https://www.ncbi.nlm.nih.gov/pmc/articles/PMC7452897/ 网页_x000d__x000a_&lt;/_url&gt;&lt;_volume&gt;11&lt;/_volume&gt;&lt;/Details&gt;&lt;Extra&gt;&lt;DBUID&gt;{756B64AA-E9BA-45D8-A80C-2759D7A6C4EC}&lt;/DBUID&gt;&lt;/Extra&gt;&lt;/Item&gt;&lt;/References&gt;&lt;/Group&gt;&lt;/Citation&gt;_x000a_"/>
    <w:docVar w:name="NE.Ref{E54A09AE-D52B-4865-A934-B1CD43261896}" w:val=" ADDIN NE.Ref.{E54A09AE-D52B-4865-A934-B1CD43261896}&lt;Citation&gt;&lt;Group&gt;&lt;References&gt;&lt;Item&gt;&lt;ID&gt;123&lt;/ID&gt;&lt;UID&gt;{29DE6262-928F-4ABC-BD8B-31307188210A}&lt;/UID&gt;&lt;Title&gt;Intrinsic dependencies of CT radiomic features on voxel size and number of gray levels&lt;/Title&gt;&lt;Template&gt;Journal Article&lt;/Template&gt;&lt;Star&gt;0&lt;/Star&gt;&lt;Tag&gt;0&lt;/Tag&gt;&lt;Author&gt;Shafiq Ul Hassan, Muhammad; Zhang, Geoffrey G; Latifi, Kujtim; Ullah, Ghanim; Hunt, Dylan C; Balagurunathan, Yoganand; Abdalah, Mahmoud Abrahem; Schabath, Matthew B; Goldgof, Dmitry G; Mackin, Dennis; Court, Laurence Edward; Gillies, Robert James; Moros, Eduardo Gerardo&lt;/Author&gt;&lt;Year&gt;2017&lt;/Year&gt;&lt;Details&gt;&lt;_accessed&gt;64733590&lt;/_accessed&gt;&lt;_collection_scope&gt;SCI;SCIE&lt;/_collection_scope&gt;&lt;_created&gt;64730531&lt;/_created&gt;&lt;_custom1&gt;21&lt;/_custom1&gt;&lt;_custom2&gt;(&lt;/_custom2&gt;&lt;_custom3&gt;)&lt;/_custom3&gt;&lt;_date&gt;61536960&lt;/_date&gt;&lt;_date_display&gt;2017&lt;/_date_display&gt;&lt;_db_updated&gt;PKU Search&lt;/_db_updated&gt;&lt;_doi&gt;10.1002/mp.12123&lt;/_doi&gt;&lt;_impact_factor&gt;   4.506&lt;/_impact_factor&gt;&lt;_isbn&gt;0094-2405&lt;/_isbn&gt;&lt;_issue&gt;3&lt;/_issue&gt;&lt;_journal&gt;Medical physics&lt;/_journal&gt;&lt;_keywords&gt;Algorithms; computed tomography; features; gray levels; phantom; Phantoms, Imaging; radiomics; texture; Tomography Scanners, X-Ray Computed; Tomography, X-Ray Computed - instrumentation; Tomography, X-Ray Computed - methods; voxel size&lt;/_keywords&gt;&lt;_modified&gt;64733591&lt;/_modified&gt;&lt;_number&gt;1&lt;/_number&gt;&lt;_pages&gt;1050-1062&lt;/_pages&gt;&lt;_place_published&gt;United States&lt;/_place_published&gt;&lt;_url&gt;https://go.exlibris.link/222F7Pxj&lt;/_url&gt;&lt;_volume&gt;44&lt;/_volume&gt;&lt;_social_category&gt;医学(3)&lt;/_social_category&gt;&lt;/Details&gt;&lt;Extra&gt;&lt;DBUID&gt;{756B64AA-E9BA-45D8-A80C-2759D7A6C4EC}&lt;/DBUID&gt;&lt;/Extra&gt;&lt;/Item&gt;&lt;/References&gt;&lt;/Group&gt;&lt;/Citation&gt;_x000a_"/>
    <w:docVar w:name="NE.Ref{F7206BA8-2525-49BB-B3CD-38BB55926A7C}" w:val=" ADDIN NE.Ref.{F7206BA8-2525-49BB-B3CD-38BB55926A7C}&lt;Citation&gt;&lt;Group&gt;&lt;References&gt;&lt;Item&gt;&lt;ID&gt;125&lt;/ID&gt;&lt;UID&gt;{E1D9D03A-E249-4F58-BD72-3DBA9B6AF126}&lt;/UID&gt;&lt;Title&gt;Computed tomography radiomic features hold prognostic utility for canine lung tumors: An analytical study&lt;/Title&gt;&lt;Template&gt;Journal Article&lt;/Template&gt;&lt;Star&gt;0&lt;/Star&gt;&lt;Tag&gt;0&lt;/Tag&gt;&lt;Author&gt;Able, Hannah; Wolf-Ringwall, Amber; Rendahl, Aaron; Ober, Christopher P; Seelig, Davis M; Wilke, Chris T; Lawrence, Jessica&lt;/Author&gt;&lt;Year&gt;2021&lt;/Year&gt;&lt;Details&gt;&lt;_accessed&gt;64733582&lt;/_accessed&gt;&lt;_collection_scope&gt;SCIE&lt;/_collection_scope&gt;&lt;_created&gt;64730578&lt;/_created&gt;&lt;_custom1&gt;31&lt;/_custom1&gt;&lt;_custom2&gt;(&lt;/_custom2&gt;&lt;_custom3&gt;)&lt;/_custom3&gt;&lt;_date&gt;63969120&lt;/_date&gt;&lt;_db_updated&gt;CrossRef&lt;/_db_updated&gt;&lt;_doi&gt;10.1371/journal.pone.0256139&lt;/_doi&gt;&lt;_impact_factor&gt;   3.752&lt;/_impact_factor&gt;&lt;_isbn&gt;1932-6203&lt;/_isbn&gt;&lt;_issue&gt;8&lt;/_issue&gt;&lt;_journal&gt;PLoS One&lt;/_journal&gt;&lt;_modified&gt;64819385&lt;/_modified&gt;&lt;_pages&gt;e0256139&lt;/_pages&gt;&lt;_social_category&gt;综合性期刊(3)&lt;/_social_category&gt;&lt;_tertiary_title&gt;PLoS ONE&lt;/_tertiary_title&gt;&lt;_url&gt;https://dx.plos.org/10.1371/journal.pone.0256139_x000d__x000a_https://dx.plos.org/10.1371/journal.pone.0256139&lt;/_url&gt;&lt;_volume&gt;16&lt;/_volume&gt;&lt;/Details&gt;&lt;Extra&gt;&lt;DBUID&gt;{756B64AA-E9BA-45D8-A80C-2759D7A6C4EC}&lt;/DBUID&gt;&lt;/Extra&gt;&lt;/Item&gt;&lt;/References&gt;&lt;/Group&gt;&lt;/Citation&gt;_x000a_"/>
    <w:docVar w:name="ne_docsoft" w:val="MSWord"/>
    <w:docVar w:name="ne_docversion" w:val="NoteExpress 2.0"/>
    <w:docVar w:name="ne_stylename" w:val="Nature Communications"/>
  </w:docVars>
  <w:rsids>
    <w:rsidRoot w:val="00172A27"/>
    <w:rsid w:val="00113D3D"/>
    <w:rsid w:val="001317D5"/>
    <w:rsid w:val="00172A27"/>
    <w:rsid w:val="00445369"/>
    <w:rsid w:val="004813C6"/>
    <w:rsid w:val="009E731D"/>
    <w:rsid w:val="00AF137A"/>
    <w:rsid w:val="00B1576F"/>
    <w:rsid w:val="012D2BC9"/>
    <w:rsid w:val="02C360BF"/>
    <w:rsid w:val="033709E4"/>
    <w:rsid w:val="066671DD"/>
    <w:rsid w:val="091D4813"/>
    <w:rsid w:val="0A1B1A7C"/>
    <w:rsid w:val="0AC00066"/>
    <w:rsid w:val="0BBA3849"/>
    <w:rsid w:val="0C00793F"/>
    <w:rsid w:val="10D40F84"/>
    <w:rsid w:val="12EA5346"/>
    <w:rsid w:val="15A43259"/>
    <w:rsid w:val="16CE025E"/>
    <w:rsid w:val="179C669B"/>
    <w:rsid w:val="19BF7295"/>
    <w:rsid w:val="1BAB5A06"/>
    <w:rsid w:val="21997844"/>
    <w:rsid w:val="21D47956"/>
    <w:rsid w:val="224A141D"/>
    <w:rsid w:val="22725B8B"/>
    <w:rsid w:val="2540047C"/>
    <w:rsid w:val="26952825"/>
    <w:rsid w:val="29877823"/>
    <w:rsid w:val="2D1A0D23"/>
    <w:rsid w:val="30214341"/>
    <w:rsid w:val="31672D6B"/>
    <w:rsid w:val="324933E2"/>
    <w:rsid w:val="32651C7F"/>
    <w:rsid w:val="347A3730"/>
    <w:rsid w:val="37D14C86"/>
    <w:rsid w:val="3C6B4157"/>
    <w:rsid w:val="3D381BD6"/>
    <w:rsid w:val="3D4E7A5F"/>
    <w:rsid w:val="3E5E42EF"/>
    <w:rsid w:val="3F9B4224"/>
    <w:rsid w:val="404C6764"/>
    <w:rsid w:val="41BE2A75"/>
    <w:rsid w:val="429A6758"/>
    <w:rsid w:val="445C3099"/>
    <w:rsid w:val="44EA4F21"/>
    <w:rsid w:val="469C3C96"/>
    <w:rsid w:val="47406120"/>
    <w:rsid w:val="474B6094"/>
    <w:rsid w:val="48624B9B"/>
    <w:rsid w:val="4B3A5242"/>
    <w:rsid w:val="4CD51273"/>
    <w:rsid w:val="4D2343E3"/>
    <w:rsid w:val="4FCF4B6E"/>
    <w:rsid w:val="50643F39"/>
    <w:rsid w:val="520D0535"/>
    <w:rsid w:val="524E6196"/>
    <w:rsid w:val="52597F9D"/>
    <w:rsid w:val="5908369D"/>
    <w:rsid w:val="59ED5C4D"/>
    <w:rsid w:val="5C583771"/>
    <w:rsid w:val="5C664A1B"/>
    <w:rsid w:val="5D0C3BEA"/>
    <w:rsid w:val="5E0A15BE"/>
    <w:rsid w:val="5F0C4990"/>
    <w:rsid w:val="62B33950"/>
    <w:rsid w:val="632A1678"/>
    <w:rsid w:val="63A665AA"/>
    <w:rsid w:val="63CA78F6"/>
    <w:rsid w:val="63F73EC8"/>
    <w:rsid w:val="6460412D"/>
    <w:rsid w:val="64C60D51"/>
    <w:rsid w:val="666E0AAF"/>
    <w:rsid w:val="71870504"/>
    <w:rsid w:val="720E5F48"/>
    <w:rsid w:val="72BE3825"/>
    <w:rsid w:val="72C542BA"/>
    <w:rsid w:val="73A921CE"/>
    <w:rsid w:val="78D761BA"/>
    <w:rsid w:val="7C210F91"/>
    <w:rsid w:val="7CAB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FEF6E5"/>
  <w15:docId w15:val="{CF9AC442-5574-4544-AA21-3255943B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  <w:rPr>
      <w:rFonts w:ascii="Tahoma" w:hAnsi="Tahoma" w:cs="Tahoma"/>
      <w:sz w:val="16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lin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character" w:styleId="a8">
    <w:name w:val="annotation reference"/>
    <w:basedOn w:val="a0"/>
    <w:qFormat/>
    <w:rPr>
      <w:sz w:val="21"/>
      <w:szCs w:val="21"/>
    </w:rPr>
  </w:style>
  <w:style w:type="character" w:customStyle="1" w:styleId="fontstyle01">
    <w:name w:val="fontstyle01"/>
    <w:basedOn w:val="a0"/>
    <w:qFormat/>
    <w:rPr>
      <w:rFonts w:ascii="Calibri-Bold" w:eastAsia="Calibri-Bold" w:hAnsi="Calibri-Bold" w:cs="Calibri-Bold"/>
      <w:b/>
      <w:color w:val="000000"/>
      <w:sz w:val="18"/>
      <w:szCs w:val="18"/>
    </w:rPr>
  </w:style>
  <w:style w:type="character" w:customStyle="1" w:styleId="font21">
    <w:name w:val="font21"/>
    <w:basedOn w:val="a0"/>
    <w:qFormat/>
    <w:rPr>
      <w:rFonts w:ascii="Calibri" w:hAnsi="Calibri" w:cs="Calibri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397</Words>
  <Characters>2269</Characters>
  <Application>Microsoft Office Word</Application>
  <DocSecurity>0</DocSecurity>
  <Lines>18</Lines>
  <Paragraphs>5</Paragraphs>
  <ScaleCrop>false</ScaleCrop>
  <Company>中山大学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 叁村</cp:lastModifiedBy>
  <cp:revision>3</cp:revision>
  <dcterms:created xsi:type="dcterms:W3CDTF">2023-03-30T07:53:00Z</dcterms:created>
  <dcterms:modified xsi:type="dcterms:W3CDTF">2023-04-13T09:21:00Z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