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cs="Times New Roman"/>
        </w:rPr>
        <w:id w:val="-877316073"/>
        <w:docPartObj>
          <w:docPartGallery w:val="Cover Pages"/>
          <w:docPartUnique/>
        </w:docPartObj>
      </w:sdtPr>
      <w:sdtEndPr>
        <w:rPr>
          <w:b/>
          <w:sz w:val="24"/>
          <w:szCs w:val="24"/>
        </w:rPr>
      </w:sdtEndPr>
      <w:sdtContent>
        <w:p w14:paraId="7EBE6120" w14:textId="2FC2F919" w:rsidR="00A30BEA" w:rsidRPr="0061104B" w:rsidRDefault="00A30BEA" w:rsidP="0061104B">
          <w:pPr>
            <w:rPr>
              <w:rFonts w:ascii="Times New Roman" w:hAnsi="Times New Roman" w:cs="Times New Roman"/>
            </w:rPr>
          </w:pPr>
        </w:p>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476"/>
          </w:tblGrid>
          <w:tr w:rsidR="00A30BEA" w:rsidRPr="0061104B" w14:paraId="0280D9ED" w14:textId="77777777" w:rsidTr="007A689B">
            <w:tc>
              <w:tcPr>
                <w:tcW w:w="7476" w:type="dxa"/>
                <w:tcMar>
                  <w:top w:w="216" w:type="dxa"/>
                  <w:left w:w="115" w:type="dxa"/>
                  <w:bottom w:w="216" w:type="dxa"/>
                  <w:right w:w="115" w:type="dxa"/>
                </w:tcMar>
              </w:tcPr>
              <w:p w14:paraId="68A0F917" w14:textId="748D3F1A" w:rsidR="00A30BEA" w:rsidRPr="0061104B" w:rsidRDefault="00A30BEA" w:rsidP="0061104B">
                <w:pPr>
                  <w:pStyle w:val="NoSpacing"/>
                  <w:rPr>
                    <w:rFonts w:ascii="Times New Roman" w:hAnsi="Times New Roman" w:cs="Times New Roman"/>
                    <w:color w:val="2F5496" w:themeColor="accent1" w:themeShade="BF"/>
                    <w:sz w:val="24"/>
                  </w:rPr>
                </w:pPr>
              </w:p>
            </w:tc>
          </w:tr>
          <w:tr w:rsidR="00A30BEA" w:rsidRPr="0061104B" w14:paraId="20A0A70E" w14:textId="77777777" w:rsidTr="007A689B">
            <w:tc>
              <w:tcPr>
                <w:tcW w:w="7476" w:type="dxa"/>
              </w:tcPr>
              <w:sdt>
                <w:sdtPr>
                  <w:rPr>
                    <w:rFonts w:ascii="Times New Roman" w:eastAsiaTheme="majorEastAsia" w:hAnsi="Times New Roman" w:cs="Times New Roman"/>
                    <w:sz w:val="88"/>
                    <w:szCs w:val="88"/>
                  </w:rPr>
                  <w:alias w:val="Title"/>
                  <w:id w:val="13406919"/>
                  <w:placeholder>
                    <w:docPart w:val="5A696D0B3AE347B2A1019FF5B457A698"/>
                  </w:placeholder>
                  <w:dataBinding w:prefixMappings="xmlns:ns0='http://schemas.openxmlformats.org/package/2006/metadata/core-properties' xmlns:ns1='http://purl.org/dc/elements/1.1/'" w:xpath="/ns0:coreProperties[1]/ns1:title[1]" w:storeItemID="{6C3C8BC8-F283-45AE-878A-BAB7291924A1}"/>
                  <w:text/>
                </w:sdtPr>
                <w:sdtEndPr/>
                <w:sdtContent>
                  <w:p w14:paraId="24350229" w14:textId="77A276CC" w:rsidR="00A30BEA" w:rsidRPr="0061104B" w:rsidRDefault="00A30BEA" w:rsidP="0061104B">
                    <w:pPr>
                      <w:pStyle w:val="NoSpacing"/>
                      <w:spacing w:line="216" w:lineRule="auto"/>
                      <w:rPr>
                        <w:rFonts w:ascii="Times New Roman" w:eastAsiaTheme="majorEastAsia" w:hAnsi="Times New Roman" w:cs="Times New Roman"/>
                        <w:color w:val="4472C4" w:themeColor="accent1"/>
                        <w:sz w:val="88"/>
                        <w:szCs w:val="88"/>
                      </w:rPr>
                    </w:pPr>
                    <w:r w:rsidRPr="0061104B">
                      <w:rPr>
                        <w:rFonts w:ascii="Times New Roman" w:eastAsiaTheme="majorEastAsia" w:hAnsi="Times New Roman" w:cs="Times New Roman"/>
                        <w:sz w:val="88"/>
                        <w:szCs w:val="88"/>
                      </w:rPr>
                      <w:t>Supplementary Files</w:t>
                    </w:r>
                  </w:p>
                </w:sdtContent>
              </w:sdt>
            </w:tc>
          </w:tr>
          <w:tr w:rsidR="00A30BEA" w:rsidRPr="0061104B" w14:paraId="77353E95" w14:textId="77777777" w:rsidTr="007A689B">
            <w:sdt>
              <w:sdtPr>
                <w:rPr>
                  <w:rFonts w:ascii="Times New Roman" w:eastAsia="Times New Roman" w:hAnsi="Times New Roman" w:cs="Times New Roman"/>
                  <w:b/>
                  <w:bCs/>
                  <w:i/>
                  <w:iCs/>
                  <w:color w:val="000000" w:themeColor="text1"/>
                  <w:sz w:val="24"/>
                  <w:szCs w:val="24"/>
                </w:rPr>
                <w:alias w:val="Subtitle"/>
                <w:id w:val="13406923"/>
                <w:placeholder>
                  <w:docPart w:val="CE4B818AF5D54935989E722CD97F1B05"/>
                </w:placeholder>
                <w:dataBinding w:prefixMappings="xmlns:ns0='http://schemas.openxmlformats.org/package/2006/metadata/core-properties' xmlns:ns1='http://purl.org/dc/elements/1.1/'" w:xpath="/ns0:coreProperties[1]/ns1:subject[1]" w:storeItemID="{6C3C8BC8-F283-45AE-878A-BAB7291924A1}"/>
                <w:text/>
              </w:sdtPr>
              <w:sdtEndPr/>
              <w:sdtContent>
                <w:tc>
                  <w:tcPr>
                    <w:tcW w:w="7476" w:type="dxa"/>
                    <w:tcMar>
                      <w:top w:w="216" w:type="dxa"/>
                      <w:left w:w="115" w:type="dxa"/>
                      <w:bottom w:w="216" w:type="dxa"/>
                      <w:right w:w="115" w:type="dxa"/>
                    </w:tcMar>
                  </w:tcPr>
                  <w:p w14:paraId="4E358B7E" w14:textId="5AF05C75" w:rsidR="00A30BEA" w:rsidRPr="0061104B" w:rsidRDefault="00497F28" w:rsidP="0061104B">
                    <w:pPr>
                      <w:pStyle w:val="NoSpacing"/>
                      <w:rPr>
                        <w:rFonts w:ascii="Times New Roman" w:hAnsi="Times New Roman" w:cs="Times New Roman"/>
                        <w:color w:val="2F5496" w:themeColor="accent1" w:themeShade="BF"/>
                        <w:sz w:val="24"/>
                      </w:rPr>
                    </w:pPr>
                    <w:r w:rsidRPr="0061104B">
                      <w:rPr>
                        <w:rFonts w:ascii="Times New Roman" w:eastAsia="Times New Roman" w:hAnsi="Times New Roman" w:cs="Times New Roman"/>
                        <w:b/>
                        <w:bCs/>
                        <w:i/>
                        <w:iCs/>
                        <w:color w:val="000000" w:themeColor="text1"/>
                        <w:sz w:val="24"/>
                        <w:szCs w:val="24"/>
                      </w:rPr>
                      <w:t>Effective Strategies for Increasing the Uptake of Modern Methods of Family Planning in South Asia: A Systematic Review and Meta-analysis</w:t>
                    </w:r>
                  </w:p>
                </w:tc>
              </w:sdtContent>
            </w:sdt>
          </w:tr>
        </w:tbl>
        <w:p w14:paraId="0857E545" w14:textId="77777777" w:rsidR="007A689B" w:rsidRPr="0061104B" w:rsidRDefault="007A689B" w:rsidP="0061104B">
          <w:pPr>
            <w:rPr>
              <w:rFonts w:ascii="Times New Roman" w:hAnsi="Times New Roman" w:cs="Times New Roman"/>
            </w:rPr>
          </w:pPr>
          <w:r w:rsidRPr="0061104B">
            <w:rPr>
              <w:rFonts w:ascii="Times New Roman" w:hAnsi="Times New Roman" w:cs="Times New Roman"/>
            </w:rPr>
            <w:br w:type="page"/>
          </w:r>
        </w:p>
        <w:sdt>
          <w:sdtPr>
            <w:rPr>
              <w:rFonts w:ascii="Times New Roman" w:eastAsiaTheme="minorHAnsi" w:hAnsi="Times New Roman" w:cs="Times New Roman"/>
              <w:color w:val="auto"/>
              <w:sz w:val="22"/>
              <w:szCs w:val="22"/>
            </w:rPr>
            <w:id w:val="2088148"/>
            <w:docPartObj>
              <w:docPartGallery w:val="Table of Contents"/>
              <w:docPartUnique/>
            </w:docPartObj>
          </w:sdtPr>
          <w:sdtEndPr>
            <w:rPr>
              <w:b/>
              <w:bCs/>
              <w:noProof/>
            </w:rPr>
          </w:sdtEndPr>
          <w:sdtContent>
            <w:p w14:paraId="158BA855" w14:textId="090B5ED6" w:rsidR="00C34B0C" w:rsidRPr="0061104B" w:rsidRDefault="00462AC1" w:rsidP="0061104B">
              <w:pPr>
                <w:pStyle w:val="TOCHeading"/>
                <w:rPr>
                  <w:rFonts w:ascii="Times New Roman" w:hAnsi="Times New Roman" w:cs="Times New Roman"/>
                  <w:b/>
                  <w:bCs/>
                  <w:color w:val="000000" w:themeColor="text1"/>
                </w:rPr>
              </w:pPr>
              <w:r w:rsidRPr="0061104B">
                <w:rPr>
                  <w:rFonts w:ascii="Times New Roman" w:hAnsi="Times New Roman" w:cs="Times New Roman"/>
                  <w:b/>
                  <w:bCs/>
                  <w:color w:val="000000" w:themeColor="text1"/>
                </w:rPr>
                <w:t xml:space="preserve">Table of </w:t>
              </w:r>
              <w:r w:rsidR="00C34B0C" w:rsidRPr="0061104B">
                <w:rPr>
                  <w:rFonts w:ascii="Times New Roman" w:hAnsi="Times New Roman" w:cs="Times New Roman"/>
                  <w:b/>
                  <w:bCs/>
                  <w:color w:val="000000" w:themeColor="text1"/>
                </w:rPr>
                <w:t>Contents</w:t>
              </w:r>
            </w:p>
            <w:p w14:paraId="41AA11A7" w14:textId="34741BE5" w:rsidR="00056391" w:rsidRPr="0061104B" w:rsidRDefault="00056391" w:rsidP="0061104B">
              <w:pPr>
                <w:rPr>
                  <w:rFonts w:ascii="Times New Roman" w:hAnsi="Times New Roman" w:cs="Times New Roman"/>
                </w:rPr>
              </w:pPr>
            </w:p>
            <w:p w14:paraId="655EED11" w14:textId="77777777" w:rsidR="00056391" w:rsidRPr="0061104B" w:rsidRDefault="00056391" w:rsidP="0061104B">
              <w:pPr>
                <w:rPr>
                  <w:rFonts w:ascii="Times New Roman" w:hAnsi="Times New Roman" w:cs="Times New Roman"/>
                </w:rPr>
              </w:pPr>
            </w:p>
            <w:p w14:paraId="2A9B7768" w14:textId="71270C11" w:rsidR="00740DC1" w:rsidRPr="0061104B" w:rsidRDefault="00C34B0C" w:rsidP="0061104B">
              <w:pPr>
                <w:pStyle w:val="TOC1"/>
                <w:tabs>
                  <w:tab w:val="right" w:leader="dot" w:pos="9350"/>
                </w:tabs>
                <w:rPr>
                  <w:rFonts w:ascii="Times New Roman" w:eastAsiaTheme="minorEastAsia" w:hAnsi="Times New Roman" w:cs="Times New Roman"/>
                  <w:noProof/>
                </w:rPr>
              </w:pPr>
              <w:r w:rsidRPr="0061104B">
                <w:rPr>
                  <w:rFonts w:ascii="Times New Roman" w:hAnsi="Times New Roman" w:cs="Times New Roman"/>
                </w:rPr>
                <w:fldChar w:fldCharType="begin"/>
              </w:r>
              <w:r w:rsidRPr="0061104B">
                <w:rPr>
                  <w:rFonts w:ascii="Times New Roman" w:hAnsi="Times New Roman" w:cs="Times New Roman"/>
                </w:rPr>
                <w:instrText xml:space="preserve"> TOC \o "1-3" \h \z \u </w:instrText>
              </w:r>
              <w:r w:rsidRPr="0061104B">
                <w:rPr>
                  <w:rFonts w:ascii="Times New Roman" w:hAnsi="Times New Roman" w:cs="Times New Roman"/>
                </w:rPr>
                <w:fldChar w:fldCharType="separate"/>
              </w:r>
              <w:hyperlink w:anchor="_Toc106983019" w:history="1">
                <w:r w:rsidR="00AE1624">
                  <w:rPr>
                    <w:rStyle w:val="Hyperlink"/>
                    <w:rFonts w:ascii="Times New Roman" w:hAnsi="Times New Roman" w:cs="Times New Roman"/>
                    <w:b/>
                    <w:bCs/>
                    <w:noProof/>
                  </w:rPr>
                  <w:t>APPENDIX A</w:t>
                </w:r>
                <w:r w:rsidR="00740DC1" w:rsidRPr="0061104B">
                  <w:rPr>
                    <w:rStyle w:val="Hyperlink"/>
                    <w:rFonts w:ascii="Times New Roman" w:hAnsi="Times New Roman" w:cs="Times New Roman"/>
                    <w:noProof/>
                  </w:rPr>
                  <w:t>: Search Strategy</w:t>
                </w:r>
                <w:r w:rsidR="00740DC1" w:rsidRPr="0061104B">
                  <w:rPr>
                    <w:rFonts w:ascii="Times New Roman" w:hAnsi="Times New Roman" w:cs="Times New Roman"/>
                    <w:noProof/>
                    <w:webHidden/>
                  </w:rPr>
                  <w:tab/>
                </w:r>
                <w:r w:rsidR="00740DC1" w:rsidRPr="0061104B">
                  <w:rPr>
                    <w:rFonts w:ascii="Times New Roman" w:hAnsi="Times New Roman" w:cs="Times New Roman"/>
                    <w:noProof/>
                    <w:webHidden/>
                  </w:rPr>
                  <w:fldChar w:fldCharType="begin"/>
                </w:r>
                <w:r w:rsidR="00740DC1" w:rsidRPr="0061104B">
                  <w:rPr>
                    <w:rFonts w:ascii="Times New Roman" w:hAnsi="Times New Roman" w:cs="Times New Roman"/>
                    <w:noProof/>
                    <w:webHidden/>
                  </w:rPr>
                  <w:instrText xml:space="preserve"> PAGEREF _Toc106983019 \h </w:instrText>
                </w:r>
                <w:r w:rsidR="00740DC1" w:rsidRPr="0061104B">
                  <w:rPr>
                    <w:rFonts w:ascii="Times New Roman" w:hAnsi="Times New Roman" w:cs="Times New Roman"/>
                    <w:noProof/>
                    <w:webHidden/>
                  </w:rPr>
                </w:r>
                <w:r w:rsidR="00740DC1" w:rsidRPr="0061104B">
                  <w:rPr>
                    <w:rFonts w:ascii="Times New Roman" w:hAnsi="Times New Roman" w:cs="Times New Roman"/>
                    <w:noProof/>
                    <w:webHidden/>
                  </w:rPr>
                  <w:fldChar w:fldCharType="separate"/>
                </w:r>
                <w:r w:rsidR="00740DC1" w:rsidRPr="0061104B">
                  <w:rPr>
                    <w:rFonts w:ascii="Times New Roman" w:hAnsi="Times New Roman" w:cs="Times New Roman"/>
                    <w:noProof/>
                    <w:webHidden/>
                  </w:rPr>
                  <w:t>2</w:t>
                </w:r>
                <w:r w:rsidR="00740DC1" w:rsidRPr="0061104B">
                  <w:rPr>
                    <w:rFonts w:ascii="Times New Roman" w:hAnsi="Times New Roman" w:cs="Times New Roman"/>
                    <w:noProof/>
                    <w:webHidden/>
                  </w:rPr>
                  <w:fldChar w:fldCharType="end"/>
                </w:r>
              </w:hyperlink>
            </w:p>
            <w:p w14:paraId="294089F4" w14:textId="30A48556" w:rsidR="00740DC1" w:rsidRPr="0061104B" w:rsidRDefault="001E1570" w:rsidP="0061104B">
              <w:pPr>
                <w:pStyle w:val="TOC1"/>
                <w:tabs>
                  <w:tab w:val="right" w:leader="dot" w:pos="9350"/>
                </w:tabs>
                <w:rPr>
                  <w:rFonts w:ascii="Times New Roman" w:eastAsiaTheme="minorEastAsia" w:hAnsi="Times New Roman" w:cs="Times New Roman"/>
                  <w:noProof/>
                </w:rPr>
              </w:pPr>
              <w:hyperlink w:anchor="_Toc106983020" w:history="1">
                <w:r w:rsidR="00740DC1" w:rsidRPr="0061104B">
                  <w:rPr>
                    <w:rStyle w:val="Hyperlink"/>
                    <w:rFonts w:ascii="Times New Roman" w:hAnsi="Times New Roman" w:cs="Times New Roman"/>
                    <w:b/>
                    <w:bCs/>
                    <w:noProof/>
                  </w:rPr>
                  <w:t>APPENDIX B</w:t>
                </w:r>
                <w:r w:rsidR="00740DC1" w:rsidRPr="0061104B">
                  <w:rPr>
                    <w:rStyle w:val="Hyperlink"/>
                    <w:rFonts w:ascii="Times New Roman" w:hAnsi="Times New Roman" w:cs="Times New Roman"/>
                    <w:noProof/>
                  </w:rPr>
                  <w:t>: Panel Definitions</w:t>
                </w:r>
                <w:r w:rsidR="00740DC1" w:rsidRPr="0061104B">
                  <w:rPr>
                    <w:rFonts w:ascii="Times New Roman" w:hAnsi="Times New Roman" w:cs="Times New Roman"/>
                    <w:noProof/>
                    <w:webHidden/>
                  </w:rPr>
                  <w:tab/>
                </w:r>
                <w:r w:rsidR="00740DC1" w:rsidRPr="0061104B">
                  <w:rPr>
                    <w:rFonts w:ascii="Times New Roman" w:hAnsi="Times New Roman" w:cs="Times New Roman"/>
                    <w:noProof/>
                    <w:webHidden/>
                  </w:rPr>
                  <w:fldChar w:fldCharType="begin"/>
                </w:r>
                <w:r w:rsidR="00740DC1" w:rsidRPr="0061104B">
                  <w:rPr>
                    <w:rFonts w:ascii="Times New Roman" w:hAnsi="Times New Roman" w:cs="Times New Roman"/>
                    <w:noProof/>
                    <w:webHidden/>
                  </w:rPr>
                  <w:instrText xml:space="preserve"> PAGEREF _Toc106983020 \h </w:instrText>
                </w:r>
                <w:r w:rsidR="00740DC1" w:rsidRPr="0061104B">
                  <w:rPr>
                    <w:rFonts w:ascii="Times New Roman" w:hAnsi="Times New Roman" w:cs="Times New Roman"/>
                    <w:noProof/>
                    <w:webHidden/>
                  </w:rPr>
                </w:r>
                <w:r w:rsidR="00740DC1" w:rsidRPr="0061104B">
                  <w:rPr>
                    <w:rFonts w:ascii="Times New Roman" w:hAnsi="Times New Roman" w:cs="Times New Roman"/>
                    <w:noProof/>
                    <w:webHidden/>
                  </w:rPr>
                  <w:fldChar w:fldCharType="separate"/>
                </w:r>
                <w:r w:rsidR="00740DC1" w:rsidRPr="0061104B">
                  <w:rPr>
                    <w:rFonts w:ascii="Times New Roman" w:hAnsi="Times New Roman" w:cs="Times New Roman"/>
                    <w:noProof/>
                    <w:webHidden/>
                  </w:rPr>
                  <w:t>5</w:t>
                </w:r>
                <w:r w:rsidR="00740DC1" w:rsidRPr="0061104B">
                  <w:rPr>
                    <w:rFonts w:ascii="Times New Roman" w:hAnsi="Times New Roman" w:cs="Times New Roman"/>
                    <w:noProof/>
                    <w:webHidden/>
                  </w:rPr>
                  <w:fldChar w:fldCharType="end"/>
                </w:r>
              </w:hyperlink>
            </w:p>
            <w:p w14:paraId="2BF91FD2" w14:textId="51AF91DB" w:rsidR="00740DC1" w:rsidRPr="0061104B" w:rsidRDefault="001E1570" w:rsidP="0061104B">
              <w:pPr>
                <w:pStyle w:val="TOC1"/>
                <w:tabs>
                  <w:tab w:val="right" w:leader="dot" w:pos="9350"/>
                </w:tabs>
                <w:rPr>
                  <w:rFonts w:ascii="Times New Roman" w:eastAsiaTheme="minorEastAsia" w:hAnsi="Times New Roman" w:cs="Times New Roman"/>
                  <w:noProof/>
                </w:rPr>
              </w:pPr>
              <w:hyperlink w:anchor="_Toc106983021" w:history="1">
                <w:r w:rsidR="00740DC1" w:rsidRPr="0061104B">
                  <w:rPr>
                    <w:rStyle w:val="Hyperlink"/>
                    <w:rFonts w:ascii="Times New Roman" w:hAnsi="Times New Roman" w:cs="Times New Roman"/>
                    <w:b/>
                    <w:bCs/>
                    <w:noProof/>
                  </w:rPr>
                  <w:t>APPENDIX C</w:t>
                </w:r>
                <w:r w:rsidR="00740DC1" w:rsidRPr="0061104B">
                  <w:rPr>
                    <w:rStyle w:val="Hyperlink"/>
                    <w:rFonts w:ascii="Times New Roman" w:hAnsi="Times New Roman" w:cs="Times New Roman"/>
                    <w:noProof/>
                  </w:rPr>
                  <w:t>: Characteristics of the Included Studies</w:t>
                </w:r>
                <w:r w:rsidR="00740DC1" w:rsidRPr="0061104B">
                  <w:rPr>
                    <w:rFonts w:ascii="Times New Roman" w:hAnsi="Times New Roman" w:cs="Times New Roman"/>
                    <w:noProof/>
                    <w:webHidden/>
                  </w:rPr>
                  <w:tab/>
                </w:r>
                <w:r w:rsidR="00740DC1" w:rsidRPr="0061104B">
                  <w:rPr>
                    <w:rFonts w:ascii="Times New Roman" w:hAnsi="Times New Roman" w:cs="Times New Roman"/>
                    <w:noProof/>
                    <w:webHidden/>
                  </w:rPr>
                  <w:fldChar w:fldCharType="begin"/>
                </w:r>
                <w:r w:rsidR="00740DC1" w:rsidRPr="0061104B">
                  <w:rPr>
                    <w:rFonts w:ascii="Times New Roman" w:hAnsi="Times New Roman" w:cs="Times New Roman"/>
                    <w:noProof/>
                    <w:webHidden/>
                  </w:rPr>
                  <w:instrText xml:space="preserve"> PAGEREF _Toc106983021 \h </w:instrText>
                </w:r>
                <w:r w:rsidR="00740DC1" w:rsidRPr="0061104B">
                  <w:rPr>
                    <w:rFonts w:ascii="Times New Roman" w:hAnsi="Times New Roman" w:cs="Times New Roman"/>
                    <w:noProof/>
                    <w:webHidden/>
                  </w:rPr>
                </w:r>
                <w:r w:rsidR="00740DC1" w:rsidRPr="0061104B">
                  <w:rPr>
                    <w:rFonts w:ascii="Times New Roman" w:hAnsi="Times New Roman" w:cs="Times New Roman"/>
                    <w:noProof/>
                    <w:webHidden/>
                  </w:rPr>
                  <w:fldChar w:fldCharType="separate"/>
                </w:r>
                <w:r w:rsidR="00740DC1" w:rsidRPr="0061104B">
                  <w:rPr>
                    <w:rFonts w:ascii="Times New Roman" w:hAnsi="Times New Roman" w:cs="Times New Roman"/>
                    <w:noProof/>
                    <w:webHidden/>
                  </w:rPr>
                  <w:t>6</w:t>
                </w:r>
                <w:r w:rsidR="00740DC1" w:rsidRPr="0061104B">
                  <w:rPr>
                    <w:rFonts w:ascii="Times New Roman" w:hAnsi="Times New Roman" w:cs="Times New Roman"/>
                    <w:noProof/>
                    <w:webHidden/>
                  </w:rPr>
                  <w:fldChar w:fldCharType="end"/>
                </w:r>
              </w:hyperlink>
            </w:p>
            <w:p w14:paraId="0F468E63" w14:textId="56C770C4" w:rsidR="00740DC1" w:rsidRPr="0061104B" w:rsidRDefault="001E1570" w:rsidP="0061104B">
              <w:pPr>
                <w:pStyle w:val="TOC1"/>
                <w:tabs>
                  <w:tab w:val="right" w:leader="dot" w:pos="9350"/>
                </w:tabs>
                <w:rPr>
                  <w:rFonts w:ascii="Times New Roman" w:eastAsiaTheme="minorEastAsia" w:hAnsi="Times New Roman" w:cs="Times New Roman"/>
                  <w:noProof/>
                </w:rPr>
              </w:pPr>
              <w:hyperlink w:anchor="_Toc106983022" w:history="1">
                <w:r w:rsidR="00740DC1" w:rsidRPr="0061104B">
                  <w:rPr>
                    <w:rStyle w:val="Hyperlink"/>
                    <w:rFonts w:ascii="Times New Roman" w:hAnsi="Times New Roman" w:cs="Times New Roman"/>
                    <w:b/>
                    <w:bCs/>
                    <w:noProof/>
                  </w:rPr>
                  <w:t>APPENDIX D</w:t>
                </w:r>
                <w:r w:rsidR="00740DC1" w:rsidRPr="0061104B">
                  <w:rPr>
                    <w:rStyle w:val="Hyperlink"/>
                    <w:rFonts w:ascii="Times New Roman" w:hAnsi="Times New Roman" w:cs="Times New Roman"/>
                    <w:noProof/>
                  </w:rPr>
                  <w:t>: Subgroup Analysis-Forest plots</w:t>
                </w:r>
                <w:r w:rsidR="00740DC1" w:rsidRPr="0061104B">
                  <w:rPr>
                    <w:rFonts w:ascii="Times New Roman" w:hAnsi="Times New Roman" w:cs="Times New Roman"/>
                    <w:noProof/>
                    <w:webHidden/>
                  </w:rPr>
                  <w:tab/>
                </w:r>
                <w:r w:rsidR="00740DC1" w:rsidRPr="0061104B">
                  <w:rPr>
                    <w:rFonts w:ascii="Times New Roman" w:hAnsi="Times New Roman" w:cs="Times New Roman"/>
                    <w:noProof/>
                    <w:webHidden/>
                  </w:rPr>
                  <w:fldChar w:fldCharType="begin"/>
                </w:r>
                <w:r w:rsidR="00740DC1" w:rsidRPr="0061104B">
                  <w:rPr>
                    <w:rFonts w:ascii="Times New Roman" w:hAnsi="Times New Roman" w:cs="Times New Roman"/>
                    <w:noProof/>
                    <w:webHidden/>
                  </w:rPr>
                  <w:instrText xml:space="preserve"> PAGEREF _Toc106983022 \h </w:instrText>
                </w:r>
                <w:r w:rsidR="00740DC1" w:rsidRPr="0061104B">
                  <w:rPr>
                    <w:rFonts w:ascii="Times New Roman" w:hAnsi="Times New Roman" w:cs="Times New Roman"/>
                    <w:noProof/>
                    <w:webHidden/>
                  </w:rPr>
                </w:r>
                <w:r w:rsidR="00740DC1" w:rsidRPr="0061104B">
                  <w:rPr>
                    <w:rFonts w:ascii="Times New Roman" w:hAnsi="Times New Roman" w:cs="Times New Roman"/>
                    <w:noProof/>
                    <w:webHidden/>
                  </w:rPr>
                  <w:fldChar w:fldCharType="separate"/>
                </w:r>
                <w:r w:rsidR="00740DC1" w:rsidRPr="0061104B">
                  <w:rPr>
                    <w:rFonts w:ascii="Times New Roman" w:hAnsi="Times New Roman" w:cs="Times New Roman"/>
                    <w:noProof/>
                    <w:webHidden/>
                  </w:rPr>
                  <w:t>12</w:t>
                </w:r>
                <w:r w:rsidR="00740DC1" w:rsidRPr="0061104B">
                  <w:rPr>
                    <w:rFonts w:ascii="Times New Roman" w:hAnsi="Times New Roman" w:cs="Times New Roman"/>
                    <w:noProof/>
                    <w:webHidden/>
                  </w:rPr>
                  <w:fldChar w:fldCharType="end"/>
                </w:r>
              </w:hyperlink>
            </w:p>
            <w:p w14:paraId="20D1304D" w14:textId="388DE57F" w:rsidR="00740DC1" w:rsidRPr="0061104B" w:rsidRDefault="001E1570" w:rsidP="0061104B">
              <w:pPr>
                <w:pStyle w:val="TOC2"/>
                <w:tabs>
                  <w:tab w:val="right" w:leader="dot" w:pos="9350"/>
                </w:tabs>
                <w:rPr>
                  <w:rFonts w:ascii="Times New Roman" w:eastAsiaTheme="minorEastAsia" w:hAnsi="Times New Roman" w:cs="Times New Roman"/>
                  <w:noProof/>
                </w:rPr>
              </w:pPr>
              <w:hyperlink w:anchor="_Toc106983023" w:history="1">
                <w:r w:rsidR="00740DC1" w:rsidRPr="0061104B">
                  <w:rPr>
                    <w:rStyle w:val="Hyperlink"/>
                    <w:rFonts w:ascii="Times New Roman" w:hAnsi="Times New Roman" w:cs="Times New Roman"/>
                    <w:noProof/>
                    <w:shd w:val="clear" w:color="auto" w:fill="FFFFFF"/>
                  </w:rPr>
                  <w:t>Figure A: Forest plot illustrating the effect of FP interventions by community settlement CI, confidence interval</w:t>
                </w:r>
                <w:r w:rsidR="00740DC1" w:rsidRPr="0061104B">
                  <w:rPr>
                    <w:rFonts w:ascii="Times New Roman" w:hAnsi="Times New Roman" w:cs="Times New Roman"/>
                    <w:noProof/>
                    <w:webHidden/>
                  </w:rPr>
                  <w:tab/>
                </w:r>
                <w:r w:rsidR="00740DC1" w:rsidRPr="0061104B">
                  <w:rPr>
                    <w:rFonts w:ascii="Times New Roman" w:hAnsi="Times New Roman" w:cs="Times New Roman"/>
                    <w:noProof/>
                    <w:webHidden/>
                  </w:rPr>
                  <w:fldChar w:fldCharType="begin"/>
                </w:r>
                <w:r w:rsidR="00740DC1" w:rsidRPr="0061104B">
                  <w:rPr>
                    <w:rFonts w:ascii="Times New Roman" w:hAnsi="Times New Roman" w:cs="Times New Roman"/>
                    <w:noProof/>
                    <w:webHidden/>
                  </w:rPr>
                  <w:instrText xml:space="preserve"> PAGEREF _Toc106983023 \h </w:instrText>
                </w:r>
                <w:r w:rsidR="00740DC1" w:rsidRPr="0061104B">
                  <w:rPr>
                    <w:rFonts w:ascii="Times New Roman" w:hAnsi="Times New Roman" w:cs="Times New Roman"/>
                    <w:noProof/>
                    <w:webHidden/>
                  </w:rPr>
                </w:r>
                <w:r w:rsidR="00740DC1" w:rsidRPr="0061104B">
                  <w:rPr>
                    <w:rFonts w:ascii="Times New Roman" w:hAnsi="Times New Roman" w:cs="Times New Roman"/>
                    <w:noProof/>
                    <w:webHidden/>
                  </w:rPr>
                  <w:fldChar w:fldCharType="separate"/>
                </w:r>
                <w:r w:rsidR="00740DC1" w:rsidRPr="0061104B">
                  <w:rPr>
                    <w:rFonts w:ascii="Times New Roman" w:hAnsi="Times New Roman" w:cs="Times New Roman"/>
                    <w:noProof/>
                    <w:webHidden/>
                  </w:rPr>
                  <w:t>12</w:t>
                </w:r>
                <w:r w:rsidR="00740DC1" w:rsidRPr="0061104B">
                  <w:rPr>
                    <w:rFonts w:ascii="Times New Roman" w:hAnsi="Times New Roman" w:cs="Times New Roman"/>
                    <w:noProof/>
                    <w:webHidden/>
                  </w:rPr>
                  <w:fldChar w:fldCharType="end"/>
                </w:r>
              </w:hyperlink>
            </w:p>
            <w:p w14:paraId="1436C6A1" w14:textId="3E3A634B" w:rsidR="00740DC1" w:rsidRPr="0061104B" w:rsidRDefault="001E1570" w:rsidP="0061104B">
              <w:pPr>
                <w:pStyle w:val="TOC2"/>
                <w:tabs>
                  <w:tab w:val="right" w:leader="dot" w:pos="9350"/>
                </w:tabs>
                <w:rPr>
                  <w:rFonts w:ascii="Times New Roman" w:eastAsiaTheme="minorEastAsia" w:hAnsi="Times New Roman" w:cs="Times New Roman"/>
                  <w:noProof/>
                </w:rPr>
              </w:pPr>
              <w:hyperlink w:anchor="_Toc106983024" w:history="1">
                <w:r w:rsidR="00740DC1" w:rsidRPr="0061104B">
                  <w:rPr>
                    <w:rStyle w:val="Hyperlink"/>
                    <w:rFonts w:ascii="Times New Roman" w:hAnsi="Times New Roman" w:cs="Times New Roman"/>
                    <w:noProof/>
                    <w:shd w:val="clear" w:color="auto" w:fill="FFFFFF"/>
                  </w:rPr>
                  <w:t>Figure B: Forest plot illustrating the effect of FP interventions by intervention type CI, confidence interval</w:t>
                </w:r>
                <w:r w:rsidR="00740DC1" w:rsidRPr="0061104B">
                  <w:rPr>
                    <w:rFonts w:ascii="Times New Roman" w:hAnsi="Times New Roman" w:cs="Times New Roman"/>
                    <w:noProof/>
                    <w:webHidden/>
                  </w:rPr>
                  <w:tab/>
                </w:r>
                <w:r w:rsidR="00740DC1" w:rsidRPr="0061104B">
                  <w:rPr>
                    <w:rFonts w:ascii="Times New Roman" w:hAnsi="Times New Roman" w:cs="Times New Roman"/>
                    <w:noProof/>
                    <w:webHidden/>
                  </w:rPr>
                  <w:fldChar w:fldCharType="begin"/>
                </w:r>
                <w:r w:rsidR="00740DC1" w:rsidRPr="0061104B">
                  <w:rPr>
                    <w:rFonts w:ascii="Times New Roman" w:hAnsi="Times New Roman" w:cs="Times New Roman"/>
                    <w:noProof/>
                    <w:webHidden/>
                  </w:rPr>
                  <w:instrText xml:space="preserve"> PAGEREF _Toc106983024 \h </w:instrText>
                </w:r>
                <w:r w:rsidR="00740DC1" w:rsidRPr="0061104B">
                  <w:rPr>
                    <w:rFonts w:ascii="Times New Roman" w:hAnsi="Times New Roman" w:cs="Times New Roman"/>
                    <w:noProof/>
                    <w:webHidden/>
                  </w:rPr>
                </w:r>
                <w:r w:rsidR="00740DC1" w:rsidRPr="0061104B">
                  <w:rPr>
                    <w:rFonts w:ascii="Times New Roman" w:hAnsi="Times New Roman" w:cs="Times New Roman"/>
                    <w:noProof/>
                    <w:webHidden/>
                  </w:rPr>
                  <w:fldChar w:fldCharType="separate"/>
                </w:r>
                <w:r w:rsidR="00740DC1" w:rsidRPr="0061104B">
                  <w:rPr>
                    <w:rFonts w:ascii="Times New Roman" w:hAnsi="Times New Roman" w:cs="Times New Roman"/>
                    <w:noProof/>
                    <w:webHidden/>
                  </w:rPr>
                  <w:t>13</w:t>
                </w:r>
                <w:r w:rsidR="00740DC1" w:rsidRPr="0061104B">
                  <w:rPr>
                    <w:rFonts w:ascii="Times New Roman" w:hAnsi="Times New Roman" w:cs="Times New Roman"/>
                    <w:noProof/>
                    <w:webHidden/>
                  </w:rPr>
                  <w:fldChar w:fldCharType="end"/>
                </w:r>
              </w:hyperlink>
            </w:p>
            <w:p w14:paraId="146EBB00" w14:textId="36DAACA6" w:rsidR="00740DC1" w:rsidRPr="0061104B" w:rsidRDefault="001E1570" w:rsidP="0061104B">
              <w:pPr>
                <w:pStyle w:val="TOC1"/>
                <w:tabs>
                  <w:tab w:val="right" w:leader="dot" w:pos="9350"/>
                </w:tabs>
                <w:rPr>
                  <w:rFonts w:ascii="Times New Roman" w:eastAsiaTheme="minorEastAsia" w:hAnsi="Times New Roman" w:cs="Times New Roman"/>
                  <w:noProof/>
                </w:rPr>
              </w:pPr>
              <w:hyperlink w:anchor="_Toc106983025" w:history="1">
                <w:r w:rsidR="00740DC1" w:rsidRPr="0061104B">
                  <w:rPr>
                    <w:rStyle w:val="Hyperlink"/>
                    <w:rFonts w:ascii="Times New Roman" w:hAnsi="Times New Roman" w:cs="Times New Roman"/>
                    <w:b/>
                    <w:bCs/>
                    <w:noProof/>
                  </w:rPr>
                  <w:t>APPENDIX E</w:t>
                </w:r>
                <w:r w:rsidR="00740DC1" w:rsidRPr="0061104B">
                  <w:rPr>
                    <w:rStyle w:val="Hyperlink"/>
                    <w:rFonts w:ascii="Times New Roman" w:hAnsi="Times New Roman" w:cs="Times New Roman"/>
                    <w:noProof/>
                  </w:rPr>
                  <w:t>: Risk of Bias</w:t>
                </w:r>
                <w:r w:rsidR="00740DC1" w:rsidRPr="0061104B">
                  <w:rPr>
                    <w:rFonts w:ascii="Times New Roman" w:hAnsi="Times New Roman" w:cs="Times New Roman"/>
                    <w:noProof/>
                    <w:webHidden/>
                  </w:rPr>
                  <w:tab/>
                </w:r>
                <w:r w:rsidR="00740DC1" w:rsidRPr="0061104B">
                  <w:rPr>
                    <w:rFonts w:ascii="Times New Roman" w:hAnsi="Times New Roman" w:cs="Times New Roman"/>
                    <w:noProof/>
                    <w:webHidden/>
                  </w:rPr>
                  <w:fldChar w:fldCharType="begin"/>
                </w:r>
                <w:r w:rsidR="00740DC1" w:rsidRPr="0061104B">
                  <w:rPr>
                    <w:rFonts w:ascii="Times New Roman" w:hAnsi="Times New Roman" w:cs="Times New Roman"/>
                    <w:noProof/>
                    <w:webHidden/>
                  </w:rPr>
                  <w:instrText xml:space="preserve"> PAGEREF _Toc106983025 \h </w:instrText>
                </w:r>
                <w:r w:rsidR="00740DC1" w:rsidRPr="0061104B">
                  <w:rPr>
                    <w:rFonts w:ascii="Times New Roman" w:hAnsi="Times New Roman" w:cs="Times New Roman"/>
                    <w:noProof/>
                    <w:webHidden/>
                  </w:rPr>
                </w:r>
                <w:r w:rsidR="00740DC1" w:rsidRPr="0061104B">
                  <w:rPr>
                    <w:rFonts w:ascii="Times New Roman" w:hAnsi="Times New Roman" w:cs="Times New Roman"/>
                    <w:noProof/>
                    <w:webHidden/>
                  </w:rPr>
                  <w:fldChar w:fldCharType="separate"/>
                </w:r>
                <w:r w:rsidR="00740DC1" w:rsidRPr="0061104B">
                  <w:rPr>
                    <w:rFonts w:ascii="Times New Roman" w:hAnsi="Times New Roman" w:cs="Times New Roman"/>
                    <w:noProof/>
                    <w:webHidden/>
                  </w:rPr>
                  <w:t>14</w:t>
                </w:r>
                <w:r w:rsidR="00740DC1" w:rsidRPr="0061104B">
                  <w:rPr>
                    <w:rFonts w:ascii="Times New Roman" w:hAnsi="Times New Roman" w:cs="Times New Roman"/>
                    <w:noProof/>
                    <w:webHidden/>
                  </w:rPr>
                  <w:fldChar w:fldCharType="end"/>
                </w:r>
              </w:hyperlink>
            </w:p>
            <w:p w14:paraId="77089E6D" w14:textId="5830EC2A" w:rsidR="00740DC1" w:rsidRPr="0061104B" w:rsidRDefault="001E1570" w:rsidP="0061104B">
              <w:pPr>
                <w:pStyle w:val="TOC2"/>
                <w:tabs>
                  <w:tab w:val="right" w:leader="dot" w:pos="9350"/>
                </w:tabs>
                <w:rPr>
                  <w:rFonts w:ascii="Times New Roman" w:eastAsiaTheme="minorEastAsia" w:hAnsi="Times New Roman" w:cs="Times New Roman"/>
                  <w:noProof/>
                </w:rPr>
              </w:pPr>
              <w:hyperlink w:anchor="_Toc106983026" w:history="1">
                <w:r w:rsidR="00740DC1" w:rsidRPr="0061104B">
                  <w:rPr>
                    <w:rStyle w:val="Hyperlink"/>
                    <w:rFonts w:ascii="Times New Roman" w:hAnsi="Times New Roman" w:cs="Times New Roman"/>
                    <w:noProof/>
                  </w:rPr>
                  <w:t>Figure A: Risk of Bias assessment for Quasi Experimental studies</w:t>
                </w:r>
                <w:r w:rsidR="00740DC1" w:rsidRPr="0061104B">
                  <w:rPr>
                    <w:rFonts w:ascii="Times New Roman" w:hAnsi="Times New Roman" w:cs="Times New Roman"/>
                    <w:noProof/>
                    <w:webHidden/>
                  </w:rPr>
                  <w:tab/>
                </w:r>
                <w:r w:rsidR="00740DC1" w:rsidRPr="0061104B">
                  <w:rPr>
                    <w:rFonts w:ascii="Times New Roman" w:hAnsi="Times New Roman" w:cs="Times New Roman"/>
                    <w:noProof/>
                    <w:webHidden/>
                  </w:rPr>
                  <w:fldChar w:fldCharType="begin"/>
                </w:r>
                <w:r w:rsidR="00740DC1" w:rsidRPr="0061104B">
                  <w:rPr>
                    <w:rFonts w:ascii="Times New Roman" w:hAnsi="Times New Roman" w:cs="Times New Roman"/>
                    <w:noProof/>
                    <w:webHidden/>
                  </w:rPr>
                  <w:instrText xml:space="preserve"> PAGEREF _Toc106983026 \h </w:instrText>
                </w:r>
                <w:r w:rsidR="00740DC1" w:rsidRPr="0061104B">
                  <w:rPr>
                    <w:rFonts w:ascii="Times New Roman" w:hAnsi="Times New Roman" w:cs="Times New Roman"/>
                    <w:noProof/>
                    <w:webHidden/>
                  </w:rPr>
                </w:r>
                <w:r w:rsidR="00740DC1" w:rsidRPr="0061104B">
                  <w:rPr>
                    <w:rFonts w:ascii="Times New Roman" w:hAnsi="Times New Roman" w:cs="Times New Roman"/>
                    <w:noProof/>
                    <w:webHidden/>
                  </w:rPr>
                  <w:fldChar w:fldCharType="separate"/>
                </w:r>
                <w:r w:rsidR="00740DC1" w:rsidRPr="0061104B">
                  <w:rPr>
                    <w:rFonts w:ascii="Times New Roman" w:hAnsi="Times New Roman" w:cs="Times New Roman"/>
                    <w:noProof/>
                    <w:webHidden/>
                  </w:rPr>
                  <w:t>14</w:t>
                </w:r>
                <w:r w:rsidR="00740DC1" w:rsidRPr="0061104B">
                  <w:rPr>
                    <w:rFonts w:ascii="Times New Roman" w:hAnsi="Times New Roman" w:cs="Times New Roman"/>
                    <w:noProof/>
                    <w:webHidden/>
                  </w:rPr>
                  <w:fldChar w:fldCharType="end"/>
                </w:r>
              </w:hyperlink>
            </w:p>
            <w:p w14:paraId="20B2BAFA" w14:textId="40CB308E" w:rsidR="00740DC1" w:rsidRPr="0061104B" w:rsidRDefault="001E1570" w:rsidP="0061104B">
              <w:pPr>
                <w:pStyle w:val="TOC2"/>
                <w:tabs>
                  <w:tab w:val="right" w:leader="dot" w:pos="9350"/>
                </w:tabs>
                <w:rPr>
                  <w:rFonts w:ascii="Times New Roman" w:eastAsiaTheme="minorEastAsia" w:hAnsi="Times New Roman" w:cs="Times New Roman"/>
                  <w:noProof/>
                </w:rPr>
              </w:pPr>
              <w:hyperlink w:anchor="_Toc106983027" w:history="1">
                <w:r w:rsidR="00740DC1" w:rsidRPr="0061104B">
                  <w:rPr>
                    <w:rStyle w:val="Hyperlink"/>
                    <w:rFonts w:ascii="Times New Roman" w:hAnsi="Times New Roman" w:cs="Times New Roman"/>
                    <w:noProof/>
                  </w:rPr>
                  <w:t>Figure B: Risk of Bias assessment for Randomized Control Trials</w:t>
                </w:r>
                <w:r w:rsidR="00740DC1" w:rsidRPr="0061104B">
                  <w:rPr>
                    <w:rFonts w:ascii="Times New Roman" w:hAnsi="Times New Roman" w:cs="Times New Roman"/>
                    <w:noProof/>
                    <w:webHidden/>
                  </w:rPr>
                  <w:tab/>
                </w:r>
                <w:r w:rsidR="00740DC1" w:rsidRPr="0061104B">
                  <w:rPr>
                    <w:rFonts w:ascii="Times New Roman" w:hAnsi="Times New Roman" w:cs="Times New Roman"/>
                    <w:noProof/>
                    <w:webHidden/>
                  </w:rPr>
                  <w:fldChar w:fldCharType="begin"/>
                </w:r>
                <w:r w:rsidR="00740DC1" w:rsidRPr="0061104B">
                  <w:rPr>
                    <w:rFonts w:ascii="Times New Roman" w:hAnsi="Times New Roman" w:cs="Times New Roman"/>
                    <w:noProof/>
                    <w:webHidden/>
                  </w:rPr>
                  <w:instrText xml:space="preserve"> PAGEREF _Toc106983027 \h </w:instrText>
                </w:r>
                <w:r w:rsidR="00740DC1" w:rsidRPr="0061104B">
                  <w:rPr>
                    <w:rFonts w:ascii="Times New Roman" w:hAnsi="Times New Roman" w:cs="Times New Roman"/>
                    <w:noProof/>
                    <w:webHidden/>
                  </w:rPr>
                </w:r>
                <w:r w:rsidR="00740DC1" w:rsidRPr="0061104B">
                  <w:rPr>
                    <w:rFonts w:ascii="Times New Roman" w:hAnsi="Times New Roman" w:cs="Times New Roman"/>
                    <w:noProof/>
                    <w:webHidden/>
                  </w:rPr>
                  <w:fldChar w:fldCharType="separate"/>
                </w:r>
                <w:r w:rsidR="00740DC1" w:rsidRPr="0061104B">
                  <w:rPr>
                    <w:rFonts w:ascii="Times New Roman" w:hAnsi="Times New Roman" w:cs="Times New Roman"/>
                    <w:noProof/>
                    <w:webHidden/>
                  </w:rPr>
                  <w:t>14</w:t>
                </w:r>
                <w:r w:rsidR="00740DC1" w:rsidRPr="0061104B">
                  <w:rPr>
                    <w:rFonts w:ascii="Times New Roman" w:hAnsi="Times New Roman" w:cs="Times New Roman"/>
                    <w:noProof/>
                    <w:webHidden/>
                  </w:rPr>
                  <w:fldChar w:fldCharType="end"/>
                </w:r>
              </w:hyperlink>
            </w:p>
            <w:p w14:paraId="03BBDA92" w14:textId="73017A7D" w:rsidR="00740DC1" w:rsidRPr="0061104B" w:rsidRDefault="001E1570" w:rsidP="0061104B">
              <w:pPr>
                <w:pStyle w:val="TOC1"/>
                <w:tabs>
                  <w:tab w:val="right" w:leader="dot" w:pos="9350"/>
                </w:tabs>
                <w:rPr>
                  <w:rFonts w:ascii="Times New Roman" w:eastAsiaTheme="minorEastAsia" w:hAnsi="Times New Roman" w:cs="Times New Roman"/>
                  <w:noProof/>
                </w:rPr>
              </w:pPr>
              <w:hyperlink w:anchor="_Toc106983028" w:history="1">
                <w:r w:rsidR="00740DC1" w:rsidRPr="0061104B">
                  <w:rPr>
                    <w:rStyle w:val="Hyperlink"/>
                    <w:rFonts w:ascii="Times New Roman" w:hAnsi="Times New Roman" w:cs="Times New Roman"/>
                    <w:b/>
                    <w:bCs/>
                    <w:noProof/>
                  </w:rPr>
                  <w:t>Appendix F</w:t>
                </w:r>
                <w:r w:rsidR="00740DC1" w:rsidRPr="0061104B">
                  <w:rPr>
                    <w:rStyle w:val="Hyperlink"/>
                    <w:rFonts w:ascii="Times New Roman" w:hAnsi="Times New Roman" w:cs="Times New Roman"/>
                    <w:noProof/>
                  </w:rPr>
                  <w:t>: Sensitivity Analysis</w:t>
                </w:r>
                <w:r w:rsidR="00740DC1" w:rsidRPr="0061104B">
                  <w:rPr>
                    <w:rFonts w:ascii="Times New Roman" w:hAnsi="Times New Roman" w:cs="Times New Roman"/>
                    <w:noProof/>
                    <w:webHidden/>
                  </w:rPr>
                  <w:tab/>
                </w:r>
                <w:r w:rsidR="00740DC1" w:rsidRPr="0061104B">
                  <w:rPr>
                    <w:rFonts w:ascii="Times New Roman" w:hAnsi="Times New Roman" w:cs="Times New Roman"/>
                    <w:noProof/>
                    <w:webHidden/>
                  </w:rPr>
                  <w:fldChar w:fldCharType="begin"/>
                </w:r>
                <w:r w:rsidR="00740DC1" w:rsidRPr="0061104B">
                  <w:rPr>
                    <w:rFonts w:ascii="Times New Roman" w:hAnsi="Times New Roman" w:cs="Times New Roman"/>
                    <w:noProof/>
                    <w:webHidden/>
                  </w:rPr>
                  <w:instrText xml:space="preserve"> PAGEREF _Toc106983028 \h </w:instrText>
                </w:r>
                <w:r w:rsidR="00740DC1" w:rsidRPr="0061104B">
                  <w:rPr>
                    <w:rFonts w:ascii="Times New Roman" w:hAnsi="Times New Roman" w:cs="Times New Roman"/>
                    <w:noProof/>
                    <w:webHidden/>
                  </w:rPr>
                </w:r>
                <w:r w:rsidR="00740DC1" w:rsidRPr="0061104B">
                  <w:rPr>
                    <w:rFonts w:ascii="Times New Roman" w:hAnsi="Times New Roman" w:cs="Times New Roman"/>
                    <w:noProof/>
                    <w:webHidden/>
                  </w:rPr>
                  <w:fldChar w:fldCharType="separate"/>
                </w:r>
                <w:r w:rsidR="00740DC1" w:rsidRPr="0061104B">
                  <w:rPr>
                    <w:rFonts w:ascii="Times New Roman" w:hAnsi="Times New Roman" w:cs="Times New Roman"/>
                    <w:noProof/>
                    <w:webHidden/>
                  </w:rPr>
                  <w:t>15</w:t>
                </w:r>
                <w:r w:rsidR="00740DC1" w:rsidRPr="0061104B">
                  <w:rPr>
                    <w:rFonts w:ascii="Times New Roman" w:hAnsi="Times New Roman" w:cs="Times New Roman"/>
                    <w:noProof/>
                    <w:webHidden/>
                  </w:rPr>
                  <w:fldChar w:fldCharType="end"/>
                </w:r>
              </w:hyperlink>
            </w:p>
            <w:p w14:paraId="58BCCD08" w14:textId="30285674" w:rsidR="00740DC1" w:rsidRPr="0061104B" w:rsidRDefault="001E1570" w:rsidP="0061104B">
              <w:pPr>
                <w:pStyle w:val="TOC1"/>
                <w:tabs>
                  <w:tab w:val="right" w:leader="dot" w:pos="9350"/>
                </w:tabs>
                <w:rPr>
                  <w:rFonts w:ascii="Times New Roman" w:eastAsiaTheme="minorEastAsia" w:hAnsi="Times New Roman" w:cs="Times New Roman"/>
                  <w:noProof/>
                </w:rPr>
              </w:pPr>
              <w:hyperlink w:anchor="_Toc106983029" w:history="1">
                <w:r w:rsidR="00740DC1" w:rsidRPr="0061104B">
                  <w:rPr>
                    <w:rStyle w:val="Hyperlink"/>
                    <w:rFonts w:ascii="Times New Roman" w:hAnsi="Times New Roman" w:cs="Times New Roman"/>
                    <w:b/>
                    <w:bCs/>
                    <w:noProof/>
                  </w:rPr>
                  <w:t xml:space="preserve">Appendix G: </w:t>
                </w:r>
                <w:r w:rsidR="00740DC1" w:rsidRPr="0061104B">
                  <w:rPr>
                    <w:rStyle w:val="Hyperlink"/>
                    <w:rFonts w:ascii="Times New Roman" w:hAnsi="Times New Roman" w:cs="Times New Roman"/>
                    <w:noProof/>
                  </w:rPr>
                  <w:t>Grade</w:t>
                </w:r>
                <w:r w:rsidR="00740DC1" w:rsidRPr="0061104B">
                  <w:rPr>
                    <w:rFonts w:ascii="Times New Roman" w:hAnsi="Times New Roman" w:cs="Times New Roman"/>
                    <w:noProof/>
                    <w:webHidden/>
                  </w:rPr>
                  <w:tab/>
                </w:r>
                <w:r w:rsidR="00740DC1" w:rsidRPr="0061104B">
                  <w:rPr>
                    <w:rFonts w:ascii="Times New Roman" w:hAnsi="Times New Roman" w:cs="Times New Roman"/>
                    <w:noProof/>
                    <w:webHidden/>
                  </w:rPr>
                  <w:fldChar w:fldCharType="begin"/>
                </w:r>
                <w:r w:rsidR="00740DC1" w:rsidRPr="0061104B">
                  <w:rPr>
                    <w:rFonts w:ascii="Times New Roman" w:hAnsi="Times New Roman" w:cs="Times New Roman"/>
                    <w:noProof/>
                    <w:webHidden/>
                  </w:rPr>
                  <w:instrText xml:space="preserve"> PAGEREF _Toc106983029 \h </w:instrText>
                </w:r>
                <w:r w:rsidR="00740DC1" w:rsidRPr="0061104B">
                  <w:rPr>
                    <w:rFonts w:ascii="Times New Roman" w:hAnsi="Times New Roman" w:cs="Times New Roman"/>
                    <w:noProof/>
                    <w:webHidden/>
                  </w:rPr>
                </w:r>
                <w:r w:rsidR="00740DC1" w:rsidRPr="0061104B">
                  <w:rPr>
                    <w:rFonts w:ascii="Times New Roman" w:hAnsi="Times New Roman" w:cs="Times New Roman"/>
                    <w:noProof/>
                    <w:webHidden/>
                  </w:rPr>
                  <w:fldChar w:fldCharType="separate"/>
                </w:r>
                <w:r w:rsidR="00740DC1" w:rsidRPr="0061104B">
                  <w:rPr>
                    <w:rFonts w:ascii="Times New Roman" w:hAnsi="Times New Roman" w:cs="Times New Roman"/>
                    <w:noProof/>
                    <w:webHidden/>
                  </w:rPr>
                  <w:t>16</w:t>
                </w:r>
                <w:r w:rsidR="00740DC1" w:rsidRPr="0061104B">
                  <w:rPr>
                    <w:rFonts w:ascii="Times New Roman" w:hAnsi="Times New Roman" w:cs="Times New Roman"/>
                    <w:noProof/>
                    <w:webHidden/>
                  </w:rPr>
                  <w:fldChar w:fldCharType="end"/>
                </w:r>
              </w:hyperlink>
            </w:p>
            <w:p w14:paraId="490C6DEA" w14:textId="5E129C5F" w:rsidR="00A009D4" w:rsidRPr="0061104B" w:rsidRDefault="00C34B0C" w:rsidP="0061104B">
              <w:pPr>
                <w:rPr>
                  <w:rFonts w:ascii="Times New Roman" w:hAnsi="Times New Roman" w:cs="Times New Roman"/>
                  <w:b/>
                  <w:bCs/>
                  <w:noProof/>
                </w:rPr>
              </w:pPr>
              <w:r w:rsidRPr="0061104B">
                <w:rPr>
                  <w:rFonts w:ascii="Times New Roman" w:hAnsi="Times New Roman" w:cs="Times New Roman"/>
                  <w:b/>
                  <w:bCs/>
                  <w:noProof/>
                </w:rPr>
                <w:fldChar w:fldCharType="end"/>
              </w:r>
            </w:p>
            <w:p w14:paraId="73580452" w14:textId="77777777" w:rsidR="00A009D4" w:rsidRPr="0061104B" w:rsidRDefault="00A009D4" w:rsidP="0061104B">
              <w:pPr>
                <w:rPr>
                  <w:rFonts w:ascii="Times New Roman" w:hAnsi="Times New Roman" w:cs="Times New Roman"/>
                  <w:b/>
                  <w:bCs/>
                  <w:noProof/>
                </w:rPr>
              </w:pPr>
            </w:p>
            <w:p w14:paraId="379E752E" w14:textId="77777777" w:rsidR="00A009D4" w:rsidRPr="0061104B" w:rsidRDefault="00A009D4" w:rsidP="0061104B">
              <w:pPr>
                <w:rPr>
                  <w:rFonts w:ascii="Times New Roman" w:hAnsi="Times New Roman" w:cs="Times New Roman"/>
                  <w:b/>
                  <w:bCs/>
                  <w:noProof/>
                </w:rPr>
              </w:pPr>
            </w:p>
            <w:p w14:paraId="5363A959" w14:textId="77777777" w:rsidR="00A009D4" w:rsidRPr="0061104B" w:rsidRDefault="00A009D4" w:rsidP="0061104B">
              <w:pPr>
                <w:rPr>
                  <w:rFonts w:ascii="Times New Roman" w:hAnsi="Times New Roman" w:cs="Times New Roman"/>
                  <w:b/>
                  <w:bCs/>
                  <w:noProof/>
                </w:rPr>
              </w:pPr>
            </w:p>
            <w:p w14:paraId="7E000505" w14:textId="77777777" w:rsidR="00A009D4" w:rsidRPr="0061104B" w:rsidRDefault="00A009D4" w:rsidP="0061104B">
              <w:pPr>
                <w:rPr>
                  <w:rFonts w:ascii="Times New Roman" w:hAnsi="Times New Roman" w:cs="Times New Roman"/>
                  <w:b/>
                  <w:bCs/>
                  <w:noProof/>
                </w:rPr>
              </w:pPr>
            </w:p>
            <w:p w14:paraId="24B1B077" w14:textId="77777777" w:rsidR="00A009D4" w:rsidRPr="0061104B" w:rsidRDefault="00A009D4" w:rsidP="0061104B">
              <w:pPr>
                <w:rPr>
                  <w:rFonts w:ascii="Times New Roman" w:hAnsi="Times New Roman" w:cs="Times New Roman"/>
                  <w:b/>
                  <w:bCs/>
                  <w:noProof/>
                </w:rPr>
              </w:pPr>
            </w:p>
            <w:p w14:paraId="512C6C83" w14:textId="77777777" w:rsidR="00A009D4" w:rsidRPr="0061104B" w:rsidRDefault="00A009D4" w:rsidP="0061104B">
              <w:pPr>
                <w:rPr>
                  <w:rFonts w:ascii="Times New Roman" w:hAnsi="Times New Roman" w:cs="Times New Roman"/>
                  <w:b/>
                  <w:bCs/>
                  <w:noProof/>
                </w:rPr>
              </w:pPr>
            </w:p>
            <w:p w14:paraId="660A8EA3" w14:textId="77777777" w:rsidR="00A009D4" w:rsidRPr="0061104B" w:rsidRDefault="00A009D4" w:rsidP="0061104B">
              <w:pPr>
                <w:rPr>
                  <w:rFonts w:ascii="Times New Roman" w:hAnsi="Times New Roman" w:cs="Times New Roman"/>
                  <w:b/>
                  <w:bCs/>
                  <w:noProof/>
                </w:rPr>
              </w:pPr>
            </w:p>
            <w:p w14:paraId="5D8AB981" w14:textId="77777777" w:rsidR="00A009D4" w:rsidRPr="0061104B" w:rsidRDefault="00A009D4" w:rsidP="0061104B">
              <w:pPr>
                <w:rPr>
                  <w:rFonts w:ascii="Times New Roman" w:hAnsi="Times New Roman" w:cs="Times New Roman"/>
                  <w:b/>
                  <w:bCs/>
                  <w:noProof/>
                </w:rPr>
              </w:pPr>
            </w:p>
            <w:p w14:paraId="2138160A" w14:textId="77777777" w:rsidR="00A009D4" w:rsidRPr="0061104B" w:rsidRDefault="00A009D4" w:rsidP="0061104B">
              <w:pPr>
                <w:rPr>
                  <w:rFonts w:ascii="Times New Roman" w:hAnsi="Times New Roman" w:cs="Times New Roman"/>
                  <w:b/>
                  <w:bCs/>
                  <w:noProof/>
                </w:rPr>
              </w:pPr>
            </w:p>
            <w:p w14:paraId="720FF0F8" w14:textId="77777777" w:rsidR="00A009D4" w:rsidRPr="0061104B" w:rsidRDefault="00A009D4" w:rsidP="0061104B">
              <w:pPr>
                <w:rPr>
                  <w:rFonts w:ascii="Times New Roman" w:hAnsi="Times New Roman" w:cs="Times New Roman"/>
                  <w:b/>
                  <w:bCs/>
                  <w:noProof/>
                </w:rPr>
              </w:pPr>
            </w:p>
            <w:p w14:paraId="51D0A0E4" w14:textId="77777777" w:rsidR="00A009D4" w:rsidRPr="0061104B" w:rsidRDefault="00A009D4" w:rsidP="0061104B">
              <w:pPr>
                <w:rPr>
                  <w:rFonts w:ascii="Times New Roman" w:hAnsi="Times New Roman" w:cs="Times New Roman"/>
                  <w:b/>
                  <w:bCs/>
                  <w:noProof/>
                </w:rPr>
              </w:pPr>
            </w:p>
            <w:p w14:paraId="1798731E" w14:textId="77777777" w:rsidR="00A009D4" w:rsidRPr="0061104B" w:rsidRDefault="00A009D4" w:rsidP="0061104B">
              <w:pPr>
                <w:rPr>
                  <w:rFonts w:ascii="Times New Roman" w:hAnsi="Times New Roman" w:cs="Times New Roman"/>
                  <w:b/>
                  <w:bCs/>
                  <w:noProof/>
                </w:rPr>
              </w:pPr>
            </w:p>
            <w:p w14:paraId="29C590DC" w14:textId="4BB91CF3" w:rsidR="00C34B0C" w:rsidRPr="0061104B" w:rsidRDefault="001E1570" w:rsidP="0061104B">
              <w:pPr>
                <w:rPr>
                  <w:rFonts w:ascii="Times New Roman" w:hAnsi="Times New Roman" w:cs="Times New Roman"/>
                </w:rPr>
              </w:pPr>
            </w:p>
          </w:sdtContent>
        </w:sdt>
        <w:p w14:paraId="184754E3" w14:textId="721BA204" w:rsidR="00AB1B3C" w:rsidRPr="0061104B" w:rsidRDefault="00A30BEA" w:rsidP="0061104B">
          <w:pPr>
            <w:rPr>
              <w:rFonts w:ascii="Times New Roman" w:hAnsi="Times New Roman" w:cs="Times New Roman"/>
              <w:b/>
              <w:sz w:val="24"/>
              <w:szCs w:val="24"/>
            </w:rPr>
          </w:pPr>
          <w:r w:rsidRPr="0061104B">
            <w:rPr>
              <w:rFonts w:ascii="Times New Roman" w:hAnsi="Times New Roman" w:cs="Times New Roman"/>
              <w:b/>
              <w:sz w:val="24"/>
              <w:szCs w:val="24"/>
            </w:rPr>
            <w:br w:type="page"/>
          </w:r>
        </w:p>
      </w:sdtContent>
    </w:sdt>
    <w:p w14:paraId="366EBEEB" w14:textId="58B7523C" w:rsidR="007A4513" w:rsidRPr="0061104B" w:rsidRDefault="00AB1B3C" w:rsidP="0061104B">
      <w:pPr>
        <w:pStyle w:val="Heading1"/>
        <w:rPr>
          <w:rFonts w:ascii="Times New Roman" w:hAnsi="Times New Roman" w:cs="Times New Roman"/>
          <w:color w:val="000000" w:themeColor="text1"/>
        </w:rPr>
      </w:pPr>
      <w:bookmarkStart w:id="0" w:name="_Toc106983019"/>
      <w:r w:rsidRPr="0061104B">
        <w:rPr>
          <w:rStyle w:val="Strong"/>
          <w:rFonts w:ascii="Times New Roman" w:hAnsi="Times New Roman" w:cs="Times New Roman"/>
          <w:color w:val="000000" w:themeColor="text1"/>
        </w:rPr>
        <w:t>APPENDIX A</w:t>
      </w:r>
      <w:r w:rsidRPr="0061104B">
        <w:rPr>
          <w:rStyle w:val="Strong"/>
          <w:rFonts w:ascii="Times New Roman" w:hAnsi="Times New Roman" w:cs="Times New Roman"/>
          <w:b w:val="0"/>
          <w:bCs w:val="0"/>
          <w:color w:val="000000" w:themeColor="text1"/>
        </w:rPr>
        <w:t>: Search Strategy</w:t>
      </w:r>
      <w:bookmarkEnd w:id="0"/>
    </w:p>
    <w:p w14:paraId="627EB1DB" w14:textId="77777777" w:rsidR="00A65F2C" w:rsidRPr="0061104B" w:rsidRDefault="00A65F2C" w:rsidP="0061104B">
      <w:pPr>
        <w:spacing w:line="240" w:lineRule="auto"/>
        <w:rPr>
          <w:rFonts w:ascii="Times New Roman" w:hAnsi="Times New Roman" w:cs="Times New Roman"/>
          <w:b/>
          <w:sz w:val="24"/>
          <w:szCs w:val="24"/>
          <w:u w:val="single"/>
        </w:rPr>
      </w:pPr>
      <w:r w:rsidRPr="0061104B">
        <w:rPr>
          <w:rFonts w:ascii="Times New Roman" w:hAnsi="Times New Roman" w:cs="Times New Roman"/>
          <w:b/>
          <w:sz w:val="24"/>
          <w:szCs w:val="24"/>
          <w:u w:val="single"/>
        </w:rPr>
        <w:t>PubMed</w:t>
      </w:r>
    </w:p>
    <w:p w14:paraId="754AB5E6" w14:textId="77777777" w:rsidR="00B718D3" w:rsidRPr="0061104B" w:rsidRDefault="00A65F2C" w:rsidP="0061104B">
      <w:pPr>
        <w:spacing w:line="240" w:lineRule="auto"/>
        <w:rPr>
          <w:rFonts w:ascii="Times New Roman" w:hAnsi="Times New Roman" w:cs="Times New Roman"/>
          <w:sz w:val="24"/>
          <w:szCs w:val="24"/>
        </w:rPr>
      </w:pPr>
      <w:r w:rsidRPr="0061104B">
        <w:rPr>
          <w:rFonts w:ascii="Times New Roman" w:hAnsi="Times New Roman" w:cs="Times New Roman"/>
          <w:sz w:val="24"/>
          <w:szCs w:val="24"/>
        </w:rPr>
        <w:t xml:space="preserve">("Family Planning Services"[Mesh] OR "Family Planning Policy"[Mesh] OR "Sex Education"[Mesh] </w:t>
      </w:r>
      <w:proofErr w:type="gramStart"/>
      <w:r w:rsidRPr="0061104B">
        <w:rPr>
          <w:rFonts w:ascii="Times New Roman" w:hAnsi="Times New Roman" w:cs="Times New Roman"/>
          <w:sz w:val="24"/>
          <w:szCs w:val="24"/>
        </w:rPr>
        <w:t>OR  "</w:t>
      </w:r>
      <w:proofErr w:type="gramEnd"/>
      <w:r w:rsidRPr="0061104B">
        <w:rPr>
          <w:rFonts w:ascii="Times New Roman" w:hAnsi="Times New Roman" w:cs="Times New Roman"/>
          <w:sz w:val="24"/>
          <w:szCs w:val="24"/>
        </w:rPr>
        <w:t xml:space="preserve">Natural Family Planning Methods"[Mesh] OR Family planning OR Family size OR birth prevention OR conception prevention OR </w:t>
      </w:r>
    </w:p>
    <w:p w14:paraId="30E77F75" w14:textId="70973EA2" w:rsidR="00A65F2C" w:rsidRPr="0061104B" w:rsidRDefault="00A65F2C" w:rsidP="0061104B">
      <w:pPr>
        <w:spacing w:line="240" w:lineRule="auto"/>
        <w:rPr>
          <w:rFonts w:ascii="Times New Roman" w:hAnsi="Times New Roman" w:cs="Times New Roman"/>
          <w:sz w:val="24"/>
          <w:szCs w:val="24"/>
        </w:rPr>
      </w:pPr>
      <w:r w:rsidRPr="0061104B">
        <w:rPr>
          <w:rFonts w:ascii="Times New Roman" w:hAnsi="Times New Roman" w:cs="Times New Roman"/>
          <w:sz w:val="24"/>
          <w:szCs w:val="24"/>
        </w:rPr>
        <w:t xml:space="preserve">"Family Planning Policy" OR "Family Planning Services" OR "Family planning intervention*" OR "Family planning </w:t>
      </w:r>
      <w:proofErr w:type="spellStart"/>
      <w:r w:rsidRPr="0061104B">
        <w:rPr>
          <w:rFonts w:ascii="Times New Roman" w:hAnsi="Times New Roman" w:cs="Times New Roman"/>
          <w:sz w:val="24"/>
          <w:szCs w:val="24"/>
        </w:rPr>
        <w:t>strateg</w:t>
      </w:r>
      <w:proofErr w:type="spellEnd"/>
      <w:r w:rsidRPr="0061104B">
        <w:rPr>
          <w:rFonts w:ascii="Times New Roman" w:hAnsi="Times New Roman" w:cs="Times New Roman"/>
          <w:sz w:val="24"/>
          <w:szCs w:val="24"/>
        </w:rPr>
        <w:t>*" OR "Family Planning behavior*")</w:t>
      </w:r>
    </w:p>
    <w:p w14:paraId="3C1184AB" w14:textId="77777777" w:rsidR="00A65F2C" w:rsidRPr="0061104B" w:rsidRDefault="00A65F2C" w:rsidP="0061104B">
      <w:pPr>
        <w:spacing w:line="240" w:lineRule="auto"/>
        <w:rPr>
          <w:rFonts w:ascii="Times New Roman" w:hAnsi="Times New Roman" w:cs="Times New Roman"/>
          <w:sz w:val="24"/>
          <w:szCs w:val="24"/>
        </w:rPr>
      </w:pPr>
      <w:r w:rsidRPr="0061104B">
        <w:rPr>
          <w:rFonts w:ascii="Times New Roman" w:hAnsi="Times New Roman" w:cs="Times New Roman"/>
          <w:sz w:val="24"/>
          <w:szCs w:val="24"/>
        </w:rPr>
        <w:t>AND ("Contraception"[Mesh] OR "Contraception, Barrier"[Mesh] OR "Contraception Behavior"[Mesh] OR "Hormonal Contraception"[Mesh] OR "Long-Acting Reversible Contraception"[Mesh] OR "Contraception, Immunologic"[Mesh] OR "Contraception, Postcoital"[Mesh] OR Oral contraceptives OR Combined oral contraceptives OR Sequential oral contraceptive OR "Ethinyl Estradiol-</w:t>
      </w:r>
      <w:proofErr w:type="spellStart"/>
      <w:r w:rsidRPr="0061104B">
        <w:rPr>
          <w:rFonts w:ascii="Times New Roman" w:hAnsi="Times New Roman" w:cs="Times New Roman"/>
          <w:sz w:val="24"/>
          <w:szCs w:val="24"/>
        </w:rPr>
        <w:t>Norgestrel</w:t>
      </w:r>
      <w:proofErr w:type="spellEnd"/>
      <w:r w:rsidRPr="0061104B">
        <w:rPr>
          <w:rFonts w:ascii="Times New Roman" w:hAnsi="Times New Roman" w:cs="Times New Roman"/>
          <w:sz w:val="24"/>
          <w:szCs w:val="24"/>
        </w:rPr>
        <w:t xml:space="preserve"> Combination" OR Oral hormonal Contraceptives OR "Natural Family Planning Methods" OR Contraceptive Devices OR Female Intrauterine Devices OR "Intrauterine Device Migration" OR "Intrauterine Device Expulsion" OR "Medicated Intrauterine Devices" OR "Copper Intrauterine Devices" OR Condoms OR Female Sterilization OR reproductive contraceptive barrier OR Female Contraceptive Devices OR "Vaginal Creams" OR foam OR Jellies OR "</w:t>
      </w:r>
      <w:proofErr w:type="spellStart"/>
      <w:r w:rsidRPr="0061104B">
        <w:rPr>
          <w:rFonts w:ascii="Times New Roman" w:hAnsi="Times New Roman" w:cs="Times New Roman"/>
          <w:sz w:val="24"/>
          <w:szCs w:val="24"/>
        </w:rPr>
        <w:t>Spermatocidal</w:t>
      </w:r>
      <w:proofErr w:type="spellEnd"/>
      <w:r w:rsidRPr="0061104B">
        <w:rPr>
          <w:rFonts w:ascii="Times New Roman" w:hAnsi="Times New Roman" w:cs="Times New Roman"/>
          <w:sz w:val="24"/>
          <w:szCs w:val="24"/>
        </w:rPr>
        <w:t xml:space="preserve"> Agents" OR "Ovulation Detection") AND </w:t>
      </w:r>
    </w:p>
    <w:p w14:paraId="43367DF4" w14:textId="53B31081" w:rsidR="00A65F2C" w:rsidRPr="0061104B" w:rsidRDefault="00A65F2C" w:rsidP="0061104B">
      <w:pPr>
        <w:spacing w:line="240" w:lineRule="auto"/>
        <w:rPr>
          <w:rFonts w:ascii="Times New Roman" w:hAnsi="Times New Roman" w:cs="Times New Roman"/>
          <w:sz w:val="24"/>
          <w:szCs w:val="24"/>
        </w:rPr>
      </w:pPr>
      <w:r w:rsidRPr="0061104B">
        <w:rPr>
          <w:rFonts w:ascii="Times New Roman" w:hAnsi="Times New Roman" w:cs="Times New Roman"/>
          <w:sz w:val="24"/>
          <w:szCs w:val="24"/>
        </w:rPr>
        <w:t>(Transport OR family planning clinics OR visits OR community health workers OR counseling OR contraceptive methods OR surgical sterilization services OR prescription OR family planning training OR free OR subsidized OR MNCH OR incentive OR voucher* OR cash transfer* OR Advocacy OR community OR community partnership OR community leaders OR social marketing OR modern contraceptives OR text message* OR voice message* OR mobile health OR community organization* OR advocacy material* OR Mass Media OR IEC materials OR Standard of care) AND (Modern Contraceptive Prevalence Rate OR mCPR OR Unwanted births OR unintended pregnancy OR Induced abortion OR unsafe abortion OR Maternal mortality OR Adolescent pregnancy OR Inter pregnancy Intervals OR Infant mortality OR Stillbirths OR Fertility rate OR demand met OR demand satisfied OR KAP OR  beliefs) AND (South Asia* OR India OR Bangladesh OR Bhutan Maldives OR Nepal OR Pakistan OR Sri Lanka OR Afghanistan)</w:t>
      </w:r>
    </w:p>
    <w:p w14:paraId="1C8AC47F" w14:textId="77777777" w:rsidR="00A65F2C" w:rsidRPr="0061104B" w:rsidRDefault="00A65F2C" w:rsidP="0061104B">
      <w:pPr>
        <w:spacing w:line="240" w:lineRule="auto"/>
        <w:rPr>
          <w:rFonts w:ascii="Times New Roman" w:hAnsi="Times New Roman" w:cs="Times New Roman"/>
          <w:b/>
          <w:sz w:val="24"/>
          <w:szCs w:val="24"/>
          <w:u w:val="single"/>
        </w:rPr>
      </w:pPr>
      <w:r w:rsidRPr="0061104B">
        <w:rPr>
          <w:rFonts w:ascii="Times New Roman" w:hAnsi="Times New Roman" w:cs="Times New Roman"/>
          <w:b/>
          <w:sz w:val="24"/>
          <w:szCs w:val="24"/>
          <w:u w:val="single"/>
        </w:rPr>
        <w:t xml:space="preserve">EBSCO CINAHL </w:t>
      </w:r>
    </w:p>
    <w:p w14:paraId="45B8AD51" w14:textId="178D17F5" w:rsidR="00A65F2C" w:rsidRPr="0061104B" w:rsidRDefault="00A65F2C" w:rsidP="0061104B">
      <w:pPr>
        <w:spacing w:line="240" w:lineRule="auto"/>
        <w:rPr>
          <w:rFonts w:ascii="Times New Roman" w:hAnsi="Times New Roman" w:cs="Times New Roman"/>
          <w:sz w:val="24"/>
          <w:szCs w:val="24"/>
        </w:rPr>
      </w:pPr>
      <w:r w:rsidRPr="0061104B">
        <w:rPr>
          <w:rFonts w:ascii="Times New Roman" w:hAnsi="Times New Roman" w:cs="Times New Roman"/>
          <w:sz w:val="24"/>
          <w:szCs w:val="24"/>
        </w:rPr>
        <w:t xml:space="preserve">("Family Planning Services"[Mesh] OR "Family Planning Policy"[Mesh] OR "Sex Education"[Mesh] OR "Natural Family Planning Methods"[Mesh] OR Family planning OR Family size OR birth prevention OR conception prevention OR "Family Planning Policy" OR "Family Planning Services" OR "Family planning intervention*" OR "Family planning </w:t>
      </w:r>
      <w:proofErr w:type="spellStart"/>
      <w:r w:rsidRPr="0061104B">
        <w:rPr>
          <w:rFonts w:ascii="Times New Roman" w:hAnsi="Times New Roman" w:cs="Times New Roman"/>
          <w:sz w:val="24"/>
          <w:szCs w:val="24"/>
        </w:rPr>
        <w:t>strateg</w:t>
      </w:r>
      <w:proofErr w:type="spellEnd"/>
      <w:r w:rsidRPr="0061104B">
        <w:rPr>
          <w:rFonts w:ascii="Times New Roman" w:hAnsi="Times New Roman" w:cs="Times New Roman"/>
          <w:sz w:val="24"/>
          <w:szCs w:val="24"/>
        </w:rPr>
        <w:t>*" OR "Family Planning behavior*") AND ("Contraception"[Mesh] OR "Contraception, Barrier"[Mesh] OR "Contraception Behavior"[Mesh] OR "Hormonal Contraception"[Mesh] OR "Long-Acting Reversible Contraception"[Mesh] OR "Contraception, Immunologic"[Mesh] OR "Contraception, Postcoital"[Mesh] OR Oral contraceptives OR Combined oral contraceptives OR Sequential oral contraceptive OR "Ethinyl Estradiol-</w:t>
      </w:r>
      <w:proofErr w:type="spellStart"/>
      <w:r w:rsidRPr="0061104B">
        <w:rPr>
          <w:rFonts w:ascii="Times New Roman" w:hAnsi="Times New Roman" w:cs="Times New Roman"/>
          <w:sz w:val="24"/>
          <w:szCs w:val="24"/>
        </w:rPr>
        <w:t>Norgestrel</w:t>
      </w:r>
      <w:proofErr w:type="spellEnd"/>
      <w:r w:rsidRPr="0061104B">
        <w:rPr>
          <w:rFonts w:ascii="Times New Roman" w:hAnsi="Times New Roman" w:cs="Times New Roman"/>
          <w:sz w:val="24"/>
          <w:szCs w:val="24"/>
        </w:rPr>
        <w:t xml:space="preserve"> Combination" OR Oral hormonal Contraceptives OR "Natural Family Planning Methods" OR Contraceptive Devices OR Female Intrauterine Devices OR "Intrauterine Device Migration" OR "Intrauterine Device Expulsion" OR "Medicated Intrauterine Devices" OR "Copper Intrauterine Devices" OR Condoms OR Female Sterilization OR reproductive contraceptive barrier OR Female Contraceptive Devices OR "Vaginal Creams" OR foam OR Jellies OR "</w:t>
      </w:r>
      <w:proofErr w:type="spellStart"/>
      <w:r w:rsidRPr="0061104B">
        <w:rPr>
          <w:rFonts w:ascii="Times New Roman" w:hAnsi="Times New Roman" w:cs="Times New Roman"/>
          <w:sz w:val="24"/>
          <w:szCs w:val="24"/>
        </w:rPr>
        <w:t>Spermatocidal</w:t>
      </w:r>
      <w:proofErr w:type="spellEnd"/>
      <w:r w:rsidRPr="0061104B">
        <w:rPr>
          <w:rFonts w:ascii="Times New Roman" w:hAnsi="Times New Roman" w:cs="Times New Roman"/>
          <w:sz w:val="24"/>
          <w:szCs w:val="24"/>
        </w:rPr>
        <w:t xml:space="preserve"> Agents" OR "Ovulation Detection") AND (Transport OR family planning clinics OR visits OR community health workers OR counseling OR contraceptive methods OR surgical sterilization services OR prescription OR family planning training OR free OR subsidized OR MNCH OR incentive OR voucher* OR cash transfer* OR Advocacy OR community OR community partnership OR community leaders OR social marketing OR modern contraceptives OR text message* OR voice message* OR mobile health OR community organization* OR advocacy material* OR Mass Media OR IEC materials OR Standard of care) AND (Modern Contraceptive Prevalence Rate OR mCPR OR Unwanted births OR unintended pregnancy OR Induced abortion OR unsafe abortion OR Maternal mortality OR Adolescent pregnancy OR Inter pregnancy Intervals OR Infant mortality OR Stillbirths OR Fertility rate OR demand met OR demand satisfied OR KAP OR beliefs) AND (South Asia* OR India OR Bangladesh OR Bhutan Maldives OR Nepal OR Pakistan OR Sri Lanka OR Afghanistan</w:t>
      </w:r>
    </w:p>
    <w:p w14:paraId="58DDCC73" w14:textId="77777777" w:rsidR="00A65F2C" w:rsidRPr="0061104B" w:rsidRDefault="00A65F2C" w:rsidP="0061104B">
      <w:pPr>
        <w:spacing w:line="240" w:lineRule="auto"/>
        <w:rPr>
          <w:rFonts w:ascii="Times New Roman" w:hAnsi="Times New Roman" w:cs="Times New Roman"/>
          <w:b/>
          <w:sz w:val="24"/>
          <w:szCs w:val="24"/>
          <w:u w:val="single"/>
        </w:rPr>
      </w:pPr>
      <w:r w:rsidRPr="0061104B">
        <w:rPr>
          <w:rFonts w:ascii="Times New Roman" w:hAnsi="Times New Roman" w:cs="Times New Roman"/>
          <w:b/>
          <w:sz w:val="24"/>
          <w:szCs w:val="24"/>
          <w:u w:val="single"/>
        </w:rPr>
        <w:t>Cochrane Database</w:t>
      </w:r>
    </w:p>
    <w:p w14:paraId="4FF93151" w14:textId="77777777" w:rsidR="00A65F2C" w:rsidRPr="0061104B" w:rsidRDefault="00A65F2C" w:rsidP="0061104B">
      <w:pPr>
        <w:spacing w:line="240" w:lineRule="auto"/>
        <w:rPr>
          <w:rFonts w:ascii="Times New Roman" w:hAnsi="Times New Roman" w:cs="Times New Roman"/>
          <w:sz w:val="24"/>
          <w:szCs w:val="24"/>
        </w:rPr>
      </w:pPr>
      <w:r w:rsidRPr="0061104B">
        <w:rPr>
          <w:rFonts w:ascii="Times New Roman" w:hAnsi="Times New Roman" w:cs="Times New Roman"/>
          <w:sz w:val="24"/>
          <w:szCs w:val="24"/>
        </w:rPr>
        <w:t xml:space="preserve"> ("Family Planning Services"[Mesh] OR "Family Planning Policy"[Mesh] OR "Sex Education"[Mesh] OR "Natural Family Planning Methods"[Mesh] OR Family planning OR Family size OR birth prevention OR conception prevention OR "Family Planning Policy" OR "Family Planning Services" OR "Family planning intervention*" OR "Family planning </w:t>
      </w:r>
      <w:proofErr w:type="spellStart"/>
      <w:r w:rsidRPr="0061104B">
        <w:rPr>
          <w:rFonts w:ascii="Times New Roman" w:hAnsi="Times New Roman" w:cs="Times New Roman"/>
          <w:sz w:val="24"/>
          <w:szCs w:val="24"/>
        </w:rPr>
        <w:t>strateg</w:t>
      </w:r>
      <w:proofErr w:type="spellEnd"/>
      <w:r w:rsidRPr="0061104B">
        <w:rPr>
          <w:rFonts w:ascii="Times New Roman" w:hAnsi="Times New Roman" w:cs="Times New Roman"/>
          <w:sz w:val="24"/>
          <w:szCs w:val="24"/>
        </w:rPr>
        <w:t>*" OR "Family Planning behavior*") AND ("Contraception"[Mesh] OR "Contraception, Barrier"[Mesh] OR "Contraception Behavior"[Mesh] OR "Hormonal Contraception"[Mesh] OR "Long-Acting Reversible Contraception"[Mesh] OR "Contraception, Immunologic"[Mesh] OR "Contraception, Postcoital"[Mesh] OR Oral contraceptives OR Combined oral contraceptives OR Sequential oral contraceptive OR "Ethinyl Estradiol-</w:t>
      </w:r>
      <w:proofErr w:type="spellStart"/>
      <w:r w:rsidRPr="0061104B">
        <w:rPr>
          <w:rFonts w:ascii="Times New Roman" w:hAnsi="Times New Roman" w:cs="Times New Roman"/>
          <w:sz w:val="24"/>
          <w:szCs w:val="24"/>
        </w:rPr>
        <w:t>Norgestrel</w:t>
      </w:r>
      <w:proofErr w:type="spellEnd"/>
      <w:r w:rsidRPr="0061104B">
        <w:rPr>
          <w:rFonts w:ascii="Times New Roman" w:hAnsi="Times New Roman" w:cs="Times New Roman"/>
          <w:sz w:val="24"/>
          <w:szCs w:val="24"/>
        </w:rPr>
        <w:t xml:space="preserve"> Combination" OR Oral hormonal Contraceptives OR "Natural Family Planning Methods" OR Contraceptive Devices OR Female Intrauterine Devices OR "Intrauterine Device Migration" OR "Intrauterine Device Expulsion" OR "Medicated Intrauterine Devices" OR "Copper Intrauterine Devices" OR Condoms OR Female Sterilization OR reproductive contraceptive barrier OR Female Contraceptive Devices OR "Vaginal Creams" OR foam OR Jellies OR "</w:t>
      </w:r>
      <w:proofErr w:type="spellStart"/>
      <w:r w:rsidRPr="0061104B">
        <w:rPr>
          <w:rFonts w:ascii="Times New Roman" w:hAnsi="Times New Roman" w:cs="Times New Roman"/>
          <w:sz w:val="24"/>
          <w:szCs w:val="24"/>
        </w:rPr>
        <w:t>Spermatocidal</w:t>
      </w:r>
      <w:proofErr w:type="spellEnd"/>
      <w:r w:rsidRPr="0061104B">
        <w:rPr>
          <w:rFonts w:ascii="Times New Roman" w:hAnsi="Times New Roman" w:cs="Times New Roman"/>
          <w:sz w:val="24"/>
          <w:szCs w:val="24"/>
        </w:rPr>
        <w:t xml:space="preserve"> Agents" OR "Ovulation Detection") AND (Transport OR family planning clinics OR visits OR community health workers OR counseling OR contraceptive methods OR surgical sterilization services OR prescription OR family planning training OR free OR subsidized OR MNCH OR incentive OR voucher* OR cash transfer* OR Advocacy OR community OR community partnership OR community leaders OR social marketing OR modern contraceptives OR text message* OR voice message* OR mobile health OR community organization* OR advocacy material* OR Mass Media OR IEC materials OR Standard of care) AND (Modern Contraceptive Prevalence Rate OR mCPR OR Unwanted births OR unintended pregnancy OR Induced abortion OR unsafe abortion OR Maternal mortality OR Adolescent pregnancy OR Inter pregnancy Intervals OR Infant mortality OR Stillbirths OR Fertility rate OR demand met OR demand satisfied OR KAP OR beliefs) AND (South Asia* OR India OR Bangladesh OR Bhutan Maldives OR Nepal OR Pakistan OR Sri Lanka OR Afghanistan) in Title Abstract Keyword</w:t>
      </w:r>
    </w:p>
    <w:p w14:paraId="7686FE9D" w14:textId="77777777" w:rsidR="00195107" w:rsidRPr="0061104B" w:rsidRDefault="00195107" w:rsidP="0061104B">
      <w:pPr>
        <w:spacing w:line="240" w:lineRule="auto"/>
        <w:rPr>
          <w:rFonts w:ascii="Times New Roman" w:hAnsi="Times New Roman" w:cs="Times New Roman"/>
          <w:b/>
          <w:sz w:val="24"/>
          <w:szCs w:val="24"/>
          <w:u w:val="single"/>
        </w:rPr>
      </w:pPr>
    </w:p>
    <w:p w14:paraId="25E5CC97" w14:textId="06FEC2E2" w:rsidR="00A65F2C" w:rsidRPr="0061104B" w:rsidRDefault="00A65F2C" w:rsidP="0061104B">
      <w:pPr>
        <w:spacing w:line="240" w:lineRule="auto"/>
        <w:rPr>
          <w:rFonts w:ascii="Times New Roman" w:hAnsi="Times New Roman" w:cs="Times New Roman"/>
          <w:b/>
          <w:sz w:val="24"/>
          <w:szCs w:val="24"/>
          <w:u w:val="single"/>
        </w:rPr>
      </w:pPr>
      <w:r w:rsidRPr="0061104B">
        <w:rPr>
          <w:rFonts w:ascii="Times New Roman" w:hAnsi="Times New Roman" w:cs="Times New Roman"/>
          <w:b/>
          <w:sz w:val="24"/>
          <w:szCs w:val="24"/>
          <w:u w:val="single"/>
        </w:rPr>
        <w:t>ProQuest Theses &amp; Dissertations Database</w:t>
      </w:r>
    </w:p>
    <w:p w14:paraId="7BE6805D" w14:textId="352211C2" w:rsidR="00A65F2C" w:rsidRPr="0061104B" w:rsidRDefault="00A65F2C" w:rsidP="0061104B">
      <w:pPr>
        <w:spacing w:line="240" w:lineRule="auto"/>
        <w:rPr>
          <w:rFonts w:ascii="Times New Roman" w:hAnsi="Times New Roman" w:cs="Times New Roman"/>
          <w:sz w:val="24"/>
          <w:szCs w:val="24"/>
        </w:rPr>
      </w:pPr>
      <w:r w:rsidRPr="0061104B">
        <w:rPr>
          <w:rFonts w:ascii="Times New Roman" w:hAnsi="Times New Roman" w:cs="Times New Roman"/>
          <w:sz w:val="24"/>
          <w:szCs w:val="24"/>
        </w:rPr>
        <w:t>ab((Family planning OR Family size OR birth prevention OR conception prevention OR Family Planning Policy OR Family Planning Services OR Family planning intervention OR Family planning strategies OR Family Planning behaviors) ) AND ab((Oral contraceptives OR Combined oral contraceptives OR Sequential oral contraceptive OR Ethinyl Estradiol-</w:t>
      </w:r>
      <w:proofErr w:type="spellStart"/>
      <w:r w:rsidRPr="0061104B">
        <w:rPr>
          <w:rFonts w:ascii="Times New Roman" w:hAnsi="Times New Roman" w:cs="Times New Roman"/>
          <w:sz w:val="24"/>
          <w:szCs w:val="24"/>
        </w:rPr>
        <w:t>Norgestrel</w:t>
      </w:r>
      <w:proofErr w:type="spellEnd"/>
      <w:r w:rsidRPr="0061104B">
        <w:rPr>
          <w:rFonts w:ascii="Times New Roman" w:hAnsi="Times New Roman" w:cs="Times New Roman"/>
          <w:sz w:val="24"/>
          <w:szCs w:val="24"/>
        </w:rPr>
        <w:t xml:space="preserve"> Combination OR Oral hormonal Contraceptives OR Natural Family Planning Methods OR Contraceptive Devices OR Female Intrauterine Devices OR Intrauterine Device Migration OR Intrauterine Device Expulsion OR Medicated Intrauterine Devices OR Copper Intrauterine Devices OR Condoms OR Female Sterilization OR reproductive contraceptive barrier OR Female Contraceptive Devices OR Vaginal Creams OR foam OR Jellies OR </w:t>
      </w:r>
      <w:proofErr w:type="spellStart"/>
      <w:r w:rsidRPr="0061104B">
        <w:rPr>
          <w:rFonts w:ascii="Times New Roman" w:hAnsi="Times New Roman" w:cs="Times New Roman"/>
          <w:sz w:val="24"/>
          <w:szCs w:val="24"/>
        </w:rPr>
        <w:t>Spermatocidal</w:t>
      </w:r>
      <w:proofErr w:type="spellEnd"/>
      <w:r w:rsidRPr="0061104B">
        <w:rPr>
          <w:rFonts w:ascii="Times New Roman" w:hAnsi="Times New Roman" w:cs="Times New Roman"/>
          <w:sz w:val="24"/>
          <w:szCs w:val="24"/>
        </w:rPr>
        <w:t xml:space="preserve"> Agents OR Ovulation Detection)) AND ab((Transport OR family planning clinics OR visits OR community health workers OR counseling OR contraceptive methods OR surgical sterilization services OR prescription OR family planning training OR free OR subsidized OR MNCH OR incentive OR vouchers OR cash transfers OR Advocacy OR community OR community partnership OR community leaders OR social marketing OR modern contraceptives OR text message OR voice message OR mobile health OR community organizations OR advocacy material OR Mass Media OR IEC materials OR Standard of care) ) AND ab((Modern Contraceptive Prevalence Rate OR mCPR OR Unwanted births OR unintended pregnancy OR Induced abortion OR unsafe abortion OR Maternal mortality OR Adolescent pregnancy OR Inter pregnancy Intervals OR Infant mortality OR Stillbirths OR Fertility rate OR demand met OR demand satisfied OR KAP OR beliefs)) AND ab((South Asia OR India OR Bangladesh OR Bhutan Maldives OR Nepal OR Pakistan OR Sri Lanka OR Afghanistan))</w:t>
      </w:r>
    </w:p>
    <w:p w14:paraId="77100109" w14:textId="3C04B400" w:rsidR="00AC5D91" w:rsidRPr="0061104B" w:rsidRDefault="00AC5D91" w:rsidP="0061104B">
      <w:pPr>
        <w:spacing w:line="240" w:lineRule="auto"/>
        <w:rPr>
          <w:rFonts w:ascii="Times New Roman" w:hAnsi="Times New Roman" w:cs="Times New Roman"/>
          <w:sz w:val="24"/>
          <w:szCs w:val="24"/>
        </w:rPr>
      </w:pPr>
    </w:p>
    <w:p w14:paraId="1B7A360D" w14:textId="3A78403A" w:rsidR="00AC5D91" w:rsidRPr="0061104B" w:rsidRDefault="00AC5D91" w:rsidP="0061104B">
      <w:pPr>
        <w:spacing w:line="240" w:lineRule="auto"/>
        <w:rPr>
          <w:rFonts w:ascii="Times New Roman" w:hAnsi="Times New Roman" w:cs="Times New Roman"/>
          <w:sz w:val="24"/>
          <w:szCs w:val="24"/>
        </w:rPr>
      </w:pPr>
    </w:p>
    <w:p w14:paraId="3244D10E" w14:textId="1514D3B7" w:rsidR="00AC5D91" w:rsidRPr="0061104B" w:rsidRDefault="00AC5D91" w:rsidP="0061104B">
      <w:pPr>
        <w:spacing w:line="240" w:lineRule="auto"/>
        <w:rPr>
          <w:rFonts w:ascii="Times New Roman" w:hAnsi="Times New Roman" w:cs="Times New Roman"/>
          <w:sz w:val="24"/>
          <w:szCs w:val="24"/>
        </w:rPr>
      </w:pPr>
    </w:p>
    <w:p w14:paraId="5B0ACDD9" w14:textId="4887EAC7" w:rsidR="00AC5D91" w:rsidRPr="0061104B" w:rsidRDefault="00AC5D91" w:rsidP="0061104B">
      <w:pPr>
        <w:spacing w:line="240" w:lineRule="auto"/>
        <w:rPr>
          <w:rFonts w:ascii="Times New Roman" w:hAnsi="Times New Roman" w:cs="Times New Roman"/>
          <w:sz w:val="24"/>
          <w:szCs w:val="24"/>
        </w:rPr>
      </w:pPr>
    </w:p>
    <w:p w14:paraId="2146B22E" w14:textId="6D794B74" w:rsidR="00AC5D91" w:rsidRPr="0061104B" w:rsidRDefault="00AC5D91" w:rsidP="0061104B">
      <w:pPr>
        <w:rPr>
          <w:rFonts w:ascii="Times New Roman" w:hAnsi="Times New Roman" w:cs="Times New Roman"/>
          <w:sz w:val="24"/>
          <w:szCs w:val="24"/>
        </w:rPr>
      </w:pPr>
      <w:r w:rsidRPr="0061104B">
        <w:rPr>
          <w:rFonts w:ascii="Times New Roman" w:hAnsi="Times New Roman" w:cs="Times New Roman"/>
          <w:sz w:val="24"/>
          <w:szCs w:val="24"/>
        </w:rPr>
        <w:br w:type="page"/>
      </w:r>
    </w:p>
    <w:p w14:paraId="1ABB73CF" w14:textId="02BAF0DF" w:rsidR="00BE662A" w:rsidRPr="0061104B" w:rsidRDefault="0063641B" w:rsidP="0061104B">
      <w:pPr>
        <w:pStyle w:val="Heading1"/>
        <w:rPr>
          <w:rFonts w:ascii="Times New Roman" w:hAnsi="Times New Roman" w:cs="Times New Roman"/>
          <w:color w:val="000000" w:themeColor="text1"/>
        </w:rPr>
      </w:pPr>
      <w:bookmarkStart w:id="1" w:name="_Toc106983020"/>
      <w:r w:rsidRPr="0061104B">
        <w:rPr>
          <w:rStyle w:val="Strong"/>
          <w:rFonts w:ascii="Times New Roman" w:hAnsi="Times New Roman" w:cs="Times New Roman"/>
          <w:color w:val="000000" w:themeColor="text1"/>
        </w:rPr>
        <w:t>APPENDIX B</w:t>
      </w:r>
      <w:r w:rsidRPr="0061104B">
        <w:rPr>
          <w:rStyle w:val="Strong"/>
          <w:rFonts w:ascii="Times New Roman" w:hAnsi="Times New Roman" w:cs="Times New Roman"/>
          <w:b w:val="0"/>
          <w:bCs w:val="0"/>
          <w:color w:val="000000" w:themeColor="text1"/>
        </w:rPr>
        <w:t xml:space="preserve">: </w:t>
      </w:r>
      <w:r w:rsidR="00C53C6B" w:rsidRPr="0061104B">
        <w:rPr>
          <w:rStyle w:val="Strong"/>
          <w:rFonts w:ascii="Times New Roman" w:hAnsi="Times New Roman" w:cs="Times New Roman"/>
          <w:b w:val="0"/>
          <w:bCs w:val="0"/>
          <w:color w:val="000000" w:themeColor="text1"/>
        </w:rPr>
        <w:t>Panel Definitions</w:t>
      </w:r>
      <w:bookmarkEnd w:id="1"/>
      <w:r w:rsidR="00C53C6B" w:rsidRPr="0061104B">
        <w:rPr>
          <w:rStyle w:val="Strong"/>
          <w:rFonts w:ascii="Times New Roman" w:hAnsi="Times New Roman" w:cs="Times New Roman"/>
          <w:b w:val="0"/>
          <w:bCs w:val="0"/>
          <w:color w:val="000000" w:themeColor="text1"/>
        </w:rPr>
        <w:t xml:space="preserve"> </w:t>
      </w:r>
    </w:p>
    <w:tbl>
      <w:tblPr>
        <w:tblStyle w:val="PlainTable2"/>
        <w:tblW w:w="0" w:type="auto"/>
        <w:tblLook w:val="04A0" w:firstRow="1" w:lastRow="0" w:firstColumn="1" w:lastColumn="0" w:noHBand="0" w:noVBand="1"/>
      </w:tblPr>
      <w:tblGrid>
        <w:gridCol w:w="2559"/>
        <w:gridCol w:w="6801"/>
      </w:tblGrid>
      <w:tr w:rsidR="00AE1624" w:rsidRPr="0061104B" w14:paraId="492FB67C" w14:textId="77777777" w:rsidTr="0070698E">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0" w:type="auto"/>
          </w:tcPr>
          <w:p w14:paraId="109EA93D" w14:textId="792179F2" w:rsidR="0061104B" w:rsidRPr="0061104B" w:rsidRDefault="00AE1624" w:rsidP="0061104B">
            <w:pPr>
              <w:rPr>
                <w:rFonts w:ascii="Times New Roman" w:eastAsiaTheme="majorEastAsia" w:hAnsi="Times New Roman" w:cs="Times New Roman"/>
                <w:b w:val="0"/>
                <w:bCs w:val="0"/>
                <w:i/>
                <w:iCs/>
                <w:sz w:val="26"/>
              </w:rPr>
            </w:pPr>
            <w:r>
              <w:rPr>
                <w:rFonts w:ascii="Times New Roman" w:hAnsi="Times New Roman" w:cs="Times New Roman"/>
                <w:color w:val="000000" w:themeColor="text1"/>
                <w:sz w:val="24"/>
                <w:szCs w:val="24"/>
              </w:rPr>
              <w:t>Modern Contraceptive Use</w:t>
            </w:r>
          </w:p>
          <w:p w14:paraId="21F4A119" w14:textId="77777777" w:rsidR="0061104B" w:rsidRPr="0061104B" w:rsidRDefault="0061104B" w:rsidP="0061104B">
            <w:pPr>
              <w:rPr>
                <w:rFonts w:ascii="Times New Roman" w:eastAsia="Times New Roman" w:hAnsi="Times New Roman" w:cs="Times New Roman"/>
                <w:b w:val="0"/>
                <w:bCs w:val="0"/>
              </w:rPr>
            </w:pPr>
          </w:p>
        </w:tc>
        <w:tc>
          <w:tcPr>
            <w:tcW w:w="0" w:type="auto"/>
          </w:tcPr>
          <w:p w14:paraId="40D51266" w14:textId="7A020098" w:rsidR="0061104B" w:rsidRPr="0061104B" w:rsidRDefault="0061104B" w:rsidP="0061104B">
            <w:pPr>
              <w:spacing w:after="1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61104B">
              <w:rPr>
                <w:rFonts w:ascii="Times New Roman" w:hAnsi="Times New Roman" w:cs="Times New Roman"/>
                <w:b w:val="0"/>
                <w:color w:val="000000" w:themeColor="text1"/>
                <w:sz w:val="24"/>
                <w:szCs w:val="24"/>
              </w:rPr>
              <w:t xml:space="preserve">The percentage of </w:t>
            </w:r>
            <w:r w:rsidRPr="0061104B">
              <w:rPr>
                <w:rFonts w:ascii="Times New Roman" w:eastAsiaTheme="majorEastAsia" w:hAnsi="Times New Roman" w:cs="Times New Roman"/>
                <w:b w:val="0"/>
                <w:color w:val="000000" w:themeColor="text1"/>
                <w:sz w:val="24"/>
                <w:szCs w:val="24"/>
              </w:rPr>
              <w:t>women of reproductive age who were using (or whose partner was using) a modern contraceptive method at a particular point in time.</w:t>
            </w:r>
          </w:p>
        </w:tc>
      </w:tr>
      <w:tr w:rsidR="00AE1624" w:rsidRPr="0061104B" w14:paraId="609B0A26" w14:textId="77777777" w:rsidTr="0070698E">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0" w:type="auto"/>
          </w:tcPr>
          <w:p w14:paraId="524092B0" w14:textId="732EA9DC" w:rsidR="0061104B" w:rsidRPr="0061104B" w:rsidRDefault="00AE1624" w:rsidP="0061104B">
            <w:pPr>
              <w:rPr>
                <w:rFonts w:ascii="Times New Roman" w:eastAsia="Times New Roman" w:hAnsi="Times New Roman" w:cs="Times New Roman"/>
              </w:rPr>
            </w:pPr>
            <w:r>
              <w:rPr>
                <w:rFonts w:ascii="Times New Roman" w:eastAsia="Times New Roman" w:hAnsi="Times New Roman" w:cs="Times New Roman"/>
              </w:rPr>
              <w:t xml:space="preserve">All </w:t>
            </w:r>
            <w:r w:rsidR="0061104B" w:rsidRPr="0061104B">
              <w:rPr>
                <w:rFonts w:ascii="Times New Roman" w:eastAsia="Times New Roman" w:hAnsi="Times New Roman" w:cs="Times New Roman"/>
              </w:rPr>
              <w:t xml:space="preserve">Contraceptive </w:t>
            </w:r>
            <w:r>
              <w:rPr>
                <w:rFonts w:ascii="Times New Roman" w:eastAsia="Times New Roman" w:hAnsi="Times New Roman" w:cs="Times New Roman"/>
              </w:rPr>
              <w:t>use</w:t>
            </w:r>
          </w:p>
          <w:p w14:paraId="6B1C1987" w14:textId="77777777" w:rsidR="0061104B" w:rsidRPr="0061104B" w:rsidRDefault="0061104B" w:rsidP="0061104B">
            <w:pPr>
              <w:rPr>
                <w:rFonts w:ascii="Times New Roman" w:hAnsi="Times New Roman" w:cs="Times New Roman"/>
                <w:color w:val="000000" w:themeColor="text1"/>
                <w:sz w:val="24"/>
                <w:szCs w:val="24"/>
              </w:rPr>
            </w:pPr>
          </w:p>
        </w:tc>
        <w:tc>
          <w:tcPr>
            <w:tcW w:w="0" w:type="auto"/>
          </w:tcPr>
          <w:p w14:paraId="300C3D5E" w14:textId="465335BF" w:rsidR="0061104B" w:rsidRPr="0061104B" w:rsidRDefault="0061104B" w:rsidP="006110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61104B">
              <w:rPr>
                <w:rFonts w:ascii="Times New Roman" w:hAnsi="Times New Roman" w:cs="Times New Roman"/>
                <w:color w:val="000000" w:themeColor="text1"/>
                <w:sz w:val="24"/>
                <w:szCs w:val="24"/>
              </w:rPr>
              <w:t>The percentage of women of reproductive age wh</w:t>
            </w:r>
            <w:r w:rsidR="00AE1624">
              <w:rPr>
                <w:rFonts w:ascii="Times New Roman" w:hAnsi="Times New Roman" w:cs="Times New Roman"/>
                <w:color w:val="000000" w:themeColor="text1"/>
                <w:sz w:val="24"/>
                <w:szCs w:val="24"/>
              </w:rPr>
              <w:t xml:space="preserve">o use (or whose partners use) any </w:t>
            </w:r>
            <w:r w:rsidRPr="0061104B">
              <w:rPr>
                <w:rFonts w:ascii="Times New Roman" w:hAnsi="Times New Roman" w:cs="Times New Roman"/>
                <w:color w:val="000000" w:themeColor="text1"/>
                <w:sz w:val="24"/>
                <w:szCs w:val="24"/>
              </w:rPr>
              <w:t>contraceptive method at a given point in time.</w:t>
            </w:r>
          </w:p>
        </w:tc>
      </w:tr>
      <w:tr w:rsidR="00AE1624" w:rsidRPr="0061104B" w14:paraId="66159E06" w14:textId="77777777" w:rsidTr="0070698E">
        <w:trPr>
          <w:trHeight w:val="926"/>
        </w:trPr>
        <w:tc>
          <w:tcPr>
            <w:cnfStyle w:val="001000000000" w:firstRow="0" w:lastRow="0" w:firstColumn="1" w:lastColumn="0" w:oddVBand="0" w:evenVBand="0" w:oddHBand="0" w:evenHBand="0" w:firstRowFirstColumn="0" w:firstRowLastColumn="0" w:lastRowFirstColumn="0" w:lastRowLastColumn="0"/>
            <w:tcW w:w="0" w:type="auto"/>
          </w:tcPr>
          <w:p w14:paraId="39DDC21A" w14:textId="77777777" w:rsidR="0061104B" w:rsidRPr="0061104B" w:rsidRDefault="0061104B" w:rsidP="0061104B">
            <w:pPr>
              <w:rPr>
                <w:rFonts w:ascii="Times New Roman" w:eastAsiaTheme="majorEastAsia" w:hAnsi="Times New Roman" w:cs="Times New Roman"/>
                <w:b w:val="0"/>
                <w:bCs w:val="0"/>
                <w:i/>
                <w:iCs/>
                <w:color w:val="000000" w:themeColor="text1"/>
                <w:sz w:val="24"/>
                <w:szCs w:val="24"/>
              </w:rPr>
            </w:pPr>
            <w:r w:rsidRPr="0061104B">
              <w:rPr>
                <w:rFonts w:ascii="Times New Roman" w:hAnsi="Times New Roman" w:cs="Times New Roman"/>
                <w:color w:val="000000" w:themeColor="text1"/>
                <w:sz w:val="24"/>
                <w:szCs w:val="24"/>
              </w:rPr>
              <w:t>Unmet Need</w:t>
            </w:r>
          </w:p>
          <w:p w14:paraId="46788E4F" w14:textId="77777777" w:rsidR="0061104B" w:rsidRPr="0061104B" w:rsidRDefault="0061104B" w:rsidP="0061104B">
            <w:pPr>
              <w:rPr>
                <w:rFonts w:ascii="Times New Roman" w:eastAsia="Times New Roman" w:hAnsi="Times New Roman" w:cs="Times New Roman"/>
                <w:b w:val="0"/>
                <w:bCs w:val="0"/>
              </w:rPr>
            </w:pPr>
          </w:p>
        </w:tc>
        <w:tc>
          <w:tcPr>
            <w:tcW w:w="0" w:type="auto"/>
          </w:tcPr>
          <w:p w14:paraId="19F84FAF" w14:textId="513D7E6F" w:rsidR="0061104B" w:rsidRPr="0061104B" w:rsidRDefault="0061104B" w:rsidP="0061104B">
            <w:pPr>
              <w:spacing w:after="160"/>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color w:val="000000" w:themeColor="text1"/>
                <w:sz w:val="24"/>
                <w:szCs w:val="24"/>
              </w:rPr>
            </w:pPr>
            <w:r w:rsidRPr="0061104B">
              <w:rPr>
                <w:rFonts w:ascii="Times New Roman" w:hAnsi="Times New Roman" w:cs="Times New Roman"/>
                <w:color w:val="000000" w:themeColor="text1"/>
                <w:sz w:val="24"/>
                <w:szCs w:val="24"/>
              </w:rPr>
              <w:t>Married women who are not using a contraceptive method, are fecund, and do not wish to have any more children.</w:t>
            </w:r>
          </w:p>
        </w:tc>
      </w:tr>
      <w:tr w:rsidR="00AE1624" w:rsidRPr="0061104B" w14:paraId="674E0E61" w14:textId="77777777" w:rsidTr="0070698E">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0" w:type="auto"/>
          </w:tcPr>
          <w:p w14:paraId="3F284250" w14:textId="17732EF9" w:rsidR="0061104B" w:rsidRPr="0061104B" w:rsidRDefault="0061104B" w:rsidP="0061104B">
            <w:pPr>
              <w:rPr>
                <w:rFonts w:ascii="Times New Roman" w:eastAsiaTheme="majorEastAsia" w:hAnsi="Times New Roman" w:cs="Times New Roman"/>
                <w:b w:val="0"/>
                <w:bCs w:val="0"/>
                <w:i/>
                <w:iCs/>
                <w:color w:val="000000" w:themeColor="text1"/>
                <w:sz w:val="24"/>
                <w:szCs w:val="24"/>
              </w:rPr>
            </w:pPr>
            <w:r w:rsidRPr="0061104B">
              <w:rPr>
                <w:rFonts w:ascii="Times New Roman" w:hAnsi="Times New Roman" w:cs="Times New Roman"/>
                <w:color w:val="000000" w:themeColor="text1"/>
                <w:sz w:val="24"/>
                <w:szCs w:val="24"/>
              </w:rPr>
              <w:t xml:space="preserve">Modern Contraceptive </w:t>
            </w:r>
            <w:r w:rsidR="00AE1624">
              <w:rPr>
                <w:rFonts w:ascii="Times New Roman" w:hAnsi="Times New Roman" w:cs="Times New Roman"/>
                <w:color w:val="000000" w:themeColor="text1"/>
                <w:sz w:val="24"/>
                <w:szCs w:val="24"/>
              </w:rPr>
              <w:t>Methods</w:t>
            </w:r>
          </w:p>
          <w:p w14:paraId="665C47E2" w14:textId="77777777" w:rsidR="0061104B" w:rsidRPr="0061104B" w:rsidRDefault="0061104B" w:rsidP="0061104B">
            <w:pPr>
              <w:rPr>
                <w:rFonts w:ascii="Times New Roman" w:eastAsia="Times New Roman" w:hAnsi="Times New Roman" w:cs="Times New Roman"/>
                <w:b w:val="0"/>
                <w:bCs w:val="0"/>
              </w:rPr>
            </w:pPr>
          </w:p>
        </w:tc>
        <w:tc>
          <w:tcPr>
            <w:tcW w:w="0" w:type="auto"/>
          </w:tcPr>
          <w:p w14:paraId="7D3EA508" w14:textId="5D0228CE" w:rsidR="0061104B" w:rsidRPr="0061104B" w:rsidRDefault="00AE1624" w:rsidP="0061104B">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Only long and short acting modern methods of </w:t>
            </w:r>
            <w:proofErr w:type="spellStart"/>
            <w:r>
              <w:rPr>
                <w:rFonts w:ascii="Times New Roman" w:hAnsi="Times New Roman" w:cs="Times New Roman"/>
                <w:color w:val="000000" w:themeColor="text1"/>
                <w:sz w:val="24"/>
                <w:szCs w:val="24"/>
              </w:rPr>
              <w:t>contraceptivs</w:t>
            </w:r>
            <w:proofErr w:type="spellEnd"/>
            <w:r>
              <w:rPr>
                <w:rFonts w:ascii="Times New Roman" w:hAnsi="Times New Roman" w:cs="Times New Roman"/>
                <w:color w:val="000000" w:themeColor="text1"/>
                <w:sz w:val="24"/>
                <w:szCs w:val="24"/>
              </w:rPr>
              <w:t xml:space="preserve"> (pill, intrauterine devices</w:t>
            </w:r>
            <w:r w:rsidR="0061104B" w:rsidRPr="0061104B">
              <w:rPr>
                <w:rFonts w:ascii="Times New Roman" w:hAnsi="Times New Roman" w:cs="Times New Roman"/>
                <w:color w:val="000000" w:themeColor="text1"/>
                <w:sz w:val="24"/>
                <w:szCs w:val="24"/>
              </w:rPr>
              <w:t>, implant, condoms, diaphragm/foam/jelly, female steriliza</w:t>
            </w:r>
            <w:r>
              <w:rPr>
                <w:rFonts w:ascii="Times New Roman" w:hAnsi="Times New Roman" w:cs="Times New Roman"/>
                <w:color w:val="000000" w:themeColor="text1"/>
                <w:sz w:val="24"/>
                <w:szCs w:val="24"/>
              </w:rPr>
              <w:t>tion, and/or male sterilization).</w:t>
            </w:r>
          </w:p>
        </w:tc>
      </w:tr>
      <w:tr w:rsidR="00AE1624" w:rsidRPr="0061104B" w14:paraId="2BD15F3D" w14:textId="77777777" w:rsidTr="0070698E">
        <w:trPr>
          <w:trHeight w:val="602"/>
        </w:trPr>
        <w:tc>
          <w:tcPr>
            <w:cnfStyle w:val="001000000000" w:firstRow="0" w:lastRow="0" w:firstColumn="1" w:lastColumn="0" w:oddVBand="0" w:evenVBand="0" w:oddHBand="0" w:evenHBand="0" w:firstRowFirstColumn="0" w:firstRowLastColumn="0" w:lastRowFirstColumn="0" w:lastRowLastColumn="0"/>
            <w:tcW w:w="0" w:type="auto"/>
          </w:tcPr>
          <w:p w14:paraId="0CDDF6D4" w14:textId="2DD746B0" w:rsidR="0061104B" w:rsidRPr="0061104B" w:rsidRDefault="00AE1624" w:rsidP="0061104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Modern </w:t>
            </w:r>
            <w:r w:rsidR="0061104B" w:rsidRPr="0061104B">
              <w:rPr>
                <w:rFonts w:ascii="Times New Roman" w:hAnsi="Times New Roman" w:cs="Times New Roman"/>
                <w:color w:val="000000" w:themeColor="text1"/>
                <w:sz w:val="24"/>
                <w:szCs w:val="24"/>
              </w:rPr>
              <w:t>Contraceptive Method Knowledge</w:t>
            </w:r>
          </w:p>
          <w:p w14:paraId="388A7D6D" w14:textId="77777777" w:rsidR="0061104B" w:rsidRPr="0061104B" w:rsidRDefault="0061104B" w:rsidP="0061104B">
            <w:pPr>
              <w:rPr>
                <w:rFonts w:ascii="Times New Roman" w:eastAsia="Times New Roman" w:hAnsi="Times New Roman" w:cs="Times New Roman"/>
                <w:b w:val="0"/>
                <w:bCs w:val="0"/>
              </w:rPr>
            </w:pPr>
          </w:p>
        </w:tc>
        <w:tc>
          <w:tcPr>
            <w:tcW w:w="0" w:type="auto"/>
          </w:tcPr>
          <w:p w14:paraId="199093B4" w14:textId="68331C88" w:rsidR="0061104B" w:rsidRPr="0061104B" w:rsidRDefault="0061104B" w:rsidP="006110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1104B">
              <w:rPr>
                <w:rFonts w:ascii="Times New Roman" w:hAnsi="Times New Roman" w:cs="Times New Roman"/>
                <w:color w:val="000000" w:themeColor="text1"/>
                <w:sz w:val="24"/>
                <w:szCs w:val="24"/>
              </w:rPr>
              <w:t xml:space="preserve">Aware of </w:t>
            </w:r>
            <w:r w:rsidR="00AE1624">
              <w:rPr>
                <w:rFonts w:ascii="Times New Roman" w:hAnsi="Times New Roman" w:cs="Times New Roman"/>
                <w:color w:val="000000" w:themeColor="text1"/>
                <w:sz w:val="24"/>
                <w:szCs w:val="24"/>
              </w:rPr>
              <w:t xml:space="preserve">1) name of </w:t>
            </w:r>
            <w:r w:rsidRPr="0061104B">
              <w:rPr>
                <w:rFonts w:ascii="Times New Roman" w:hAnsi="Times New Roman" w:cs="Times New Roman"/>
                <w:color w:val="000000" w:themeColor="text1"/>
                <w:sz w:val="24"/>
                <w:szCs w:val="24"/>
              </w:rPr>
              <w:t xml:space="preserve">any one </w:t>
            </w:r>
            <w:r w:rsidR="00AE1624">
              <w:rPr>
                <w:rFonts w:ascii="Times New Roman" w:hAnsi="Times New Roman" w:cs="Times New Roman"/>
                <w:color w:val="000000" w:themeColor="text1"/>
                <w:sz w:val="24"/>
                <w:szCs w:val="24"/>
              </w:rPr>
              <w:t xml:space="preserve">modern </w:t>
            </w:r>
            <w:r w:rsidRPr="0061104B">
              <w:rPr>
                <w:rFonts w:ascii="Times New Roman" w:hAnsi="Times New Roman" w:cs="Times New Roman"/>
                <w:color w:val="000000" w:themeColor="text1"/>
                <w:sz w:val="24"/>
                <w:szCs w:val="24"/>
              </w:rPr>
              <w:t>contraceptive method either on spontaneous response or on probing</w:t>
            </w:r>
            <w:r w:rsidR="00AE1624">
              <w:rPr>
                <w:rFonts w:ascii="Times New Roman" w:hAnsi="Times New Roman" w:cs="Times New Roman"/>
                <w:color w:val="000000" w:themeColor="text1"/>
                <w:sz w:val="24"/>
                <w:szCs w:val="24"/>
              </w:rPr>
              <w:t xml:space="preserve">, 2) usage procedure, 3) side effects </w:t>
            </w:r>
          </w:p>
          <w:p w14:paraId="33FA7E70" w14:textId="3A52E7BA" w:rsidR="0061104B" w:rsidRPr="0061104B" w:rsidRDefault="0061104B" w:rsidP="0061104B">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AE1624" w:rsidRPr="0061104B" w14:paraId="2D3BE518" w14:textId="77777777" w:rsidTr="0070698E">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0" w:type="auto"/>
          </w:tcPr>
          <w:p w14:paraId="1A3F64C1" w14:textId="77777777" w:rsidR="0061104B" w:rsidRPr="0061104B" w:rsidRDefault="0061104B" w:rsidP="0061104B">
            <w:pPr>
              <w:rPr>
                <w:rFonts w:ascii="Times New Roman" w:eastAsia="Times New Roman" w:hAnsi="Times New Roman" w:cs="Times New Roman"/>
                <w:b w:val="0"/>
                <w:bCs w:val="0"/>
              </w:rPr>
            </w:pPr>
          </w:p>
        </w:tc>
        <w:tc>
          <w:tcPr>
            <w:tcW w:w="0" w:type="auto"/>
          </w:tcPr>
          <w:p w14:paraId="0D08FF6E" w14:textId="77777777" w:rsidR="0061104B" w:rsidRPr="0061104B" w:rsidRDefault="0061104B" w:rsidP="0061104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r>
    </w:tbl>
    <w:p w14:paraId="0ED3A1DD" w14:textId="77777777" w:rsidR="00E2336A" w:rsidRPr="0061104B" w:rsidRDefault="00E2336A" w:rsidP="0061104B">
      <w:pPr>
        <w:rPr>
          <w:rFonts w:ascii="Times New Roman" w:eastAsia="Times New Roman" w:hAnsi="Times New Roman" w:cs="Times New Roman"/>
          <w:b/>
          <w:bCs/>
        </w:rPr>
      </w:pPr>
    </w:p>
    <w:p w14:paraId="6F02EB1E" w14:textId="6F99E81A" w:rsidR="00F943CA" w:rsidRDefault="00F943CA" w:rsidP="0061104B">
      <w:pPr>
        <w:rPr>
          <w:rFonts w:ascii="Times New Roman" w:hAnsi="Times New Roman" w:cs="Times New Roman"/>
        </w:rPr>
      </w:pPr>
    </w:p>
    <w:p w14:paraId="678EEE0A" w14:textId="4157C024" w:rsidR="00761291" w:rsidRDefault="00761291" w:rsidP="0061104B">
      <w:pPr>
        <w:rPr>
          <w:rFonts w:ascii="Times New Roman" w:hAnsi="Times New Roman" w:cs="Times New Roman"/>
        </w:rPr>
      </w:pPr>
    </w:p>
    <w:p w14:paraId="057086BC" w14:textId="78F7B898" w:rsidR="00656FB6" w:rsidRDefault="00656FB6" w:rsidP="0061104B">
      <w:pPr>
        <w:rPr>
          <w:rFonts w:ascii="Times New Roman" w:hAnsi="Times New Roman" w:cs="Times New Roman"/>
        </w:rPr>
      </w:pPr>
    </w:p>
    <w:p w14:paraId="527194EE" w14:textId="02C00927" w:rsidR="00656FB6" w:rsidRDefault="00656FB6" w:rsidP="0061104B">
      <w:pPr>
        <w:rPr>
          <w:rFonts w:ascii="Times New Roman" w:hAnsi="Times New Roman" w:cs="Times New Roman"/>
        </w:rPr>
      </w:pPr>
    </w:p>
    <w:p w14:paraId="1C2BCE06" w14:textId="59EC601B" w:rsidR="00656FB6" w:rsidRPr="0061104B" w:rsidRDefault="00656FB6" w:rsidP="0061104B">
      <w:pPr>
        <w:rPr>
          <w:rFonts w:ascii="Times New Roman" w:hAnsi="Times New Roman" w:cs="Times New Roman"/>
        </w:rPr>
        <w:sectPr w:rsidR="00656FB6" w:rsidRPr="0061104B" w:rsidSect="00A30BEA">
          <w:headerReference w:type="default" r:id="rId8"/>
          <w:footerReference w:type="default" r:id="rId9"/>
          <w:pgSz w:w="12240" w:h="15840"/>
          <w:pgMar w:top="1440" w:right="1440" w:bottom="1440" w:left="1440" w:header="720" w:footer="720" w:gutter="0"/>
          <w:pgNumType w:start="0"/>
          <w:cols w:space="720"/>
          <w:titlePg/>
          <w:docGrid w:linePitch="360"/>
        </w:sectPr>
      </w:pPr>
    </w:p>
    <w:p w14:paraId="2B3D993A" w14:textId="54A5D1AD" w:rsidR="00FE41F4" w:rsidRPr="0061104B" w:rsidRDefault="00AB1B3C" w:rsidP="0061104B">
      <w:pPr>
        <w:pStyle w:val="Heading1"/>
        <w:rPr>
          <w:rStyle w:val="Strong"/>
          <w:rFonts w:ascii="Times New Roman" w:hAnsi="Times New Roman" w:cs="Times New Roman"/>
          <w:b w:val="0"/>
          <w:bCs w:val="0"/>
          <w:color w:val="000000" w:themeColor="text1"/>
        </w:rPr>
      </w:pPr>
      <w:bookmarkStart w:id="2" w:name="_Toc106983021"/>
      <w:r w:rsidRPr="0061104B">
        <w:rPr>
          <w:rStyle w:val="Strong"/>
          <w:rFonts w:ascii="Times New Roman" w:hAnsi="Times New Roman" w:cs="Times New Roman"/>
          <w:color w:val="000000" w:themeColor="text1"/>
        </w:rPr>
        <w:t xml:space="preserve">APPENDIX </w:t>
      </w:r>
      <w:r w:rsidR="0063641B" w:rsidRPr="0061104B">
        <w:rPr>
          <w:rStyle w:val="Strong"/>
          <w:rFonts w:ascii="Times New Roman" w:hAnsi="Times New Roman" w:cs="Times New Roman"/>
          <w:color w:val="000000" w:themeColor="text1"/>
        </w:rPr>
        <w:t>C</w:t>
      </w:r>
      <w:r w:rsidRPr="0061104B">
        <w:rPr>
          <w:rStyle w:val="Strong"/>
          <w:rFonts w:ascii="Times New Roman" w:hAnsi="Times New Roman" w:cs="Times New Roman"/>
          <w:b w:val="0"/>
          <w:bCs w:val="0"/>
          <w:color w:val="000000" w:themeColor="text1"/>
        </w:rPr>
        <w:t xml:space="preserve">: </w:t>
      </w:r>
      <w:r w:rsidR="00FE41F4" w:rsidRPr="0061104B">
        <w:rPr>
          <w:rStyle w:val="Strong"/>
          <w:rFonts w:ascii="Times New Roman" w:hAnsi="Times New Roman" w:cs="Times New Roman"/>
          <w:b w:val="0"/>
          <w:bCs w:val="0"/>
          <w:color w:val="000000" w:themeColor="text1"/>
        </w:rPr>
        <w:t xml:space="preserve">Characteristics of the </w:t>
      </w:r>
      <w:r w:rsidR="00B718D3" w:rsidRPr="0061104B">
        <w:rPr>
          <w:rStyle w:val="Strong"/>
          <w:rFonts w:ascii="Times New Roman" w:hAnsi="Times New Roman" w:cs="Times New Roman"/>
          <w:b w:val="0"/>
          <w:bCs w:val="0"/>
          <w:color w:val="000000" w:themeColor="text1"/>
        </w:rPr>
        <w:t>I</w:t>
      </w:r>
      <w:r w:rsidR="00FE41F4" w:rsidRPr="0061104B">
        <w:rPr>
          <w:rStyle w:val="Strong"/>
          <w:rFonts w:ascii="Times New Roman" w:hAnsi="Times New Roman" w:cs="Times New Roman"/>
          <w:b w:val="0"/>
          <w:bCs w:val="0"/>
          <w:color w:val="000000" w:themeColor="text1"/>
        </w:rPr>
        <w:t xml:space="preserve">ncluded </w:t>
      </w:r>
      <w:r w:rsidR="00B718D3" w:rsidRPr="0061104B">
        <w:rPr>
          <w:rStyle w:val="Strong"/>
          <w:rFonts w:ascii="Times New Roman" w:hAnsi="Times New Roman" w:cs="Times New Roman"/>
          <w:b w:val="0"/>
          <w:bCs w:val="0"/>
          <w:color w:val="000000" w:themeColor="text1"/>
        </w:rPr>
        <w:t>S</w:t>
      </w:r>
      <w:r w:rsidR="00FE41F4" w:rsidRPr="0061104B">
        <w:rPr>
          <w:rStyle w:val="Strong"/>
          <w:rFonts w:ascii="Times New Roman" w:hAnsi="Times New Roman" w:cs="Times New Roman"/>
          <w:b w:val="0"/>
          <w:bCs w:val="0"/>
          <w:color w:val="000000" w:themeColor="text1"/>
        </w:rPr>
        <w:t>tudies</w:t>
      </w:r>
      <w:bookmarkEnd w:id="2"/>
    </w:p>
    <w:p w14:paraId="7869BA34" w14:textId="77777777" w:rsidR="00E94AEE" w:rsidRPr="0061104B" w:rsidRDefault="00E94AEE" w:rsidP="0061104B">
      <w:pPr>
        <w:rPr>
          <w:rFonts w:ascii="Times New Roman" w:hAnsi="Times New Roman" w:cs="Times New Roman"/>
        </w:rPr>
      </w:pPr>
    </w:p>
    <w:tbl>
      <w:tblPr>
        <w:tblStyle w:val="TableGridLight"/>
        <w:tblW w:w="5000" w:type="pct"/>
        <w:tblLayout w:type="fixed"/>
        <w:tblLook w:val="04A0" w:firstRow="1" w:lastRow="0" w:firstColumn="1" w:lastColumn="0" w:noHBand="0" w:noVBand="1"/>
      </w:tblPr>
      <w:tblGrid>
        <w:gridCol w:w="970"/>
        <w:gridCol w:w="1299"/>
        <w:gridCol w:w="1040"/>
        <w:gridCol w:w="1040"/>
        <w:gridCol w:w="2665"/>
        <w:gridCol w:w="1560"/>
        <w:gridCol w:w="776"/>
      </w:tblGrid>
      <w:tr w:rsidR="00B718D3" w:rsidRPr="0061104B" w14:paraId="7B90B987" w14:textId="7E9AF0C2" w:rsidTr="00644E3A">
        <w:trPr>
          <w:trHeight w:val="20"/>
          <w:tblHeader/>
        </w:trPr>
        <w:tc>
          <w:tcPr>
            <w:tcW w:w="519" w:type="pct"/>
            <w:hideMark/>
          </w:tcPr>
          <w:p w14:paraId="752C0F1F"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b/>
                <w:bCs/>
              </w:rPr>
              <w:t>Author,</w:t>
            </w:r>
            <w:r w:rsidRPr="0061104B">
              <w:rPr>
                <w:rFonts w:ascii="Times New Roman" w:eastAsia="Times New Roman" w:hAnsi="Times New Roman" w:cs="Times New Roman"/>
              </w:rPr>
              <w:t xml:space="preserve"> </w:t>
            </w:r>
          </w:p>
          <w:p w14:paraId="364D1C49" w14:textId="77777777" w:rsidR="00A236A4" w:rsidRPr="0061104B" w:rsidRDefault="00A236A4" w:rsidP="0061104B">
            <w:pPr>
              <w:rPr>
                <w:rFonts w:ascii="Times New Roman" w:eastAsia="Times New Roman" w:hAnsi="Times New Roman" w:cs="Times New Roman"/>
                <w:b/>
                <w:bCs/>
              </w:rPr>
            </w:pPr>
            <w:r w:rsidRPr="0061104B">
              <w:rPr>
                <w:rFonts w:ascii="Times New Roman" w:eastAsia="Times New Roman" w:hAnsi="Times New Roman" w:cs="Times New Roman"/>
                <w:b/>
                <w:bCs/>
              </w:rPr>
              <w:t>Publication year,</w:t>
            </w:r>
          </w:p>
          <w:p w14:paraId="4742F875" w14:textId="77777777" w:rsidR="00A236A4" w:rsidRPr="0061104B" w:rsidRDefault="00A236A4" w:rsidP="0061104B">
            <w:pPr>
              <w:rPr>
                <w:rFonts w:ascii="Times New Roman" w:eastAsia="Times New Roman" w:hAnsi="Times New Roman" w:cs="Times New Roman"/>
                <w:b/>
                <w:bCs/>
              </w:rPr>
            </w:pPr>
            <w:r w:rsidRPr="0061104B">
              <w:rPr>
                <w:rFonts w:ascii="Times New Roman" w:eastAsia="Times New Roman" w:hAnsi="Times New Roman" w:cs="Times New Roman"/>
                <w:b/>
                <w:bCs/>
              </w:rPr>
              <w:t xml:space="preserve">Country </w:t>
            </w:r>
          </w:p>
        </w:tc>
        <w:tc>
          <w:tcPr>
            <w:tcW w:w="695" w:type="pct"/>
            <w:hideMark/>
          </w:tcPr>
          <w:p w14:paraId="6F427578" w14:textId="77777777" w:rsidR="00A236A4" w:rsidRPr="0061104B" w:rsidRDefault="00A236A4" w:rsidP="0061104B">
            <w:pPr>
              <w:rPr>
                <w:rFonts w:ascii="Times New Roman" w:eastAsia="Times New Roman" w:hAnsi="Times New Roman" w:cs="Times New Roman"/>
                <w:b/>
                <w:bCs/>
              </w:rPr>
            </w:pPr>
            <w:bookmarkStart w:id="3" w:name="_Hlk106189625"/>
            <w:bookmarkEnd w:id="3"/>
            <w:r w:rsidRPr="0061104B">
              <w:rPr>
                <w:rFonts w:ascii="Times New Roman" w:eastAsia="Times New Roman" w:hAnsi="Times New Roman" w:cs="Times New Roman"/>
                <w:b/>
                <w:bCs/>
              </w:rPr>
              <w:t>Design, Intervention</w:t>
            </w:r>
          </w:p>
          <w:p w14:paraId="63A17C0C" w14:textId="77777777" w:rsidR="00A236A4" w:rsidRPr="0061104B" w:rsidRDefault="00A236A4" w:rsidP="0061104B">
            <w:pPr>
              <w:rPr>
                <w:rFonts w:ascii="Times New Roman" w:eastAsia="Times New Roman" w:hAnsi="Times New Roman" w:cs="Times New Roman"/>
                <w:b/>
                <w:bCs/>
              </w:rPr>
            </w:pPr>
            <w:r w:rsidRPr="0061104B">
              <w:rPr>
                <w:rFonts w:ascii="Times New Roman" w:eastAsia="Times New Roman" w:hAnsi="Times New Roman" w:cs="Times New Roman"/>
                <w:b/>
                <w:bCs/>
              </w:rPr>
              <w:t>Delivered through,</w:t>
            </w:r>
          </w:p>
          <w:p w14:paraId="4520B126" w14:textId="77777777" w:rsidR="00A236A4" w:rsidRPr="0061104B" w:rsidRDefault="00A236A4" w:rsidP="0061104B">
            <w:pPr>
              <w:rPr>
                <w:rFonts w:ascii="Times New Roman" w:eastAsia="Times New Roman" w:hAnsi="Times New Roman" w:cs="Times New Roman"/>
                <w:b/>
                <w:bCs/>
              </w:rPr>
            </w:pPr>
            <w:r w:rsidRPr="0061104B">
              <w:rPr>
                <w:rFonts w:ascii="Times New Roman" w:eastAsia="Times New Roman" w:hAnsi="Times New Roman" w:cs="Times New Roman"/>
                <w:b/>
                <w:bCs/>
              </w:rPr>
              <w:t>Duration</w:t>
            </w:r>
          </w:p>
        </w:tc>
        <w:tc>
          <w:tcPr>
            <w:tcW w:w="556" w:type="pct"/>
          </w:tcPr>
          <w:p w14:paraId="1238E203" w14:textId="77777777" w:rsidR="00A236A4" w:rsidRPr="0061104B" w:rsidRDefault="00A236A4" w:rsidP="0061104B">
            <w:pPr>
              <w:rPr>
                <w:rFonts w:ascii="Times New Roman" w:eastAsia="Times New Roman" w:hAnsi="Times New Roman" w:cs="Times New Roman"/>
                <w:b/>
                <w:bCs/>
              </w:rPr>
            </w:pPr>
            <w:r w:rsidRPr="0061104B">
              <w:rPr>
                <w:rFonts w:ascii="Times New Roman" w:eastAsia="Times New Roman" w:hAnsi="Times New Roman" w:cs="Times New Roman"/>
                <w:b/>
                <w:bCs/>
              </w:rPr>
              <w:t>Sample size</w:t>
            </w:r>
          </w:p>
        </w:tc>
        <w:tc>
          <w:tcPr>
            <w:tcW w:w="556" w:type="pct"/>
            <w:hideMark/>
          </w:tcPr>
          <w:p w14:paraId="2B435373" w14:textId="77777777" w:rsidR="00A236A4" w:rsidRPr="0061104B" w:rsidRDefault="00A236A4" w:rsidP="0061104B">
            <w:pPr>
              <w:rPr>
                <w:rFonts w:ascii="Times New Roman" w:eastAsia="Times New Roman" w:hAnsi="Times New Roman" w:cs="Times New Roman"/>
                <w:b/>
                <w:bCs/>
              </w:rPr>
            </w:pPr>
            <w:r w:rsidRPr="0061104B">
              <w:rPr>
                <w:rFonts w:ascii="Times New Roman" w:eastAsia="Times New Roman" w:hAnsi="Times New Roman" w:cs="Times New Roman"/>
                <w:b/>
                <w:bCs/>
              </w:rPr>
              <w:t>Participants</w:t>
            </w:r>
          </w:p>
        </w:tc>
        <w:tc>
          <w:tcPr>
            <w:tcW w:w="1425" w:type="pct"/>
          </w:tcPr>
          <w:p w14:paraId="50E52BC2" w14:textId="77777777" w:rsidR="00A236A4" w:rsidRPr="0061104B" w:rsidRDefault="00A236A4" w:rsidP="0061104B">
            <w:pPr>
              <w:rPr>
                <w:rFonts w:ascii="Times New Roman" w:eastAsia="Times New Roman" w:hAnsi="Times New Roman" w:cs="Times New Roman"/>
                <w:b/>
                <w:bCs/>
              </w:rPr>
            </w:pPr>
            <w:r w:rsidRPr="0061104B">
              <w:rPr>
                <w:rFonts w:ascii="Times New Roman" w:eastAsia="Times New Roman" w:hAnsi="Times New Roman" w:cs="Times New Roman"/>
                <w:b/>
                <w:bCs/>
              </w:rPr>
              <w:t>Outcomes reported</w:t>
            </w:r>
          </w:p>
        </w:tc>
        <w:tc>
          <w:tcPr>
            <w:tcW w:w="834" w:type="pct"/>
            <w:hideMark/>
          </w:tcPr>
          <w:p w14:paraId="02CC882C" w14:textId="77777777" w:rsidR="00A236A4" w:rsidRPr="0061104B" w:rsidRDefault="00A236A4" w:rsidP="0061104B">
            <w:pPr>
              <w:rPr>
                <w:rFonts w:ascii="Times New Roman" w:eastAsia="Times New Roman" w:hAnsi="Times New Roman" w:cs="Times New Roman"/>
                <w:b/>
                <w:bCs/>
              </w:rPr>
            </w:pPr>
            <w:r w:rsidRPr="0061104B">
              <w:rPr>
                <w:rFonts w:ascii="Times New Roman" w:eastAsia="Times New Roman" w:hAnsi="Times New Roman" w:cs="Times New Roman"/>
                <w:b/>
                <w:bCs/>
              </w:rPr>
              <w:t>Confounders</w:t>
            </w:r>
          </w:p>
        </w:tc>
        <w:tc>
          <w:tcPr>
            <w:tcW w:w="415" w:type="pct"/>
          </w:tcPr>
          <w:p w14:paraId="19133977" w14:textId="493ED259" w:rsidR="00A236A4" w:rsidRPr="0061104B" w:rsidRDefault="00A2774A" w:rsidP="0061104B">
            <w:pPr>
              <w:rPr>
                <w:rFonts w:ascii="Times New Roman" w:eastAsia="Times New Roman" w:hAnsi="Times New Roman" w:cs="Times New Roman"/>
                <w:b/>
                <w:bCs/>
              </w:rPr>
            </w:pPr>
            <w:r w:rsidRPr="0061104B">
              <w:rPr>
                <w:rFonts w:ascii="Times New Roman" w:eastAsia="Times New Roman" w:hAnsi="Times New Roman" w:cs="Times New Roman"/>
                <w:b/>
                <w:bCs/>
              </w:rPr>
              <w:t>Risk of Bias</w:t>
            </w:r>
          </w:p>
        </w:tc>
      </w:tr>
      <w:tr w:rsidR="00B718D3" w:rsidRPr="0061104B" w14:paraId="74E7EC63" w14:textId="11904ECB" w:rsidTr="00644E3A">
        <w:trPr>
          <w:trHeight w:val="20"/>
        </w:trPr>
        <w:tc>
          <w:tcPr>
            <w:tcW w:w="519" w:type="pct"/>
            <w:hideMark/>
          </w:tcPr>
          <w:p w14:paraId="46412AAB" w14:textId="25D5BE23" w:rsidR="00A236A4" w:rsidRPr="0061104B" w:rsidRDefault="00B718D3" w:rsidP="0061104B">
            <w:pPr>
              <w:rPr>
                <w:rFonts w:ascii="Times New Roman" w:eastAsia="Times New Roman" w:hAnsi="Times New Roman" w:cs="Times New Roman"/>
              </w:rPr>
            </w:pPr>
            <w:r w:rsidRPr="0061104B">
              <w:rPr>
                <w:rFonts w:ascii="Times New Roman" w:eastAsia="Times New Roman" w:hAnsi="Times New Roman" w:cs="Times New Roman"/>
              </w:rPr>
              <w:t>Ali, 2019</w:t>
            </w:r>
            <w:r w:rsidR="00A236A4" w:rsidRPr="0061104B">
              <w:rPr>
                <w:rFonts w:ascii="Times New Roman" w:eastAsia="Times New Roman" w:hAnsi="Times New Roman" w:cs="Times New Roman"/>
              </w:rPr>
              <w:t>,</w:t>
            </w:r>
          </w:p>
          <w:p w14:paraId="4D0EC5B3"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Pakistan </w:t>
            </w:r>
          </w:p>
        </w:tc>
        <w:tc>
          <w:tcPr>
            <w:tcW w:w="695" w:type="pct"/>
            <w:hideMark/>
          </w:tcPr>
          <w:p w14:paraId="4AC34D3A"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Quasi-experimental </w:t>
            </w:r>
          </w:p>
          <w:p w14:paraId="417684CF" w14:textId="678A2772" w:rsidR="00A236A4" w:rsidRPr="0061104B" w:rsidRDefault="00644E3A" w:rsidP="0061104B">
            <w:pPr>
              <w:rPr>
                <w:rFonts w:ascii="Times New Roman" w:eastAsia="Times New Roman" w:hAnsi="Times New Roman" w:cs="Times New Roman"/>
              </w:rPr>
            </w:pPr>
            <w:r w:rsidRPr="0061104B">
              <w:rPr>
                <w:rFonts w:ascii="Times New Roman" w:eastAsia="Times New Roman" w:hAnsi="Times New Roman" w:cs="Times New Roman"/>
              </w:rPr>
              <w:t>Single purpose</w:t>
            </w:r>
          </w:p>
          <w:p w14:paraId="7AD1D1C3"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voucher Scheme </w:t>
            </w:r>
          </w:p>
          <w:p w14:paraId="5E691A80" w14:textId="3C64018D"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LHV,</w:t>
            </w:r>
            <w:r w:rsidR="00E22FDB" w:rsidRPr="0061104B">
              <w:rPr>
                <w:rFonts w:ascii="Times New Roman" w:eastAsia="Times New Roman" w:hAnsi="Times New Roman" w:cs="Times New Roman"/>
              </w:rPr>
              <w:t xml:space="preserve"> </w:t>
            </w:r>
            <w:r w:rsidRPr="0061104B">
              <w:rPr>
                <w:rFonts w:ascii="Times New Roman" w:eastAsia="Times New Roman" w:hAnsi="Times New Roman" w:cs="Times New Roman"/>
              </w:rPr>
              <w:t>field health educators</w:t>
            </w:r>
            <w:r w:rsidR="00E22FDB" w:rsidRPr="0061104B">
              <w:rPr>
                <w:rFonts w:ascii="Times New Roman" w:eastAsia="Times New Roman" w:hAnsi="Times New Roman" w:cs="Times New Roman"/>
              </w:rPr>
              <w:t>,</w:t>
            </w:r>
            <w:r w:rsidRPr="0061104B">
              <w:rPr>
                <w:rFonts w:ascii="Times New Roman" w:eastAsia="Times New Roman" w:hAnsi="Times New Roman" w:cs="Times New Roman"/>
              </w:rPr>
              <w:t xml:space="preserve"> and doctors</w:t>
            </w:r>
          </w:p>
          <w:p w14:paraId="012A99AA"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3 years</w:t>
            </w:r>
          </w:p>
          <w:p w14:paraId="5A55B738" w14:textId="77777777" w:rsidR="00A236A4" w:rsidRPr="0061104B" w:rsidRDefault="00A236A4" w:rsidP="0061104B">
            <w:pPr>
              <w:rPr>
                <w:rFonts w:ascii="Times New Roman" w:eastAsia="Times New Roman" w:hAnsi="Times New Roman" w:cs="Times New Roman"/>
              </w:rPr>
            </w:pPr>
          </w:p>
        </w:tc>
        <w:tc>
          <w:tcPr>
            <w:tcW w:w="556" w:type="pct"/>
          </w:tcPr>
          <w:p w14:paraId="2562BC7C" w14:textId="6B88F516"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Interventio</w:t>
            </w:r>
            <w:r w:rsidR="00B718D3" w:rsidRPr="0061104B">
              <w:rPr>
                <w:rFonts w:ascii="Times New Roman" w:eastAsia="Times New Roman" w:hAnsi="Times New Roman" w:cs="Times New Roman"/>
              </w:rPr>
              <w:t>n:</w:t>
            </w:r>
            <w:r w:rsidRPr="0061104B">
              <w:rPr>
                <w:rFonts w:ascii="Times New Roman" w:eastAsia="Times New Roman" w:hAnsi="Times New Roman" w:cs="Times New Roman"/>
              </w:rPr>
              <w:t xml:space="preserve"> 1318</w:t>
            </w:r>
          </w:p>
          <w:p w14:paraId="1DF2A52E"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Control: 1296</w:t>
            </w:r>
          </w:p>
          <w:p w14:paraId="00B7A3B7" w14:textId="77777777" w:rsidR="00A236A4" w:rsidRPr="0061104B" w:rsidRDefault="00A236A4" w:rsidP="0061104B">
            <w:pPr>
              <w:rPr>
                <w:rFonts w:ascii="Times New Roman" w:eastAsia="Times New Roman" w:hAnsi="Times New Roman" w:cs="Times New Roman"/>
              </w:rPr>
            </w:pPr>
          </w:p>
        </w:tc>
        <w:tc>
          <w:tcPr>
            <w:tcW w:w="556" w:type="pct"/>
            <w:hideMark/>
          </w:tcPr>
          <w:p w14:paraId="20105A55"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Women (18 – 49) Years </w:t>
            </w:r>
          </w:p>
          <w:p w14:paraId="2E6620DC" w14:textId="77777777" w:rsidR="00A236A4" w:rsidRPr="0061104B" w:rsidRDefault="00A236A4" w:rsidP="0061104B">
            <w:pPr>
              <w:rPr>
                <w:rFonts w:ascii="Times New Roman" w:eastAsia="Times New Roman" w:hAnsi="Times New Roman" w:cs="Times New Roman"/>
              </w:rPr>
            </w:pPr>
          </w:p>
          <w:p w14:paraId="1F075CD2" w14:textId="77777777" w:rsidR="00A236A4" w:rsidRPr="0061104B" w:rsidRDefault="00A236A4" w:rsidP="0061104B">
            <w:pPr>
              <w:rPr>
                <w:rFonts w:ascii="Times New Roman" w:eastAsia="Times New Roman" w:hAnsi="Times New Roman" w:cs="Times New Roman"/>
              </w:rPr>
            </w:pPr>
          </w:p>
        </w:tc>
        <w:tc>
          <w:tcPr>
            <w:tcW w:w="1425" w:type="pct"/>
          </w:tcPr>
          <w:p w14:paraId="7880ABA8" w14:textId="7AA69E22" w:rsidR="00A236A4" w:rsidRPr="0061104B" w:rsidRDefault="00E22FDB" w:rsidP="0061104B">
            <w:pPr>
              <w:rPr>
                <w:rFonts w:ascii="Times New Roman" w:eastAsia="Times New Roman" w:hAnsi="Times New Roman" w:cs="Times New Roman"/>
              </w:rPr>
            </w:pPr>
            <w:r w:rsidRPr="0061104B">
              <w:rPr>
                <w:rFonts w:ascii="Times New Roman" w:eastAsia="Times New Roman" w:hAnsi="Times New Roman" w:cs="Times New Roman"/>
              </w:rPr>
              <w:t>Modern</w:t>
            </w:r>
            <w:r w:rsidR="00A236A4" w:rsidRPr="0061104B">
              <w:rPr>
                <w:rFonts w:ascii="Times New Roman" w:eastAsia="Times New Roman" w:hAnsi="Times New Roman" w:cs="Times New Roman"/>
              </w:rPr>
              <w:t xml:space="preserve"> contraceptive prevalence rate </w:t>
            </w:r>
          </w:p>
          <w:p w14:paraId="7B463989"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Contraceptive prevalence rate </w:t>
            </w:r>
          </w:p>
          <w:p w14:paraId="501A3BC6"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Current use of method uses.</w:t>
            </w:r>
          </w:p>
          <w:p w14:paraId="1973F047" w14:textId="639C47BA"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pill, injectable, condom, Female sterilization,</w:t>
            </w:r>
            <w:r w:rsidR="00E22FDB" w:rsidRPr="0061104B">
              <w:rPr>
                <w:rFonts w:ascii="Times New Roman" w:eastAsia="Times New Roman" w:hAnsi="Times New Roman" w:cs="Times New Roman"/>
              </w:rPr>
              <w:t xml:space="preserve"> </w:t>
            </w:r>
            <w:r w:rsidRPr="0061104B">
              <w:rPr>
                <w:rFonts w:ascii="Times New Roman" w:eastAsia="Times New Roman" w:hAnsi="Times New Roman" w:cs="Times New Roman"/>
              </w:rPr>
              <w:t>IUD, Implant.</w:t>
            </w:r>
          </w:p>
          <w:p w14:paraId="0FD58300" w14:textId="0D6FD1AD"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Knowledge </w:t>
            </w:r>
            <w:r w:rsidR="00E22FDB" w:rsidRPr="0061104B">
              <w:rPr>
                <w:rFonts w:ascii="Times New Roman" w:eastAsia="Times New Roman" w:hAnsi="Times New Roman" w:cs="Times New Roman"/>
              </w:rPr>
              <w:t>of</w:t>
            </w:r>
            <w:r w:rsidRPr="0061104B">
              <w:rPr>
                <w:rFonts w:ascii="Times New Roman" w:eastAsia="Times New Roman" w:hAnsi="Times New Roman" w:cs="Times New Roman"/>
              </w:rPr>
              <w:t xml:space="preserve"> </w:t>
            </w:r>
            <w:r w:rsidR="00E22FDB" w:rsidRPr="0061104B">
              <w:rPr>
                <w:rFonts w:ascii="Times New Roman" w:eastAsia="Times New Roman" w:hAnsi="Times New Roman" w:cs="Times New Roman"/>
              </w:rPr>
              <w:t>contraceptive</w:t>
            </w:r>
            <w:r w:rsidRPr="0061104B">
              <w:rPr>
                <w:rFonts w:ascii="Times New Roman" w:eastAsia="Times New Roman" w:hAnsi="Times New Roman" w:cs="Times New Roman"/>
              </w:rPr>
              <w:t xml:space="preserve"> methods.</w:t>
            </w:r>
          </w:p>
          <w:p w14:paraId="0D0F5B1D" w14:textId="77777777" w:rsidR="00A236A4" w:rsidRPr="0061104B" w:rsidRDefault="00A236A4" w:rsidP="0061104B">
            <w:pPr>
              <w:rPr>
                <w:rFonts w:ascii="Times New Roman" w:eastAsia="Times New Roman" w:hAnsi="Times New Roman" w:cs="Times New Roman"/>
                <w:i/>
                <w:iCs/>
              </w:rPr>
            </w:pPr>
            <w:r w:rsidRPr="0061104B">
              <w:rPr>
                <w:rFonts w:ascii="Times New Roman" w:eastAsia="Times New Roman" w:hAnsi="Times New Roman" w:cs="Times New Roman"/>
              </w:rPr>
              <w:t>Pill, Condom, female sterilization, IUD, Injectable, Male sterilization, Implants</w:t>
            </w:r>
          </w:p>
        </w:tc>
        <w:tc>
          <w:tcPr>
            <w:tcW w:w="834" w:type="pct"/>
            <w:hideMark/>
          </w:tcPr>
          <w:p w14:paraId="21271F49"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Respondent’s age, husband’s age, respondent’s education, husband’s education, household size, baseline, and end-line survey points</w:t>
            </w:r>
          </w:p>
        </w:tc>
        <w:tc>
          <w:tcPr>
            <w:tcW w:w="415" w:type="pct"/>
          </w:tcPr>
          <w:p w14:paraId="682B7CF0" w14:textId="2A2BA87B" w:rsidR="00A236A4" w:rsidRPr="0061104B" w:rsidRDefault="00854134" w:rsidP="0061104B">
            <w:pPr>
              <w:rPr>
                <w:rFonts w:ascii="Times New Roman" w:eastAsia="Times New Roman" w:hAnsi="Times New Roman" w:cs="Times New Roman"/>
              </w:rPr>
            </w:pPr>
            <w:r w:rsidRPr="0061104B">
              <w:rPr>
                <w:rFonts w:ascii="Times New Roman" w:eastAsia="Times New Roman" w:hAnsi="Times New Roman" w:cs="Times New Roman"/>
              </w:rPr>
              <w:t>Moderate</w:t>
            </w:r>
          </w:p>
        </w:tc>
      </w:tr>
      <w:tr w:rsidR="00B718D3" w:rsidRPr="0061104B" w14:paraId="07EDF7EE" w14:textId="6764F00E" w:rsidTr="00644E3A">
        <w:trPr>
          <w:trHeight w:val="20"/>
        </w:trPr>
        <w:tc>
          <w:tcPr>
            <w:tcW w:w="519" w:type="pct"/>
            <w:hideMark/>
          </w:tcPr>
          <w:p w14:paraId="2C81F65E" w14:textId="6220F8FE"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Ali,</w:t>
            </w:r>
            <w:r w:rsidR="00B718D3" w:rsidRPr="0061104B">
              <w:rPr>
                <w:rFonts w:ascii="Times New Roman" w:eastAsia="Times New Roman" w:hAnsi="Times New Roman" w:cs="Times New Roman"/>
              </w:rPr>
              <w:t xml:space="preserve"> </w:t>
            </w:r>
            <w:r w:rsidRPr="0061104B">
              <w:rPr>
                <w:rFonts w:ascii="Times New Roman" w:eastAsia="Times New Roman" w:hAnsi="Times New Roman" w:cs="Times New Roman"/>
              </w:rPr>
              <w:t>2020,</w:t>
            </w:r>
          </w:p>
          <w:p w14:paraId="10D544ED"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Pakistan </w:t>
            </w:r>
          </w:p>
        </w:tc>
        <w:tc>
          <w:tcPr>
            <w:tcW w:w="695" w:type="pct"/>
            <w:hideMark/>
          </w:tcPr>
          <w:p w14:paraId="60C1F29D"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Quasi-experimental </w:t>
            </w:r>
          </w:p>
          <w:p w14:paraId="0B856BEC"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Multi-purpose</w:t>
            </w:r>
          </w:p>
          <w:p w14:paraId="1889EC04"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voucher scheme,</w:t>
            </w:r>
          </w:p>
          <w:p w14:paraId="7E302087"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3 years </w:t>
            </w:r>
          </w:p>
        </w:tc>
        <w:tc>
          <w:tcPr>
            <w:tcW w:w="556" w:type="pct"/>
            <w:hideMark/>
          </w:tcPr>
          <w:p w14:paraId="175CDB66"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Intervention: 1311</w:t>
            </w:r>
          </w:p>
          <w:p w14:paraId="672AE7FD"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Control: 1316</w:t>
            </w:r>
          </w:p>
        </w:tc>
        <w:tc>
          <w:tcPr>
            <w:tcW w:w="556" w:type="pct"/>
            <w:hideMark/>
          </w:tcPr>
          <w:p w14:paraId="7412C620"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Women (18 – 49) Years</w:t>
            </w:r>
          </w:p>
        </w:tc>
        <w:tc>
          <w:tcPr>
            <w:tcW w:w="1425" w:type="pct"/>
          </w:tcPr>
          <w:p w14:paraId="0F47A513"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Modern contraceptive prevalence rate </w:t>
            </w:r>
          </w:p>
          <w:p w14:paraId="4A948FA9"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Contraceptive prevalence rate </w:t>
            </w:r>
          </w:p>
          <w:p w14:paraId="4058245B"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Current use of method uses </w:t>
            </w:r>
          </w:p>
          <w:p w14:paraId="1077885C"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Pill, injectable, condom, Female sterilization, IUD.</w:t>
            </w:r>
          </w:p>
        </w:tc>
        <w:tc>
          <w:tcPr>
            <w:tcW w:w="834" w:type="pct"/>
          </w:tcPr>
          <w:p w14:paraId="54B6E7F8" w14:textId="320F4A76"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Respondents’ age, husbands’ age, respondents’ education, husbands’ education, household size, and</w:t>
            </w:r>
            <w:r w:rsidR="00B718D3" w:rsidRPr="0061104B">
              <w:rPr>
                <w:rFonts w:ascii="Times New Roman" w:eastAsia="Times New Roman" w:hAnsi="Times New Roman" w:cs="Times New Roman"/>
              </w:rPr>
              <w:t xml:space="preserve"> </w:t>
            </w:r>
            <w:r w:rsidRPr="0061104B">
              <w:rPr>
                <w:rFonts w:ascii="Times New Roman" w:eastAsia="Times New Roman" w:hAnsi="Times New Roman" w:cs="Times New Roman"/>
              </w:rPr>
              <w:t>socioeconomic status</w:t>
            </w:r>
          </w:p>
        </w:tc>
        <w:tc>
          <w:tcPr>
            <w:tcW w:w="415" w:type="pct"/>
          </w:tcPr>
          <w:p w14:paraId="265A465E" w14:textId="7FCF3885" w:rsidR="00A236A4" w:rsidRPr="0061104B" w:rsidRDefault="00854134" w:rsidP="0061104B">
            <w:pPr>
              <w:rPr>
                <w:rFonts w:ascii="Times New Roman" w:eastAsia="Times New Roman" w:hAnsi="Times New Roman" w:cs="Times New Roman"/>
              </w:rPr>
            </w:pPr>
            <w:r w:rsidRPr="0061104B">
              <w:rPr>
                <w:rFonts w:ascii="Times New Roman" w:eastAsia="Times New Roman" w:hAnsi="Times New Roman" w:cs="Times New Roman"/>
              </w:rPr>
              <w:t>High</w:t>
            </w:r>
          </w:p>
        </w:tc>
      </w:tr>
      <w:tr w:rsidR="00B718D3" w:rsidRPr="0061104B" w14:paraId="6709AF8A" w14:textId="704A5299" w:rsidTr="00644E3A">
        <w:trPr>
          <w:trHeight w:val="20"/>
        </w:trPr>
        <w:tc>
          <w:tcPr>
            <w:tcW w:w="519" w:type="pct"/>
            <w:hideMark/>
          </w:tcPr>
          <w:p w14:paraId="595E3C68" w14:textId="78606C05"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Azmat,</w:t>
            </w:r>
            <w:r w:rsidR="00B718D3" w:rsidRPr="0061104B">
              <w:rPr>
                <w:rFonts w:ascii="Times New Roman" w:eastAsia="Times New Roman" w:hAnsi="Times New Roman" w:cs="Times New Roman"/>
              </w:rPr>
              <w:t xml:space="preserve"> </w:t>
            </w:r>
            <w:r w:rsidRPr="0061104B">
              <w:rPr>
                <w:rFonts w:ascii="Times New Roman" w:eastAsia="Times New Roman" w:hAnsi="Times New Roman" w:cs="Times New Roman"/>
              </w:rPr>
              <w:t>2013,</w:t>
            </w:r>
          </w:p>
          <w:p w14:paraId="0F40369A"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Pakistan </w:t>
            </w:r>
          </w:p>
        </w:tc>
        <w:tc>
          <w:tcPr>
            <w:tcW w:w="695" w:type="pct"/>
            <w:hideMark/>
          </w:tcPr>
          <w:p w14:paraId="2D7B7D1A"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Quasi-experimental </w:t>
            </w:r>
          </w:p>
          <w:p w14:paraId="0C16A020" w14:textId="033A9EDD" w:rsidR="00A236A4" w:rsidRPr="0061104B" w:rsidRDefault="00854134" w:rsidP="0061104B">
            <w:pPr>
              <w:rPr>
                <w:rFonts w:ascii="Times New Roman" w:eastAsia="Times New Roman" w:hAnsi="Times New Roman" w:cs="Times New Roman"/>
              </w:rPr>
            </w:pPr>
            <w:r w:rsidRPr="0061104B">
              <w:rPr>
                <w:rFonts w:ascii="Times New Roman" w:eastAsia="Times New Roman" w:hAnsi="Times New Roman" w:cs="Times New Roman"/>
              </w:rPr>
              <w:t>S</w:t>
            </w:r>
            <w:r w:rsidR="00A236A4" w:rsidRPr="0061104B">
              <w:rPr>
                <w:rFonts w:ascii="Times New Roman" w:eastAsia="Times New Roman" w:hAnsi="Times New Roman" w:cs="Times New Roman"/>
              </w:rPr>
              <w:t xml:space="preserve">ocial franchise </w:t>
            </w:r>
            <w:r w:rsidR="00E22FDB" w:rsidRPr="0061104B">
              <w:rPr>
                <w:rFonts w:ascii="Times New Roman" w:eastAsia="Times New Roman" w:hAnsi="Times New Roman" w:cs="Times New Roman"/>
              </w:rPr>
              <w:t>program</w:t>
            </w:r>
            <w:r w:rsidR="00A236A4" w:rsidRPr="0061104B">
              <w:rPr>
                <w:rFonts w:ascii="Times New Roman" w:eastAsia="Times New Roman" w:hAnsi="Times New Roman" w:cs="Times New Roman"/>
              </w:rPr>
              <w:t xml:space="preserve"> and vouchers for </w:t>
            </w:r>
            <w:r w:rsidR="00E22FDB" w:rsidRPr="0061104B">
              <w:rPr>
                <w:rFonts w:ascii="Times New Roman" w:eastAsia="Times New Roman" w:hAnsi="Times New Roman" w:cs="Times New Roman"/>
              </w:rPr>
              <w:t>long-term</w:t>
            </w:r>
            <w:r w:rsidR="00A236A4" w:rsidRPr="0061104B">
              <w:rPr>
                <w:rFonts w:ascii="Times New Roman" w:eastAsia="Times New Roman" w:hAnsi="Times New Roman" w:cs="Times New Roman"/>
              </w:rPr>
              <w:t xml:space="preserve"> contraceptive method (IUCD)</w:t>
            </w:r>
          </w:p>
          <w:p w14:paraId="5B0996DB"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Private service providers, field worker mobilizers,</w:t>
            </w:r>
          </w:p>
          <w:p w14:paraId="19ED4858"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18 Month</w:t>
            </w:r>
          </w:p>
        </w:tc>
        <w:tc>
          <w:tcPr>
            <w:tcW w:w="556" w:type="pct"/>
            <w:hideMark/>
          </w:tcPr>
          <w:p w14:paraId="3EFD2A51"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Intervention: 2483</w:t>
            </w:r>
          </w:p>
          <w:p w14:paraId="59561E55"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Control: 1984</w:t>
            </w:r>
          </w:p>
        </w:tc>
        <w:tc>
          <w:tcPr>
            <w:tcW w:w="556" w:type="pct"/>
            <w:hideMark/>
          </w:tcPr>
          <w:p w14:paraId="57D6985E"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Women (15 – 49) Years</w:t>
            </w:r>
          </w:p>
        </w:tc>
        <w:tc>
          <w:tcPr>
            <w:tcW w:w="1425" w:type="pct"/>
          </w:tcPr>
          <w:p w14:paraId="5EA020CB"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Modern contraceptive prevalence rate </w:t>
            </w:r>
          </w:p>
          <w:p w14:paraId="4016F2FF"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Contraceptive prevalence rate</w:t>
            </w:r>
          </w:p>
          <w:p w14:paraId="4B750604"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Current use of method uses </w:t>
            </w:r>
          </w:p>
          <w:p w14:paraId="63749813"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Pill, injectable, condom, Female sterilization, Male Sterilization, IUD.</w:t>
            </w:r>
          </w:p>
          <w:p w14:paraId="0AFAFBD4" w14:textId="515A0560"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Knowledge </w:t>
            </w:r>
            <w:r w:rsidR="00B718D3" w:rsidRPr="0061104B">
              <w:rPr>
                <w:rFonts w:ascii="Times New Roman" w:eastAsia="Times New Roman" w:hAnsi="Times New Roman" w:cs="Times New Roman"/>
              </w:rPr>
              <w:t>of</w:t>
            </w:r>
            <w:r w:rsidRPr="0061104B">
              <w:rPr>
                <w:rFonts w:ascii="Times New Roman" w:eastAsia="Times New Roman" w:hAnsi="Times New Roman" w:cs="Times New Roman"/>
              </w:rPr>
              <w:t xml:space="preserve"> contraceptives methods</w:t>
            </w:r>
          </w:p>
          <w:p w14:paraId="599BAF35"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Pill, Condom, female sterilization, IUD,</w:t>
            </w:r>
            <w:r w:rsidRPr="0061104B">
              <w:rPr>
                <w:rFonts w:ascii="Times New Roman" w:hAnsi="Times New Roman" w:cs="Times New Roman"/>
              </w:rPr>
              <w:t xml:space="preserve"> </w:t>
            </w:r>
            <w:r w:rsidRPr="0061104B">
              <w:rPr>
                <w:rFonts w:ascii="Times New Roman" w:eastAsia="Times New Roman" w:hAnsi="Times New Roman" w:cs="Times New Roman"/>
              </w:rPr>
              <w:t>Injectable, Male sterilization, Female sterilization, Unmet Need.</w:t>
            </w:r>
          </w:p>
        </w:tc>
        <w:tc>
          <w:tcPr>
            <w:tcW w:w="834" w:type="pct"/>
            <w:hideMark/>
          </w:tcPr>
          <w:p w14:paraId="449D7120"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Baseline survey points, clustering</w:t>
            </w:r>
          </w:p>
        </w:tc>
        <w:tc>
          <w:tcPr>
            <w:tcW w:w="415" w:type="pct"/>
          </w:tcPr>
          <w:p w14:paraId="6E4F983D" w14:textId="15B4E112" w:rsidR="00A236A4" w:rsidRPr="0061104B" w:rsidRDefault="00854134" w:rsidP="0061104B">
            <w:pPr>
              <w:rPr>
                <w:rFonts w:ascii="Times New Roman" w:eastAsia="Times New Roman" w:hAnsi="Times New Roman" w:cs="Times New Roman"/>
              </w:rPr>
            </w:pPr>
            <w:r w:rsidRPr="0061104B">
              <w:rPr>
                <w:rFonts w:ascii="Times New Roman" w:eastAsia="Times New Roman" w:hAnsi="Times New Roman" w:cs="Times New Roman"/>
              </w:rPr>
              <w:t>High</w:t>
            </w:r>
          </w:p>
        </w:tc>
      </w:tr>
      <w:tr w:rsidR="00B718D3" w:rsidRPr="0061104B" w14:paraId="045B53BA" w14:textId="7E904249" w:rsidTr="00644E3A">
        <w:trPr>
          <w:trHeight w:val="20"/>
        </w:trPr>
        <w:tc>
          <w:tcPr>
            <w:tcW w:w="519" w:type="pct"/>
            <w:hideMark/>
          </w:tcPr>
          <w:p w14:paraId="79A035F1"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Azmat,</w:t>
            </w:r>
          </w:p>
          <w:p w14:paraId="12426593"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2016,</w:t>
            </w:r>
          </w:p>
          <w:p w14:paraId="183F782B"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Pakistan</w:t>
            </w:r>
          </w:p>
        </w:tc>
        <w:tc>
          <w:tcPr>
            <w:tcW w:w="695" w:type="pct"/>
            <w:hideMark/>
          </w:tcPr>
          <w:p w14:paraId="55F1D333"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Quasi-experimental</w:t>
            </w:r>
          </w:p>
          <w:p w14:paraId="3940339A" w14:textId="73A3FAAF" w:rsidR="00A236A4" w:rsidRPr="0061104B" w:rsidRDefault="004F463B" w:rsidP="0061104B">
            <w:pPr>
              <w:rPr>
                <w:rFonts w:ascii="Times New Roman" w:eastAsia="Times New Roman" w:hAnsi="Times New Roman" w:cs="Times New Roman"/>
              </w:rPr>
            </w:pPr>
            <w:r w:rsidRPr="0061104B">
              <w:rPr>
                <w:rFonts w:ascii="Times New Roman" w:eastAsia="Times New Roman" w:hAnsi="Times New Roman" w:cs="Times New Roman"/>
              </w:rPr>
              <w:t>a) Suraj</w:t>
            </w:r>
            <w:r w:rsidR="00A236A4" w:rsidRPr="0061104B">
              <w:rPr>
                <w:rFonts w:ascii="Times New Roman" w:eastAsia="Times New Roman" w:hAnsi="Times New Roman" w:cs="Times New Roman"/>
              </w:rPr>
              <w:t xml:space="preserve"> Model and </w:t>
            </w:r>
            <w:r w:rsidR="0006155A" w:rsidRPr="0061104B">
              <w:rPr>
                <w:rFonts w:ascii="Times New Roman" w:eastAsia="Times New Roman" w:hAnsi="Times New Roman" w:cs="Times New Roman"/>
              </w:rPr>
              <w:t xml:space="preserve">b) </w:t>
            </w:r>
            <w:r w:rsidR="00A236A4" w:rsidRPr="0061104B">
              <w:rPr>
                <w:rFonts w:ascii="Times New Roman" w:eastAsia="Times New Roman" w:hAnsi="Times New Roman" w:cs="Times New Roman"/>
              </w:rPr>
              <w:t>CMW Model</w:t>
            </w:r>
          </w:p>
          <w:p w14:paraId="6F08803F"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Health care providers and CMWs</w:t>
            </w:r>
          </w:p>
          <w:p w14:paraId="342CE0E8"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2 years</w:t>
            </w:r>
          </w:p>
        </w:tc>
        <w:tc>
          <w:tcPr>
            <w:tcW w:w="556" w:type="pct"/>
            <w:hideMark/>
          </w:tcPr>
          <w:p w14:paraId="42DE5A6C" w14:textId="4DFD581B" w:rsidR="00A236A4" w:rsidRPr="0061104B" w:rsidRDefault="0006155A" w:rsidP="0061104B">
            <w:pPr>
              <w:rPr>
                <w:rFonts w:ascii="Times New Roman" w:eastAsia="Times New Roman" w:hAnsi="Times New Roman" w:cs="Times New Roman"/>
                <w:b/>
              </w:rPr>
            </w:pPr>
            <w:r w:rsidRPr="0061104B">
              <w:rPr>
                <w:rFonts w:ascii="Times New Roman" w:eastAsia="Times New Roman" w:hAnsi="Times New Roman" w:cs="Times New Roman"/>
                <w:b/>
              </w:rPr>
              <w:t>a)</w:t>
            </w:r>
          </w:p>
          <w:p w14:paraId="0FFBFBFA" w14:textId="7BA32CF0"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Intervention: 1095</w:t>
            </w:r>
          </w:p>
          <w:p w14:paraId="4BF06509" w14:textId="3DFFFA49"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Control: 1075</w:t>
            </w:r>
          </w:p>
          <w:p w14:paraId="0066947C" w14:textId="508F1DE6" w:rsidR="00A236A4" w:rsidRPr="0061104B" w:rsidRDefault="0006155A" w:rsidP="0061104B">
            <w:pPr>
              <w:rPr>
                <w:rFonts w:ascii="Times New Roman" w:eastAsia="Times New Roman" w:hAnsi="Times New Roman" w:cs="Times New Roman"/>
                <w:b/>
              </w:rPr>
            </w:pPr>
            <w:r w:rsidRPr="0061104B">
              <w:rPr>
                <w:rFonts w:ascii="Times New Roman" w:eastAsia="Times New Roman" w:hAnsi="Times New Roman" w:cs="Times New Roman"/>
                <w:b/>
              </w:rPr>
              <w:t>b)</w:t>
            </w:r>
          </w:p>
          <w:p w14:paraId="131BB56C" w14:textId="27686834"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Intervention: 712</w:t>
            </w:r>
          </w:p>
          <w:p w14:paraId="290BBB8A"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Control: 1075</w:t>
            </w:r>
          </w:p>
        </w:tc>
        <w:tc>
          <w:tcPr>
            <w:tcW w:w="556" w:type="pct"/>
            <w:hideMark/>
          </w:tcPr>
          <w:p w14:paraId="422665AA"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Women (15 – 49) Years</w:t>
            </w:r>
          </w:p>
        </w:tc>
        <w:tc>
          <w:tcPr>
            <w:tcW w:w="1425" w:type="pct"/>
          </w:tcPr>
          <w:p w14:paraId="5616FE01"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Modern contraceptive prevalence rate</w:t>
            </w:r>
          </w:p>
          <w:p w14:paraId="4B1B3EA2"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Contraceptive prevalence rate</w:t>
            </w:r>
          </w:p>
          <w:p w14:paraId="6F3EB79F"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Current use of method uses</w:t>
            </w:r>
          </w:p>
          <w:p w14:paraId="541748BE"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Pill, injectable, condom, Female sterilization, Male Sterilization, IUD.</w:t>
            </w:r>
          </w:p>
          <w:p w14:paraId="1C4E9624" w14:textId="6F8FC410"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 xml:space="preserve">Knowledge </w:t>
            </w:r>
            <w:r w:rsidR="0006155A" w:rsidRPr="0061104B">
              <w:rPr>
                <w:rFonts w:ascii="Times New Roman" w:eastAsia="Times New Roman" w:hAnsi="Times New Roman" w:cs="Times New Roman"/>
              </w:rPr>
              <w:t>of</w:t>
            </w:r>
            <w:r w:rsidRPr="0061104B">
              <w:rPr>
                <w:rFonts w:ascii="Times New Roman" w:eastAsia="Times New Roman" w:hAnsi="Times New Roman" w:cs="Times New Roman"/>
              </w:rPr>
              <w:t xml:space="preserve"> contraceptives methods</w:t>
            </w:r>
          </w:p>
          <w:p w14:paraId="0DE292E3"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Pill, Condom, female sterilization, IUD, Injectable,</w:t>
            </w:r>
            <w:r w:rsidRPr="0061104B">
              <w:rPr>
                <w:rFonts w:ascii="Times New Roman" w:hAnsi="Times New Roman" w:cs="Times New Roman"/>
              </w:rPr>
              <w:t xml:space="preserve"> </w:t>
            </w:r>
            <w:r w:rsidRPr="0061104B">
              <w:rPr>
                <w:rFonts w:ascii="Times New Roman" w:eastAsia="Times New Roman" w:hAnsi="Times New Roman" w:cs="Times New Roman"/>
              </w:rPr>
              <w:t>Male Sterilization.</w:t>
            </w:r>
          </w:p>
        </w:tc>
        <w:tc>
          <w:tcPr>
            <w:tcW w:w="834" w:type="pct"/>
            <w:hideMark/>
          </w:tcPr>
          <w:p w14:paraId="4829BD98"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Age, education, province, number of children, and social-economic status</w:t>
            </w:r>
          </w:p>
        </w:tc>
        <w:tc>
          <w:tcPr>
            <w:tcW w:w="415" w:type="pct"/>
          </w:tcPr>
          <w:p w14:paraId="7F4BDA89" w14:textId="01B7243A" w:rsidR="00A236A4" w:rsidRPr="0061104B" w:rsidRDefault="00EE6DCE" w:rsidP="0061104B">
            <w:pPr>
              <w:contextualSpacing/>
              <w:rPr>
                <w:rFonts w:ascii="Times New Roman" w:eastAsia="Times New Roman" w:hAnsi="Times New Roman" w:cs="Times New Roman"/>
              </w:rPr>
            </w:pPr>
            <w:r w:rsidRPr="0061104B">
              <w:rPr>
                <w:rFonts w:ascii="Times New Roman" w:eastAsia="Times New Roman" w:hAnsi="Times New Roman" w:cs="Times New Roman"/>
              </w:rPr>
              <w:t>Moderate</w:t>
            </w:r>
          </w:p>
        </w:tc>
      </w:tr>
      <w:tr w:rsidR="00B718D3" w:rsidRPr="0061104B" w14:paraId="48E1F3B1" w14:textId="1C0BA8E4" w:rsidTr="00644E3A">
        <w:trPr>
          <w:trHeight w:val="20"/>
        </w:trPr>
        <w:tc>
          <w:tcPr>
            <w:tcW w:w="519" w:type="pct"/>
            <w:hideMark/>
          </w:tcPr>
          <w:p w14:paraId="3EA7C270"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Daniel,</w:t>
            </w:r>
          </w:p>
          <w:p w14:paraId="44DB218C"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2008,</w:t>
            </w:r>
          </w:p>
          <w:p w14:paraId="25A2D00D"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India </w:t>
            </w:r>
          </w:p>
        </w:tc>
        <w:tc>
          <w:tcPr>
            <w:tcW w:w="695" w:type="pct"/>
            <w:hideMark/>
          </w:tcPr>
          <w:p w14:paraId="7214548B"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Quasi-experimental</w:t>
            </w:r>
          </w:p>
          <w:p w14:paraId="10FC3FD3" w14:textId="39459FB5"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PRACHAR project</w:t>
            </w:r>
          </w:p>
          <w:p w14:paraId="382947B6"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Female and male change agents</w:t>
            </w:r>
          </w:p>
          <w:p w14:paraId="22B0E497"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27 months</w:t>
            </w:r>
          </w:p>
        </w:tc>
        <w:tc>
          <w:tcPr>
            <w:tcW w:w="556" w:type="pct"/>
            <w:hideMark/>
          </w:tcPr>
          <w:p w14:paraId="289DBF88" w14:textId="6B725919"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Intervention: 1447</w:t>
            </w:r>
          </w:p>
          <w:p w14:paraId="46C99926"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Control: 633</w:t>
            </w:r>
          </w:p>
        </w:tc>
        <w:tc>
          <w:tcPr>
            <w:tcW w:w="556" w:type="pct"/>
            <w:hideMark/>
          </w:tcPr>
          <w:p w14:paraId="3F05315A"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Women (15 – 24) Years</w:t>
            </w:r>
          </w:p>
        </w:tc>
        <w:tc>
          <w:tcPr>
            <w:tcW w:w="1425" w:type="pct"/>
          </w:tcPr>
          <w:p w14:paraId="45432EC6"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 xml:space="preserve">Contraceptive prevalence rate </w:t>
            </w:r>
          </w:p>
          <w:p w14:paraId="3D663D0B" w14:textId="77777777" w:rsidR="00A236A4" w:rsidRPr="0061104B" w:rsidRDefault="00A236A4" w:rsidP="0061104B">
            <w:pPr>
              <w:rPr>
                <w:rFonts w:ascii="Times New Roman" w:eastAsia="Times New Roman" w:hAnsi="Times New Roman" w:cs="Times New Roman"/>
              </w:rPr>
            </w:pPr>
          </w:p>
        </w:tc>
        <w:tc>
          <w:tcPr>
            <w:tcW w:w="834" w:type="pct"/>
            <w:hideMark/>
          </w:tcPr>
          <w:p w14:paraId="1640A40B" w14:textId="77777777" w:rsidR="00A236A4" w:rsidRPr="0061104B" w:rsidRDefault="00A236A4" w:rsidP="0061104B">
            <w:pPr>
              <w:contextualSpacing/>
              <w:rPr>
                <w:rFonts w:ascii="Times New Roman" w:eastAsia="Times New Roman" w:hAnsi="Times New Roman" w:cs="Times New Roman"/>
              </w:rPr>
            </w:pPr>
          </w:p>
        </w:tc>
        <w:tc>
          <w:tcPr>
            <w:tcW w:w="415" w:type="pct"/>
          </w:tcPr>
          <w:p w14:paraId="065AF4B2" w14:textId="11ABD58C" w:rsidR="00A236A4" w:rsidRPr="0061104B" w:rsidRDefault="00EE6DCE" w:rsidP="0061104B">
            <w:pPr>
              <w:contextualSpacing/>
              <w:rPr>
                <w:rFonts w:ascii="Times New Roman" w:eastAsia="Times New Roman" w:hAnsi="Times New Roman" w:cs="Times New Roman"/>
              </w:rPr>
            </w:pPr>
            <w:r w:rsidRPr="0061104B">
              <w:rPr>
                <w:rFonts w:ascii="Times New Roman" w:eastAsia="Times New Roman" w:hAnsi="Times New Roman" w:cs="Times New Roman"/>
              </w:rPr>
              <w:t>Moderate</w:t>
            </w:r>
          </w:p>
        </w:tc>
      </w:tr>
      <w:tr w:rsidR="00B718D3" w:rsidRPr="0061104B" w14:paraId="29070EC4" w14:textId="6A69F72D" w:rsidTr="00644E3A">
        <w:trPr>
          <w:trHeight w:val="20"/>
        </w:trPr>
        <w:tc>
          <w:tcPr>
            <w:tcW w:w="519" w:type="pct"/>
            <w:hideMark/>
          </w:tcPr>
          <w:p w14:paraId="1F4EA1E6"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Dayal,</w:t>
            </w:r>
          </w:p>
          <w:p w14:paraId="26A5AACE"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2003,</w:t>
            </w:r>
          </w:p>
          <w:p w14:paraId="3C9667CB"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India </w:t>
            </w:r>
          </w:p>
        </w:tc>
        <w:tc>
          <w:tcPr>
            <w:tcW w:w="695" w:type="pct"/>
            <w:hideMark/>
          </w:tcPr>
          <w:p w14:paraId="7118B11B"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Quasi-experimental</w:t>
            </w:r>
          </w:p>
          <w:p w14:paraId="5B4F5B42"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Better Life Options Program</w:t>
            </w:r>
          </w:p>
          <w:p w14:paraId="0E6CD5F6" w14:textId="67DF47BA" w:rsidR="00A236A4" w:rsidRPr="0061104B" w:rsidRDefault="00854134" w:rsidP="0061104B">
            <w:pPr>
              <w:rPr>
                <w:rFonts w:ascii="Times New Roman" w:eastAsia="Times New Roman" w:hAnsi="Times New Roman" w:cs="Times New Roman"/>
              </w:rPr>
            </w:pPr>
            <w:r w:rsidRPr="0061104B">
              <w:rPr>
                <w:rFonts w:ascii="Times New Roman" w:eastAsia="Times New Roman" w:hAnsi="Times New Roman" w:cs="Times New Roman"/>
              </w:rPr>
              <w:t>Better Life</w:t>
            </w:r>
            <w:r w:rsidR="00A236A4" w:rsidRPr="0061104B">
              <w:rPr>
                <w:rFonts w:ascii="Times New Roman" w:eastAsia="Times New Roman" w:hAnsi="Times New Roman" w:cs="Times New Roman"/>
              </w:rPr>
              <w:t xml:space="preserve"> Option program</w:t>
            </w:r>
            <w:r w:rsidRPr="0061104B">
              <w:rPr>
                <w:rFonts w:ascii="Times New Roman" w:eastAsia="Times New Roman" w:hAnsi="Times New Roman" w:cs="Times New Roman"/>
              </w:rPr>
              <w:t xml:space="preserve"> </w:t>
            </w:r>
            <w:r w:rsidR="00A236A4" w:rsidRPr="0061104B">
              <w:rPr>
                <w:rFonts w:ascii="Times New Roman" w:eastAsia="Times New Roman" w:hAnsi="Times New Roman" w:cs="Times New Roman"/>
              </w:rPr>
              <w:t>alumnae.</w:t>
            </w:r>
          </w:p>
          <w:p w14:paraId="0058EFD3"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3 years</w:t>
            </w:r>
          </w:p>
        </w:tc>
        <w:tc>
          <w:tcPr>
            <w:tcW w:w="556" w:type="pct"/>
            <w:hideMark/>
          </w:tcPr>
          <w:p w14:paraId="4CF1BC6C" w14:textId="7BCFA79F"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Intervention: 835</w:t>
            </w:r>
          </w:p>
          <w:p w14:paraId="70D64DBA"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Control: 858</w:t>
            </w:r>
          </w:p>
        </w:tc>
        <w:tc>
          <w:tcPr>
            <w:tcW w:w="556" w:type="pct"/>
            <w:hideMark/>
          </w:tcPr>
          <w:p w14:paraId="6870D83F"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Women (15 – 26) Years</w:t>
            </w:r>
          </w:p>
        </w:tc>
        <w:tc>
          <w:tcPr>
            <w:tcW w:w="1425" w:type="pct"/>
          </w:tcPr>
          <w:p w14:paraId="4C24D682"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 xml:space="preserve">Contraceptive prevalence rate </w:t>
            </w:r>
          </w:p>
          <w:p w14:paraId="3C46091A" w14:textId="77777777" w:rsidR="00A236A4" w:rsidRPr="0061104B" w:rsidRDefault="00A236A4" w:rsidP="0061104B">
            <w:pPr>
              <w:rPr>
                <w:rFonts w:ascii="Times New Roman" w:eastAsia="Times New Roman" w:hAnsi="Times New Roman" w:cs="Times New Roman"/>
              </w:rPr>
            </w:pPr>
          </w:p>
        </w:tc>
        <w:tc>
          <w:tcPr>
            <w:tcW w:w="834" w:type="pct"/>
            <w:hideMark/>
          </w:tcPr>
          <w:p w14:paraId="65D7F60C" w14:textId="77777777" w:rsidR="00A236A4" w:rsidRPr="0061104B" w:rsidRDefault="00A236A4" w:rsidP="0061104B">
            <w:pPr>
              <w:contextualSpacing/>
              <w:rPr>
                <w:rFonts w:ascii="Times New Roman" w:eastAsia="Times New Roman" w:hAnsi="Times New Roman" w:cs="Times New Roman"/>
              </w:rPr>
            </w:pPr>
          </w:p>
        </w:tc>
        <w:tc>
          <w:tcPr>
            <w:tcW w:w="415" w:type="pct"/>
          </w:tcPr>
          <w:p w14:paraId="7E3C611F" w14:textId="082C1A21" w:rsidR="00A236A4" w:rsidRPr="0061104B" w:rsidRDefault="00EE6DCE" w:rsidP="0061104B">
            <w:pPr>
              <w:contextualSpacing/>
              <w:rPr>
                <w:rFonts w:ascii="Times New Roman" w:eastAsia="Times New Roman" w:hAnsi="Times New Roman" w:cs="Times New Roman"/>
              </w:rPr>
            </w:pPr>
            <w:r w:rsidRPr="0061104B">
              <w:rPr>
                <w:rFonts w:ascii="Times New Roman" w:eastAsia="Times New Roman" w:hAnsi="Times New Roman" w:cs="Times New Roman"/>
              </w:rPr>
              <w:t>Moderate</w:t>
            </w:r>
          </w:p>
        </w:tc>
      </w:tr>
      <w:tr w:rsidR="00B718D3" w:rsidRPr="0061104B" w14:paraId="45855981" w14:textId="6D66D20D" w:rsidTr="00644E3A">
        <w:trPr>
          <w:trHeight w:val="20"/>
        </w:trPr>
        <w:tc>
          <w:tcPr>
            <w:tcW w:w="519" w:type="pct"/>
            <w:hideMark/>
          </w:tcPr>
          <w:p w14:paraId="0ECE37F8"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Douthwaite,</w:t>
            </w:r>
          </w:p>
          <w:p w14:paraId="1845D281"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2005,</w:t>
            </w:r>
          </w:p>
          <w:p w14:paraId="49A95530"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Pakistan </w:t>
            </w:r>
          </w:p>
        </w:tc>
        <w:tc>
          <w:tcPr>
            <w:tcW w:w="695" w:type="pct"/>
            <w:hideMark/>
          </w:tcPr>
          <w:p w14:paraId="0035E05E"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Quasi-experimental</w:t>
            </w:r>
          </w:p>
          <w:p w14:paraId="2DED2607"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Lady Health worker program </w:t>
            </w:r>
          </w:p>
          <w:p w14:paraId="7DD8B701"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Lady health worker</w:t>
            </w:r>
          </w:p>
          <w:p w14:paraId="7DF18F21"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6 years</w:t>
            </w:r>
          </w:p>
        </w:tc>
        <w:tc>
          <w:tcPr>
            <w:tcW w:w="556" w:type="pct"/>
            <w:hideMark/>
          </w:tcPr>
          <w:p w14:paraId="055C9391" w14:textId="685E8508"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Intervention: 3346</w:t>
            </w:r>
          </w:p>
          <w:p w14:paraId="4B95E350"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Control: 931</w:t>
            </w:r>
          </w:p>
        </w:tc>
        <w:tc>
          <w:tcPr>
            <w:tcW w:w="556" w:type="pct"/>
            <w:hideMark/>
          </w:tcPr>
          <w:p w14:paraId="503E5266"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Women (15 – 49) Years</w:t>
            </w:r>
          </w:p>
        </w:tc>
        <w:tc>
          <w:tcPr>
            <w:tcW w:w="1425" w:type="pct"/>
          </w:tcPr>
          <w:p w14:paraId="01EBE0D6"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 xml:space="preserve">Modern contraceptive prevalence rate </w:t>
            </w:r>
          </w:p>
          <w:p w14:paraId="511D13AF"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 xml:space="preserve">Contraceptive prevalence rate </w:t>
            </w:r>
          </w:p>
          <w:p w14:paraId="63890547" w14:textId="0C7F55F1"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 xml:space="preserve">Current use of method </w:t>
            </w:r>
            <w:r w:rsidR="0006155A" w:rsidRPr="0061104B">
              <w:rPr>
                <w:rFonts w:ascii="Times New Roman" w:eastAsia="Times New Roman" w:hAnsi="Times New Roman" w:cs="Times New Roman"/>
              </w:rPr>
              <w:t>uses</w:t>
            </w:r>
            <w:r w:rsidRPr="0061104B">
              <w:rPr>
                <w:rFonts w:ascii="Times New Roman" w:eastAsia="Times New Roman" w:hAnsi="Times New Roman" w:cs="Times New Roman"/>
              </w:rPr>
              <w:t xml:space="preserve"> </w:t>
            </w:r>
          </w:p>
          <w:p w14:paraId="1A9C6A6F"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Pill, injectable, condom, Female sterilization, IUD</w:t>
            </w:r>
          </w:p>
        </w:tc>
        <w:tc>
          <w:tcPr>
            <w:tcW w:w="834" w:type="pct"/>
          </w:tcPr>
          <w:p w14:paraId="7DABDE8A"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Age, education, poverty, media, income</w:t>
            </w:r>
          </w:p>
        </w:tc>
        <w:tc>
          <w:tcPr>
            <w:tcW w:w="415" w:type="pct"/>
          </w:tcPr>
          <w:p w14:paraId="1C953D3A" w14:textId="1EF3154B" w:rsidR="00A236A4" w:rsidRPr="0061104B" w:rsidRDefault="00EE6DCE" w:rsidP="0061104B">
            <w:pPr>
              <w:contextualSpacing/>
              <w:rPr>
                <w:rFonts w:ascii="Times New Roman" w:eastAsia="Times New Roman" w:hAnsi="Times New Roman" w:cs="Times New Roman"/>
              </w:rPr>
            </w:pPr>
            <w:r w:rsidRPr="0061104B">
              <w:rPr>
                <w:rFonts w:ascii="Times New Roman" w:eastAsia="Times New Roman" w:hAnsi="Times New Roman" w:cs="Times New Roman"/>
              </w:rPr>
              <w:t>Moderate</w:t>
            </w:r>
          </w:p>
        </w:tc>
      </w:tr>
      <w:tr w:rsidR="00B718D3" w:rsidRPr="0061104B" w14:paraId="5073CFB3" w14:textId="245AA154" w:rsidTr="00644E3A">
        <w:trPr>
          <w:trHeight w:val="20"/>
        </w:trPr>
        <w:tc>
          <w:tcPr>
            <w:tcW w:w="519" w:type="pct"/>
            <w:hideMark/>
          </w:tcPr>
          <w:p w14:paraId="27C78FFE"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Harries-Fry,</w:t>
            </w:r>
          </w:p>
          <w:p w14:paraId="2DEBCCDB"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2016,</w:t>
            </w:r>
          </w:p>
          <w:p w14:paraId="4A1EAF45"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Bangladesh</w:t>
            </w:r>
          </w:p>
        </w:tc>
        <w:tc>
          <w:tcPr>
            <w:tcW w:w="695" w:type="pct"/>
            <w:hideMark/>
          </w:tcPr>
          <w:p w14:paraId="1636CF5F" w14:textId="77777777" w:rsidR="00A236A4" w:rsidRPr="0061104B" w:rsidRDefault="00A236A4" w:rsidP="0061104B">
            <w:pPr>
              <w:rPr>
                <w:rFonts w:ascii="Times New Roman" w:hAnsi="Times New Roman" w:cs="Times New Roman"/>
              </w:rPr>
            </w:pPr>
            <w:r w:rsidRPr="0061104B">
              <w:rPr>
                <w:rFonts w:ascii="Times New Roman" w:hAnsi="Times New Roman" w:cs="Times New Roman"/>
              </w:rPr>
              <w:t>Quasi-experimental</w:t>
            </w:r>
          </w:p>
          <w:p w14:paraId="4FBE392A" w14:textId="77777777" w:rsidR="00A236A4" w:rsidRPr="0061104B" w:rsidRDefault="00A236A4" w:rsidP="0061104B">
            <w:pPr>
              <w:rPr>
                <w:rFonts w:ascii="Times New Roman" w:eastAsia="Times New Roman" w:hAnsi="Times New Roman" w:cs="Times New Roman"/>
              </w:rPr>
            </w:pPr>
            <w:r w:rsidRPr="0061104B">
              <w:rPr>
                <w:rFonts w:ascii="Times New Roman" w:hAnsi="Times New Roman" w:cs="Times New Roman"/>
              </w:rPr>
              <w:t>P</w:t>
            </w:r>
            <w:r w:rsidRPr="0061104B">
              <w:rPr>
                <w:rFonts w:ascii="Times New Roman" w:eastAsia="Times New Roman" w:hAnsi="Times New Roman" w:cs="Times New Roman"/>
              </w:rPr>
              <w:t>articipatory learning and action’ (PLA)</w:t>
            </w:r>
          </w:p>
          <w:p w14:paraId="4FA3EF4D"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 Facilitators</w:t>
            </w:r>
          </w:p>
          <w:p w14:paraId="5F203E27"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13 Month</w:t>
            </w:r>
          </w:p>
        </w:tc>
        <w:tc>
          <w:tcPr>
            <w:tcW w:w="556" w:type="pct"/>
            <w:hideMark/>
          </w:tcPr>
          <w:p w14:paraId="7ABBAF78" w14:textId="0D2270EE"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Intervention: 2442</w:t>
            </w:r>
          </w:p>
          <w:p w14:paraId="0D47819D"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Control: 2686</w:t>
            </w:r>
          </w:p>
        </w:tc>
        <w:tc>
          <w:tcPr>
            <w:tcW w:w="556" w:type="pct"/>
            <w:hideMark/>
          </w:tcPr>
          <w:p w14:paraId="0B44109F"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 Women (15 – 49) Years</w:t>
            </w:r>
          </w:p>
        </w:tc>
        <w:tc>
          <w:tcPr>
            <w:tcW w:w="1425" w:type="pct"/>
          </w:tcPr>
          <w:p w14:paraId="4D3E5A29"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Modern contraceptive prevalence rate </w:t>
            </w:r>
          </w:p>
          <w:p w14:paraId="6C15ABC9"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Unmet Need</w:t>
            </w:r>
          </w:p>
        </w:tc>
        <w:tc>
          <w:tcPr>
            <w:tcW w:w="834" w:type="pct"/>
            <w:hideMark/>
          </w:tcPr>
          <w:p w14:paraId="166C3682"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Baseline survey points, clustering</w:t>
            </w:r>
          </w:p>
        </w:tc>
        <w:tc>
          <w:tcPr>
            <w:tcW w:w="415" w:type="pct"/>
          </w:tcPr>
          <w:p w14:paraId="43EBE364" w14:textId="18AF1AB9" w:rsidR="00A236A4" w:rsidRPr="0061104B" w:rsidRDefault="00EE6DCE" w:rsidP="0061104B">
            <w:pPr>
              <w:rPr>
                <w:rFonts w:ascii="Times New Roman" w:eastAsia="Times New Roman" w:hAnsi="Times New Roman" w:cs="Times New Roman"/>
              </w:rPr>
            </w:pPr>
            <w:r w:rsidRPr="0061104B">
              <w:rPr>
                <w:rFonts w:ascii="Times New Roman" w:eastAsia="Times New Roman" w:hAnsi="Times New Roman" w:cs="Times New Roman"/>
              </w:rPr>
              <w:t>High</w:t>
            </w:r>
          </w:p>
        </w:tc>
      </w:tr>
      <w:tr w:rsidR="00B718D3" w:rsidRPr="0061104B" w14:paraId="1868C99A" w14:textId="4B7F3EEE" w:rsidTr="00644E3A">
        <w:trPr>
          <w:trHeight w:val="20"/>
        </w:trPr>
        <w:tc>
          <w:tcPr>
            <w:tcW w:w="519" w:type="pct"/>
            <w:noWrap/>
            <w:hideMark/>
          </w:tcPr>
          <w:p w14:paraId="05F3E1E5" w14:textId="77777777" w:rsidR="00A236A4" w:rsidRPr="0061104B" w:rsidRDefault="00A236A4" w:rsidP="0061104B">
            <w:pPr>
              <w:rPr>
                <w:rFonts w:ascii="Times New Roman" w:eastAsia="Times New Roman" w:hAnsi="Times New Roman" w:cs="Times New Roman"/>
              </w:rPr>
            </w:pPr>
            <w:proofErr w:type="spellStart"/>
            <w:r w:rsidRPr="0061104B">
              <w:rPr>
                <w:rFonts w:ascii="Times New Roman" w:eastAsia="Times New Roman" w:hAnsi="Times New Roman" w:cs="Times New Roman"/>
              </w:rPr>
              <w:t>Hennink</w:t>
            </w:r>
            <w:proofErr w:type="spellEnd"/>
            <w:r w:rsidRPr="0061104B">
              <w:rPr>
                <w:rFonts w:ascii="Times New Roman" w:eastAsia="Times New Roman" w:hAnsi="Times New Roman" w:cs="Times New Roman"/>
              </w:rPr>
              <w:t>,</w:t>
            </w:r>
          </w:p>
          <w:p w14:paraId="782DB5D3"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2005,</w:t>
            </w:r>
          </w:p>
          <w:p w14:paraId="0CA5633B"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Pakistan </w:t>
            </w:r>
          </w:p>
        </w:tc>
        <w:tc>
          <w:tcPr>
            <w:tcW w:w="695" w:type="pct"/>
            <w:hideMark/>
          </w:tcPr>
          <w:p w14:paraId="3FDC8069"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Quasi-experimental</w:t>
            </w:r>
          </w:p>
          <w:p w14:paraId="09371BE8"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Franchised Family planning clinics Health care providers</w:t>
            </w:r>
          </w:p>
          <w:p w14:paraId="22364C01"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18-Month</w:t>
            </w:r>
          </w:p>
        </w:tc>
        <w:tc>
          <w:tcPr>
            <w:tcW w:w="556" w:type="pct"/>
            <w:noWrap/>
            <w:hideMark/>
          </w:tcPr>
          <w:p w14:paraId="00AE498B" w14:textId="7D5318F3"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Intervention: 1562</w:t>
            </w:r>
          </w:p>
          <w:p w14:paraId="39481B95"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Control: 300</w:t>
            </w:r>
          </w:p>
        </w:tc>
        <w:tc>
          <w:tcPr>
            <w:tcW w:w="556" w:type="pct"/>
            <w:noWrap/>
            <w:hideMark/>
          </w:tcPr>
          <w:p w14:paraId="1E5704EA"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Women (15 – 45) Years</w:t>
            </w:r>
          </w:p>
        </w:tc>
        <w:tc>
          <w:tcPr>
            <w:tcW w:w="1425" w:type="pct"/>
          </w:tcPr>
          <w:p w14:paraId="0B644586"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 xml:space="preserve">Modern contraceptive prevalence rate </w:t>
            </w:r>
          </w:p>
          <w:p w14:paraId="20CBE838"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Pill, injectable, condom, Female sterilization, Male Sterilization, IUD</w:t>
            </w:r>
          </w:p>
          <w:p w14:paraId="49986B35" w14:textId="1A0FE0A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 xml:space="preserve">Knowledge </w:t>
            </w:r>
            <w:r w:rsidR="00644E3A" w:rsidRPr="0061104B">
              <w:rPr>
                <w:rFonts w:ascii="Times New Roman" w:eastAsia="Times New Roman" w:hAnsi="Times New Roman" w:cs="Times New Roman"/>
              </w:rPr>
              <w:t>of</w:t>
            </w:r>
            <w:r w:rsidRPr="0061104B">
              <w:rPr>
                <w:rFonts w:ascii="Times New Roman" w:eastAsia="Times New Roman" w:hAnsi="Times New Roman" w:cs="Times New Roman"/>
              </w:rPr>
              <w:t xml:space="preserve"> contraceptives methods</w:t>
            </w:r>
          </w:p>
          <w:p w14:paraId="7755B94D"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Pill, female sterilization, IUD, Injectable, Male sterilization</w:t>
            </w:r>
          </w:p>
        </w:tc>
        <w:tc>
          <w:tcPr>
            <w:tcW w:w="834" w:type="pct"/>
            <w:noWrap/>
            <w:hideMark/>
          </w:tcPr>
          <w:p w14:paraId="2EB2B224"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Baseline survey points, clustering</w:t>
            </w:r>
          </w:p>
        </w:tc>
        <w:tc>
          <w:tcPr>
            <w:tcW w:w="415" w:type="pct"/>
          </w:tcPr>
          <w:p w14:paraId="6B9E14DD" w14:textId="6E84A5A6" w:rsidR="00A236A4" w:rsidRPr="0061104B" w:rsidRDefault="00EE6DCE" w:rsidP="0061104B">
            <w:pPr>
              <w:contextualSpacing/>
              <w:rPr>
                <w:rFonts w:ascii="Times New Roman" w:eastAsia="Times New Roman" w:hAnsi="Times New Roman" w:cs="Times New Roman"/>
              </w:rPr>
            </w:pPr>
            <w:r w:rsidRPr="0061104B">
              <w:rPr>
                <w:rFonts w:ascii="Times New Roman" w:eastAsia="Times New Roman" w:hAnsi="Times New Roman" w:cs="Times New Roman"/>
              </w:rPr>
              <w:t>Moderate</w:t>
            </w:r>
          </w:p>
        </w:tc>
      </w:tr>
      <w:tr w:rsidR="00B718D3" w:rsidRPr="0061104B" w14:paraId="01945F21" w14:textId="2A934B69" w:rsidTr="00644E3A">
        <w:trPr>
          <w:trHeight w:val="20"/>
        </w:trPr>
        <w:tc>
          <w:tcPr>
            <w:tcW w:w="519" w:type="pct"/>
            <w:hideMark/>
          </w:tcPr>
          <w:p w14:paraId="070AC71B"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Huda,</w:t>
            </w:r>
          </w:p>
          <w:p w14:paraId="43850617"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2019,</w:t>
            </w:r>
          </w:p>
          <w:p w14:paraId="61476B6F"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Bangladesh.</w:t>
            </w:r>
          </w:p>
          <w:p w14:paraId="0BF15B51" w14:textId="77777777" w:rsidR="00A236A4" w:rsidRPr="0061104B" w:rsidRDefault="00A236A4" w:rsidP="0061104B">
            <w:pPr>
              <w:rPr>
                <w:rFonts w:ascii="Times New Roman" w:eastAsia="Times New Roman" w:hAnsi="Times New Roman" w:cs="Times New Roman"/>
              </w:rPr>
            </w:pPr>
          </w:p>
        </w:tc>
        <w:tc>
          <w:tcPr>
            <w:tcW w:w="695" w:type="pct"/>
            <w:hideMark/>
          </w:tcPr>
          <w:p w14:paraId="4548EBAC"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Quasi-experimental</w:t>
            </w:r>
          </w:p>
          <w:p w14:paraId="1985F6A2"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Married Adolescent girls club (MAG club) </w:t>
            </w:r>
          </w:p>
          <w:p w14:paraId="435373D3"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Facilitators</w:t>
            </w:r>
          </w:p>
          <w:p w14:paraId="738F50B9"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24 Month</w:t>
            </w:r>
          </w:p>
        </w:tc>
        <w:tc>
          <w:tcPr>
            <w:tcW w:w="556" w:type="pct"/>
            <w:hideMark/>
          </w:tcPr>
          <w:p w14:paraId="3B728FA8" w14:textId="77F10ED8"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Intervention: 749</w:t>
            </w:r>
          </w:p>
          <w:p w14:paraId="34FDF7B3"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Control: 2686</w:t>
            </w:r>
          </w:p>
        </w:tc>
        <w:tc>
          <w:tcPr>
            <w:tcW w:w="556" w:type="pct"/>
            <w:hideMark/>
          </w:tcPr>
          <w:p w14:paraId="0E145570" w14:textId="77777777" w:rsidR="00A236A4" w:rsidRPr="0061104B" w:rsidRDefault="00A236A4" w:rsidP="0061104B">
            <w:pPr>
              <w:rPr>
                <w:rFonts w:ascii="Times New Roman" w:eastAsia="Times New Roman" w:hAnsi="Times New Roman" w:cs="Times New Roman"/>
              </w:rPr>
            </w:pPr>
            <w:r w:rsidRPr="0061104B">
              <w:rPr>
                <w:rFonts w:ascii="Times New Roman" w:hAnsi="Times New Roman" w:cs="Times New Roman"/>
              </w:rPr>
              <w:t>A</w:t>
            </w:r>
            <w:r w:rsidRPr="0061104B">
              <w:rPr>
                <w:rFonts w:ascii="Times New Roman" w:eastAsia="Times New Roman" w:hAnsi="Times New Roman" w:cs="Times New Roman"/>
              </w:rPr>
              <w:t>dolescent girls (14 – 19) Years</w:t>
            </w:r>
          </w:p>
        </w:tc>
        <w:tc>
          <w:tcPr>
            <w:tcW w:w="1425" w:type="pct"/>
          </w:tcPr>
          <w:p w14:paraId="3D1E6123"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 xml:space="preserve">Modern contraceptive prevalence rate </w:t>
            </w:r>
          </w:p>
          <w:p w14:paraId="51813F13"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 xml:space="preserve">Current use of method uses </w:t>
            </w:r>
          </w:p>
          <w:p w14:paraId="665DA10E"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Pill, injectable, condom, IUD, implants.</w:t>
            </w:r>
          </w:p>
          <w:p w14:paraId="30F8782B" w14:textId="3FB38B75"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 xml:space="preserve">Knowledge </w:t>
            </w:r>
            <w:r w:rsidR="00644E3A" w:rsidRPr="0061104B">
              <w:rPr>
                <w:rFonts w:ascii="Times New Roman" w:eastAsia="Times New Roman" w:hAnsi="Times New Roman" w:cs="Times New Roman"/>
              </w:rPr>
              <w:t>of</w:t>
            </w:r>
            <w:r w:rsidRPr="0061104B">
              <w:rPr>
                <w:rFonts w:ascii="Times New Roman" w:eastAsia="Times New Roman" w:hAnsi="Times New Roman" w:cs="Times New Roman"/>
              </w:rPr>
              <w:t xml:space="preserve"> contraceptives methods</w:t>
            </w:r>
          </w:p>
          <w:p w14:paraId="4726DA8B"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Pill, Condom, female sterilization, IUD, Injectable, Male sterilization, Implant</w:t>
            </w:r>
          </w:p>
          <w:p w14:paraId="389AE6EE"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 xml:space="preserve">Emergency contraceptive use </w:t>
            </w:r>
          </w:p>
          <w:p w14:paraId="299A0989"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Unmet Need</w:t>
            </w:r>
          </w:p>
        </w:tc>
        <w:tc>
          <w:tcPr>
            <w:tcW w:w="834" w:type="pct"/>
            <w:hideMark/>
          </w:tcPr>
          <w:p w14:paraId="156C94C7"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Education, employment status, age of marriage, number of pregnancies that the participant has experienced (including current pregnancy), background characteristics</w:t>
            </w:r>
          </w:p>
        </w:tc>
        <w:tc>
          <w:tcPr>
            <w:tcW w:w="415" w:type="pct"/>
          </w:tcPr>
          <w:p w14:paraId="6FC0CEFD" w14:textId="4E26B5FE" w:rsidR="00A236A4" w:rsidRPr="0061104B" w:rsidRDefault="00EE6DCE" w:rsidP="0061104B">
            <w:pPr>
              <w:contextualSpacing/>
              <w:rPr>
                <w:rFonts w:ascii="Times New Roman" w:eastAsia="Times New Roman" w:hAnsi="Times New Roman" w:cs="Times New Roman"/>
              </w:rPr>
            </w:pPr>
            <w:r w:rsidRPr="0061104B">
              <w:rPr>
                <w:rFonts w:ascii="Times New Roman" w:eastAsia="Times New Roman" w:hAnsi="Times New Roman" w:cs="Times New Roman"/>
              </w:rPr>
              <w:t>High</w:t>
            </w:r>
          </w:p>
        </w:tc>
      </w:tr>
      <w:tr w:rsidR="00B718D3" w:rsidRPr="0061104B" w14:paraId="0C3C10A9" w14:textId="52D1A390" w:rsidTr="00644E3A">
        <w:trPr>
          <w:trHeight w:val="20"/>
        </w:trPr>
        <w:tc>
          <w:tcPr>
            <w:tcW w:w="519" w:type="pct"/>
            <w:hideMark/>
          </w:tcPr>
          <w:p w14:paraId="34121762" w14:textId="664B53F8" w:rsidR="00A236A4" w:rsidRPr="0061104B" w:rsidRDefault="00644E3A" w:rsidP="0061104B">
            <w:pPr>
              <w:rPr>
                <w:rFonts w:ascii="Times New Roman" w:eastAsia="Times New Roman" w:hAnsi="Times New Roman" w:cs="Times New Roman"/>
              </w:rPr>
            </w:pPr>
            <w:r w:rsidRPr="0061104B">
              <w:rPr>
                <w:rFonts w:ascii="Times New Roman" w:eastAsia="Times New Roman" w:hAnsi="Times New Roman" w:cs="Times New Roman"/>
              </w:rPr>
              <w:t>Jeejeebhoy</w:t>
            </w:r>
            <w:r w:rsidR="00A236A4" w:rsidRPr="0061104B">
              <w:rPr>
                <w:rFonts w:ascii="Times New Roman" w:eastAsia="Times New Roman" w:hAnsi="Times New Roman" w:cs="Times New Roman"/>
              </w:rPr>
              <w:t xml:space="preserve">, </w:t>
            </w:r>
          </w:p>
          <w:p w14:paraId="3517CC64"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2015,</w:t>
            </w:r>
          </w:p>
          <w:p w14:paraId="6D08E9BC"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India </w:t>
            </w:r>
          </w:p>
        </w:tc>
        <w:tc>
          <w:tcPr>
            <w:tcW w:w="695" w:type="pct"/>
            <w:hideMark/>
          </w:tcPr>
          <w:p w14:paraId="09FBCBD9"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Quasi-experimental</w:t>
            </w:r>
          </w:p>
          <w:p w14:paraId="1BC7E6FA"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Promoting Change in Reproductive Behavior in Bihar (PRACHAR) project </w:t>
            </w:r>
          </w:p>
          <w:p w14:paraId="5EF4BF90"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female and male change agents</w:t>
            </w:r>
          </w:p>
          <w:p w14:paraId="6E65E0BC"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27 Month</w:t>
            </w:r>
          </w:p>
        </w:tc>
        <w:tc>
          <w:tcPr>
            <w:tcW w:w="556" w:type="pct"/>
            <w:hideMark/>
          </w:tcPr>
          <w:p w14:paraId="556B7BF0" w14:textId="77777777" w:rsidR="00A236A4" w:rsidRPr="0061104B" w:rsidRDefault="00A236A4" w:rsidP="0061104B">
            <w:pPr>
              <w:rPr>
                <w:rFonts w:ascii="Times New Roman" w:eastAsia="Times New Roman" w:hAnsi="Times New Roman" w:cs="Times New Roman"/>
              </w:rPr>
            </w:pPr>
          </w:p>
          <w:p w14:paraId="177E98E8" w14:textId="77777777" w:rsidR="00A236A4" w:rsidRPr="0061104B" w:rsidRDefault="00A236A4" w:rsidP="0061104B">
            <w:pPr>
              <w:rPr>
                <w:rFonts w:ascii="Times New Roman" w:eastAsia="Times New Roman" w:hAnsi="Times New Roman" w:cs="Times New Roman"/>
              </w:rPr>
            </w:pPr>
          </w:p>
          <w:p w14:paraId="58369112" w14:textId="75D37C50"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Intervention: 2130</w:t>
            </w:r>
          </w:p>
          <w:p w14:paraId="40683721"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Control: 716</w:t>
            </w:r>
          </w:p>
          <w:p w14:paraId="7917D3C9" w14:textId="77777777" w:rsidR="00A236A4" w:rsidRPr="0061104B" w:rsidRDefault="00A236A4" w:rsidP="0061104B">
            <w:pPr>
              <w:rPr>
                <w:rFonts w:ascii="Times New Roman" w:eastAsia="Times New Roman" w:hAnsi="Times New Roman" w:cs="Times New Roman"/>
              </w:rPr>
            </w:pPr>
          </w:p>
          <w:p w14:paraId="2224CE51" w14:textId="77777777" w:rsidR="00A236A4" w:rsidRPr="0061104B" w:rsidRDefault="00A236A4" w:rsidP="0061104B">
            <w:pPr>
              <w:rPr>
                <w:rFonts w:ascii="Times New Roman" w:eastAsia="Times New Roman" w:hAnsi="Times New Roman" w:cs="Times New Roman"/>
              </w:rPr>
            </w:pPr>
          </w:p>
        </w:tc>
        <w:tc>
          <w:tcPr>
            <w:tcW w:w="556" w:type="pct"/>
            <w:hideMark/>
          </w:tcPr>
          <w:p w14:paraId="790BBC7C" w14:textId="77777777" w:rsidR="00A236A4" w:rsidRPr="0061104B" w:rsidRDefault="00A236A4" w:rsidP="0061104B">
            <w:pPr>
              <w:rPr>
                <w:rFonts w:ascii="Times New Roman" w:eastAsia="Times New Roman" w:hAnsi="Times New Roman" w:cs="Times New Roman"/>
              </w:rPr>
            </w:pPr>
          </w:p>
          <w:p w14:paraId="524AD0B0" w14:textId="77777777" w:rsidR="00A236A4" w:rsidRPr="0061104B" w:rsidRDefault="00A236A4" w:rsidP="0061104B">
            <w:pPr>
              <w:rPr>
                <w:rFonts w:ascii="Times New Roman" w:eastAsia="Times New Roman" w:hAnsi="Times New Roman" w:cs="Times New Roman"/>
              </w:rPr>
            </w:pPr>
          </w:p>
          <w:p w14:paraId="1B34E2A8"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Women (15 – 34) Years</w:t>
            </w:r>
          </w:p>
          <w:p w14:paraId="56E7FE07" w14:textId="77777777" w:rsidR="00A236A4" w:rsidRPr="0061104B" w:rsidRDefault="00A236A4" w:rsidP="0061104B">
            <w:pPr>
              <w:rPr>
                <w:rFonts w:ascii="Times New Roman" w:eastAsia="Times New Roman" w:hAnsi="Times New Roman" w:cs="Times New Roman"/>
              </w:rPr>
            </w:pPr>
          </w:p>
        </w:tc>
        <w:tc>
          <w:tcPr>
            <w:tcW w:w="1425" w:type="pct"/>
          </w:tcPr>
          <w:p w14:paraId="1D0938D3"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Modern contraceptive prevalence rate </w:t>
            </w:r>
          </w:p>
          <w:p w14:paraId="05D5A7CF"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 xml:space="preserve">Contraceptive prevalence rate </w:t>
            </w:r>
          </w:p>
          <w:p w14:paraId="709369AB" w14:textId="2D9D196A"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 xml:space="preserve">Knowledge </w:t>
            </w:r>
            <w:r w:rsidR="00644E3A" w:rsidRPr="0061104B">
              <w:rPr>
                <w:rFonts w:ascii="Times New Roman" w:eastAsia="Times New Roman" w:hAnsi="Times New Roman" w:cs="Times New Roman"/>
              </w:rPr>
              <w:t>of</w:t>
            </w:r>
            <w:r w:rsidRPr="0061104B">
              <w:rPr>
                <w:rFonts w:ascii="Times New Roman" w:eastAsia="Times New Roman" w:hAnsi="Times New Roman" w:cs="Times New Roman"/>
              </w:rPr>
              <w:t xml:space="preserve"> contraceptives methods</w:t>
            </w:r>
          </w:p>
          <w:p w14:paraId="6249AB2C"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Pill</w:t>
            </w:r>
          </w:p>
          <w:p w14:paraId="3F38A01C"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Condom</w:t>
            </w:r>
          </w:p>
          <w:p w14:paraId="7A6325F0"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female sterilization</w:t>
            </w:r>
          </w:p>
          <w:p w14:paraId="48B36B3D"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IUD</w:t>
            </w:r>
          </w:p>
          <w:p w14:paraId="2625D12A"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Injectable</w:t>
            </w:r>
          </w:p>
          <w:p w14:paraId="13D5EF1C"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Male sterilization</w:t>
            </w:r>
          </w:p>
          <w:p w14:paraId="1142B727"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 xml:space="preserve">Emergency contraceptive use </w:t>
            </w:r>
          </w:p>
          <w:p w14:paraId="47790C90" w14:textId="77777777" w:rsidR="00A236A4" w:rsidRPr="0061104B" w:rsidRDefault="00A236A4" w:rsidP="0061104B">
            <w:pPr>
              <w:contextualSpacing/>
              <w:rPr>
                <w:rFonts w:ascii="Times New Roman" w:eastAsia="Times New Roman" w:hAnsi="Times New Roman" w:cs="Times New Roman"/>
              </w:rPr>
            </w:pPr>
          </w:p>
          <w:p w14:paraId="09E3CF66" w14:textId="77777777" w:rsidR="00A236A4" w:rsidRPr="0061104B" w:rsidRDefault="00A236A4" w:rsidP="0061104B">
            <w:pPr>
              <w:rPr>
                <w:rFonts w:ascii="Times New Roman" w:eastAsia="Times New Roman" w:hAnsi="Times New Roman" w:cs="Times New Roman"/>
              </w:rPr>
            </w:pPr>
          </w:p>
        </w:tc>
        <w:tc>
          <w:tcPr>
            <w:tcW w:w="834" w:type="pct"/>
            <w:hideMark/>
          </w:tcPr>
          <w:p w14:paraId="034704D8"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Age, women’s and husbands’ educational attainment, women’s work status, caste, religion, household wealth, duration of residence in the study village, and number of surviving children</w:t>
            </w:r>
          </w:p>
          <w:p w14:paraId="5691948E" w14:textId="77777777" w:rsidR="00A236A4" w:rsidRPr="0061104B" w:rsidRDefault="00A236A4" w:rsidP="0061104B">
            <w:pPr>
              <w:contextualSpacing/>
              <w:rPr>
                <w:rFonts w:ascii="Times New Roman" w:eastAsia="Times New Roman" w:hAnsi="Times New Roman" w:cs="Times New Roman"/>
              </w:rPr>
            </w:pPr>
          </w:p>
          <w:p w14:paraId="29FCED5F" w14:textId="77777777" w:rsidR="00A236A4" w:rsidRPr="0061104B" w:rsidRDefault="00A236A4" w:rsidP="0061104B">
            <w:pPr>
              <w:ind w:left="360"/>
              <w:contextualSpacing/>
              <w:rPr>
                <w:rFonts w:ascii="Times New Roman" w:eastAsia="Times New Roman" w:hAnsi="Times New Roman" w:cs="Times New Roman"/>
              </w:rPr>
            </w:pPr>
          </w:p>
          <w:p w14:paraId="672B2190" w14:textId="77777777" w:rsidR="00A236A4" w:rsidRPr="0061104B" w:rsidRDefault="00A236A4" w:rsidP="0061104B">
            <w:pPr>
              <w:contextualSpacing/>
              <w:rPr>
                <w:rFonts w:ascii="Times New Roman" w:eastAsia="Times New Roman" w:hAnsi="Times New Roman" w:cs="Times New Roman"/>
              </w:rPr>
            </w:pPr>
          </w:p>
          <w:p w14:paraId="7CB37929" w14:textId="77777777" w:rsidR="00A236A4" w:rsidRPr="0061104B" w:rsidRDefault="00A236A4" w:rsidP="0061104B">
            <w:pPr>
              <w:rPr>
                <w:rFonts w:ascii="Times New Roman" w:eastAsia="Times New Roman" w:hAnsi="Times New Roman" w:cs="Times New Roman"/>
              </w:rPr>
            </w:pPr>
          </w:p>
        </w:tc>
        <w:tc>
          <w:tcPr>
            <w:tcW w:w="415" w:type="pct"/>
          </w:tcPr>
          <w:p w14:paraId="4F7CBBA1" w14:textId="10D44FBD" w:rsidR="00A236A4" w:rsidRPr="0061104B" w:rsidRDefault="00644E3A" w:rsidP="0061104B">
            <w:pPr>
              <w:contextualSpacing/>
              <w:rPr>
                <w:rFonts w:ascii="Times New Roman" w:eastAsia="Times New Roman" w:hAnsi="Times New Roman" w:cs="Times New Roman"/>
              </w:rPr>
            </w:pPr>
            <w:r w:rsidRPr="0061104B">
              <w:rPr>
                <w:rFonts w:ascii="Times New Roman" w:eastAsia="Times New Roman" w:hAnsi="Times New Roman" w:cs="Times New Roman"/>
              </w:rPr>
              <w:t>Moderate</w:t>
            </w:r>
          </w:p>
        </w:tc>
      </w:tr>
      <w:tr w:rsidR="00B718D3" w:rsidRPr="0061104B" w14:paraId="14D000ED" w14:textId="7F36F40A" w:rsidTr="00644E3A">
        <w:trPr>
          <w:trHeight w:val="20"/>
        </w:trPr>
        <w:tc>
          <w:tcPr>
            <w:tcW w:w="519" w:type="pct"/>
            <w:hideMark/>
          </w:tcPr>
          <w:p w14:paraId="7757D31F"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Khan,</w:t>
            </w:r>
          </w:p>
          <w:p w14:paraId="7F4B4125"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2008,</w:t>
            </w:r>
          </w:p>
          <w:p w14:paraId="050F366F"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India</w:t>
            </w:r>
          </w:p>
        </w:tc>
        <w:tc>
          <w:tcPr>
            <w:tcW w:w="695" w:type="pct"/>
          </w:tcPr>
          <w:p w14:paraId="33A7FBE5"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Quasi-experimental</w:t>
            </w:r>
          </w:p>
          <w:p w14:paraId="4E77432D"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Healthy Timing and Spacing of Pregnancy (HTSP) program </w:t>
            </w:r>
          </w:p>
          <w:p w14:paraId="5058FE06"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Community Workers</w:t>
            </w:r>
          </w:p>
        </w:tc>
        <w:tc>
          <w:tcPr>
            <w:tcW w:w="556" w:type="pct"/>
            <w:hideMark/>
          </w:tcPr>
          <w:p w14:paraId="0115FC82"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Intervention: 570</w:t>
            </w:r>
          </w:p>
          <w:p w14:paraId="4384AFEA" w14:textId="77777777" w:rsidR="00A236A4" w:rsidRPr="0061104B" w:rsidRDefault="00A236A4" w:rsidP="0061104B">
            <w:pPr>
              <w:rPr>
                <w:rFonts w:ascii="Times New Roman" w:eastAsia="Times New Roman" w:hAnsi="Times New Roman" w:cs="Times New Roman"/>
              </w:rPr>
            </w:pPr>
          </w:p>
          <w:p w14:paraId="545D6FB0"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Control: 560</w:t>
            </w:r>
          </w:p>
        </w:tc>
        <w:tc>
          <w:tcPr>
            <w:tcW w:w="556" w:type="pct"/>
            <w:hideMark/>
          </w:tcPr>
          <w:p w14:paraId="1F92836A"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Mean age of women 19.3 </w:t>
            </w:r>
          </w:p>
        </w:tc>
        <w:tc>
          <w:tcPr>
            <w:tcW w:w="1425" w:type="pct"/>
          </w:tcPr>
          <w:p w14:paraId="52C83021"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Contraceptive prevalence rate</w:t>
            </w:r>
          </w:p>
          <w:p w14:paraId="64EB4BC9"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Current use by contraceptives methods</w:t>
            </w:r>
          </w:p>
          <w:p w14:paraId="31C74A24"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Pill, Condom, IUD</w:t>
            </w:r>
          </w:p>
          <w:p w14:paraId="4574250A"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Knowledge   by contraceptives methods</w:t>
            </w:r>
          </w:p>
          <w:p w14:paraId="13BDC1EF"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Pill, Condom</w:t>
            </w:r>
          </w:p>
          <w:p w14:paraId="71C5A45F" w14:textId="77777777" w:rsidR="00A236A4" w:rsidRPr="0061104B" w:rsidRDefault="00A236A4" w:rsidP="0061104B">
            <w:pPr>
              <w:contextualSpacing/>
              <w:rPr>
                <w:rFonts w:ascii="Times New Roman" w:eastAsia="Times New Roman" w:hAnsi="Times New Roman" w:cs="Times New Roman"/>
              </w:rPr>
            </w:pPr>
            <w:r w:rsidRPr="0061104B">
              <w:rPr>
                <w:rFonts w:ascii="Times New Roman" w:eastAsia="Times New Roman" w:hAnsi="Times New Roman" w:cs="Times New Roman"/>
              </w:rPr>
              <w:t>Emergency contraceptive use</w:t>
            </w:r>
          </w:p>
        </w:tc>
        <w:tc>
          <w:tcPr>
            <w:tcW w:w="834" w:type="pct"/>
            <w:hideMark/>
          </w:tcPr>
          <w:p w14:paraId="463FB358" w14:textId="77777777" w:rsidR="00A236A4" w:rsidRPr="0061104B" w:rsidRDefault="00A236A4" w:rsidP="0061104B">
            <w:pPr>
              <w:rPr>
                <w:rFonts w:ascii="Times New Roman" w:eastAsia="Times New Roman" w:hAnsi="Times New Roman" w:cs="Times New Roman"/>
              </w:rPr>
            </w:pPr>
            <w:r w:rsidRPr="0061104B">
              <w:rPr>
                <w:rFonts w:ascii="Times New Roman" w:hAnsi="Times New Roman" w:cs="Times New Roman"/>
              </w:rPr>
              <w:br/>
            </w:r>
            <w:r w:rsidRPr="0061104B">
              <w:rPr>
                <w:rFonts w:ascii="Times New Roman" w:hAnsi="Times New Roman" w:cs="Times New Roman"/>
              </w:rPr>
              <w:br/>
            </w:r>
          </w:p>
        </w:tc>
        <w:tc>
          <w:tcPr>
            <w:tcW w:w="415" w:type="pct"/>
          </w:tcPr>
          <w:p w14:paraId="7A3D1AB1" w14:textId="71D3D57A" w:rsidR="00A236A4" w:rsidRPr="0061104B" w:rsidRDefault="00EE6DCE" w:rsidP="0061104B">
            <w:pPr>
              <w:rPr>
                <w:rFonts w:ascii="Times New Roman" w:hAnsi="Times New Roman" w:cs="Times New Roman"/>
              </w:rPr>
            </w:pPr>
            <w:r w:rsidRPr="0061104B">
              <w:rPr>
                <w:rFonts w:ascii="Times New Roman" w:eastAsia="Times New Roman" w:hAnsi="Times New Roman" w:cs="Times New Roman"/>
              </w:rPr>
              <w:t>Moderate</w:t>
            </w:r>
          </w:p>
        </w:tc>
      </w:tr>
      <w:tr w:rsidR="00B718D3" w:rsidRPr="0061104B" w14:paraId="2E836A8A" w14:textId="1535EA45" w:rsidTr="00644E3A">
        <w:trPr>
          <w:trHeight w:val="20"/>
        </w:trPr>
        <w:tc>
          <w:tcPr>
            <w:tcW w:w="519" w:type="pct"/>
            <w:noWrap/>
            <w:hideMark/>
          </w:tcPr>
          <w:p w14:paraId="0AC0424B"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Kincaid,</w:t>
            </w:r>
          </w:p>
          <w:p w14:paraId="0CBBE196"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2000,</w:t>
            </w:r>
          </w:p>
          <w:p w14:paraId="1EC9DCA9"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Bangladesh</w:t>
            </w:r>
          </w:p>
        </w:tc>
        <w:tc>
          <w:tcPr>
            <w:tcW w:w="695" w:type="pct"/>
            <w:hideMark/>
          </w:tcPr>
          <w:p w14:paraId="4122F678"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Quasi-experimental</w:t>
            </w:r>
          </w:p>
          <w:p w14:paraId="75562079"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Social network approach Family welfare Assistants (FWA)</w:t>
            </w:r>
          </w:p>
          <w:p w14:paraId="0428BBB8" w14:textId="77777777" w:rsidR="00A236A4" w:rsidRPr="0061104B" w:rsidRDefault="00A236A4" w:rsidP="0061104B">
            <w:pPr>
              <w:rPr>
                <w:rFonts w:ascii="Times New Roman" w:eastAsia="Times New Roman" w:hAnsi="Times New Roman" w:cs="Times New Roman"/>
              </w:rPr>
            </w:pPr>
          </w:p>
        </w:tc>
        <w:tc>
          <w:tcPr>
            <w:tcW w:w="556" w:type="pct"/>
            <w:noWrap/>
            <w:hideMark/>
          </w:tcPr>
          <w:p w14:paraId="29B63BC4"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Intervention: 107</w:t>
            </w:r>
          </w:p>
          <w:p w14:paraId="4F1F9157" w14:textId="77777777" w:rsidR="00A236A4" w:rsidRPr="0061104B" w:rsidRDefault="00A236A4" w:rsidP="0061104B">
            <w:pPr>
              <w:rPr>
                <w:rFonts w:ascii="Times New Roman" w:eastAsia="Times New Roman" w:hAnsi="Times New Roman" w:cs="Times New Roman"/>
              </w:rPr>
            </w:pPr>
          </w:p>
          <w:p w14:paraId="091786DB"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Control: 2686</w:t>
            </w:r>
          </w:p>
        </w:tc>
        <w:tc>
          <w:tcPr>
            <w:tcW w:w="556" w:type="pct"/>
            <w:noWrap/>
            <w:hideMark/>
          </w:tcPr>
          <w:p w14:paraId="669D47A3"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Women (19 – 49) Years</w:t>
            </w:r>
          </w:p>
        </w:tc>
        <w:tc>
          <w:tcPr>
            <w:tcW w:w="1425" w:type="pct"/>
          </w:tcPr>
          <w:p w14:paraId="3AD22E61"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Modern contraceptive prevalence rate</w:t>
            </w:r>
          </w:p>
        </w:tc>
        <w:tc>
          <w:tcPr>
            <w:tcW w:w="834" w:type="pct"/>
            <w:noWrap/>
            <w:hideMark/>
          </w:tcPr>
          <w:p w14:paraId="2C4A03E0"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Parity, education, current contraceptive use, land ownership</w:t>
            </w:r>
          </w:p>
        </w:tc>
        <w:tc>
          <w:tcPr>
            <w:tcW w:w="415" w:type="pct"/>
          </w:tcPr>
          <w:p w14:paraId="5069172E" w14:textId="5A2C6896" w:rsidR="00A236A4" w:rsidRPr="0061104B" w:rsidRDefault="00EE6DCE" w:rsidP="0061104B">
            <w:pPr>
              <w:rPr>
                <w:rFonts w:ascii="Times New Roman" w:eastAsia="Times New Roman" w:hAnsi="Times New Roman" w:cs="Times New Roman"/>
              </w:rPr>
            </w:pPr>
            <w:r w:rsidRPr="0061104B">
              <w:rPr>
                <w:rFonts w:ascii="Times New Roman" w:eastAsia="Times New Roman" w:hAnsi="Times New Roman" w:cs="Times New Roman"/>
              </w:rPr>
              <w:t>High</w:t>
            </w:r>
          </w:p>
        </w:tc>
      </w:tr>
      <w:tr w:rsidR="00B718D3" w:rsidRPr="0061104B" w14:paraId="1D84A911" w14:textId="6AAB2FCD" w:rsidTr="00644E3A">
        <w:trPr>
          <w:trHeight w:val="20"/>
        </w:trPr>
        <w:tc>
          <w:tcPr>
            <w:tcW w:w="519" w:type="pct"/>
            <w:noWrap/>
            <w:hideMark/>
          </w:tcPr>
          <w:p w14:paraId="029AF286"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Raj,</w:t>
            </w:r>
          </w:p>
          <w:p w14:paraId="0D56AF9C"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2016,</w:t>
            </w:r>
          </w:p>
          <w:p w14:paraId="519BBE9A"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India</w:t>
            </w:r>
          </w:p>
        </w:tc>
        <w:tc>
          <w:tcPr>
            <w:tcW w:w="695" w:type="pct"/>
            <w:hideMark/>
          </w:tcPr>
          <w:p w14:paraId="5EEBFCFD"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Randomized Control Trial </w:t>
            </w:r>
          </w:p>
          <w:p w14:paraId="1E556BC6"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Counseling Husbands to Achieve Reproductive health and Marital equity(CHARM)</w:t>
            </w:r>
          </w:p>
          <w:p w14:paraId="4E145A0E"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Village Male health care providers</w:t>
            </w:r>
          </w:p>
          <w:p w14:paraId="7DCF9DBA"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18 Months</w:t>
            </w:r>
          </w:p>
        </w:tc>
        <w:tc>
          <w:tcPr>
            <w:tcW w:w="556" w:type="pct"/>
            <w:noWrap/>
            <w:hideMark/>
          </w:tcPr>
          <w:p w14:paraId="20E2F630"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Intervention: 469</w:t>
            </w:r>
          </w:p>
          <w:p w14:paraId="3E0B4E9A" w14:textId="77777777" w:rsidR="00A236A4" w:rsidRPr="0061104B" w:rsidRDefault="00A236A4" w:rsidP="0061104B">
            <w:pPr>
              <w:rPr>
                <w:rFonts w:ascii="Times New Roman" w:eastAsia="Times New Roman" w:hAnsi="Times New Roman" w:cs="Times New Roman"/>
              </w:rPr>
            </w:pPr>
          </w:p>
          <w:p w14:paraId="52D34881"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Control: 612</w:t>
            </w:r>
          </w:p>
        </w:tc>
        <w:tc>
          <w:tcPr>
            <w:tcW w:w="556" w:type="pct"/>
            <w:hideMark/>
          </w:tcPr>
          <w:p w14:paraId="0E915F8C"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Women (18 – 30) Years</w:t>
            </w:r>
          </w:p>
        </w:tc>
        <w:tc>
          <w:tcPr>
            <w:tcW w:w="1425" w:type="pct"/>
          </w:tcPr>
          <w:p w14:paraId="7A0B39CC"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Modern contraceptive Prevalence rate </w:t>
            </w:r>
          </w:p>
          <w:p w14:paraId="1BB5534E" w14:textId="77777777" w:rsidR="00A236A4" w:rsidRPr="0061104B" w:rsidRDefault="00A236A4" w:rsidP="0061104B">
            <w:pPr>
              <w:rPr>
                <w:rFonts w:ascii="Times New Roman" w:eastAsia="Times New Roman" w:hAnsi="Times New Roman" w:cs="Times New Roman"/>
              </w:rPr>
            </w:pPr>
          </w:p>
        </w:tc>
        <w:tc>
          <w:tcPr>
            <w:tcW w:w="834" w:type="pct"/>
            <w:noWrap/>
            <w:hideMark/>
          </w:tcPr>
          <w:p w14:paraId="1649851F"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Women’s age and education (any or none), caste or tribe, number of living sons, and number of living daughters, pregnancy intent</w:t>
            </w:r>
          </w:p>
        </w:tc>
        <w:tc>
          <w:tcPr>
            <w:tcW w:w="415" w:type="pct"/>
          </w:tcPr>
          <w:p w14:paraId="4455C17C" w14:textId="66B1930B" w:rsidR="00A236A4" w:rsidRPr="0061104B" w:rsidRDefault="00EE6DCE" w:rsidP="0061104B">
            <w:pPr>
              <w:rPr>
                <w:rFonts w:ascii="Times New Roman" w:eastAsia="Times New Roman" w:hAnsi="Times New Roman" w:cs="Times New Roman"/>
              </w:rPr>
            </w:pPr>
            <w:r w:rsidRPr="0061104B">
              <w:rPr>
                <w:rFonts w:ascii="Times New Roman" w:eastAsia="Times New Roman" w:hAnsi="Times New Roman" w:cs="Times New Roman"/>
              </w:rPr>
              <w:t>Moderate</w:t>
            </w:r>
          </w:p>
        </w:tc>
      </w:tr>
      <w:tr w:rsidR="00B718D3" w:rsidRPr="0061104B" w14:paraId="089E746C" w14:textId="28EC8F1C" w:rsidTr="00644E3A">
        <w:trPr>
          <w:trHeight w:val="20"/>
        </w:trPr>
        <w:tc>
          <w:tcPr>
            <w:tcW w:w="519" w:type="pct"/>
            <w:hideMark/>
          </w:tcPr>
          <w:p w14:paraId="0556AA80"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Sebastian,</w:t>
            </w:r>
          </w:p>
          <w:p w14:paraId="68D7A240"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2012,</w:t>
            </w:r>
          </w:p>
          <w:p w14:paraId="33786278"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India</w:t>
            </w:r>
          </w:p>
          <w:p w14:paraId="2C665AAE" w14:textId="77777777" w:rsidR="00A236A4" w:rsidRPr="0061104B" w:rsidRDefault="00A236A4" w:rsidP="0061104B">
            <w:pPr>
              <w:rPr>
                <w:rFonts w:ascii="Times New Roman" w:eastAsia="Times New Roman" w:hAnsi="Times New Roman" w:cs="Times New Roman"/>
              </w:rPr>
            </w:pPr>
          </w:p>
        </w:tc>
        <w:tc>
          <w:tcPr>
            <w:tcW w:w="695" w:type="pct"/>
            <w:hideMark/>
          </w:tcPr>
          <w:p w14:paraId="6DB18AD1"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Quasi-experimental</w:t>
            </w:r>
          </w:p>
          <w:p w14:paraId="4F276A50"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Education provided by community health workers at homes and using materials (Booklet, poster, wall painting) </w:t>
            </w:r>
          </w:p>
          <w:p w14:paraId="3626589A"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Auxiliary nurse midwives, accredited social health activists and community workers</w:t>
            </w:r>
          </w:p>
          <w:p w14:paraId="7821E81B"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1 Year</w:t>
            </w:r>
          </w:p>
        </w:tc>
        <w:tc>
          <w:tcPr>
            <w:tcW w:w="556" w:type="pct"/>
            <w:hideMark/>
          </w:tcPr>
          <w:p w14:paraId="47D23DAF"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Intervention: 477</w:t>
            </w:r>
          </w:p>
          <w:p w14:paraId="67952F60" w14:textId="77777777" w:rsidR="00A236A4" w:rsidRPr="0061104B" w:rsidRDefault="00A236A4" w:rsidP="0061104B">
            <w:pPr>
              <w:rPr>
                <w:rFonts w:ascii="Times New Roman" w:eastAsia="Times New Roman" w:hAnsi="Times New Roman" w:cs="Times New Roman"/>
              </w:rPr>
            </w:pPr>
          </w:p>
          <w:p w14:paraId="614756AE"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Control: 482</w:t>
            </w:r>
          </w:p>
        </w:tc>
        <w:tc>
          <w:tcPr>
            <w:tcW w:w="556" w:type="pct"/>
            <w:hideMark/>
          </w:tcPr>
          <w:p w14:paraId="08D54521"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Women (15 – 24) Years</w:t>
            </w:r>
          </w:p>
        </w:tc>
        <w:tc>
          <w:tcPr>
            <w:tcW w:w="1425" w:type="pct"/>
          </w:tcPr>
          <w:p w14:paraId="78C9B663"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Modern contraceptive Prevalence rate </w:t>
            </w:r>
          </w:p>
          <w:p w14:paraId="6D66E507"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Contraceptive prevalence rate</w:t>
            </w:r>
          </w:p>
          <w:p w14:paraId="1F6D417E"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Current use of method use </w:t>
            </w:r>
          </w:p>
          <w:p w14:paraId="3D7653AB"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Pill, condom, female sterilization, IUD</w:t>
            </w:r>
          </w:p>
          <w:p w14:paraId="7F74993D"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Knowledge by methods</w:t>
            </w:r>
          </w:p>
          <w:p w14:paraId="3727BC5C"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Pill, condom, IUD</w:t>
            </w:r>
          </w:p>
          <w:p w14:paraId="0A71F15D"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Current use of modern contraceptive by method </w:t>
            </w:r>
          </w:p>
        </w:tc>
        <w:tc>
          <w:tcPr>
            <w:tcW w:w="834" w:type="pct"/>
            <w:hideMark/>
          </w:tcPr>
          <w:p w14:paraId="50452B64"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Education, age, cohabitation age, caste, parity</w:t>
            </w:r>
          </w:p>
        </w:tc>
        <w:tc>
          <w:tcPr>
            <w:tcW w:w="415" w:type="pct"/>
          </w:tcPr>
          <w:p w14:paraId="163AEF94" w14:textId="4562F239" w:rsidR="00A236A4" w:rsidRPr="0061104B" w:rsidRDefault="00EE6DCE" w:rsidP="0061104B">
            <w:pPr>
              <w:rPr>
                <w:rFonts w:ascii="Times New Roman" w:eastAsia="Times New Roman" w:hAnsi="Times New Roman" w:cs="Times New Roman"/>
              </w:rPr>
            </w:pPr>
            <w:r w:rsidRPr="0061104B">
              <w:rPr>
                <w:rFonts w:ascii="Times New Roman" w:eastAsia="Times New Roman" w:hAnsi="Times New Roman" w:cs="Times New Roman"/>
              </w:rPr>
              <w:t>Moderate</w:t>
            </w:r>
          </w:p>
        </w:tc>
      </w:tr>
      <w:tr w:rsidR="00B718D3" w:rsidRPr="0061104B" w14:paraId="4BD21941" w14:textId="6E05C266" w:rsidTr="00644E3A">
        <w:trPr>
          <w:trHeight w:val="20"/>
        </w:trPr>
        <w:tc>
          <w:tcPr>
            <w:tcW w:w="519" w:type="pct"/>
            <w:noWrap/>
            <w:hideMark/>
          </w:tcPr>
          <w:p w14:paraId="41E50596"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Sood,</w:t>
            </w:r>
          </w:p>
          <w:p w14:paraId="0A1427BC"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2004,</w:t>
            </w:r>
          </w:p>
          <w:p w14:paraId="4244FB6A"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Nepal.</w:t>
            </w:r>
          </w:p>
        </w:tc>
        <w:tc>
          <w:tcPr>
            <w:tcW w:w="695" w:type="pct"/>
            <w:noWrap/>
            <w:hideMark/>
          </w:tcPr>
          <w:p w14:paraId="6B6DDA1C"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Quasi-experimental</w:t>
            </w:r>
          </w:p>
          <w:p w14:paraId="705564BF"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Mass Media (Radio and Listening groups)</w:t>
            </w:r>
          </w:p>
          <w:p w14:paraId="1706E7E7"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Female community health volunteers</w:t>
            </w:r>
          </w:p>
          <w:p w14:paraId="7EFB4DC6"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1 Year</w:t>
            </w:r>
          </w:p>
        </w:tc>
        <w:tc>
          <w:tcPr>
            <w:tcW w:w="556" w:type="pct"/>
            <w:noWrap/>
            <w:hideMark/>
          </w:tcPr>
          <w:p w14:paraId="09E3A25D"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Radio Program and Listening Program </w:t>
            </w:r>
          </w:p>
          <w:p w14:paraId="7CD87FF4"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 204 </w:t>
            </w:r>
          </w:p>
          <w:p w14:paraId="18B1C05C"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Only Radio Program </w:t>
            </w:r>
          </w:p>
          <w:p w14:paraId="762D41B1"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73</w:t>
            </w:r>
          </w:p>
          <w:p w14:paraId="413E0CF3"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Control: 131</w:t>
            </w:r>
          </w:p>
        </w:tc>
        <w:tc>
          <w:tcPr>
            <w:tcW w:w="556" w:type="pct"/>
            <w:noWrap/>
            <w:hideMark/>
          </w:tcPr>
          <w:p w14:paraId="0483A49E"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Mean age of 33 years </w:t>
            </w:r>
          </w:p>
        </w:tc>
        <w:tc>
          <w:tcPr>
            <w:tcW w:w="1425" w:type="pct"/>
          </w:tcPr>
          <w:p w14:paraId="494EE8CF"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Modern contraceptive Prevalence rate </w:t>
            </w:r>
          </w:p>
          <w:p w14:paraId="73463BDE"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Current use of method uses </w:t>
            </w:r>
          </w:p>
          <w:p w14:paraId="6873985A"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Pill, injectable, condom, Female sterilization, IUD, Implant </w:t>
            </w:r>
          </w:p>
          <w:p w14:paraId="35A89355"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Knowledge of modern contraceptives by methods</w:t>
            </w:r>
          </w:p>
          <w:p w14:paraId="1F28E72B"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Pill, Condom, female sterilization, Injectable, Male sterilization, implants </w:t>
            </w:r>
          </w:p>
        </w:tc>
        <w:tc>
          <w:tcPr>
            <w:tcW w:w="834" w:type="pct"/>
            <w:noWrap/>
            <w:hideMark/>
          </w:tcPr>
          <w:p w14:paraId="7F391470"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Respondents’ age, sex education, caste, occupation, number of living sons</w:t>
            </w:r>
          </w:p>
        </w:tc>
        <w:tc>
          <w:tcPr>
            <w:tcW w:w="415" w:type="pct"/>
          </w:tcPr>
          <w:p w14:paraId="6DFFC7C0" w14:textId="7FF35DC1" w:rsidR="00A236A4" w:rsidRPr="0061104B" w:rsidRDefault="00EE6DCE" w:rsidP="0061104B">
            <w:pPr>
              <w:rPr>
                <w:rFonts w:ascii="Times New Roman" w:eastAsia="Times New Roman" w:hAnsi="Times New Roman" w:cs="Times New Roman"/>
              </w:rPr>
            </w:pPr>
            <w:r w:rsidRPr="0061104B">
              <w:rPr>
                <w:rFonts w:ascii="Times New Roman" w:eastAsia="Times New Roman" w:hAnsi="Times New Roman" w:cs="Times New Roman"/>
              </w:rPr>
              <w:t>Moderate</w:t>
            </w:r>
          </w:p>
        </w:tc>
      </w:tr>
      <w:tr w:rsidR="00B718D3" w:rsidRPr="0061104B" w14:paraId="0F30F1EE" w14:textId="089F04F8" w:rsidTr="00644E3A">
        <w:trPr>
          <w:trHeight w:val="20"/>
        </w:trPr>
        <w:tc>
          <w:tcPr>
            <w:tcW w:w="519" w:type="pct"/>
            <w:noWrap/>
            <w:hideMark/>
          </w:tcPr>
          <w:p w14:paraId="561FA329" w14:textId="77777777" w:rsidR="00A236A4" w:rsidRPr="0061104B" w:rsidRDefault="00A236A4" w:rsidP="0061104B">
            <w:pPr>
              <w:rPr>
                <w:rFonts w:ascii="Times New Roman" w:eastAsia="Times New Roman" w:hAnsi="Times New Roman" w:cs="Times New Roman"/>
              </w:rPr>
            </w:pPr>
            <w:proofErr w:type="spellStart"/>
            <w:r w:rsidRPr="0061104B">
              <w:rPr>
                <w:rFonts w:ascii="Times New Roman" w:eastAsia="Times New Roman" w:hAnsi="Times New Roman" w:cs="Times New Roman"/>
              </w:rPr>
              <w:t>Varkey</w:t>
            </w:r>
            <w:proofErr w:type="spellEnd"/>
            <w:r w:rsidRPr="0061104B">
              <w:rPr>
                <w:rFonts w:ascii="Times New Roman" w:eastAsia="Times New Roman" w:hAnsi="Times New Roman" w:cs="Times New Roman"/>
              </w:rPr>
              <w:t>,</w:t>
            </w:r>
          </w:p>
          <w:p w14:paraId="16C33FDA"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2004,</w:t>
            </w:r>
          </w:p>
          <w:p w14:paraId="5B754D82"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India</w:t>
            </w:r>
          </w:p>
        </w:tc>
        <w:tc>
          <w:tcPr>
            <w:tcW w:w="695" w:type="pct"/>
          </w:tcPr>
          <w:p w14:paraId="3E2B60B9"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Quasi-experimental</w:t>
            </w:r>
          </w:p>
          <w:p w14:paraId="212A73A6" w14:textId="2E9BAEC2"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Facility based education for men and women individually or as a couple at antenatal clinics </w:t>
            </w:r>
            <w:r w:rsidRPr="0061104B">
              <w:rPr>
                <w:rFonts w:ascii="Times New Roman" w:hAnsi="Times New Roman" w:cs="Times New Roman"/>
              </w:rPr>
              <w:br/>
            </w:r>
            <w:r w:rsidRPr="0061104B">
              <w:rPr>
                <w:rFonts w:ascii="Times New Roman" w:eastAsia="Times New Roman" w:hAnsi="Times New Roman" w:cs="Times New Roman"/>
              </w:rPr>
              <w:t xml:space="preserve"> Male and female doctors, laboratory</w:t>
            </w:r>
            <w:r w:rsidR="00EE6DCE" w:rsidRPr="0061104B">
              <w:rPr>
                <w:rFonts w:ascii="Times New Roman" w:eastAsia="Times New Roman" w:hAnsi="Times New Roman" w:cs="Times New Roman"/>
              </w:rPr>
              <w:t xml:space="preserve"> </w:t>
            </w:r>
            <w:r w:rsidR="001C3FAF" w:rsidRPr="0061104B">
              <w:rPr>
                <w:rFonts w:ascii="Times New Roman" w:eastAsia="Times New Roman" w:hAnsi="Times New Roman" w:cs="Times New Roman"/>
              </w:rPr>
              <w:t>technicians</w:t>
            </w:r>
            <w:r w:rsidRPr="0061104B">
              <w:rPr>
                <w:rFonts w:ascii="Times New Roman" w:eastAsia="Times New Roman" w:hAnsi="Times New Roman" w:cs="Times New Roman"/>
              </w:rPr>
              <w:t>, Auxiliary Nurse</w:t>
            </w:r>
            <w:r w:rsidR="00EE6DCE" w:rsidRPr="0061104B">
              <w:rPr>
                <w:rFonts w:ascii="Times New Roman" w:eastAsia="Times New Roman" w:hAnsi="Times New Roman" w:cs="Times New Roman"/>
              </w:rPr>
              <w:t xml:space="preserve"> </w:t>
            </w:r>
            <w:r w:rsidR="001C3FAF" w:rsidRPr="0061104B">
              <w:rPr>
                <w:rFonts w:ascii="Times New Roman" w:eastAsia="Times New Roman" w:hAnsi="Times New Roman" w:cs="Times New Roman"/>
              </w:rPr>
              <w:t>midwives,</w:t>
            </w:r>
          </w:p>
          <w:p w14:paraId="74A363FE"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2 years</w:t>
            </w:r>
          </w:p>
        </w:tc>
        <w:tc>
          <w:tcPr>
            <w:tcW w:w="556" w:type="pct"/>
            <w:noWrap/>
            <w:hideMark/>
          </w:tcPr>
          <w:p w14:paraId="3B400C6C"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Intervention: 289</w:t>
            </w:r>
          </w:p>
          <w:p w14:paraId="23295C89" w14:textId="77777777" w:rsidR="00A236A4" w:rsidRPr="0061104B" w:rsidRDefault="00A236A4" w:rsidP="0061104B">
            <w:pPr>
              <w:rPr>
                <w:rFonts w:ascii="Times New Roman" w:eastAsia="Times New Roman" w:hAnsi="Times New Roman" w:cs="Times New Roman"/>
              </w:rPr>
            </w:pPr>
          </w:p>
          <w:p w14:paraId="04CFAA52"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Control: 269</w:t>
            </w:r>
          </w:p>
        </w:tc>
        <w:tc>
          <w:tcPr>
            <w:tcW w:w="556" w:type="pct"/>
            <w:noWrap/>
            <w:hideMark/>
          </w:tcPr>
          <w:p w14:paraId="2DC5C842"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Women (13 – 49) Years</w:t>
            </w:r>
          </w:p>
        </w:tc>
        <w:tc>
          <w:tcPr>
            <w:tcW w:w="1425" w:type="pct"/>
          </w:tcPr>
          <w:p w14:paraId="17A055DC"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Modern contraceptive rate </w:t>
            </w:r>
          </w:p>
          <w:p w14:paraId="7D0A9024"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Contraceptive prevalence rate</w:t>
            </w:r>
          </w:p>
          <w:p w14:paraId="1948B043"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 xml:space="preserve">Current use of method uses </w:t>
            </w:r>
          </w:p>
          <w:p w14:paraId="149EC57F" w14:textId="77777777" w:rsidR="00A236A4" w:rsidRPr="0061104B" w:rsidRDefault="00A236A4" w:rsidP="0061104B">
            <w:pPr>
              <w:rPr>
                <w:rFonts w:ascii="Times New Roman" w:eastAsia="Times New Roman" w:hAnsi="Times New Roman" w:cs="Times New Roman"/>
              </w:rPr>
            </w:pPr>
            <w:r w:rsidRPr="0061104B">
              <w:rPr>
                <w:rFonts w:ascii="Times New Roman" w:eastAsia="Times New Roman" w:hAnsi="Times New Roman" w:cs="Times New Roman"/>
              </w:rPr>
              <w:t>Pill, Condom, female sterilization, IUD</w:t>
            </w:r>
          </w:p>
          <w:p w14:paraId="2A0B53BB" w14:textId="77777777" w:rsidR="00A236A4" w:rsidRPr="0061104B" w:rsidRDefault="00A236A4" w:rsidP="0061104B">
            <w:pPr>
              <w:ind w:left="1080"/>
              <w:rPr>
                <w:rFonts w:ascii="Times New Roman" w:eastAsia="Times New Roman" w:hAnsi="Times New Roman" w:cs="Times New Roman"/>
              </w:rPr>
            </w:pPr>
          </w:p>
          <w:p w14:paraId="0F98086D" w14:textId="77777777" w:rsidR="00A236A4" w:rsidRPr="0061104B" w:rsidRDefault="00A236A4" w:rsidP="0061104B">
            <w:pPr>
              <w:ind w:left="1080"/>
              <w:rPr>
                <w:rFonts w:ascii="Times New Roman" w:eastAsia="Times New Roman" w:hAnsi="Times New Roman" w:cs="Times New Roman"/>
              </w:rPr>
            </w:pPr>
          </w:p>
          <w:p w14:paraId="5687E8C1" w14:textId="77777777" w:rsidR="00A236A4" w:rsidRPr="0061104B" w:rsidRDefault="00A236A4" w:rsidP="0061104B">
            <w:pPr>
              <w:ind w:left="1080"/>
              <w:rPr>
                <w:rFonts w:ascii="Times New Roman" w:eastAsia="Times New Roman" w:hAnsi="Times New Roman" w:cs="Times New Roman"/>
              </w:rPr>
            </w:pPr>
          </w:p>
        </w:tc>
        <w:tc>
          <w:tcPr>
            <w:tcW w:w="834" w:type="pct"/>
            <w:noWrap/>
            <w:hideMark/>
          </w:tcPr>
          <w:p w14:paraId="36F925EE" w14:textId="77777777" w:rsidR="00A236A4" w:rsidRPr="0061104B" w:rsidRDefault="00A236A4" w:rsidP="0061104B">
            <w:pPr>
              <w:rPr>
                <w:rFonts w:ascii="Times New Roman" w:eastAsia="Times New Roman" w:hAnsi="Times New Roman" w:cs="Times New Roman"/>
              </w:rPr>
            </w:pPr>
          </w:p>
        </w:tc>
        <w:tc>
          <w:tcPr>
            <w:tcW w:w="415" w:type="pct"/>
          </w:tcPr>
          <w:p w14:paraId="578E4714" w14:textId="68A9384D" w:rsidR="00A236A4" w:rsidRPr="0061104B" w:rsidRDefault="00EE6DCE" w:rsidP="0061104B">
            <w:pPr>
              <w:rPr>
                <w:rFonts w:ascii="Times New Roman" w:eastAsia="Times New Roman" w:hAnsi="Times New Roman" w:cs="Times New Roman"/>
              </w:rPr>
            </w:pPr>
            <w:r w:rsidRPr="0061104B">
              <w:rPr>
                <w:rFonts w:ascii="Times New Roman" w:eastAsia="Times New Roman" w:hAnsi="Times New Roman" w:cs="Times New Roman"/>
              </w:rPr>
              <w:t>High</w:t>
            </w:r>
          </w:p>
        </w:tc>
      </w:tr>
      <w:tr w:rsidR="00896C58" w:rsidRPr="00896C58" w14:paraId="2174EA2B" w14:textId="77777777" w:rsidTr="00644E3A">
        <w:trPr>
          <w:trHeight w:val="20"/>
        </w:trPr>
        <w:tc>
          <w:tcPr>
            <w:tcW w:w="519" w:type="pct"/>
            <w:noWrap/>
          </w:tcPr>
          <w:p w14:paraId="686CD29D" w14:textId="30C3DE1F" w:rsidR="00896C58" w:rsidRPr="00896C58" w:rsidRDefault="00896C58" w:rsidP="00896C58">
            <w:pPr>
              <w:rPr>
                <w:rFonts w:ascii="Times New Roman" w:eastAsia="Times New Roman" w:hAnsi="Times New Roman" w:cs="Times New Roman"/>
              </w:rPr>
            </w:pPr>
            <w:r w:rsidRPr="00896C58">
              <w:rPr>
                <w:rFonts w:ascii="Times New Roman" w:hAnsi="Times New Roman" w:cs="Times New Roman"/>
                <w:color w:val="000000"/>
              </w:rPr>
              <w:t>Saifuddin Ahmed 2015</w:t>
            </w:r>
          </w:p>
        </w:tc>
        <w:tc>
          <w:tcPr>
            <w:tcW w:w="695" w:type="pct"/>
          </w:tcPr>
          <w:p w14:paraId="41FA0691" w14:textId="03F6C785" w:rsidR="00896C58" w:rsidRPr="00896C58" w:rsidRDefault="00896C58" w:rsidP="00896C58">
            <w:pPr>
              <w:rPr>
                <w:rFonts w:ascii="Times New Roman" w:eastAsia="Times New Roman" w:hAnsi="Times New Roman" w:cs="Times New Roman"/>
              </w:rPr>
            </w:pPr>
            <w:r w:rsidRPr="00896C58">
              <w:rPr>
                <w:rFonts w:ascii="Times New Roman" w:eastAsia="Times New Roman" w:hAnsi="Times New Roman" w:cs="Times New Roman"/>
              </w:rPr>
              <w:t xml:space="preserve">Integrating </w:t>
            </w:r>
            <w:r>
              <w:rPr>
                <w:rFonts w:ascii="Times New Roman" w:eastAsia="Times New Roman" w:hAnsi="Times New Roman" w:cs="Times New Roman"/>
              </w:rPr>
              <w:t xml:space="preserve"> FP Counseling with ongoing </w:t>
            </w:r>
            <w:r w:rsidRPr="00896C58">
              <w:rPr>
                <w:rFonts w:ascii="Times New Roman" w:eastAsia="Times New Roman" w:hAnsi="Times New Roman" w:cs="Times New Roman"/>
              </w:rPr>
              <w:t>MNCH activities</w:t>
            </w:r>
            <w:r>
              <w:rPr>
                <w:rFonts w:ascii="Times New Roman" w:eastAsia="Times New Roman" w:hAnsi="Times New Roman" w:cs="Times New Roman"/>
              </w:rPr>
              <w:t xml:space="preserve">, delivered through trained staff and community health </w:t>
            </w:r>
            <w:proofErr w:type="spellStart"/>
            <w:r>
              <w:rPr>
                <w:rFonts w:ascii="Times New Roman" w:eastAsia="Times New Roman" w:hAnsi="Times New Roman" w:cs="Times New Roman"/>
              </w:rPr>
              <w:t>owrkers</w:t>
            </w:r>
            <w:proofErr w:type="spellEnd"/>
            <w:r>
              <w:rPr>
                <w:rFonts w:ascii="Times New Roman" w:eastAsia="Times New Roman" w:hAnsi="Times New Roman" w:cs="Times New Roman"/>
              </w:rPr>
              <w:t>, 36 weeks</w:t>
            </w:r>
          </w:p>
        </w:tc>
        <w:tc>
          <w:tcPr>
            <w:tcW w:w="556" w:type="pct"/>
            <w:noWrap/>
          </w:tcPr>
          <w:p w14:paraId="4EAC8CB5" w14:textId="77777777" w:rsidR="00896C58" w:rsidRDefault="00896C58" w:rsidP="00896C58">
            <w:pPr>
              <w:rPr>
                <w:rFonts w:ascii="Times New Roman" w:eastAsia="Times New Roman" w:hAnsi="Times New Roman" w:cs="Times New Roman"/>
              </w:rPr>
            </w:pPr>
            <w:r>
              <w:rPr>
                <w:rFonts w:ascii="Times New Roman" w:eastAsia="Times New Roman" w:hAnsi="Times New Roman" w:cs="Times New Roman"/>
              </w:rPr>
              <w:t>Intervention: 2247</w:t>
            </w:r>
          </w:p>
          <w:p w14:paraId="66E95317" w14:textId="77777777" w:rsidR="00896C58" w:rsidRDefault="00896C58" w:rsidP="00896C58">
            <w:pPr>
              <w:rPr>
                <w:rFonts w:ascii="Times New Roman" w:eastAsia="Times New Roman" w:hAnsi="Times New Roman" w:cs="Times New Roman"/>
              </w:rPr>
            </w:pPr>
          </w:p>
          <w:p w14:paraId="63C37B25" w14:textId="1E48983F" w:rsidR="00896C58" w:rsidRPr="00896C58" w:rsidRDefault="00896C58" w:rsidP="00896C58">
            <w:pPr>
              <w:rPr>
                <w:rFonts w:ascii="Times New Roman" w:eastAsia="Times New Roman" w:hAnsi="Times New Roman" w:cs="Times New Roman"/>
              </w:rPr>
            </w:pPr>
            <w:r>
              <w:rPr>
                <w:rFonts w:ascii="Times New Roman" w:eastAsia="Times New Roman" w:hAnsi="Times New Roman" w:cs="Times New Roman"/>
              </w:rPr>
              <w:t>Control: 2257</w:t>
            </w:r>
          </w:p>
        </w:tc>
        <w:tc>
          <w:tcPr>
            <w:tcW w:w="556" w:type="pct"/>
            <w:noWrap/>
          </w:tcPr>
          <w:p w14:paraId="5D581B52" w14:textId="04AAA587" w:rsidR="00896C58" w:rsidRPr="00896C58" w:rsidRDefault="00896C58" w:rsidP="00896C58">
            <w:pPr>
              <w:rPr>
                <w:rFonts w:ascii="Times New Roman" w:eastAsia="Times New Roman" w:hAnsi="Times New Roman" w:cs="Times New Roman"/>
              </w:rPr>
            </w:pPr>
            <w:r>
              <w:rPr>
                <w:rFonts w:ascii="Times New Roman" w:eastAsia="Times New Roman" w:hAnsi="Times New Roman" w:cs="Times New Roman"/>
              </w:rPr>
              <w:t>A</w:t>
            </w:r>
            <w:r w:rsidR="00294FF8">
              <w:rPr>
                <w:rFonts w:ascii="Times New Roman" w:eastAsia="Times New Roman" w:hAnsi="Times New Roman" w:cs="Times New Roman"/>
              </w:rPr>
              <w:t>ll women of Reproductive age (14</w:t>
            </w:r>
            <w:r>
              <w:rPr>
                <w:rFonts w:ascii="Times New Roman" w:eastAsia="Times New Roman" w:hAnsi="Times New Roman" w:cs="Times New Roman"/>
              </w:rPr>
              <w:t>-49 years)</w:t>
            </w:r>
          </w:p>
        </w:tc>
        <w:tc>
          <w:tcPr>
            <w:tcW w:w="1425" w:type="pct"/>
          </w:tcPr>
          <w:p w14:paraId="181D13AD" w14:textId="1193C759" w:rsidR="00896C58" w:rsidRPr="00896C58" w:rsidRDefault="00896C58" w:rsidP="00896C58">
            <w:pPr>
              <w:rPr>
                <w:rFonts w:ascii="Times New Roman" w:eastAsia="Times New Roman" w:hAnsi="Times New Roman" w:cs="Times New Roman"/>
              </w:rPr>
            </w:pPr>
            <w:r>
              <w:rPr>
                <w:rFonts w:ascii="Times New Roman" w:eastAsia="Times New Roman" w:hAnsi="Times New Roman" w:cs="Times New Roman"/>
              </w:rPr>
              <w:t>LAM, oral contraceptives, condoms, injectables</w:t>
            </w:r>
          </w:p>
        </w:tc>
        <w:tc>
          <w:tcPr>
            <w:tcW w:w="834" w:type="pct"/>
            <w:noWrap/>
          </w:tcPr>
          <w:p w14:paraId="2A473B5B" w14:textId="435B896F" w:rsidR="00896C58" w:rsidRPr="00896C58" w:rsidRDefault="00896C58" w:rsidP="00896C58">
            <w:pPr>
              <w:rPr>
                <w:rFonts w:ascii="Times New Roman" w:eastAsia="Times New Roman" w:hAnsi="Times New Roman" w:cs="Times New Roman"/>
              </w:rPr>
            </w:pPr>
            <w:r>
              <w:rPr>
                <w:rFonts w:ascii="Times New Roman" w:eastAsia="Times New Roman" w:hAnsi="Times New Roman" w:cs="Times New Roman"/>
              </w:rPr>
              <w:t>A</w:t>
            </w:r>
            <w:r w:rsidRPr="00896C58">
              <w:rPr>
                <w:rFonts w:ascii="Times New Roman" w:eastAsia="Times New Roman" w:hAnsi="Times New Roman" w:cs="Times New Roman"/>
              </w:rPr>
              <w:t xml:space="preserve">ge, </w:t>
            </w:r>
          </w:p>
          <w:p w14:paraId="2E888321" w14:textId="09BCD68C" w:rsidR="00896C58" w:rsidRPr="00896C58" w:rsidRDefault="00896C58" w:rsidP="00896C58">
            <w:pPr>
              <w:rPr>
                <w:rFonts w:ascii="Times New Roman" w:eastAsia="Times New Roman" w:hAnsi="Times New Roman" w:cs="Times New Roman"/>
              </w:rPr>
            </w:pPr>
            <w:r w:rsidRPr="00896C58">
              <w:rPr>
                <w:rFonts w:ascii="Times New Roman" w:eastAsia="Times New Roman" w:hAnsi="Times New Roman" w:cs="Times New Roman"/>
              </w:rPr>
              <w:t>parity, socioeconomic status, women’s education, husband’s education, religion, fertility desire, and previous contraceptive use before the index pregnancy.</w:t>
            </w:r>
          </w:p>
        </w:tc>
        <w:tc>
          <w:tcPr>
            <w:tcW w:w="415" w:type="pct"/>
          </w:tcPr>
          <w:p w14:paraId="461B5411" w14:textId="2BFBC5E2" w:rsidR="00896C58" w:rsidRPr="00896C58" w:rsidRDefault="00A57D7C" w:rsidP="00896C58">
            <w:pPr>
              <w:rPr>
                <w:rFonts w:ascii="Times New Roman" w:eastAsia="Times New Roman" w:hAnsi="Times New Roman" w:cs="Times New Roman"/>
              </w:rPr>
            </w:pPr>
            <w:proofErr w:type="spellStart"/>
            <w:r>
              <w:rPr>
                <w:rFonts w:ascii="Times New Roman" w:eastAsia="Times New Roman" w:hAnsi="Times New Roman" w:cs="Times New Roman"/>
              </w:rPr>
              <w:t>HIgh</w:t>
            </w:r>
            <w:proofErr w:type="spellEnd"/>
          </w:p>
        </w:tc>
      </w:tr>
      <w:tr w:rsidR="00896C58" w:rsidRPr="00896C58" w14:paraId="1E0BC50A" w14:textId="77777777" w:rsidTr="00B11F19">
        <w:trPr>
          <w:trHeight w:val="20"/>
        </w:trPr>
        <w:tc>
          <w:tcPr>
            <w:tcW w:w="519" w:type="pct"/>
            <w:noWrap/>
            <w:vAlign w:val="bottom"/>
          </w:tcPr>
          <w:p w14:paraId="31CCEEA1" w14:textId="652D1D9B" w:rsidR="00896C58" w:rsidRPr="00896C58" w:rsidRDefault="00896C58" w:rsidP="00896C58">
            <w:pPr>
              <w:rPr>
                <w:rFonts w:ascii="Times New Roman" w:eastAsia="Times New Roman" w:hAnsi="Times New Roman" w:cs="Times New Roman"/>
              </w:rPr>
            </w:pPr>
            <w:r w:rsidRPr="00896C58">
              <w:rPr>
                <w:rFonts w:ascii="Times New Roman" w:hAnsi="Times New Roman" w:cs="Times New Roman"/>
                <w:color w:val="000000"/>
              </w:rPr>
              <w:t>Sarah Huber-Krum 2019</w:t>
            </w:r>
          </w:p>
        </w:tc>
        <w:tc>
          <w:tcPr>
            <w:tcW w:w="695" w:type="pct"/>
          </w:tcPr>
          <w:p w14:paraId="66B7BEEF" w14:textId="77777777" w:rsidR="00896C58" w:rsidRDefault="008D337E" w:rsidP="00896C58">
            <w:pPr>
              <w:rPr>
                <w:rFonts w:ascii="Times New Roman" w:eastAsia="Times New Roman" w:hAnsi="Times New Roman" w:cs="Times New Roman"/>
              </w:rPr>
            </w:pPr>
            <w:r w:rsidRPr="008D337E">
              <w:rPr>
                <w:rFonts w:ascii="Times New Roman" w:eastAsia="Times New Roman" w:hAnsi="Times New Roman" w:cs="Times New Roman"/>
              </w:rPr>
              <w:t>stepped-wedge randomized controlled trial</w:t>
            </w:r>
          </w:p>
          <w:p w14:paraId="3DDA6FED" w14:textId="77777777" w:rsidR="008D337E" w:rsidRDefault="008D337E" w:rsidP="00896C58">
            <w:pPr>
              <w:rPr>
                <w:rFonts w:ascii="Times New Roman" w:eastAsia="Times New Roman" w:hAnsi="Times New Roman" w:cs="Times New Roman"/>
              </w:rPr>
            </w:pPr>
            <w:r>
              <w:rPr>
                <w:rFonts w:ascii="Times New Roman" w:eastAsia="Times New Roman" w:hAnsi="Times New Roman" w:cs="Times New Roman"/>
              </w:rPr>
              <w:t>F</w:t>
            </w:r>
            <w:r w:rsidRPr="008D337E">
              <w:rPr>
                <w:rFonts w:ascii="Times New Roman" w:eastAsia="Times New Roman" w:hAnsi="Times New Roman" w:cs="Times New Roman"/>
              </w:rPr>
              <w:t>emale community health volunteers and hospital staf</w:t>
            </w:r>
            <w:r>
              <w:rPr>
                <w:rFonts w:ascii="Times New Roman" w:eastAsia="Times New Roman" w:hAnsi="Times New Roman" w:cs="Times New Roman"/>
              </w:rPr>
              <w:t>f</w:t>
            </w:r>
          </w:p>
          <w:p w14:paraId="1DEB6AC9" w14:textId="0A6C5840" w:rsidR="008D337E" w:rsidRPr="00896C58" w:rsidRDefault="008D337E" w:rsidP="00896C58">
            <w:pPr>
              <w:rPr>
                <w:rFonts w:ascii="Times New Roman" w:eastAsia="Times New Roman" w:hAnsi="Times New Roman" w:cs="Times New Roman"/>
              </w:rPr>
            </w:pPr>
            <w:r>
              <w:rPr>
                <w:rFonts w:ascii="Times New Roman" w:eastAsia="Times New Roman" w:hAnsi="Times New Roman" w:cs="Times New Roman"/>
              </w:rPr>
              <w:t>Two years</w:t>
            </w:r>
          </w:p>
        </w:tc>
        <w:tc>
          <w:tcPr>
            <w:tcW w:w="556" w:type="pct"/>
            <w:noWrap/>
          </w:tcPr>
          <w:p w14:paraId="6DFF1EAF" w14:textId="77777777" w:rsidR="00896C58" w:rsidRDefault="008D337E" w:rsidP="00896C58">
            <w:pPr>
              <w:rPr>
                <w:rFonts w:ascii="Times New Roman" w:eastAsia="Times New Roman" w:hAnsi="Times New Roman" w:cs="Times New Roman"/>
              </w:rPr>
            </w:pPr>
            <w:r>
              <w:rPr>
                <w:rFonts w:ascii="Times New Roman" w:eastAsia="Times New Roman" w:hAnsi="Times New Roman" w:cs="Times New Roman"/>
              </w:rPr>
              <w:t>Intervention: 19298</w:t>
            </w:r>
          </w:p>
          <w:p w14:paraId="7A7AC6AD" w14:textId="77777777" w:rsidR="008D337E" w:rsidRDefault="008D337E" w:rsidP="00896C58">
            <w:pPr>
              <w:rPr>
                <w:rFonts w:ascii="Times New Roman" w:eastAsia="Times New Roman" w:hAnsi="Times New Roman" w:cs="Times New Roman"/>
              </w:rPr>
            </w:pPr>
          </w:p>
          <w:p w14:paraId="6B6C61C1" w14:textId="796D9A63" w:rsidR="008D337E" w:rsidRPr="00896C58" w:rsidRDefault="008D337E" w:rsidP="00896C58">
            <w:pPr>
              <w:rPr>
                <w:rFonts w:ascii="Times New Roman" w:eastAsia="Times New Roman" w:hAnsi="Times New Roman" w:cs="Times New Roman"/>
              </w:rPr>
            </w:pPr>
            <w:r>
              <w:rPr>
                <w:rFonts w:ascii="Times New Roman" w:eastAsia="Times New Roman" w:hAnsi="Times New Roman" w:cs="Times New Roman"/>
              </w:rPr>
              <w:t>Control: 19248</w:t>
            </w:r>
          </w:p>
        </w:tc>
        <w:tc>
          <w:tcPr>
            <w:tcW w:w="556" w:type="pct"/>
            <w:noWrap/>
          </w:tcPr>
          <w:p w14:paraId="37EF26EB" w14:textId="69098E9D" w:rsidR="00896C58" w:rsidRPr="00896C58" w:rsidRDefault="008D337E" w:rsidP="00896C58">
            <w:pPr>
              <w:rPr>
                <w:rFonts w:ascii="Times New Roman" w:eastAsia="Times New Roman" w:hAnsi="Times New Roman" w:cs="Times New Roman"/>
              </w:rPr>
            </w:pPr>
            <w:r>
              <w:rPr>
                <w:rFonts w:ascii="Times New Roman" w:eastAsia="Times New Roman" w:hAnsi="Times New Roman" w:cs="Times New Roman"/>
              </w:rPr>
              <w:t>Women of reproductive age</w:t>
            </w:r>
          </w:p>
        </w:tc>
        <w:tc>
          <w:tcPr>
            <w:tcW w:w="1425" w:type="pct"/>
          </w:tcPr>
          <w:p w14:paraId="6CB4DE4F" w14:textId="251E2347" w:rsidR="00896C58" w:rsidRPr="00896C58" w:rsidRDefault="008D337E" w:rsidP="00896C58">
            <w:pPr>
              <w:rPr>
                <w:rFonts w:ascii="Times New Roman" w:eastAsia="Times New Roman" w:hAnsi="Times New Roman" w:cs="Times New Roman"/>
              </w:rPr>
            </w:pPr>
            <w:r>
              <w:rPr>
                <w:rFonts w:ascii="Times New Roman" w:eastAsia="Times New Roman" w:hAnsi="Times New Roman" w:cs="Times New Roman"/>
              </w:rPr>
              <w:t xml:space="preserve">Modern contraceptive use, IUDC, </w:t>
            </w:r>
          </w:p>
        </w:tc>
        <w:tc>
          <w:tcPr>
            <w:tcW w:w="834" w:type="pct"/>
            <w:noWrap/>
          </w:tcPr>
          <w:p w14:paraId="71C16DD7" w14:textId="31891CD6" w:rsidR="00896C58" w:rsidRPr="00896C58" w:rsidRDefault="008D337E" w:rsidP="00896C58">
            <w:pPr>
              <w:rPr>
                <w:rFonts w:ascii="Times New Roman" w:eastAsia="Times New Roman" w:hAnsi="Times New Roman" w:cs="Times New Roman"/>
              </w:rPr>
            </w:pPr>
            <w:r>
              <w:rPr>
                <w:rFonts w:ascii="Times New Roman" w:eastAsia="Times New Roman" w:hAnsi="Times New Roman" w:cs="Times New Roman"/>
              </w:rPr>
              <w:t>-</w:t>
            </w:r>
          </w:p>
        </w:tc>
        <w:tc>
          <w:tcPr>
            <w:tcW w:w="415" w:type="pct"/>
          </w:tcPr>
          <w:p w14:paraId="249FB5BC" w14:textId="723BC76F" w:rsidR="00896C58" w:rsidRPr="00896C58" w:rsidRDefault="008D337E" w:rsidP="00896C58">
            <w:pPr>
              <w:rPr>
                <w:rFonts w:ascii="Times New Roman" w:eastAsia="Times New Roman" w:hAnsi="Times New Roman" w:cs="Times New Roman"/>
              </w:rPr>
            </w:pPr>
            <w:r>
              <w:rPr>
                <w:rFonts w:ascii="Times New Roman" w:eastAsia="Times New Roman" w:hAnsi="Times New Roman" w:cs="Times New Roman"/>
              </w:rPr>
              <w:t>Moderate</w:t>
            </w:r>
          </w:p>
        </w:tc>
      </w:tr>
      <w:tr w:rsidR="00896C58" w:rsidRPr="00896C58" w14:paraId="68985E4F" w14:textId="77777777" w:rsidTr="00644E3A">
        <w:trPr>
          <w:trHeight w:val="20"/>
        </w:trPr>
        <w:tc>
          <w:tcPr>
            <w:tcW w:w="519" w:type="pct"/>
            <w:noWrap/>
          </w:tcPr>
          <w:p w14:paraId="6536090B" w14:textId="0ED5B50E" w:rsidR="00896C58" w:rsidRPr="00896C58" w:rsidRDefault="00896C58" w:rsidP="00896C58">
            <w:pPr>
              <w:rPr>
                <w:rFonts w:ascii="Times New Roman" w:eastAsia="Times New Roman" w:hAnsi="Times New Roman" w:cs="Times New Roman"/>
              </w:rPr>
            </w:pPr>
            <w:r w:rsidRPr="00896C58">
              <w:rPr>
                <w:rFonts w:ascii="Times New Roman" w:hAnsi="Times New Roman" w:cs="Times New Roman"/>
                <w:color w:val="000000"/>
              </w:rPr>
              <w:t>Leon 2011</w:t>
            </w:r>
          </w:p>
        </w:tc>
        <w:tc>
          <w:tcPr>
            <w:tcW w:w="695" w:type="pct"/>
          </w:tcPr>
          <w:p w14:paraId="41B5AD50" w14:textId="72A8559D" w:rsidR="00896C58" w:rsidRDefault="00294FF8" w:rsidP="00896C58">
            <w:pPr>
              <w:rPr>
                <w:rFonts w:ascii="Times New Roman" w:eastAsia="Times New Roman" w:hAnsi="Times New Roman" w:cs="Times New Roman"/>
              </w:rPr>
            </w:pPr>
            <w:r>
              <w:rPr>
                <w:rFonts w:ascii="Times New Roman" w:eastAsia="Times New Roman" w:hAnsi="Times New Roman" w:cs="Times New Roman"/>
              </w:rPr>
              <w:t>Non-randomized experiment</w:t>
            </w:r>
          </w:p>
          <w:p w14:paraId="3EE94B2A" w14:textId="7ED4577F" w:rsidR="00294FF8" w:rsidRDefault="00294FF8" w:rsidP="00896C58">
            <w:pPr>
              <w:rPr>
                <w:rFonts w:ascii="Times New Roman" w:eastAsia="Times New Roman" w:hAnsi="Times New Roman" w:cs="Times New Roman"/>
              </w:rPr>
            </w:pPr>
            <w:r>
              <w:rPr>
                <w:rFonts w:ascii="Times New Roman" w:eastAsia="Times New Roman" w:hAnsi="Times New Roman" w:cs="Times New Roman"/>
              </w:rPr>
              <w:t>Theater people trained</w:t>
            </w:r>
          </w:p>
          <w:p w14:paraId="332DADAE" w14:textId="50232D2D" w:rsidR="00294FF8" w:rsidRDefault="00294FF8" w:rsidP="00896C58">
            <w:pPr>
              <w:rPr>
                <w:rFonts w:ascii="Times New Roman" w:eastAsia="Times New Roman" w:hAnsi="Times New Roman" w:cs="Times New Roman"/>
              </w:rPr>
            </w:pPr>
            <w:r>
              <w:rPr>
                <w:rFonts w:ascii="Times New Roman" w:eastAsia="Times New Roman" w:hAnsi="Times New Roman" w:cs="Times New Roman"/>
              </w:rPr>
              <w:t>Health care providers</w:t>
            </w:r>
          </w:p>
          <w:p w14:paraId="3D3FCCDE" w14:textId="77777777" w:rsidR="00294FF8" w:rsidRDefault="00294FF8" w:rsidP="00896C58">
            <w:pPr>
              <w:rPr>
                <w:rFonts w:ascii="Times New Roman" w:eastAsia="Times New Roman" w:hAnsi="Times New Roman" w:cs="Times New Roman"/>
              </w:rPr>
            </w:pPr>
          </w:p>
          <w:p w14:paraId="6505E281" w14:textId="17D32BCB" w:rsidR="00294FF8" w:rsidRPr="00896C58" w:rsidRDefault="00294FF8" w:rsidP="00896C58">
            <w:pPr>
              <w:rPr>
                <w:rFonts w:ascii="Times New Roman" w:eastAsia="Times New Roman" w:hAnsi="Times New Roman" w:cs="Times New Roman"/>
              </w:rPr>
            </w:pPr>
            <w:r>
              <w:rPr>
                <w:rFonts w:ascii="Times New Roman" w:eastAsia="Times New Roman" w:hAnsi="Times New Roman" w:cs="Times New Roman"/>
              </w:rPr>
              <w:t>Intervention duration was two years</w:t>
            </w:r>
          </w:p>
        </w:tc>
        <w:tc>
          <w:tcPr>
            <w:tcW w:w="556" w:type="pct"/>
            <w:noWrap/>
          </w:tcPr>
          <w:p w14:paraId="4338F4D9" w14:textId="77777777" w:rsidR="00896C58" w:rsidRDefault="00294FF8" w:rsidP="00896C58">
            <w:pPr>
              <w:rPr>
                <w:rFonts w:ascii="Times New Roman" w:eastAsia="Times New Roman" w:hAnsi="Times New Roman" w:cs="Times New Roman"/>
              </w:rPr>
            </w:pPr>
            <w:r>
              <w:rPr>
                <w:rFonts w:ascii="Times New Roman" w:eastAsia="Times New Roman" w:hAnsi="Times New Roman" w:cs="Times New Roman"/>
              </w:rPr>
              <w:t>Intervention: 76000</w:t>
            </w:r>
          </w:p>
          <w:p w14:paraId="2C9F9312" w14:textId="77777777" w:rsidR="00294FF8" w:rsidRDefault="00294FF8" w:rsidP="00896C58">
            <w:pPr>
              <w:rPr>
                <w:rFonts w:ascii="Times New Roman" w:eastAsia="Times New Roman" w:hAnsi="Times New Roman" w:cs="Times New Roman"/>
              </w:rPr>
            </w:pPr>
          </w:p>
          <w:p w14:paraId="2DCF6434" w14:textId="3628814F" w:rsidR="00294FF8" w:rsidRPr="00896C58" w:rsidRDefault="00294FF8" w:rsidP="00896C58">
            <w:pPr>
              <w:rPr>
                <w:rFonts w:ascii="Times New Roman" w:eastAsia="Times New Roman" w:hAnsi="Times New Roman" w:cs="Times New Roman"/>
              </w:rPr>
            </w:pPr>
            <w:r>
              <w:rPr>
                <w:rFonts w:ascii="Times New Roman" w:eastAsia="Times New Roman" w:hAnsi="Times New Roman" w:cs="Times New Roman"/>
              </w:rPr>
              <w:t>Control: 77000</w:t>
            </w:r>
          </w:p>
        </w:tc>
        <w:tc>
          <w:tcPr>
            <w:tcW w:w="556" w:type="pct"/>
            <w:noWrap/>
          </w:tcPr>
          <w:p w14:paraId="0843E39B" w14:textId="72B4EAD0" w:rsidR="00896C58" w:rsidRPr="00896C58" w:rsidRDefault="00294FF8" w:rsidP="00896C58">
            <w:pPr>
              <w:rPr>
                <w:rFonts w:ascii="Times New Roman" w:eastAsia="Times New Roman" w:hAnsi="Times New Roman" w:cs="Times New Roman"/>
              </w:rPr>
            </w:pPr>
            <w:r>
              <w:rPr>
                <w:rFonts w:ascii="Times New Roman" w:eastAsia="Times New Roman" w:hAnsi="Times New Roman" w:cs="Times New Roman"/>
              </w:rPr>
              <w:t>Women of reproductive age (15-49 years)</w:t>
            </w:r>
          </w:p>
        </w:tc>
        <w:tc>
          <w:tcPr>
            <w:tcW w:w="1425" w:type="pct"/>
          </w:tcPr>
          <w:p w14:paraId="2F7F5414" w14:textId="0629BD59" w:rsidR="00896C58" w:rsidRPr="00896C58" w:rsidRDefault="00294FF8" w:rsidP="00896C58">
            <w:pPr>
              <w:rPr>
                <w:rFonts w:ascii="Times New Roman" w:eastAsia="Times New Roman" w:hAnsi="Times New Roman" w:cs="Times New Roman"/>
              </w:rPr>
            </w:pPr>
            <w:r>
              <w:rPr>
                <w:rFonts w:ascii="Times New Roman" w:eastAsia="Times New Roman" w:hAnsi="Times New Roman" w:cs="Times New Roman"/>
              </w:rPr>
              <w:t>Contraceptive use</w:t>
            </w:r>
          </w:p>
        </w:tc>
        <w:tc>
          <w:tcPr>
            <w:tcW w:w="834" w:type="pct"/>
            <w:noWrap/>
          </w:tcPr>
          <w:p w14:paraId="42C94188" w14:textId="284C81B0" w:rsidR="00896C58" w:rsidRPr="00896C58" w:rsidRDefault="00294FF8" w:rsidP="00896C58">
            <w:pPr>
              <w:rPr>
                <w:rFonts w:ascii="Times New Roman" w:eastAsia="Times New Roman" w:hAnsi="Times New Roman" w:cs="Times New Roman"/>
              </w:rPr>
            </w:pPr>
            <w:r>
              <w:rPr>
                <w:rFonts w:ascii="Times New Roman" w:eastAsia="Times New Roman" w:hAnsi="Times New Roman" w:cs="Times New Roman"/>
              </w:rPr>
              <w:t xml:space="preserve">Age, children, education, access to print and </w:t>
            </w:r>
            <w:proofErr w:type="spellStart"/>
            <w:r>
              <w:rPr>
                <w:rFonts w:ascii="Times New Roman" w:eastAsia="Times New Roman" w:hAnsi="Times New Roman" w:cs="Times New Roman"/>
              </w:rPr>
              <w:t>electricmedia</w:t>
            </w:r>
            <w:proofErr w:type="spellEnd"/>
          </w:p>
        </w:tc>
        <w:tc>
          <w:tcPr>
            <w:tcW w:w="415" w:type="pct"/>
          </w:tcPr>
          <w:p w14:paraId="3DE3D613" w14:textId="3B69C90A" w:rsidR="00896C58" w:rsidRPr="00896C58" w:rsidRDefault="008D337E" w:rsidP="00896C58">
            <w:pPr>
              <w:rPr>
                <w:rFonts w:ascii="Times New Roman" w:eastAsia="Times New Roman" w:hAnsi="Times New Roman" w:cs="Times New Roman"/>
              </w:rPr>
            </w:pPr>
            <w:r>
              <w:rPr>
                <w:rFonts w:ascii="Times New Roman" w:eastAsia="Times New Roman" w:hAnsi="Times New Roman" w:cs="Times New Roman"/>
              </w:rPr>
              <w:t>Moderate</w:t>
            </w:r>
          </w:p>
        </w:tc>
      </w:tr>
      <w:tr w:rsidR="00896C58" w:rsidRPr="00896C58" w14:paraId="11CE8162" w14:textId="77777777" w:rsidTr="00B11F19">
        <w:trPr>
          <w:trHeight w:val="20"/>
        </w:trPr>
        <w:tc>
          <w:tcPr>
            <w:tcW w:w="519" w:type="pct"/>
            <w:noWrap/>
            <w:vAlign w:val="bottom"/>
          </w:tcPr>
          <w:p w14:paraId="6C3E755A" w14:textId="797FCF42" w:rsidR="00896C58" w:rsidRPr="00896C58" w:rsidRDefault="00896C58" w:rsidP="00896C58">
            <w:pPr>
              <w:rPr>
                <w:rFonts w:ascii="Times New Roman" w:eastAsia="Times New Roman" w:hAnsi="Times New Roman" w:cs="Times New Roman"/>
              </w:rPr>
            </w:pPr>
            <w:r w:rsidRPr="00896C58">
              <w:rPr>
                <w:rFonts w:ascii="Times New Roman" w:hAnsi="Times New Roman" w:cs="Times New Roman"/>
                <w:color w:val="000000"/>
              </w:rPr>
              <w:t>Farid</w:t>
            </w:r>
            <w:r w:rsidR="00FE3D2B">
              <w:rPr>
                <w:rFonts w:ascii="Times New Roman" w:hAnsi="Times New Roman" w:cs="Times New Roman"/>
                <w:color w:val="000000"/>
              </w:rPr>
              <w:t xml:space="preserve"> </w:t>
            </w:r>
            <w:proofErr w:type="spellStart"/>
            <w:r w:rsidR="00FE3D2B">
              <w:rPr>
                <w:rFonts w:ascii="Times New Roman" w:hAnsi="Times New Roman" w:cs="Times New Roman"/>
                <w:color w:val="000000"/>
              </w:rPr>
              <w:t>Midhet</w:t>
            </w:r>
            <w:proofErr w:type="spellEnd"/>
            <w:r w:rsidR="00FE3D2B">
              <w:rPr>
                <w:rFonts w:ascii="Times New Roman" w:hAnsi="Times New Roman" w:cs="Times New Roman"/>
                <w:color w:val="000000"/>
              </w:rPr>
              <w:t xml:space="preserve"> 2010</w:t>
            </w:r>
          </w:p>
        </w:tc>
        <w:tc>
          <w:tcPr>
            <w:tcW w:w="695" w:type="pct"/>
          </w:tcPr>
          <w:p w14:paraId="119E67BD" w14:textId="77777777" w:rsidR="00294FF8" w:rsidRDefault="00294FF8" w:rsidP="00896C58">
            <w:pPr>
              <w:rPr>
                <w:rFonts w:ascii="Times New Roman" w:eastAsia="Times New Roman" w:hAnsi="Times New Roman" w:cs="Times New Roman"/>
              </w:rPr>
            </w:pPr>
            <w:r>
              <w:rPr>
                <w:rFonts w:ascii="Times New Roman" w:eastAsia="Times New Roman" w:hAnsi="Times New Roman" w:cs="Times New Roman"/>
              </w:rPr>
              <w:t xml:space="preserve">Community </w:t>
            </w:r>
            <w:r w:rsidR="008D337E">
              <w:rPr>
                <w:rFonts w:ascii="Times New Roman" w:eastAsia="Times New Roman" w:hAnsi="Times New Roman" w:cs="Times New Roman"/>
              </w:rPr>
              <w:t>Randomi</w:t>
            </w:r>
            <w:r>
              <w:rPr>
                <w:rFonts w:ascii="Times New Roman" w:eastAsia="Times New Roman" w:hAnsi="Times New Roman" w:cs="Times New Roman"/>
              </w:rPr>
              <w:t>zed control trail</w:t>
            </w:r>
          </w:p>
          <w:p w14:paraId="1A2CC199" w14:textId="77777777" w:rsidR="00294FF8" w:rsidRDefault="00294FF8" w:rsidP="00896C58">
            <w:pPr>
              <w:rPr>
                <w:rFonts w:ascii="Times New Roman" w:eastAsia="Times New Roman" w:hAnsi="Times New Roman" w:cs="Times New Roman"/>
              </w:rPr>
            </w:pPr>
          </w:p>
          <w:p w14:paraId="3328E446" w14:textId="7DE964EB" w:rsidR="00294FF8" w:rsidRPr="00896C58" w:rsidRDefault="00294FF8" w:rsidP="00294FF8">
            <w:pPr>
              <w:spacing w:before="240"/>
              <w:rPr>
                <w:rFonts w:ascii="Times New Roman" w:eastAsia="Times New Roman" w:hAnsi="Times New Roman" w:cs="Times New Roman"/>
              </w:rPr>
            </w:pPr>
            <w:r>
              <w:rPr>
                <w:rFonts w:ascii="Times New Roman" w:eastAsia="Times New Roman" w:hAnsi="Times New Roman" w:cs="Times New Roman"/>
              </w:rPr>
              <w:t>Female volunteers trained at IEEC (</w:t>
            </w:r>
            <w:r w:rsidRPr="00294FF8">
              <w:rPr>
                <w:rFonts w:ascii="Times New Roman" w:eastAsia="Times New Roman" w:hAnsi="Times New Roman" w:cs="Times New Roman"/>
              </w:rPr>
              <w:t>information an</w:t>
            </w:r>
            <w:r>
              <w:rPr>
                <w:rFonts w:ascii="Times New Roman" w:eastAsia="Times New Roman" w:hAnsi="Times New Roman" w:cs="Times New Roman"/>
              </w:rPr>
              <w:t xml:space="preserve">d education for empowerment and </w:t>
            </w:r>
            <w:r w:rsidRPr="00294FF8">
              <w:rPr>
                <w:rFonts w:ascii="Times New Roman" w:eastAsia="Times New Roman" w:hAnsi="Times New Roman" w:cs="Times New Roman"/>
              </w:rPr>
              <w:t>change</w:t>
            </w:r>
          </w:p>
        </w:tc>
        <w:tc>
          <w:tcPr>
            <w:tcW w:w="556" w:type="pct"/>
            <w:noWrap/>
          </w:tcPr>
          <w:p w14:paraId="17BBF209" w14:textId="77777777" w:rsidR="00896C58" w:rsidRDefault="00294FF8" w:rsidP="00896C58">
            <w:pPr>
              <w:rPr>
                <w:rFonts w:ascii="Times New Roman" w:eastAsia="Times New Roman" w:hAnsi="Times New Roman" w:cs="Times New Roman"/>
              </w:rPr>
            </w:pPr>
            <w:r>
              <w:rPr>
                <w:rFonts w:ascii="Times New Roman" w:eastAsia="Times New Roman" w:hAnsi="Times New Roman" w:cs="Times New Roman"/>
              </w:rPr>
              <w:t>Intervention: 1539</w:t>
            </w:r>
          </w:p>
          <w:p w14:paraId="3E2A568A" w14:textId="77777777" w:rsidR="00294FF8" w:rsidRDefault="00294FF8" w:rsidP="00896C58">
            <w:pPr>
              <w:rPr>
                <w:rFonts w:ascii="Times New Roman" w:eastAsia="Times New Roman" w:hAnsi="Times New Roman" w:cs="Times New Roman"/>
              </w:rPr>
            </w:pPr>
          </w:p>
          <w:p w14:paraId="42CA2A12" w14:textId="2E152A02" w:rsidR="00294FF8" w:rsidRPr="00896C58" w:rsidRDefault="00294FF8" w:rsidP="00896C58">
            <w:pPr>
              <w:rPr>
                <w:rFonts w:ascii="Times New Roman" w:eastAsia="Times New Roman" w:hAnsi="Times New Roman" w:cs="Times New Roman"/>
              </w:rPr>
            </w:pPr>
            <w:r>
              <w:rPr>
                <w:rFonts w:ascii="Times New Roman" w:eastAsia="Times New Roman" w:hAnsi="Times New Roman" w:cs="Times New Roman"/>
              </w:rPr>
              <w:t>Control: 1022</w:t>
            </w:r>
          </w:p>
        </w:tc>
        <w:tc>
          <w:tcPr>
            <w:tcW w:w="556" w:type="pct"/>
            <w:noWrap/>
          </w:tcPr>
          <w:p w14:paraId="60BCC9CE" w14:textId="4625EA8D" w:rsidR="00896C58" w:rsidRPr="00896C58" w:rsidRDefault="00294FF8" w:rsidP="00896C58">
            <w:pPr>
              <w:rPr>
                <w:rFonts w:ascii="Times New Roman" w:eastAsia="Times New Roman" w:hAnsi="Times New Roman" w:cs="Times New Roman"/>
              </w:rPr>
            </w:pPr>
            <w:r>
              <w:rPr>
                <w:rFonts w:ascii="Times New Roman" w:eastAsia="Times New Roman" w:hAnsi="Times New Roman" w:cs="Times New Roman"/>
              </w:rPr>
              <w:t>Married women of reproductive age, Couples</w:t>
            </w:r>
          </w:p>
        </w:tc>
        <w:tc>
          <w:tcPr>
            <w:tcW w:w="1425" w:type="pct"/>
          </w:tcPr>
          <w:p w14:paraId="4596D8CD" w14:textId="6E06DF8D" w:rsidR="00896C58" w:rsidRPr="00896C58" w:rsidRDefault="00294FF8" w:rsidP="00896C58">
            <w:pPr>
              <w:rPr>
                <w:rFonts w:ascii="Times New Roman" w:eastAsia="Times New Roman" w:hAnsi="Times New Roman" w:cs="Times New Roman"/>
              </w:rPr>
            </w:pPr>
            <w:r>
              <w:rPr>
                <w:rFonts w:ascii="Times New Roman" w:eastAsia="Times New Roman" w:hAnsi="Times New Roman" w:cs="Times New Roman"/>
              </w:rPr>
              <w:t>Contraceptive use, maternal and neonatal health indicators</w:t>
            </w:r>
          </w:p>
        </w:tc>
        <w:tc>
          <w:tcPr>
            <w:tcW w:w="834" w:type="pct"/>
            <w:noWrap/>
          </w:tcPr>
          <w:p w14:paraId="4707F8B4" w14:textId="44E4C1C5" w:rsidR="00896C58" w:rsidRPr="00896C58" w:rsidRDefault="00294FF8" w:rsidP="00896C58">
            <w:pPr>
              <w:rPr>
                <w:rFonts w:ascii="Times New Roman" w:eastAsia="Times New Roman" w:hAnsi="Times New Roman" w:cs="Times New Roman"/>
              </w:rPr>
            </w:pPr>
            <w:r>
              <w:rPr>
                <w:rFonts w:ascii="Times New Roman" w:eastAsia="Times New Roman" w:hAnsi="Times New Roman" w:cs="Times New Roman"/>
              </w:rPr>
              <w:t>--</w:t>
            </w:r>
          </w:p>
        </w:tc>
        <w:tc>
          <w:tcPr>
            <w:tcW w:w="415" w:type="pct"/>
          </w:tcPr>
          <w:p w14:paraId="17DCEF21" w14:textId="3CD752DF" w:rsidR="00896C58" w:rsidRPr="00896C58" w:rsidRDefault="008D337E" w:rsidP="00896C58">
            <w:pPr>
              <w:rPr>
                <w:rFonts w:ascii="Times New Roman" w:eastAsia="Times New Roman" w:hAnsi="Times New Roman" w:cs="Times New Roman"/>
              </w:rPr>
            </w:pPr>
            <w:r>
              <w:rPr>
                <w:rFonts w:ascii="Times New Roman" w:eastAsia="Times New Roman" w:hAnsi="Times New Roman" w:cs="Times New Roman"/>
              </w:rPr>
              <w:t>High</w:t>
            </w:r>
          </w:p>
        </w:tc>
      </w:tr>
    </w:tbl>
    <w:p w14:paraId="63BE0276" w14:textId="77777777" w:rsidR="00FE41F4" w:rsidRPr="00896C58" w:rsidRDefault="00FE41F4" w:rsidP="0061104B">
      <w:pPr>
        <w:rPr>
          <w:rFonts w:ascii="Times New Roman" w:hAnsi="Times New Roman" w:cs="Times New Roman"/>
        </w:rPr>
      </w:pPr>
    </w:p>
    <w:p w14:paraId="43E6E262" w14:textId="77777777" w:rsidR="00FE3D2B" w:rsidRDefault="00FE3D2B" w:rsidP="00FE3D2B">
      <w:pPr>
        <w:rPr>
          <w:rFonts w:ascii="Times New Roman" w:hAnsi="Times New Roman" w:cs="Times New Roman"/>
        </w:rPr>
      </w:pPr>
    </w:p>
    <w:p w14:paraId="3CFB33F1" w14:textId="77777777" w:rsidR="00FE3D2B" w:rsidRDefault="00FE3D2B" w:rsidP="00FE3D2B">
      <w:pPr>
        <w:rPr>
          <w:rFonts w:ascii="Times New Roman" w:hAnsi="Times New Roman" w:cs="Times New Roman"/>
        </w:rPr>
      </w:pPr>
    </w:p>
    <w:p w14:paraId="022B8D80" w14:textId="77777777" w:rsidR="00FE3D2B" w:rsidRDefault="00FE3D2B" w:rsidP="00FE3D2B">
      <w:pPr>
        <w:rPr>
          <w:rFonts w:ascii="Times New Roman" w:hAnsi="Times New Roman" w:cs="Times New Roman"/>
        </w:rPr>
      </w:pPr>
      <w:r w:rsidRPr="0061104B">
        <w:rPr>
          <w:rFonts w:ascii="Times New Roman" w:hAnsi="Times New Roman" w:cs="Times New Roman"/>
        </w:rPr>
        <w:t xml:space="preserve"> </w:t>
      </w:r>
      <w:bookmarkStart w:id="4" w:name="_Toc106983025"/>
    </w:p>
    <w:p w14:paraId="2B158075" w14:textId="77777777" w:rsidR="00FE3D2B" w:rsidRDefault="00FE3D2B" w:rsidP="00FE3D2B">
      <w:pPr>
        <w:rPr>
          <w:rFonts w:ascii="Times New Roman" w:hAnsi="Times New Roman" w:cs="Times New Roman"/>
        </w:rPr>
      </w:pPr>
    </w:p>
    <w:p w14:paraId="0FFE242B" w14:textId="46F89567" w:rsidR="00D523FD" w:rsidRPr="00FE3D2B" w:rsidRDefault="00D523FD" w:rsidP="00FE3D2B">
      <w:pPr>
        <w:rPr>
          <w:rStyle w:val="Strong"/>
          <w:rFonts w:ascii="Times New Roman" w:hAnsi="Times New Roman" w:cs="Times New Roman"/>
          <w:b w:val="0"/>
          <w:bCs w:val="0"/>
        </w:rPr>
      </w:pPr>
      <w:r w:rsidRPr="0061104B">
        <w:rPr>
          <w:rStyle w:val="Strong"/>
          <w:rFonts w:ascii="Times New Roman" w:hAnsi="Times New Roman" w:cs="Times New Roman"/>
          <w:color w:val="000000" w:themeColor="text1"/>
        </w:rPr>
        <w:t xml:space="preserve">APPENDIX </w:t>
      </w:r>
      <w:r w:rsidR="00FE3D2B">
        <w:rPr>
          <w:rStyle w:val="Strong"/>
          <w:rFonts w:ascii="Times New Roman" w:hAnsi="Times New Roman" w:cs="Times New Roman"/>
          <w:color w:val="000000" w:themeColor="text1"/>
        </w:rPr>
        <w:t>D</w:t>
      </w:r>
      <w:r w:rsidRPr="0061104B">
        <w:rPr>
          <w:rStyle w:val="Strong"/>
          <w:rFonts w:ascii="Times New Roman" w:hAnsi="Times New Roman" w:cs="Times New Roman"/>
          <w:b w:val="0"/>
          <w:bCs w:val="0"/>
          <w:color w:val="000000" w:themeColor="text1"/>
        </w:rPr>
        <w:t xml:space="preserve">: </w:t>
      </w:r>
      <w:r w:rsidR="0020302A" w:rsidRPr="0061104B">
        <w:rPr>
          <w:rStyle w:val="Strong"/>
          <w:rFonts w:ascii="Times New Roman" w:hAnsi="Times New Roman" w:cs="Times New Roman"/>
          <w:b w:val="0"/>
          <w:bCs w:val="0"/>
          <w:color w:val="000000" w:themeColor="text1"/>
        </w:rPr>
        <w:t>Risk</w:t>
      </w:r>
      <w:r w:rsidR="00FB0623" w:rsidRPr="0061104B">
        <w:rPr>
          <w:rStyle w:val="Strong"/>
          <w:rFonts w:ascii="Times New Roman" w:hAnsi="Times New Roman" w:cs="Times New Roman"/>
          <w:b w:val="0"/>
          <w:bCs w:val="0"/>
          <w:color w:val="000000" w:themeColor="text1"/>
        </w:rPr>
        <w:t xml:space="preserve"> of Bias</w:t>
      </w:r>
      <w:bookmarkEnd w:id="4"/>
      <w:r w:rsidR="00FB0623" w:rsidRPr="0061104B">
        <w:rPr>
          <w:rStyle w:val="Strong"/>
          <w:rFonts w:ascii="Times New Roman" w:hAnsi="Times New Roman" w:cs="Times New Roman"/>
          <w:b w:val="0"/>
          <w:bCs w:val="0"/>
          <w:color w:val="000000" w:themeColor="text1"/>
        </w:rPr>
        <w:t xml:space="preserve"> </w:t>
      </w:r>
    </w:p>
    <w:p w14:paraId="1A6757D8" w14:textId="77777777" w:rsidR="00FB0623" w:rsidRPr="0061104B" w:rsidRDefault="00FB0623" w:rsidP="0061104B">
      <w:pPr>
        <w:rPr>
          <w:rFonts w:ascii="Times New Roman" w:hAnsi="Times New Roman" w:cs="Times New Roman"/>
          <w:color w:val="000000" w:themeColor="text1"/>
        </w:rPr>
      </w:pPr>
    </w:p>
    <w:p w14:paraId="1F7B2118" w14:textId="7EBBF1BB" w:rsidR="00370E1B" w:rsidRDefault="00FE3D2B" w:rsidP="0061104B">
      <w:pPr>
        <w:pStyle w:val="Heading2"/>
        <w:rPr>
          <w:rFonts w:ascii="Times New Roman" w:hAnsi="Times New Roman" w:cs="Times New Roman"/>
          <w:color w:val="000000" w:themeColor="text1"/>
        </w:rPr>
      </w:pPr>
      <w:bookmarkStart w:id="5" w:name="_Toc106983026"/>
      <w:r>
        <w:rPr>
          <w:rFonts w:ascii="Times New Roman" w:hAnsi="Times New Roman" w:cs="Times New Roman"/>
          <w:color w:val="000000" w:themeColor="text1"/>
        </w:rPr>
        <w:t>Figure 1.1</w:t>
      </w:r>
      <w:r w:rsidR="007B5E0B" w:rsidRPr="0061104B">
        <w:rPr>
          <w:rFonts w:ascii="Times New Roman" w:hAnsi="Times New Roman" w:cs="Times New Roman"/>
          <w:color w:val="000000" w:themeColor="text1"/>
        </w:rPr>
        <w:t xml:space="preserve">: </w:t>
      </w:r>
      <w:r w:rsidR="00370E1B" w:rsidRPr="0061104B">
        <w:rPr>
          <w:rFonts w:ascii="Times New Roman" w:hAnsi="Times New Roman" w:cs="Times New Roman"/>
          <w:color w:val="000000" w:themeColor="text1"/>
        </w:rPr>
        <w:t>Risk of Bias assessment for Quasi Experimental studies</w:t>
      </w:r>
      <w:bookmarkEnd w:id="5"/>
    </w:p>
    <w:tbl>
      <w:tblPr>
        <w:tblW w:w="6139"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396"/>
        <w:gridCol w:w="1688"/>
        <w:gridCol w:w="850"/>
        <w:gridCol w:w="895"/>
        <w:gridCol w:w="1414"/>
        <w:gridCol w:w="1557"/>
        <w:gridCol w:w="1139"/>
        <w:gridCol w:w="1235"/>
        <w:gridCol w:w="1006"/>
        <w:gridCol w:w="1300"/>
      </w:tblGrid>
      <w:tr w:rsidR="00A57D7C" w:rsidRPr="00A26690" w14:paraId="1A4D716F" w14:textId="77777777" w:rsidTr="00B11F19">
        <w:trPr>
          <w:cantSplit/>
          <w:trHeight w:val="1701"/>
        </w:trPr>
        <w:tc>
          <w:tcPr>
            <w:tcW w:w="172" w:type="pct"/>
            <w:shd w:val="clear" w:color="000000" w:fill="FFFF00"/>
            <w:textDirection w:val="btLr"/>
          </w:tcPr>
          <w:p w14:paraId="689BD257" w14:textId="77777777" w:rsidR="00A57D7C" w:rsidRPr="00A26690" w:rsidRDefault="00A57D7C" w:rsidP="00B11F19">
            <w:pPr>
              <w:spacing w:after="0" w:line="240" w:lineRule="auto"/>
              <w:ind w:left="113" w:right="113"/>
              <w:jc w:val="center"/>
              <w:rPr>
                <w:rFonts w:ascii="Times New Roman" w:eastAsia="Times New Roman" w:hAnsi="Times New Roman" w:cs="Times New Roman"/>
                <w:b/>
                <w:bCs/>
                <w:color w:val="000000"/>
                <w:sz w:val="24"/>
                <w:szCs w:val="24"/>
              </w:rPr>
            </w:pPr>
          </w:p>
        </w:tc>
        <w:tc>
          <w:tcPr>
            <w:tcW w:w="735" w:type="pct"/>
            <w:shd w:val="clear" w:color="000000" w:fill="FFFF00"/>
            <w:noWrap/>
            <w:textDirection w:val="btLr"/>
            <w:vAlign w:val="center"/>
            <w:hideMark/>
          </w:tcPr>
          <w:p w14:paraId="3CE13679" w14:textId="77777777" w:rsidR="00A57D7C" w:rsidRPr="00A26690" w:rsidRDefault="00A57D7C" w:rsidP="00B11F19">
            <w:pPr>
              <w:spacing w:after="0" w:line="240" w:lineRule="auto"/>
              <w:ind w:left="113" w:right="113"/>
              <w:jc w:val="center"/>
              <w:rPr>
                <w:rFonts w:ascii="Times New Roman" w:eastAsia="Times New Roman" w:hAnsi="Times New Roman" w:cs="Times New Roman"/>
                <w:b/>
                <w:bCs/>
                <w:color w:val="000000"/>
                <w:sz w:val="24"/>
                <w:szCs w:val="24"/>
              </w:rPr>
            </w:pPr>
            <w:r w:rsidRPr="00A26690">
              <w:rPr>
                <w:rFonts w:ascii="Times New Roman" w:eastAsia="Times New Roman" w:hAnsi="Times New Roman" w:cs="Times New Roman"/>
                <w:b/>
                <w:bCs/>
                <w:color w:val="000000"/>
                <w:sz w:val="24"/>
                <w:szCs w:val="24"/>
              </w:rPr>
              <w:t>Studies</w:t>
            </w:r>
          </w:p>
        </w:tc>
        <w:tc>
          <w:tcPr>
            <w:tcW w:w="370" w:type="pct"/>
            <w:shd w:val="clear" w:color="000000" w:fill="FFFF00"/>
            <w:noWrap/>
            <w:textDirection w:val="btLr"/>
            <w:vAlign w:val="center"/>
            <w:hideMark/>
          </w:tcPr>
          <w:p w14:paraId="26F3A077" w14:textId="77777777" w:rsidR="00A57D7C" w:rsidRPr="00A26690" w:rsidRDefault="00A57D7C" w:rsidP="00B11F19">
            <w:pPr>
              <w:spacing w:after="0" w:line="240" w:lineRule="auto"/>
              <w:ind w:left="113" w:right="113"/>
              <w:jc w:val="center"/>
              <w:rPr>
                <w:rFonts w:ascii="Calibri" w:eastAsia="Times New Roman" w:hAnsi="Calibri" w:cs="Calibri"/>
                <w:b/>
                <w:bCs/>
                <w:color w:val="000000"/>
                <w:sz w:val="24"/>
                <w:szCs w:val="24"/>
              </w:rPr>
            </w:pPr>
            <w:r w:rsidRPr="00A26690">
              <w:rPr>
                <w:rFonts w:ascii="Calibri" w:eastAsia="Times New Roman" w:hAnsi="Calibri" w:cs="Calibri"/>
                <w:b/>
                <w:bCs/>
                <w:color w:val="000000"/>
                <w:sz w:val="24"/>
                <w:szCs w:val="24"/>
              </w:rPr>
              <w:t>Confounding</w:t>
            </w:r>
          </w:p>
        </w:tc>
        <w:tc>
          <w:tcPr>
            <w:tcW w:w="390" w:type="pct"/>
            <w:shd w:val="clear" w:color="000000" w:fill="FFFF00"/>
            <w:noWrap/>
            <w:textDirection w:val="btLr"/>
            <w:vAlign w:val="center"/>
            <w:hideMark/>
          </w:tcPr>
          <w:p w14:paraId="6B5FCD45" w14:textId="77777777" w:rsidR="00A57D7C" w:rsidRPr="00A26690" w:rsidRDefault="00A57D7C" w:rsidP="00B11F19">
            <w:pPr>
              <w:spacing w:after="0" w:line="240" w:lineRule="auto"/>
              <w:ind w:left="113" w:right="113"/>
              <w:jc w:val="center"/>
              <w:rPr>
                <w:rFonts w:ascii="Calibri" w:eastAsia="Times New Roman" w:hAnsi="Calibri" w:cs="Calibri"/>
                <w:b/>
                <w:bCs/>
                <w:color w:val="000000"/>
                <w:sz w:val="24"/>
                <w:szCs w:val="24"/>
              </w:rPr>
            </w:pPr>
            <w:r w:rsidRPr="00A26690">
              <w:rPr>
                <w:rFonts w:ascii="Calibri" w:eastAsia="Times New Roman" w:hAnsi="Calibri" w:cs="Calibri"/>
                <w:b/>
                <w:bCs/>
                <w:color w:val="000000"/>
                <w:sz w:val="24"/>
                <w:szCs w:val="24"/>
              </w:rPr>
              <w:t>Selection</w:t>
            </w:r>
          </w:p>
        </w:tc>
        <w:tc>
          <w:tcPr>
            <w:tcW w:w="616" w:type="pct"/>
            <w:shd w:val="clear" w:color="000000" w:fill="FFFF00"/>
            <w:noWrap/>
            <w:textDirection w:val="btLr"/>
            <w:vAlign w:val="center"/>
            <w:hideMark/>
          </w:tcPr>
          <w:p w14:paraId="5552BA50" w14:textId="77777777" w:rsidR="00A57D7C" w:rsidRPr="00A26690" w:rsidRDefault="00A57D7C" w:rsidP="00B11F19">
            <w:pPr>
              <w:spacing w:after="0" w:line="240" w:lineRule="auto"/>
              <w:ind w:left="113" w:right="113"/>
              <w:jc w:val="center"/>
              <w:rPr>
                <w:rFonts w:ascii="Calibri" w:eastAsia="Times New Roman" w:hAnsi="Calibri" w:cs="Calibri"/>
                <w:b/>
                <w:bCs/>
                <w:color w:val="000000"/>
                <w:sz w:val="24"/>
                <w:szCs w:val="24"/>
              </w:rPr>
            </w:pPr>
            <w:r w:rsidRPr="00A26690">
              <w:rPr>
                <w:rFonts w:ascii="Calibri" w:eastAsia="Times New Roman" w:hAnsi="Calibri" w:cs="Calibri"/>
                <w:b/>
                <w:bCs/>
                <w:color w:val="000000"/>
                <w:sz w:val="24"/>
                <w:szCs w:val="24"/>
              </w:rPr>
              <w:t>Classification of interventions</w:t>
            </w:r>
          </w:p>
        </w:tc>
        <w:tc>
          <w:tcPr>
            <w:tcW w:w="678" w:type="pct"/>
            <w:shd w:val="clear" w:color="000000" w:fill="FFFF00"/>
            <w:noWrap/>
            <w:textDirection w:val="btLr"/>
            <w:vAlign w:val="center"/>
            <w:hideMark/>
          </w:tcPr>
          <w:p w14:paraId="61C27EC7" w14:textId="77777777" w:rsidR="00A57D7C" w:rsidRPr="00A26690" w:rsidRDefault="00A57D7C" w:rsidP="00B11F19">
            <w:pPr>
              <w:spacing w:after="0" w:line="240" w:lineRule="auto"/>
              <w:ind w:left="113" w:right="113"/>
              <w:jc w:val="center"/>
              <w:rPr>
                <w:rFonts w:ascii="Calibri" w:eastAsia="Times New Roman" w:hAnsi="Calibri" w:cs="Calibri"/>
                <w:b/>
                <w:bCs/>
                <w:color w:val="000000"/>
                <w:sz w:val="24"/>
                <w:szCs w:val="24"/>
              </w:rPr>
            </w:pPr>
            <w:r w:rsidRPr="00A26690">
              <w:rPr>
                <w:rFonts w:ascii="Calibri" w:eastAsia="Times New Roman" w:hAnsi="Calibri" w:cs="Calibri"/>
                <w:b/>
                <w:bCs/>
                <w:color w:val="000000"/>
                <w:sz w:val="24"/>
                <w:szCs w:val="24"/>
              </w:rPr>
              <w:t>Deviations from intended interventions</w:t>
            </w:r>
          </w:p>
        </w:tc>
        <w:tc>
          <w:tcPr>
            <w:tcW w:w="496" w:type="pct"/>
            <w:shd w:val="clear" w:color="000000" w:fill="FFFF00"/>
            <w:noWrap/>
            <w:textDirection w:val="btLr"/>
            <w:vAlign w:val="center"/>
            <w:hideMark/>
          </w:tcPr>
          <w:p w14:paraId="7D8691D3" w14:textId="77777777" w:rsidR="00A57D7C" w:rsidRPr="00A26690" w:rsidRDefault="00A57D7C" w:rsidP="00B11F19">
            <w:pPr>
              <w:spacing w:after="0" w:line="240" w:lineRule="auto"/>
              <w:ind w:left="113" w:right="113"/>
              <w:jc w:val="center"/>
              <w:rPr>
                <w:rFonts w:ascii="Calibri" w:eastAsia="Times New Roman" w:hAnsi="Calibri" w:cs="Calibri"/>
                <w:b/>
                <w:bCs/>
                <w:color w:val="000000"/>
                <w:sz w:val="24"/>
                <w:szCs w:val="24"/>
              </w:rPr>
            </w:pPr>
            <w:r w:rsidRPr="00A26690">
              <w:rPr>
                <w:rFonts w:ascii="Calibri" w:eastAsia="Times New Roman" w:hAnsi="Calibri" w:cs="Calibri"/>
                <w:b/>
                <w:bCs/>
                <w:color w:val="000000"/>
                <w:sz w:val="24"/>
                <w:szCs w:val="24"/>
              </w:rPr>
              <w:t>Missing data</w:t>
            </w:r>
          </w:p>
        </w:tc>
        <w:tc>
          <w:tcPr>
            <w:tcW w:w="538" w:type="pct"/>
            <w:shd w:val="clear" w:color="000000" w:fill="FFFF00"/>
            <w:noWrap/>
            <w:textDirection w:val="btLr"/>
            <w:vAlign w:val="center"/>
            <w:hideMark/>
          </w:tcPr>
          <w:p w14:paraId="2E953D52" w14:textId="77777777" w:rsidR="00A57D7C" w:rsidRPr="00A26690" w:rsidRDefault="00A57D7C" w:rsidP="00B11F19">
            <w:pPr>
              <w:spacing w:after="0" w:line="240" w:lineRule="auto"/>
              <w:ind w:left="113" w:right="113"/>
              <w:jc w:val="center"/>
              <w:rPr>
                <w:rFonts w:ascii="Calibri" w:eastAsia="Times New Roman" w:hAnsi="Calibri" w:cs="Calibri"/>
                <w:b/>
                <w:bCs/>
                <w:color w:val="000000"/>
                <w:sz w:val="24"/>
                <w:szCs w:val="24"/>
              </w:rPr>
            </w:pPr>
            <w:r w:rsidRPr="00A26690">
              <w:rPr>
                <w:rFonts w:ascii="Calibri" w:eastAsia="Times New Roman" w:hAnsi="Calibri" w:cs="Calibri"/>
                <w:b/>
                <w:bCs/>
                <w:color w:val="000000"/>
                <w:sz w:val="24"/>
                <w:szCs w:val="24"/>
              </w:rPr>
              <w:t>Measurement of outcomes</w:t>
            </w:r>
          </w:p>
        </w:tc>
        <w:tc>
          <w:tcPr>
            <w:tcW w:w="438" w:type="pct"/>
            <w:shd w:val="clear" w:color="000000" w:fill="FFFF00"/>
            <w:noWrap/>
            <w:textDirection w:val="btLr"/>
            <w:vAlign w:val="center"/>
            <w:hideMark/>
          </w:tcPr>
          <w:p w14:paraId="2E5E3B65" w14:textId="77777777" w:rsidR="00A57D7C" w:rsidRPr="00A26690" w:rsidRDefault="00A57D7C" w:rsidP="00B11F19">
            <w:pPr>
              <w:spacing w:after="0" w:line="240" w:lineRule="auto"/>
              <w:ind w:left="113" w:right="113"/>
              <w:jc w:val="center"/>
              <w:rPr>
                <w:rFonts w:ascii="Calibri" w:eastAsia="Times New Roman" w:hAnsi="Calibri" w:cs="Calibri"/>
                <w:b/>
                <w:bCs/>
                <w:color w:val="000000"/>
                <w:sz w:val="24"/>
                <w:szCs w:val="24"/>
              </w:rPr>
            </w:pPr>
            <w:r w:rsidRPr="00A26690">
              <w:rPr>
                <w:rFonts w:ascii="Calibri" w:eastAsia="Times New Roman" w:hAnsi="Calibri" w:cs="Calibri"/>
                <w:b/>
                <w:bCs/>
                <w:color w:val="000000"/>
                <w:sz w:val="24"/>
                <w:szCs w:val="24"/>
              </w:rPr>
              <w:t>Reported result</w:t>
            </w:r>
          </w:p>
        </w:tc>
        <w:tc>
          <w:tcPr>
            <w:tcW w:w="566" w:type="pct"/>
            <w:shd w:val="clear" w:color="000000" w:fill="FFFF00"/>
            <w:noWrap/>
            <w:textDirection w:val="btLr"/>
            <w:vAlign w:val="center"/>
            <w:hideMark/>
          </w:tcPr>
          <w:p w14:paraId="70196BE7" w14:textId="77777777" w:rsidR="00A57D7C" w:rsidRPr="00A26690" w:rsidRDefault="00A57D7C" w:rsidP="00B11F19">
            <w:pPr>
              <w:spacing w:after="0" w:line="240" w:lineRule="auto"/>
              <w:ind w:left="113" w:right="113"/>
              <w:jc w:val="center"/>
              <w:rPr>
                <w:rFonts w:ascii="Calibri" w:eastAsia="Times New Roman" w:hAnsi="Calibri" w:cs="Calibri"/>
                <w:b/>
                <w:bCs/>
                <w:color w:val="000000"/>
                <w:sz w:val="24"/>
                <w:szCs w:val="24"/>
              </w:rPr>
            </w:pPr>
            <w:r w:rsidRPr="00A26690">
              <w:rPr>
                <w:rFonts w:ascii="Calibri" w:eastAsia="Times New Roman" w:hAnsi="Calibri" w:cs="Calibri"/>
                <w:b/>
                <w:bCs/>
                <w:color w:val="000000"/>
                <w:sz w:val="24"/>
                <w:szCs w:val="24"/>
              </w:rPr>
              <w:t>Study Level Rob Judgement</w:t>
            </w:r>
          </w:p>
        </w:tc>
      </w:tr>
      <w:tr w:rsidR="00A57D7C" w:rsidRPr="00A26690" w14:paraId="709295A2" w14:textId="77777777" w:rsidTr="00B11F19">
        <w:trPr>
          <w:trHeight w:val="227"/>
        </w:trPr>
        <w:tc>
          <w:tcPr>
            <w:tcW w:w="172" w:type="pct"/>
          </w:tcPr>
          <w:p w14:paraId="2805742F"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735" w:type="pct"/>
            <w:noWrap/>
            <w:vAlign w:val="center"/>
            <w:hideMark/>
          </w:tcPr>
          <w:p w14:paraId="74470623"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sidRPr="00D4028E">
              <w:rPr>
                <w:rFonts w:ascii="Times New Roman" w:eastAsia="Times New Roman" w:hAnsi="Times New Roman" w:cs="Times New Roman"/>
                <w:color w:val="000000"/>
                <w:sz w:val="18"/>
                <w:szCs w:val="18"/>
              </w:rPr>
              <w:t>Ali 2019</w:t>
            </w:r>
          </w:p>
        </w:tc>
        <w:tc>
          <w:tcPr>
            <w:tcW w:w="370" w:type="pct"/>
            <w:shd w:val="clear" w:color="000000" w:fill="FFFF00"/>
            <w:noWrap/>
            <w:vAlign w:val="center"/>
            <w:hideMark/>
          </w:tcPr>
          <w:p w14:paraId="63C36F76" w14:textId="77777777" w:rsidR="00A57D7C" w:rsidRPr="00A26690" w:rsidRDefault="00A57D7C" w:rsidP="00B11F19">
            <w:pPr>
              <w:spacing w:after="0" w:line="240" w:lineRule="auto"/>
              <w:jc w:val="center"/>
              <w:rPr>
                <w:rFonts w:ascii="Calibri" w:eastAsia="Times New Roman" w:hAnsi="Calibri" w:cs="Calibri"/>
                <w:color w:val="000000"/>
                <w:sz w:val="18"/>
                <w:szCs w:val="18"/>
              </w:rPr>
            </w:pPr>
          </w:p>
        </w:tc>
        <w:tc>
          <w:tcPr>
            <w:tcW w:w="390" w:type="pct"/>
            <w:shd w:val="clear" w:color="000000" w:fill="00B050"/>
            <w:noWrap/>
            <w:vAlign w:val="center"/>
            <w:hideMark/>
          </w:tcPr>
          <w:p w14:paraId="5B9800B8" w14:textId="77777777" w:rsidR="00A57D7C" w:rsidRPr="00D4028E" w:rsidRDefault="00A57D7C" w:rsidP="00B11F19">
            <w:pPr>
              <w:spacing w:after="0" w:line="240" w:lineRule="auto"/>
              <w:jc w:val="center"/>
              <w:rPr>
                <w:rFonts w:ascii="Times New Roman" w:eastAsia="Times New Roman" w:hAnsi="Times New Roman" w:cs="Times New Roman"/>
                <w:color w:val="00B050"/>
                <w:sz w:val="20"/>
                <w:szCs w:val="20"/>
              </w:rPr>
            </w:pPr>
          </w:p>
        </w:tc>
        <w:tc>
          <w:tcPr>
            <w:tcW w:w="616" w:type="pct"/>
            <w:shd w:val="clear" w:color="000000" w:fill="00B050"/>
            <w:noWrap/>
            <w:vAlign w:val="center"/>
            <w:hideMark/>
          </w:tcPr>
          <w:p w14:paraId="71608089"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78" w:type="pct"/>
            <w:shd w:val="clear" w:color="000000" w:fill="00B050"/>
            <w:noWrap/>
            <w:vAlign w:val="center"/>
            <w:hideMark/>
          </w:tcPr>
          <w:p w14:paraId="1E3004FA"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96" w:type="pct"/>
            <w:shd w:val="clear" w:color="000000" w:fill="00B050"/>
            <w:noWrap/>
            <w:vAlign w:val="center"/>
            <w:hideMark/>
          </w:tcPr>
          <w:p w14:paraId="333BB261"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38" w:type="pct"/>
            <w:shd w:val="clear" w:color="000000" w:fill="5B9BD5"/>
            <w:noWrap/>
            <w:vAlign w:val="center"/>
            <w:hideMark/>
          </w:tcPr>
          <w:p w14:paraId="1436F8A0"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38" w:type="pct"/>
            <w:shd w:val="clear" w:color="000000" w:fill="00B050"/>
            <w:noWrap/>
            <w:vAlign w:val="center"/>
            <w:hideMark/>
          </w:tcPr>
          <w:p w14:paraId="1BECCD3F"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66" w:type="pct"/>
            <w:shd w:val="clear" w:color="000000" w:fill="00B050"/>
            <w:noWrap/>
            <w:vAlign w:val="center"/>
            <w:hideMark/>
          </w:tcPr>
          <w:p w14:paraId="668AA96D"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r>
      <w:tr w:rsidR="00A57D7C" w:rsidRPr="00A26690" w14:paraId="67D84590" w14:textId="77777777" w:rsidTr="00B11F19">
        <w:trPr>
          <w:trHeight w:val="227"/>
        </w:trPr>
        <w:tc>
          <w:tcPr>
            <w:tcW w:w="172" w:type="pct"/>
          </w:tcPr>
          <w:p w14:paraId="42835C4A"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c>
          <w:tcPr>
            <w:tcW w:w="735" w:type="pct"/>
            <w:noWrap/>
            <w:vAlign w:val="center"/>
            <w:hideMark/>
          </w:tcPr>
          <w:p w14:paraId="44786736"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sidRPr="00D4028E">
              <w:rPr>
                <w:rFonts w:ascii="Times New Roman" w:eastAsia="Times New Roman" w:hAnsi="Times New Roman" w:cs="Times New Roman"/>
                <w:color w:val="000000"/>
                <w:sz w:val="18"/>
                <w:szCs w:val="18"/>
              </w:rPr>
              <w:t>Ali 2020</w:t>
            </w:r>
          </w:p>
        </w:tc>
        <w:tc>
          <w:tcPr>
            <w:tcW w:w="370" w:type="pct"/>
            <w:shd w:val="clear" w:color="000000" w:fill="FF0000"/>
            <w:noWrap/>
            <w:vAlign w:val="center"/>
            <w:hideMark/>
          </w:tcPr>
          <w:p w14:paraId="5A1C64C6" w14:textId="77777777" w:rsidR="00A57D7C" w:rsidRPr="00A26690" w:rsidRDefault="00A57D7C" w:rsidP="00B11F19">
            <w:pPr>
              <w:spacing w:after="0" w:line="240" w:lineRule="auto"/>
              <w:jc w:val="center"/>
              <w:rPr>
                <w:rFonts w:ascii="Calibri" w:eastAsia="Times New Roman" w:hAnsi="Calibri" w:cs="Calibri"/>
                <w:color w:val="000000"/>
                <w:sz w:val="18"/>
                <w:szCs w:val="18"/>
              </w:rPr>
            </w:pPr>
          </w:p>
        </w:tc>
        <w:tc>
          <w:tcPr>
            <w:tcW w:w="390" w:type="pct"/>
            <w:shd w:val="clear" w:color="000000" w:fill="00B050"/>
            <w:noWrap/>
            <w:vAlign w:val="center"/>
            <w:hideMark/>
          </w:tcPr>
          <w:p w14:paraId="0E52D7D3" w14:textId="77777777" w:rsidR="00A57D7C" w:rsidRPr="00D4028E" w:rsidRDefault="00A57D7C" w:rsidP="00B11F19">
            <w:pPr>
              <w:spacing w:after="0" w:line="240" w:lineRule="auto"/>
              <w:jc w:val="center"/>
              <w:rPr>
                <w:rFonts w:ascii="Times New Roman" w:eastAsia="Times New Roman" w:hAnsi="Times New Roman" w:cs="Times New Roman"/>
                <w:color w:val="00B050"/>
                <w:sz w:val="20"/>
                <w:szCs w:val="20"/>
              </w:rPr>
            </w:pPr>
          </w:p>
        </w:tc>
        <w:tc>
          <w:tcPr>
            <w:tcW w:w="616" w:type="pct"/>
            <w:shd w:val="clear" w:color="000000" w:fill="00B050"/>
            <w:noWrap/>
            <w:vAlign w:val="center"/>
            <w:hideMark/>
          </w:tcPr>
          <w:p w14:paraId="1B2E6F9A"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78" w:type="pct"/>
            <w:shd w:val="clear" w:color="000000" w:fill="00B050"/>
            <w:noWrap/>
            <w:vAlign w:val="center"/>
            <w:hideMark/>
          </w:tcPr>
          <w:p w14:paraId="5F7C3864"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96" w:type="pct"/>
            <w:shd w:val="clear" w:color="000000" w:fill="00B050"/>
            <w:noWrap/>
            <w:vAlign w:val="center"/>
            <w:hideMark/>
          </w:tcPr>
          <w:p w14:paraId="3B8C3F2D"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38" w:type="pct"/>
            <w:shd w:val="clear" w:color="000000" w:fill="FFFF00"/>
            <w:noWrap/>
            <w:vAlign w:val="center"/>
            <w:hideMark/>
          </w:tcPr>
          <w:p w14:paraId="0E607BF0"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38" w:type="pct"/>
            <w:shd w:val="clear" w:color="000000" w:fill="00B050"/>
            <w:noWrap/>
            <w:vAlign w:val="center"/>
            <w:hideMark/>
          </w:tcPr>
          <w:p w14:paraId="267F70D1"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66" w:type="pct"/>
            <w:shd w:val="clear" w:color="000000" w:fill="FF0000"/>
            <w:noWrap/>
            <w:vAlign w:val="center"/>
            <w:hideMark/>
          </w:tcPr>
          <w:p w14:paraId="0217D879"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r>
      <w:tr w:rsidR="00A57D7C" w:rsidRPr="00A26690" w14:paraId="1DE9B2B4" w14:textId="77777777" w:rsidTr="00B11F19">
        <w:trPr>
          <w:trHeight w:val="227"/>
        </w:trPr>
        <w:tc>
          <w:tcPr>
            <w:tcW w:w="172" w:type="pct"/>
          </w:tcPr>
          <w:p w14:paraId="6EF19A93"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w:t>
            </w:r>
          </w:p>
        </w:tc>
        <w:tc>
          <w:tcPr>
            <w:tcW w:w="735" w:type="pct"/>
            <w:noWrap/>
            <w:vAlign w:val="center"/>
            <w:hideMark/>
          </w:tcPr>
          <w:p w14:paraId="45C3F482"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sidRPr="00D4028E">
              <w:rPr>
                <w:rFonts w:ascii="Times New Roman" w:eastAsia="Times New Roman" w:hAnsi="Times New Roman" w:cs="Times New Roman"/>
                <w:color w:val="000000"/>
                <w:sz w:val="18"/>
                <w:szCs w:val="18"/>
              </w:rPr>
              <w:t>Azmat 2013</w:t>
            </w:r>
          </w:p>
        </w:tc>
        <w:tc>
          <w:tcPr>
            <w:tcW w:w="370" w:type="pct"/>
            <w:shd w:val="clear" w:color="000000" w:fill="FF0000"/>
            <w:noWrap/>
            <w:vAlign w:val="center"/>
            <w:hideMark/>
          </w:tcPr>
          <w:p w14:paraId="098809DA" w14:textId="77777777" w:rsidR="00A57D7C" w:rsidRPr="00A26690" w:rsidRDefault="00A57D7C" w:rsidP="00B11F19">
            <w:pPr>
              <w:spacing w:after="0" w:line="240" w:lineRule="auto"/>
              <w:jc w:val="center"/>
              <w:rPr>
                <w:rFonts w:ascii="Calibri" w:eastAsia="Times New Roman" w:hAnsi="Calibri" w:cs="Calibri"/>
                <w:color w:val="000000"/>
                <w:sz w:val="18"/>
                <w:szCs w:val="18"/>
              </w:rPr>
            </w:pPr>
          </w:p>
        </w:tc>
        <w:tc>
          <w:tcPr>
            <w:tcW w:w="390" w:type="pct"/>
            <w:shd w:val="clear" w:color="000000" w:fill="00B050"/>
            <w:noWrap/>
            <w:vAlign w:val="center"/>
            <w:hideMark/>
          </w:tcPr>
          <w:p w14:paraId="42EEB5E1" w14:textId="77777777" w:rsidR="00A57D7C" w:rsidRPr="00D4028E" w:rsidRDefault="00A57D7C" w:rsidP="00B11F19">
            <w:pPr>
              <w:spacing w:after="0" w:line="240" w:lineRule="auto"/>
              <w:jc w:val="center"/>
              <w:rPr>
                <w:rFonts w:ascii="Times New Roman" w:eastAsia="Times New Roman" w:hAnsi="Times New Roman" w:cs="Times New Roman"/>
                <w:color w:val="00B050"/>
                <w:sz w:val="20"/>
                <w:szCs w:val="20"/>
              </w:rPr>
            </w:pPr>
          </w:p>
        </w:tc>
        <w:tc>
          <w:tcPr>
            <w:tcW w:w="616" w:type="pct"/>
            <w:shd w:val="clear" w:color="000000" w:fill="00B050"/>
            <w:noWrap/>
            <w:vAlign w:val="center"/>
            <w:hideMark/>
          </w:tcPr>
          <w:p w14:paraId="5AC44FBB"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78" w:type="pct"/>
            <w:shd w:val="clear" w:color="000000" w:fill="00B050"/>
            <w:noWrap/>
            <w:vAlign w:val="center"/>
            <w:hideMark/>
          </w:tcPr>
          <w:p w14:paraId="38338E5A"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96" w:type="pct"/>
            <w:shd w:val="clear" w:color="000000" w:fill="00B050"/>
            <w:noWrap/>
            <w:vAlign w:val="center"/>
            <w:hideMark/>
          </w:tcPr>
          <w:p w14:paraId="2CE8EF3C"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38" w:type="pct"/>
            <w:shd w:val="clear" w:color="000000" w:fill="00B050"/>
            <w:noWrap/>
            <w:vAlign w:val="center"/>
            <w:hideMark/>
          </w:tcPr>
          <w:p w14:paraId="7F2E90C8"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38" w:type="pct"/>
            <w:shd w:val="clear" w:color="000000" w:fill="00B050"/>
            <w:noWrap/>
            <w:vAlign w:val="center"/>
            <w:hideMark/>
          </w:tcPr>
          <w:p w14:paraId="38754D81"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66" w:type="pct"/>
            <w:shd w:val="clear" w:color="000000" w:fill="FF0000"/>
            <w:noWrap/>
            <w:vAlign w:val="center"/>
            <w:hideMark/>
          </w:tcPr>
          <w:p w14:paraId="072B29A7"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r>
      <w:tr w:rsidR="00A57D7C" w:rsidRPr="00A26690" w14:paraId="0C8A0408" w14:textId="77777777" w:rsidTr="00B11F19">
        <w:trPr>
          <w:trHeight w:val="227"/>
        </w:trPr>
        <w:tc>
          <w:tcPr>
            <w:tcW w:w="172" w:type="pct"/>
          </w:tcPr>
          <w:p w14:paraId="29795E5C"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w:t>
            </w:r>
          </w:p>
        </w:tc>
        <w:tc>
          <w:tcPr>
            <w:tcW w:w="735" w:type="pct"/>
            <w:noWrap/>
            <w:vAlign w:val="center"/>
            <w:hideMark/>
          </w:tcPr>
          <w:p w14:paraId="3025C764"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sidRPr="00D4028E">
              <w:rPr>
                <w:rFonts w:ascii="Times New Roman" w:eastAsia="Times New Roman" w:hAnsi="Times New Roman" w:cs="Times New Roman"/>
                <w:color w:val="000000"/>
                <w:sz w:val="18"/>
                <w:szCs w:val="18"/>
              </w:rPr>
              <w:t>Azmat 2016</w:t>
            </w:r>
          </w:p>
        </w:tc>
        <w:tc>
          <w:tcPr>
            <w:tcW w:w="370" w:type="pct"/>
            <w:shd w:val="clear" w:color="000000" w:fill="FFFF00"/>
            <w:noWrap/>
            <w:vAlign w:val="center"/>
            <w:hideMark/>
          </w:tcPr>
          <w:p w14:paraId="345F043F" w14:textId="77777777" w:rsidR="00A57D7C" w:rsidRPr="00A26690" w:rsidRDefault="00A57D7C" w:rsidP="00B11F19">
            <w:pPr>
              <w:spacing w:after="0" w:line="240" w:lineRule="auto"/>
              <w:jc w:val="center"/>
              <w:rPr>
                <w:rFonts w:ascii="Calibri" w:eastAsia="Times New Roman" w:hAnsi="Calibri" w:cs="Calibri"/>
                <w:color w:val="000000"/>
                <w:sz w:val="18"/>
                <w:szCs w:val="18"/>
              </w:rPr>
            </w:pPr>
          </w:p>
        </w:tc>
        <w:tc>
          <w:tcPr>
            <w:tcW w:w="390" w:type="pct"/>
            <w:shd w:val="clear" w:color="000000" w:fill="00B050"/>
            <w:noWrap/>
            <w:vAlign w:val="center"/>
            <w:hideMark/>
          </w:tcPr>
          <w:p w14:paraId="3C32B237" w14:textId="77777777" w:rsidR="00A57D7C" w:rsidRPr="00D4028E" w:rsidRDefault="00A57D7C" w:rsidP="00B11F19">
            <w:pPr>
              <w:spacing w:after="0" w:line="240" w:lineRule="auto"/>
              <w:jc w:val="center"/>
              <w:rPr>
                <w:rFonts w:ascii="Times New Roman" w:eastAsia="Times New Roman" w:hAnsi="Times New Roman" w:cs="Times New Roman"/>
                <w:color w:val="00B050"/>
                <w:sz w:val="20"/>
                <w:szCs w:val="20"/>
              </w:rPr>
            </w:pPr>
          </w:p>
        </w:tc>
        <w:tc>
          <w:tcPr>
            <w:tcW w:w="616" w:type="pct"/>
            <w:shd w:val="clear" w:color="000000" w:fill="00B050"/>
            <w:noWrap/>
            <w:vAlign w:val="center"/>
            <w:hideMark/>
          </w:tcPr>
          <w:p w14:paraId="7FEBACD6"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78" w:type="pct"/>
            <w:shd w:val="clear" w:color="000000" w:fill="00B050"/>
            <w:noWrap/>
            <w:vAlign w:val="center"/>
            <w:hideMark/>
          </w:tcPr>
          <w:p w14:paraId="0F528B2D"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96" w:type="pct"/>
            <w:shd w:val="clear" w:color="000000" w:fill="00B050"/>
            <w:noWrap/>
            <w:vAlign w:val="center"/>
            <w:hideMark/>
          </w:tcPr>
          <w:p w14:paraId="6CB1F385"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38" w:type="pct"/>
            <w:shd w:val="clear" w:color="000000" w:fill="FFFF00"/>
            <w:noWrap/>
            <w:vAlign w:val="center"/>
            <w:hideMark/>
          </w:tcPr>
          <w:p w14:paraId="01D81BAC"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38" w:type="pct"/>
            <w:shd w:val="clear" w:color="000000" w:fill="00B050"/>
            <w:noWrap/>
            <w:vAlign w:val="center"/>
            <w:hideMark/>
          </w:tcPr>
          <w:p w14:paraId="5AAA4DC1"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66" w:type="pct"/>
            <w:shd w:val="clear" w:color="000000" w:fill="FFFF00"/>
            <w:noWrap/>
            <w:vAlign w:val="center"/>
            <w:hideMark/>
          </w:tcPr>
          <w:p w14:paraId="5275CEC4"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r>
      <w:tr w:rsidR="00A57D7C" w:rsidRPr="00A26690" w14:paraId="7553FF80" w14:textId="77777777" w:rsidTr="00B11F19">
        <w:trPr>
          <w:trHeight w:val="227"/>
        </w:trPr>
        <w:tc>
          <w:tcPr>
            <w:tcW w:w="172" w:type="pct"/>
          </w:tcPr>
          <w:p w14:paraId="25C95DAE"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c>
          <w:tcPr>
            <w:tcW w:w="735" w:type="pct"/>
            <w:noWrap/>
            <w:vAlign w:val="center"/>
            <w:hideMark/>
          </w:tcPr>
          <w:p w14:paraId="391BAD95"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sidRPr="00D4028E">
              <w:rPr>
                <w:rFonts w:ascii="Times New Roman" w:eastAsia="Times New Roman" w:hAnsi="Times New Roman" w:cs="Times New Roman"/>
                <w:color w:val="000000"/>
                <w:sz w:val="18"/>
                <w:szCs w:val="18"/>
              </w:rPr>
              <w:t>Dayal 2002</w:t>
            </w:r>
          </w:p>
        </w:tc>
        <w:tc>
          <w:tcPr>
            <w:tcW w:w="370" w:type="pct"/>
            <w:shd w:val="clear" w:color="000000" w:fill="FFFF00"/>
            <w:noWrap/>
            <w:vAlign w:val="center"/>
            <w:hideMark/>
          </w:tcPr>
          <w:p w14:paraId="75DF1101" w14:textId="77777777" w:rsidR="00A57D7C" w:rsidRPr="00A26690" w:rsidRDefault="00A57D7C" w:rsidP="00B11F19">
            <w:pPr>
              <w:spacing w:after="0" w:line="240" w:lineRule="auto"/>
              <w:jc w:val="center"/>
              <w:rPr>
                <w:rFonts w:ascii="Calibri" w:eastAsia="Times New Roman" w:hAnsi="Calibri" w:cs="Calibri"/>
                <w:color w:val="000000"/>
                <w:sz w:val="18"/>
                <w:szCs w:val="18"/>
              </w:rPr>
            </w:pPr>
          </w:p>
        </w:tc>
        <w:tc>
          <w:tcPr>
            <w:tcW w:w="390" w:type="pct"/>
            <w:shd w:val="clear" w:color="000000" w:fill="00B050"/>
            <w:noWrap/>
            <w:vAlign w:val="center"/>
            <w:hideMark/>
          </w:tcPr>
          <w:p w14:paraId="099C5871" w14:textId="77777777" w:rsidR="00A57D7C" w:rsidRPr="00D4028E" w:rsidRDefault="00A57D7C" w:rsidP="00B11F19">
            <w:pPr>
              <w:spacing w:after="0" w:line="240" w:lineRule="auto"/>
              <w:jc w:val="center"/>
              <w:rPr>
                <w:rFonts w:ascii="Times New Roman" w:eastAsia="Times New Roman" w:hAnsi="Times New Roman" w:cs="Times New Roman"/>
                <w:color w:val="00B050"/>
                <w:sz w:val="20"/>
                <w:szCs w:val="20"/>
              </w:rPr>
            </w:pPr>
          </w:p>
        </w:tc>
        <w:tc>
          <w:tcPr>
            <w:tcW w:w="616" w:type="pct"/>
            <w:shd w:val="clear" w:color="000000" w:fill="00B050"/>
            <w:noWrap/>
            <w:vAlign w:val="center"/>
            <w:hideMark/>
          </w:tcPr>
          <w:p w14:paraId="4DF98AF1"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78" w:type="pct"/>
            <w:shd w:val="clear" w:color="000000" w:fill="00B050"/>
            <w:noWrap/>
            <w:vAlign w:val="center"/>
            <w:hideMark/>
          </w:tcPr>
          <w:p w14:paraId="7954199D"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96" w:type="pct"/>
            <w:shd w:val="clear" w:color="000000" w:fill="00B050"/>
            <w:noWrap/>
            <w:vAlign w:val="center"/>
            <w:hideMark/>
          </w:tcPr>
          <w:p w14:paraId="2A67829D"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38" w:type="pct"/>
            <w:shd w:val="clear" w:color="000000" w:fill="FFFF00"/>
            <w:noWrap/>
            <w:vAlign w:val="center"/>
            <w:hideMark/>
          </w:tcPr>
          <w:p w14:paraId="600A8E22"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38" w:type="pct"/>
            <w:shd w:val="clear" w:color="000000" w:fill="00B050"/>
            <w:noWrap/>
            <w:vAlign w:val="center"/>
            <w:hideMark/>
          </w:tcPr>
          <w:p w14:paraId="0FFBAB09"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66" w:type="pct"/>
            <w:shd w:val="clear" w:color="000000" w:fill="FFFF00"/>
            <w:noWrap/>
            <w:vAlign w:val="center"/>
            <w:hideMark/>
          </w:tcPr>
          <w:p w14:paraId="44DD3556"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r>
      <w:tr w:rsidR="00A57D7C" w:rsidRPr="00A26690" w14:paraId="018060F8" w14:textId="77777777" w:rsidTr="00B11F19">
        <w:trPr>
          <w:trHeight w:val="227"/>
        </w:trPr>
        <w:tc>
          <w:tcPr>
            <w:tcW w:w="172" w:type="pct"/>
          </w:tcPr>
          <w:p w14:paraId="327DDAD8"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w:t>
            </w:r>
          </w:p>
        </w:tc>
        <w:tc>
          <w:tcPr>
            <w:tcW w:w="735" w:type="pct"/>
            <w:noWrap/>
            <w:vAlign w:val="center"/>
            <w:hideMark/>
          </w:tcPr>
          <w:p w14:paraId="2141685D"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proofErr w:type="spellStart"/>
            <w:r w:rsidRPr="00D4028E">
              <w:rPr>
                <w:rFonts w:ascii="Times New Roman" w:eastAsia="Times New Roman" w:hAnsi="Times New Roman" w:cs="Times New Roman"/>
                <w:color w:val="000000"/>
                <w:sz w:val="18"/>
                <w:szCs w:val="18"/>
              </w:rPr>
              <w:t>Dowtwight</w:t>
            </w:r>
            <w:proofErr w:type="spellEnd"/>
            <w:r w:rsidRPr="00D4028E">
              <w:rPr>
                <w:rFonts w:ascii="Times New Roman" w:eastAsia="Times New Roman" w:hAnsi="Times New Roman" w:cs="Times New Roman"/>
                <w:color w:val="000000"/>
                <w:sz w:val="18"/>
                <w:szCs w:val="18"/>
              </w:rPr>
              <w:t xml:space="preserve"> 2005</w:t>
            </w:r>
          </w:p>
        </w:tc>
        <w:tc>
          <w:tcPr>
            <w:tcW w:w="370" w:type="pct"/>
            <w:shd w:val="clear" w:color="000000" w:fill="FFFF00"/>
            <w:noWrap/>
            <w:vAlign w:val="center"/>
            <w:hideMark/>
          </w:tcPr>
          <w:p w14:paraId="654D6DBB" w14:textId="77777777" w:rsidR="00A57D7C" w:rsidRPr="00A26690" w:rsidRDefault="00A57D7C" w:rsidP="00B11F19">
            <w:pPr>
              <w:spacing w:after="0" w:line="240" w:lineRule="auto"/>
              <w:jc w:val="center"/>
              <w:rPr>
                <w:rFonts w:ascii="Calibri" w:eastAsia="Times New Roman" w:hAnsi="Calibri" w:cs="Calibri"/>
                <w:color w:val="000000"/>
                <w:sz w:val="18"/>
                <w:szCs w:val="18"/>
              </w:rPr>
            </w:pPr>
          </w:p>
        </w:tc>
        <w:tc>
          <w:tcPr>
            <w:tcW w:w="390" w:type="pct"/>
            <w:shd w:val="clear" w:color="000000" w:fill="5B9BD5"/>
            <w:noWrap/>
            <w:vAlign w:val="center"/>
            <w:hideMark/>
          </w:tcPr>
          <w:p w14:paraId="667796BE"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16" w:type="pct"/>
            <w:shd w:val="clear" w:color="000000" w:fill="00B050"/>
            <w:noWrap/>
            <w:vAlign w:val="center"/>
            <w:hideMark/>
          </w:tcPr>
          <w:p w14:paraId="14DEE1E0"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78" w:type="pct"/>
            <w:shd w:val="clear" w:color="000000" w:fill="00B050"/>
            <w:noWrap/>
            <w:vAlign w:val="center"/>
            <w:hideMark/>
          </w:tcPr>
          <w:p w14:paraId="458C029A"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96" w:type="pct"/>
            <w:shd w:val="clear" w:color="000000" w:fill="5B9BD5"/>
            <w:noWrap/>
            <w:vAlign w:val="center"/>
            <w:hideMark/>
          </w:tcPr>
          <w:p w14:paraId="274C9893"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38" w:type="pct"/>
            <w:shd w:val="clear" w:color="000000" w:fill="00B050"/>
            <w:noWrap/>
            <w:vAlign w:val="center"/>
            <w:hideMark/>
          </w:tcPr>
          <w:p w14:paraId="408615F2"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38" w:type="pct"/>
            <w:shd w:val="clear" w:color="000000" w:fill="00B050"/>
            <w:noWrap/>
            <w:vAlign w:val="center"/>
            <w:hideMark/>
          </w:tcPr>
          <w:p w14:paraId="7304B6E2"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66" w:type="pct"/>
            <w:shd w:val="clear" w:color="000000" w:fill="FFFF00"/>
            <w:noWrap/>
            <w:vAlign w:val="center"/>
            <w:hideMark/>
          </w:tcPr>
          <w:p w14:paraId="16E8F15E"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r>
      <w:tr w:rsidR="00A57D7C" w:rsidRPr="00A26690" w14:paraId="43F72EB0" w14:textId="77777777" w:rsidTr="00B11F19">
        <w:trPr>
          <w:trHeight w:val="227"/>
        </w:trPr>
        <w:tc>
          <w:tcPr>
            <w:tcW w:w="172" w:type="pct"/>
          </w:tcPr>
          <w:p w14:paraId="3514B7F3"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w:t>
            </w:r>
          </w:p>
        </w:tc>
        <w:tc>
          <w:tcPr>
            <w:tcW w:w="735" w:type="pct"/>
            <w:noWrap/>
            <w:vAlign w:val="center"/>
            <w:hideMark/>
          </w:tcPr>
          <w:p w14:paraId="76E1C569"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sidRPr="00D4028E">
              <w:rPr>
                <w:rFonts w:ascii="Times New Roman" w:eastAsia="Times New Roman" w:hAnsi="Times New Roman" w:cs="Times New Roman"/>
                <w:color w:val="000000"/>
                <w:sz w:val="18"/>
                <w:szCs w:val="18"/>
              </w:rPr>
              <w:t>Harris 2016</w:t>
            </w:r>
          </w:p>
        </w:tc>
        <w:tc>
          <w:tcPr>
            <w:tcW w:w="370" w:type="pct"/>
            <w:shd w:val="clear" w:color="000000" w:fill="FFFF00"/>
            <w:noWrap/>
            <w:vAlign w:val="center"/>
            <w:hideMark/>
          </w:tcPr>
          <w:p w14:paraId="4E5F3435" w14:textId="77777777" w:rsidR="00A57D7C" w:rsidRPr="00A26690" w:rsidRDefault="00A57D7C" w:rsidP="00B11F19">
            <w:pPr>
              <w:spacing w:after="0" w:line="240" w:lineRule="auto"/>
              <w:jc w:val="center"/>
              <w:rPr>
                <w:rFonts w:ascii="Calibri" w:eastAsia="Times New Roman" w:hAnsi="Calibri" w:cs="Calibri"/>
                <w:color w:val="000000"/>
                <w:sz w:val="18"/>
                <w:szCs w:val="18"/>
              </w:rPr>
            </w:pPr>
          </w:p>
        </w:tc>
        <w:tc>
          <w:tcPr>
            <w:tcW w:w="390" w:type="pct"/>
            <w:shd w:val="clear" w:color="000000" w:fill="00B050"/>
            <w:noWrap/>
            <w:vAlign w:val="center"/>
            <w:hideMark/>
          </w:tcPr>
          <w:p w14:paraId="3562BC6E"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16" w:type="pct"/>
            <w:shd w:val="clear" w:color="000000" w:fill="00B050"/>
            <w:noWrap/>
            <w:vAlign w:val="center"/>
            <w:hideMark/>
          </w:tcPr>
          <w:p w14:paraId="27E3A65F"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78" w:type="pct"/>
            <w:shd w:val="clear" w:color="000000" w:fill="00B050"/>
            <w:noWrap/>
            <w:vAlign w:val="center"/>
            <w:hideMark/>
          </w:tcPr>
          <w:p w14:paraId="63725F41"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96" w:type="pct"/>
            <w:shd w:val="clear" w:color="000000" w:fill="FFFF00"/>
            <w:noWrap/>
            <w:vAlign w:val="center"/>
            <w:hideMark/>
          </w:tcPr>
          <w:p w14:paraId="35BD2B2A"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38" w:type="pct"/>
            <w:shd w:val="clear" w:color="000000" w:fill="FFFF00"/>
            <w:noWrap/>
            <w:vAlign w:val="center"/>
            <w:hideMark/>
          </w:tcPr>
          <w:p w14:paraId="352DA8F9"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38" w:type="pct"/>
            <w:shd w:val="clear" w:color="000000" w:fill="00B050"/>
            <w:noWrap/>
            <w:vAlign w:val="center"/>
            <w:hideMark/>
          </w:tcPr>
          <w:p w14:paraId="33B83392"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66" w:type="pct"/>
            <w:shd w:val="clear" w:color="000000" w:fill="FFFF00"/>
            <w:noWrap/>
            <w:vAlign w:val="center"/>
            <w:hideMark/>
          </w:tcPr>
          <w:p w14:paraId="3C9F3D15"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r>
      <w:tr w:rsidR="00A57D7C" w:rsidRPr="00A26690" w14:paraId="140E076B" w14:textId="77777777" w:rsidTr="00B11F19">
        <w:trPr>
          <w:trHeight w:val="227"/>
        </w:trPr>
        <w:tc>
          <w:tcPr>
            <w:tcW w:w="172" w:type="pct"/>
          </w:tcPr>
          <w:p w14:paraId="7CC6EA87"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w:t>
            </w:r>
          </w:p>
        </w:tc>
        <w:tc>
          <w:tcPr>
            <w:tcW w:w="735" w:type="pct"/>
            <w:noWrap/>
            <w:vAlign w:val="center"/>
            <w:hideMark/>
          </w:tcPr>
          <w:p w14:paraId="76204004"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proofErr w:type="spellStart"/>
            <w:r w:rsidRPr="00D4028E">
              <w:rPr>
                <w:rFonts w:ascii="Times New Roman" w:eastAsia="Times New Roman" w:hAnsi="Times New Roman" w:cs="Times New Roman"/>
                <w:color w:val="000000"/>
                <w:sz w:val="18"/>
                <w:szCs w:val="18"/>
              </w:rPr>
              <w:t>Hennick</w:t>
            </w:r>
            <w:proofErr w:type="spellEnd"/>
            <w:r w:rsidRPr="00D4028E">
              <w:rPr>
                <w:rFonts w:ascii="Times New Roman" w:eastAsia="Times New Roman" w:hAnsi="Times New Roman" w:cs="Times New Roman"/>
                <w:color w:val="000000"/>
                <w:sz w:val="18"/>
                <w:szCs w:val="18"/>
              </w:rPr>
              <w:t xml:space="preserve"> 2005</w:t>
            </w:r>
          </w:p>
        </w:tc>
        <w:tc>
          <w:tcPr>
            <w:tcW w:w="370" w:type="pct"/>
            <w:shd w:val="clear" w:color="000000" w:fill="FFFF00"/>
            <w:noWrap/>
            <w:vAlign w:val="center"/>
            <w:hideMark/>
          </w:tcPr>
          <w:p w14:paraId="4E44C6C6" w14:textId="77777777" w:rsidR="00A57D7C" w:rsidRPr="00A26690" w:rsidRDefault="00A57D7C" w:rsidP="00B11F19">
            <w:pPr>
              <w:spacing w:after="0" w:line="240" w:lineRule="auto"/>
              <w:jc w:val="center"/>
              <w:rPr>
                <w:rFonts w:ascii="Calibri" w:eastAsia="Times New Roman" w:hAnsi="Calibri" w:cs="Calibri"/>
                <w:color w:val="000000"/>
                <w:sz w:val="18"/>
                <w:szCs w:val="18"/>
              </w:rPr>
            </w:pPr>
          </w:p>
        </w:tc>
        <w:tc>
          <w:tcPr>
            <w:tcW w:w="390" w:type="pct"/>
            <w:shd w:val="clear" w:color="000000" w:fill="00B050"/>
            <w:noWrap/>
            <w:vAlign w:val="center"/>
            <w:hideMark/>
          </w:tcPr>
          <w:p w14:paraId="3F8A745E"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16" w:type="pct"/>
            <w:shd w:val="clear" w:color="000000" w:fill="00B050"/>
            <w:noWrap/>
            <w:vAlign w:val="center"/>
            <w:hideMark/>
          </w:tcPr>
          <w:p w14:paraId="3D9F1D34"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78" w:type="pct"/>
            <w:shd w:val="clear" w:color="000000" w:fill="00B050"/>
            <w:noWrap/>
            <w:vAlign w:val="center"/>
            <w:hideMark/>
          </w:tcPr>
          <w:p w14:paraId="1C3032AD"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96" w:type="pct"/>
            <w:shd w:val="clear" w:color="000000" w:fill="00B050"/>
            <w:noWrap/>
            <w:vAlign w:val="center"/>
            <w:hideMark/>
          </w:tcPr>
          <w:p w14:paraId="0014E813"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38" w:type="pct"/>
            <w:shd w:val="clear" w:color="000000" w:fill="FFFF00"/>
            <w:noWrap/>
            <w:vAlign w:val="center"/>
            <w:hideMark/>
          </w:tcPr>
          <w:p w14:paraId="3D17D07B"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38" w:type="pct"/>
            <w:shd w:val="clear" w:color="000000" w:fill="00B050"/>
            <w:noWrap/>
            <w:vAlign w:val="center"/>
            <w:hideMark/>
          </w:tcPr>
          <w:p w14:paraId="55A5E5A3"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66" w:type="pct"/>
            <w:shd w:val="clear" w:color="000000" w:fill="FFFF00"/>
            <w:noWrap/>
            <w:vAlign w:val="center"/>
            <w:hideMark/>
          </w:tcPr>
          <w:p w14:paraId="5867755B"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r>
      <w:tr w:rsidR="00A57D7C" w:rsidRPr="00A26690" w14:paraId="4F514EE3" w14:textId="77777777" w:rsidTr="00B11F19">
        <w:trPr>
          <w:trHeight w:val="227"/>
        </w:trPr>
        <w:tc>
          <w:tcPr>
            <w:tcW w:w="172" w:type="pct"/>
          </w:tcPr>
          <w:p w14:paraId="793F41CD"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w:t>
            </w:r>
          </w:p>
        </w:tc>
        <w:tc>
          <w:tcPr>
            <w:tcW w:w="735" w:type="pct"/>
            <w:noWrap/>
            <w:vAlign w:val="center"/>
            <w:hideMark/>
          </w:tcPr>
          <w:p w14:paraId="0ACC3C94"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sidRPr="00D4028E">
              <w:rPr>
                <w:rFonts w:ascii="Times New Roman" w:eastAsia="Times New Roman" w:hAnsi="Times New Roman" w:cs="Times New Roman"/>
                <w:color w:val="000000"/>
                <w:sz w:val="18"/>
                <w:szCs w:val="18"/>
              </w:rPr>
              <w:t>Huda 2019</w:t>
            </w:r>
          </w:p>
        </w:tc>
        <w:tc>
          <w:tcPr>
            <w:tcW w:w="370" w:type="pct"/>
            <w:shd w:val="clear" w:color="000000" w:fill="FF0000"/>
            <w:noWrap/>
            <w:vAlign w:val="center"/>
            <w:hideMark/>
          </w:tcPr>
          <w:p w14:paraId="583CAAD8" w14:textId="77777777" w:rsidR="00A57D7C" w:rsidRPr="00A26690" w:rsidRDefault="00A57D7C" w:rsidP="00B11F19">
            <w:pPr>
              <w:spacing w:after="0" w:line="240" w:lineRule="auto"/>
              <w:jc w:val="center"/>
              <w:rPr>
                <w:rFonts w:ascii="Calibri" w:eastAsia="Times New Roman" w:hAnsi="Calibri" w:cs="Calibri"/>
                <w:color w:val="000000"/>
                <w:sz w:val="18"/>
                <w:szCs w:val="18"/>
              </w:rPr>
            </w:pPr>
          </w:p>
        </w:tc>
        <w:tc>
          <w:tcPr>
            <w:tcW w:w="390" w:type="pct"/>
            <w:shd w:val="clear" w:color="000000" w:fill="00B050"/>
            <w:noWrap/>
            <w:vAlign w:val="center"/>
            <w:hideMark/>
          </w:tcPr>
          <w:p w14:paraId="2A72F956"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16" w:type="pct"/>
            <w:shd w:val="clear" w:color="000000" w:fill="00B050"/>
            <w:noWrap/>
            <w:vAlign w:val="center"/>
            <w:hideMark/>
          </w:tcPr>
          <w:p w14:paraId="17D41C0E"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78" w:type="pct"/>
            <w:shd w:val="clear" w:color="000000" w:fill="FFFF00"/>
            <w:noWrap/>
            <w:vAlign w:val="center"/>
            <w:hideMark/>
          </w:tcPr>
          <w:p w14:paraId="3F450753"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96" w:type="pct"/>
            <w:shd w:val="clear" w:color="000000" w:fill="00B050"/>
            <w:noWrap/>
            <w:vAlign w:val="center"/>
            <w:hideMark/>
          </w:tcPr>
          <w:p w14:paraId="5636C482"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38" w:type="pct"/>
            <w:shd w:val="clear" w:color="000000" w:fill="5B9BD5"/>
            <w:noWrap/>
            <w:vAlign w:val="center"/>
            <w:hideMark/>
          </w:tcPr>
          <w:p w14:paraId="0E1D8266"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38" w:type="pct"/>
            <w:shd w:val="clear" w:color="000000" w:fill="00B050"/>
            <w:noWrap/>
            <w:vAlign w:val="center"/>
            <w:hideMark/>
          </w:tcPr>
          <w:p w14:paraId="1D204E5C"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66" w:type="pct"/>
            <w:shd w:val="clear" w:color="000000" w:fill="FF0000"/>
            <w:noWrap/>
            <w:vAlign w:val="center"/>
            <w:hideMark/>
          </w:tcPr>
          <w:p w14:paraId="7B6AE7F3"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r>
      <w:tr w:rsidR="00A57D7C" w:rsidRPr="00A26690" w14:paraId="0DAA3CE4" w14:textId="77777777" w:rsidTr="00B11F19">
        <w:trPr>
          <w:trHeight w:val="227"/>
        </w:trPr>
        <w:tc>
          <w:tcPr>
            <w:tcW w:w="172" w:type="pct"/>
          </w:tcPr>
          <w:p w14:paraId="7D4C2CCF"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c>
          <w:tcPr>
            <w:tcW w:w="735" w:type="pct"/>
            <w:noWrap/>
            <w:vAlign w:val="center"/>
            <w:hideMark/>
          </w:tcPr>
          <w:p w14:paraId="6E5FF2F0"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proofErr w:type="spellStart"/>
            <w:r w:rsidRPr="00D4028E">
              <w:rPr>
                <w:rFonts w:ascii="Times New Roman" w:eastAsia="Times New Roman" w:hAnsi="Times New Roman" w:cs="Times New Roman"/>
                <w:color w:val="000000"/>
                <w:sz w:val="18"/>
                <w:szCs w:val="18"/>
              </w:rPr>
              <w:t>Jejeboy</w:t>
            </w:r>
            <w:proofErr w:type="spellEnd"/>
            <w:r w:rsidRPr="00D4028E">
              <w:rPr>
                <w:rFonts w:ascii="Times New Roman" w:eastAsia="Times New Roman" w:hAnsi="Times New Roman" w:cs="Times New Roman"/>
                <w:color w:val="000000"/>
                <w:sz w:val="18"/>
                <w:szCs w:val="18"/>
              </w:rPr>
              <w:t xml:space="preserve"> 2015</w:t>
            </w:r>
          </w:p>
        </w:tc>
        <w:tc>
          <w:tcPr>
            <w:tcW w:w="370" w:type="pct"/>
            <w:shd w:val="clear" w:color="000000" w:fill="FFFF00"/>
            <w:noWrap/>
            <w:vAlign w:val="center"/>
            <w:hideMark/>
          </w:tcPr>
          <w:p w14:paraId="71F7D732" w14:textId="77777777" w:rsidR="00A57D7C" w:rsidRPr="00A26690" w:rsidRDefault="00A57D7C" w:rsidP="00B11F19">
            <w:pPr>
              <w:spacing w:after="0" w:line="240" w:lineRule="auto"/>
              <w:jc w:val="center"/>
              <w:rPr>
                <w:rFonts w:ascii="Calibri" w:eastAsia="Times New Roman" w:hAnsi="Calibri" w:cs="Calibri"/>
                <w:color w:val="000000"/>
                <w:sz w:val="18"/>
                <w:szCs w:val="18"/>
              </w:rPr>
            </w:pPr>
          </w:p>
        </w:tc>
        <w:tc>
          <w:tcPr>
            <w:tcW w:w="390" w:type="pct"/>
            <w:shd w:val="clear" w:color="000000" w:fill="00B050"/>
            <w:noWrap/>
            <w:vAlign w:val="center"/>
            <w:hideMark/>
          </w:tcPr>
          <w:p w14:paraId="4C079CAA"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16" w:type="pct"/>
            <w:shd w:val="clear" w:color="000000" w:fill="00B050"/>
            <w:noWrap/>
            <w:vAlign w:val="center"/>
            <w:hideMark/>
          </w:tcPr>
          <w:p w14:paraId="5B11F734"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78" w:type="pct"/>
            <w:shd w:val="clear" w:color="000000" w:fill="00B050"/>
            <w:noWrap/>
            <w:vAlign w:val="center"/>
            <w:hideMark/>
          </w:tcPr>
          <w:p w14:paraId="5B4570BD"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96" w:type="pct"/>
            <w:shd w:val="clear" w:color="000000" w:fill="5B9BD5"/>
            <w:noWrap/>
            <w:vAlign w:val="center"/>
            <w:hideMark/>
          </w:tcPr>
          <w:p w14:paraId="1202DD40"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38" w:type="pct"/>
            <w:shd w:val="clear" w:color="000000" w:fill="00B050"/>
            <w:noWrap/>
            <w:vAlign w:val="center"/>
            <w:hideMark/>
          </w:tcPr>
          <w:p w14:paraId="12EEAAE2"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38" w:type="pct"/>
            <w:shd w:val="clear" w:color="000000" w:fill="00B050"/>
            <w:noWrap/>
            <w:vAlign w:val="center"/>
            <w:hideMark/>
          </w:tcPr>
          <w:p w14:paraId="691E5047"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66" w:type="pct"/>
            <w:shd w:val="clear" w:color="000000" w:fill="00B050"/>
            <w:noWrap/>
            <w:vAlign w:val="center"/>
            <w:hideMark/>
          </w:tcPr>
          <w:p w14:paraId="4AFAAC21"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r>
      <w:tr w:rsidR="00A57D7C" w:rsidRPr="00A26690" w14:paraId="74ECB7FB" w14:textId="77777777" w:rsidTr="00B11F19">
        <w:trPr>
          <w:trHeight w:val="227"/>
        </w:trPr>
        <w:tc>
          <w:tcPr>
            <w:tcW w:w="172" w:type="pct"/>
          </w:tcPr>
          <w:p w14:paraId="56EEB491"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w:t>
            </w:r>
          </w:p>
        </w:tc>
        <w:tc>
          <w:tcPr>
            <w:tcW w:w="735" w:type="pct"/>
            <w:noWrap/>
            <w:vAlign w:val="center"/>
            <w:hideMark/>
          </w:tcPr>
          <w:p w14:paraId="1E92124B"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sidRPr="00D4028E">
              <w:rPr>
                <w:rFonts w:ascii="Times New Roman" w:eastAsia="Times New Roman" w:hAnsi="Times New Roman" w:cs="Times New Roman"/>
                <w:color w:val="000000"/>
                <w:sz w:val="18"/>
                <w:szCs w:val="18"/>
              </w:rPr>
              <w:t>Kincaid 2000</w:t>
            </w:r>
          </w:p>
        </w:tc>
        <w:tc>
          <w:tcPr>
            <w:tcW w:w="370" w:type="pct"/>
            <w:shd w:val="clear" w:color="000000" w:fill="00B050"/>
            <w:noWrap/>
            <w:vAlign w:val="center"/>
            <w:hideMark/>
          </w:tcPr>
          <w:p w14:paraId="64D48523" w14:textId="77777777" w:rsidR="00A57D7C" w:rsidRPr="00A26690" w:rsidRDefault="00A57D7C" w:rsidP="00B11F19">
            <w:pPr>
              <w:spacing w:after="0" w:line="240" w:lineRule="auto"/>
              <w:jc w:val="center"/>
              <w:rPr>
                <w:rFonts w:ascii="Calibri" w:eastAsia="Times New Roman" w:hAnsi="Calibri" w:cs="Calibri"/>
                <w:color w:val="000000"/>
                <w:sz w:val="18"/>
                <w:szCs w:val="18"/>
              </w:rPr>
            </w:pPr>
          </w:p>
        </w:tc>
        <w:tc>
          <w:tcPr>
            <w:tcW w:w="390" w:type="pct"/>
            <w:shd w:val="clear" w:color="000000" w:fill="00B050"/>
            <w:noWrap/>
            <w:vAlign w:val="center"/>
            <w:hideMark/>
          </w:tcPr>
          <w:p w14:paraId="48046AE7"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16" w:type="pct"/>
            <w:shd w:val="clear" w:color="000000" w:fill="00B050"/>
            <w:noWrap/>
            <w:vAlign w:val="center"/>
            <w:hideMark/>
          </w:tcPr>
          <w:p w14:paraId="6C85FBED"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78" w:type="pct"/>
            <w:shd w:val="clear" w:color="000000" w:fill="00B050"/>
            <w:noWrap/>
            <w:vAlign w:val="center"/>
            <w:hideMark/>
          </w:tcPr>
          <w:p w14:paraId="6B1EB565"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96" w:type="pct"/>
            <w:shd w:val="clear" w:color="000000" w:fill="5B9BD5"/>
            <w:noWrap/>
            <w:vAlign w:val="center"/>
            <w:hideMark/>
          </w:tcPr>
          <w:p w14:paraId="1421DF1A"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38" w:type="pct"/>
            <w:shd w:val="clear" w:color="000000" w:fill="00B050"/>
            <w:noWrap/>
            <w:vAlign w:val="center"/>
            <w:hideMark/>
          </w:tcPr>
          <w:p w14:paraId="7278A236"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38" w:type="pct"/>
            <w:shd w:val="clear" w:color="000000" w:fill="00B050"/>
            <w:noWrap/>
            <w:vAlign w:val="center"/>
            <w:hideMark/>
          </w:tcPr>
          <w:p w14:paraId="18F3F38C"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66" w:type="pct"/>
            <w:shd w:val="clear" w:color="000000" w:fill="00B050"/>
            <w:noWrap/>
            <w:vAlign w:val="center"/>
            <w:hideMark/>
          </w:tcPr>
          <w:p w14:paraId="61D2F422"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r>
      <w:tr w:rsidR="00A57D7C" w:rsidRPr="00A26690" w14:paraId="6454C15D" w14:textId="77777777" w:rsidTr="00B11F19">
        <w:trPr>
          <w:trHeight w:val="227"/>
        </w:trPr>
        <w:tc>
          <w:tcPr>
            <w:tcW w:w="172" w:type="pct"/>
          </w:tcPr>
          <w:p w14:paraId="385B0D26"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w:t>
            </w:r>
          </w:p>
        </w:tc>
        <w:tc>
          <w:tcPr>
            <w:tcW w:w="735" w:type="pct"/>
            <w:noWrap/>
            <w:vAlign w:val="center"/>
            <w:hideMark/>
          </w:tcPr>
          <w:p w14:paraId="1814331D"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proofErr w:type="spellStart"/>
            <w:r w:rsidRPr="00D4028E">
              <w:rPr>
                <w:rFonts w:ascii="Times New Roman" w:eastAsia="Times New Roman" w:hAnsi="Times New Roman" w:cs="Times New Roman"/>
                <w:color w:val="000000"/>
                <w:sz w:val="18"/>
                <w:szCs w:val="18"/>
              </w:rPr>
              <w:t>Sabistain</w:t>
            </w:r>
            <w:proofErr w:type="spellEnd"/>
            <w:r w:rsidRPr="00D4028E">
              <w:rPr>
                <w:rFonts w:ascii="Times New Roman" w:eastAsia="Times New Roman" w:hAnsi="Times New Roman" w:cs="Times New Roman"/>
                <w:color w:val="000000"/>
                <w:sz w:val="18"/>
                <w:szCs w:val="18"/>
              </w:rPr>
              <w:t xml:space="preserve"> 2012</w:t>
            </w:r>
          </w:p>
        </w:tc>
        <w:tc>
          <w:tcPr>
            <w:tcW w:w="370" w:type="pct"/>
            <w:shd w:val="clear" w:color="000000" w:fill="FFFF00"/>
            <w:noWrap/>
            <w:vAlign w:val="center"/>
            <w:hideMark/>
          </w:tcPr>
          <w:p w14:paraId="59F99DE0" w14:textId="77777777" w:rsidR="00A57D7C" w:rsidRPr="00A26690" w:rsidRDefault="00A57D7C" w:rsidP="00B11F19">
            <w:pPr>
              <w:spacing w:after="0" w:line="240" w:lineRule="auto"/>
              <w:jc w:val="center"/>
              <w:rPr>
                <w:rFonts w:ascii="Calibri" w:eastAsia="Times New Roman" w:hAnsi="Calibri" w:cs="Calibri"/>
                <w:color w:val="000000"/>
                <w:sz w:val="18"/>
                <w:szCs w:val="18"/>
              </w:rPr>
            </w:pPr>
          </w:p>
        </w:tc>
        <w:tc>
          <w:tcPr>
            <w:tcW w:w="390" w:type="pct"/>
            <w:shd w:val="clear" w:color="000000" w:fill="00B050"/>
            <w:noWrap/>
            <w:vAlign w:val="center"/>
            <w:hideMark/>
          </w:tcPr>
          <w:p w14:paraId="582A7902"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16" w:type="pct"/>
            <w:shd w:val="clear" w:color="000000" w:fill="00B050"/>
            <w:noWrap/>
            <w:vAlign w:val="center"/>
            <w:hideMark/>
          </w:tcPr>
          <w:p w14:paraId="70712B5F"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78" w:type="pct"/>
            <w:shd w:val="clear" w:color="000000" w:fill="00B050"/>
            <w:noWrap/>
            <w:vAlign w:val="center"/>
            <w:hideMark/>
          </w:tcPr>
          <w:p w14:paraId="4099E00F"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96" w:type="pct"/>
            <w:shd w:val="clear" w:color="000000" w:fill="5B9BD5"/>
            <w:noWrap/>
            <w:vAlign w:val="center"/>
            <w:hideMark/>
          </w:tcPr>
          <w:p w14:paraId="6A3585B9"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38" w:type="pct"/>
            <w:shd w:val="clear" w:color="auto" w:fill="5B9BD5" w:themeFill="accent5"/>
            <w:noWrap/>
            <w:vAlign w:val="center"/>
            <w:hideMark/>
          </w:tcPr>
          <w:p w14:paraId="22580817"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38" w:type="pct"/>
            <w:shd w:val="clear" w:color="000000" w:fill="00B050"/>
            <w:noWrap/>
            <w:vAlign w:val="center"/>
            <w:hideMark/>
          </w:tcPr>
          <w:p w14:paraId="263B13D4"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66" w:type="pct"/>
            <w:shd w:val="clear" w:color="000000" w:fill="00B050"/>
            <w:noWrap/>
            <w:vAlign w:val="center"/>
            <w:hideMark/>
          </w:tcPr>
          <w:p w14:paraId="43746BB4"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r>
      <w:tr w:rsidR="00A57D7C" w:rsidRPr="00A26690" w14:paraId="371C6944" w14:textId="77777777" w:rsidTr="00B11F19">
        <w:trPr>
          <w:trHeight w:val="227"/>
        </w:trPr>
        <w:tc>
          <w:tcPr>
            <w:tcW w:w="172" w:type="pct"/>
          </w:tcPr>
          <w:p w14:paraId="228AF8FC"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w:t>
            </w:r>
          </w:p>
        </w:tc>
        <w:tc>
          <w:tcPr>
            <w:tcW w:w="735" w:type="pct"/>
            <w:noWrap/>
            <w:vAlign w:val="center"/>
            <w:hideMark/>
          </w:tcPr>
          <w:p w14:paraId="487E9A1D"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sidRPr="00D4028E">
              <w:rPr>
                <w:rFonts w:ascii="Times New Roman" w:eastAsia="Times New Roman" w:hAnsi="Times New Roman" w:cs="Times New Roman"/>
                <w:color w:val="000000"/>
                <w:sz w:val="18"/>
                <w:szCs w:val="18"/>
              </w:rPr>
              <w:t>Sood 2004</w:t>
            </w:r>
          </w:p>
        </w:tc>
        <w:tc>
          <w:tcPr>
            <w:tcW w:w="370" w:type="pct"/>
            <w:shd w:val="clear" w:color="000000" w:fill="FFFF00"/>
            <w:noWrap/>
            <w:vAlign w:val="center"/>
            <w:hideMark/>
          </w:tcPr>
          <w:p w14:paraId="3BEB17B6" w14:textId="77777777" w:rsidR="00A57D7C" w:rsidRPr="00A26690" w:rsidRDefault="00A57D7C" w:rsidP="00B11F19">
            <w:pPr>
              <w:spacing w:after="0" w:line="240" w:lineRule="auto"/>
              <w:jc w:val="center"/>
              <w:rPr>
                <w:rFonts w:ascii="Calibri" w:eastAsia="Times New Roman" w:hAnsi="Calibri" w:cs="Calibri"/>
                <w:color w:val="000000"/>
                <w:sz w:val="18"/>
                <w:szCs w:val="18"/>
              </w:rPr>
            </w:pPr>
          </w:p>
        </w:tc>
        <w:tc>
          <w:tcPr>
            <w:tcW w:w="390" w:type="pct"/>
            <w:shd w:val="clear" w:color="000000" w:fill="00B050"/>
            <w:noWrap/>
            <w:vAlign w:val="center"/>
            <w:hideMark/>
          </w:tcPr>
          <w:p w14:paraId="44F97E67"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16" w:type="pct"/>
            <w:shd w:val="clear" w:color="000000" w:fill="00B050"/>
            <w:noWrap/>
            <w:vAlign w:val="center"/>
            <w:hideMark/>
          </w:tcPr>
          <w:p w14:paraId="327314BA"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78" w:type="pct"/>
            <w:shd w:val="clear" w:color="000000" w:fill="00B050"/>
            <w:noWrap/>
            <w:vAlign w:val="center"/>
            <w:hideMark/>
          </w:tcPr>
          <w:p w14:paraId="03EEFF36"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96" w:type="pct"/>
            <w:shd w:val="clear" w:color="000000" w:fill="00B050"/>
            <w:noWrap/>
            <w:vAlign w:val="center"/>
            <w:hideMark/>
          </w:tcPr>
          <w:p w14:paraId="02C173B7"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38" w:type="pct"/>
            <w:shd w:val="clear" w:color="000000" w:fill="00B050"/>
            <w:noWrap/>
            <w:vAlign w:val="center"/>
            <w:hideMark/>
          </w:tcPr>
          <w:p w14:paraId="5280F6B1"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38" w:type="pct"/>
            <w:shd w:val="clear" w:color="000000" w:fill="00B050"/>
            <w:noWrap/>
            <w:vAlign w:val="center"/>
            <w:hideMark/>
          </w:tcPr>
          <w:p w14:paraId="3884BB85"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66" w:type="pct"/>
            <w:shd w:val="clear" w:color="000000" w:fill="00B050"/>
            <w:noWrap/>
            <w:vAlign w:val="center"/>
            <w:hideMark/>
          </w:tcPr>
          <w:p w14:paraId="571AB847"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r>
      <w:tr w:rsidR="00A57D7C" w:rsidRPr="00A26690" w14:paraId="7948C337" w14:textId="77777777" w:rsidTr="00B11F19">
        <w:trPr>
          <w:trHeight w:val="227"/>
        </w:trPr>
        <w:tc>
          <w:tcPr>
            <w:tcW w:w="172" w:type="pct"/>
          </w:tcPr>
          <w:p w14:paraId="57FF17A4"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w:t>
            </w:r>
          </w:p>
        </w:tc>
        <w:tc>
          <w:tcPr>
            <w:tcW w:w="735" w:type="pct"/>
            <w:noWrap/>
            <w:vAlign w:val="center"/>
            <w:hideMark/>
          </w:tcPr>
          <w:p w14:paraId="703AC26C"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sidRPr="00D4028E">
              <w:rPr>
                <w:rFonts w:ascii="Times New Roman" w:eastAsia="Times New Roman" w:hAnsi="Times New Roman" w:cs="Times New Roman"/>
                <w:color w:val="000000"/>
                <w:sz w:val="18"/>
                <w:szCs w:val="18"/>
              </w:rPr>
              <w:t>Denial 2015</w:t>
            </w:r>
          </w:p>
        </w:tc>
        <w:tc>
          <w:tcPr>
            <w:tcW w:w="370" w:type="pct"/>
            <w:shd w:val="clear" w:color="000000" w:fill="FFFF00"/>
            <w:vAlign w:val="center"/>
            <w:hideMark/>
          </w:tcPr>
          <w:p w14:paraId="19418CE4" w14:textId="77777777" w:rsidR="00A57D7C" w:rsidRPr="00A26690" w:rsidRDefault="00A57D7C" w:rsidP="00B11F19">
            <w:pPr>
              <w:spacing w:after="0" w:line="240" w:lineRule="auto"/>
              <w:jc w:val="center"/>
              <w:rPr>
                <w:rFonts w:ascii="Calibri" w:eastAsia="Times New Roman" w:hAnsi="Calibri" w:cs="Calibri"/>
                <w:color w:val="000000"/>
                <w:sz w:val="18"/>
                <w:szCs w:val="18"/>
              </w:rPr>
            </w:pPr>
          </w:p>
        </w:tc>
        <w:tc>
          <w:tcPr>
            <w:tcW w:w="390" w:type="pct"/>
            <w:shd w:val="clear" w:color="000000" w:fill="00B050"/>
            <w:noWrap/>
            <w:vAlign w:val="center"/>
            <w:hideMark/>
          </w:tcPr>
          <w:p w14:paraId="02C6D0C9"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16" w:type="pct"/>
            <w:shd w:val="clear" w:color="000000" w:fill="00B050"/>
            <w:noWrap/>
            <w:vAlign w:val="center"/>
            <w:hideMark/>
          </w:tcPr>
          <w:p w14:paraId="20446D36"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78" w:type="pct"/>
            <w:shd w:val="clear" w:color="000000" w:fill="00B050"/>
            <w:noWrap/>
            <w:vAlign w:val="center"/>
            <w:hideMark/>
          </w:tcPr>
          <w:p w14:paraId="7C1E8150"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96" w:type="pct"/>
            <w:shd w:val="clear" w:color="auto" w:fill="5B9BD5" w:themeFill="accent5"/>
            <w:noWrap/>
            <w:vAlign w:val="center"/>
            <w:hideMark/>
          </w:tcPr>
          <w:p w14:paraId="3953E2F5"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38" w:type="pct"/>
            <w:shd w:val="clear" w:color="000000" w:fill="FFFF00"/>
            <w:noWrap/>
            <w:vAlign w:val="center"/>
            <w:hideMark/>
          </w:tcPr>
          <w:p w14:paraId="6236A572"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38" w:type="pct"/>
            <w:shd w:val="clear" w:color="000000" w:fill="00B050"/>
            <w:noWrap/>
            <w:vAlign w:val="center"/>
            <w:hideMark/>
          </w:tcPr>
          <w:p w14:paraId="6575FB73"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66" w:type="pct"/>
            <w:shd w:val="clear" w:color="000000" w:fill="FFFF00"/>
            <w:noWrap/>
            <w:vAlign w:val="center"/>
            <w:hideMark/>
          </w:tcPr>
          <w:p w14:paraId="7A3C6056"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r>
      <w:tr w:rsidR="00A57D7C" w:rsidRPr="00A26690" w14:paraId="5B989632" w14:textId="77777777" w:rsidTr="00B11F19">
        <w:trPr>
          <w:trHeight w:val="227"/>
        </w:trPr>
        <w:tc>
          <w:tcPr>
            <w:tcW w:w="172" w:type="pct"/>
          </w:tcPr>
          <w:p w14:paraId="77761E79"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w:t>
            </w:r>
          </w:p>
        </w:tc>
        <w:tc>
          <w:tcPr>
            <w:tcW w:w="735" w:type="pct"/>
            <w:noWrap/>
            <w:vAlign w:val="center"/>
            <w:hideMark/>
          </w:tcPr>
          <w:p w14:paraId="097BEDCA"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sidRPr="00D4028E">
              <w:rPr>
                <w:rFonts w:ascii="Times New Roman" w:eastAsia="Times New Roman" w:hAnsi="Times New Roman" w:cs="Times New Roman"/>
                <w:color w:val="000000"/>
                <w:sz w:val="18"/>
                <w:szCs w:val="18"/>
              </w:rPr>
              <w:t>Khan 2008</w:t>
            </w:r>
          </w:p>
        </w:tc>
        <w:tc>
          <w:tcPr>
            <w:tcW w:w="370" w:type="pct"/>
            <w:shd w:val="clear" w:color="000000" w:fill="FFFF00"/>
            <w:vAlign w:val="center"/>
            <w:hideMark/>
          </w:tcPr>
          <w:p w14:paraId="725E0C29" w14:textId="77777777" w:rsidR="00A57D7C" w:rsidRPr="00A26690" w:rsidRDefault="00A57D7C" w:rsidP="00B11F19">
            <w:pPr>
              <w:spacing w:after="0" w:line="240" w:lineRule="auto"/>
              <w:rPr>
                <w:rFonts w:ascii="Calibri" w:eastAsia="Times New Roman" w:hAnsi="Calibri" w:cs="Calibri"/>
                <w:color w:val="000000"/>
                <w:sz w:val="18"/>
                <w:szCs w:val="18"/>
              </w:rPr>
            </w:pPr>
          </w:p>
        </w:tc>
        <w:tc>
          <w:tcPr>
            <w:tcW w:w="390" w:type="pct"/>
            <w:shd w:val="clear" w:color="000000" w:fill="00B050"/>
            <w:noWrap/>
            <w:vAlign w:val="center"/>
            <w:hideMark/>
          </w:tcPr>
          <w:p w14:paraId="1D05806D"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16" w:type="pct"/>
            <w:shd w:val="clear" w:color="000000" w:fill="00B050"/>
            <w:noWrap/>
            <w:vAlign w:val="center"/>
            <w:hideMark/>
          </w:tcPr>
          <w:p w14:paraId="771C8F11"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78" w:type="pct"/>
            <w:shd w:val="clear" w:color="000000" w:fill="00B050"/>
            <w:noWrap/>
            <w:vAlign w:val="center"/>
            <w:hideMark/>
          </w:tcPr>
          <w:p w14:paraId="1DA9653B"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96" w:type="pct"/>
            <w:shd w:val="clear" w:color="auto" w:fill="5B9BD5" w:themeFill="accent5"/>
            <w:noWrap/>
            <w:vAlign w:val="center"/>
            <w:hideMark/>
          </w:tcPr>
          <w:p w14:paraId="069D4B33"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38" w:type="pct"/>
            <w:shd w:val="clear" w:color="000000" w:fill="FFFF00"/>
            <w:noWrap/>
            <w:vAlign w:val="center"/>
            <w:hideMark/>
          </w:tcPr>
          <w:p w14:paraId="5B5A90EF"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38" w:type="pct"/>
            <w:shd w:val="clear" w:color="000000" w:fill="00B050"/>
            <w:noWrap/>
            <w:vAlign w:val="center"/>
            <w:hideMark/>
          </w:tcPr>
          <w:p w14:paraId="3C76FD83"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66" w:type="pct"/>
            <w:shd w:val="clear" w:color="000000" w:fill="FFFF00"/>
            <w:noWrap/>
            <w:vAlign w:val="center"/>
            <w:hideMark/>
          </w:tcPr>
          <w:p w14:paraId="3BE85884"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r>
      <w:tr w:rsidR="00A57D7C" w:rsidRPr="00A26690" w14:paraId="3AA91D3E" w14:textId="77777777" w:rsidTr="00B11F19">
        <w:trPr>
          <w:trHeight w:val="227"/>
        </w:trPr>
        <w:tc>
          <w:tcPr>
            <w:tcW w:w="172" w:type="pct"/>
          </w:tcPr>
          <w:p w14:paraId="07C6D8A1"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w:t>
            </w:r>
          </w:p>
        </w:tc>
        <w:tc>
          <w:tcPr>
            <w:tcW w:w="735" w:type="pct"/>
            <w:noWrap/>
            <w:vAlign w:val="center"/>
            <w:hideMark/>
          </w:tcPr>
          <w:p w14:paraId="72715182"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proofErr w:type="spellStart"/>
            <w:r w:rsidRPr="00D4028E">
              <w:rPr>
                <w:rFonts w:ascii="Times New Roman" w:eastAsia="Times New Roman" w:hAnsi="Times New Roman" w:cs="Times New Roman"/>
                <w:color w:val="000000"/>
                <w:sz w:val="18"/>
                <w:szCs w:val="18"/>
              </w:rPr>
              <w:t>Varkey</w:t>
            </w:r>
            <w:proofErr w:type="spellEnd"/>
            <w:r w:rsidRPr="00D4028E">
              <w:rPr>
                <w:rFonts w:ascii="Times New Roman" w:eastAsia="Times New Roman" w:hAnsi="Times New Roman" w:cs="Times New Roman"/>
                <w:color w:val="000000"/>
                <w:sz w:val="18"/>
                <w:szCs w:val="18"/>
              </w:rPr>
              <w:t xml:space="preserve"> 2010</w:t>
            </w:r>
          </w:p>
        </w:tc>
        <w:tc>
          <w:tcPr>
            <w:tcW w:w="370" w:type="pct"/>
            <w:shd w:val="clear" w:color="000000" w:fill="FF0000"/>
            <w:noWrap/>
            <w:vAlign w:val="center"/>
            <w:hideMark/>
          </w:tcPr>
          <w:p w14:paraId="0050CAD6" w14:textId="77777777" w:rsidR="00A57D7C" w:rsidRPr="004F2AA7" w:rsidRDefault="00A57D7C" w:rsidP="00B11F19">
            <w:pPr>
              <w:spacing w:after="0" w:line="240" w:lineRule="auto"/>
              <w:jc w:val="center"/>
              <w:rPr>
                <w:rFonts w:ascii="Calibri" w:eastAsia="Times New Roman" w:hAnsi="Calibri" w:cs="Calibri"/>
                <w:color w:val="000000"/>
                <w:sz w:val="18"/>
                <w:szCs w:val="18"/>
              </w:rPr>
            </w:pPr>
          </w:p>
        </w:tc>
        <w:tc>
          <w:tcPr>
            <w:tcW w:w="390" w:type="pct"/>
            <w:shd w:val="clear" w:color="000000" w:fill="00B050"/>
            <w:noWrap/>
            <w:vAlign w:val="center"/>
            <w:hideMark/>
          </w:tcPr>
          <w:p w14:paraId="368228B8"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16" w:type="pct"/>
            <w:shd w:val="clear" w:color="000000" w:fill="00B050"/>
            <w:noWrap/>
            <w:vAlign w:val="center"/>
            <w:hideMark/>
          </w:tcPr>
          <w:p w14:paraId="3A60DE6E"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78" w:type="pct"/>
            <w:shd w:val="clear" w:color="000000" w:fill="00B050"/>
            <w:noWrap/>
            <w:vAlign w:val="center"/>
            <w:hideMark/>
          </w:tcPr>
          <w:p w14:paraId="3142040B"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96" w:type="pct"/>
            <w:shd w:val="clear" w:color="000000" w:fill="FF0000"/>
            <w:noWrap/>
            <w:vAlign w:val="center"/>
            <w:hideMark/>
          </w:tcPr>
          <w:p w14:paraId="4CA1EAEB"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38" w:type="pct"/>
            <w:shd w:val="clear" w:color="000000" w:fill="00B050"/>
            <w:noWrap/>
            <w:vAlign w:val="center"/>
            <w:hideMark/>
          </w:tcPr>
          <w:p w14:paraId="7ABE19CD"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38" w:type="pct"/>
            <w:shd w:val="clear" w:color="000000" w:fill="00B050"/>
            <w:noWrap/>
            <w:vAlign w:val="center"/>
            <w:hideMark/>
          </w:tcPr>
          <w:p w14:paraId="69F0C4E8"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66" w:type="pct"/>
            <w:shd w:val="clear" w:color="000000" w:fill="FF0000"/>
            <w:noWrap/>
            <w:vAlign w:val="center"/>
            <w:hideMark/>
          </w:tcPr>
          <w:p w14:paraId="54BEE6CD"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r>
      <w:tr w:rsidR="00A57D7C" w:rsidRPr="00A26690" w14:paraId="639AA95D" w14:textId="77777777" w:rsidTr="00C269DE">
        <w:trPr>
          <w:trHeight w:val="227"/>
        </w:trPr>
        <w:tc>
          <w:tcPr>
            <w:tcW w:w="172" w:type="pct"/>
          </w:tcPr>
          <w:p w14:paraId="04D3940A"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17</w:t>
            </w:r>
          </w:p>
        </w:tc>
        <w:tc>
          <w:tcPr>
            <w:tcW w:w="735" w:type="pct"/>
            <w:noWrap/>
            <w:vAlign w:val="center"/>
          </w:tcPr>
          <w:p w14:paraId="43E3062B"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sidRPr="00D4028E">
              <w:rPr>
                <w:rFonts w:ascii="Times New Roman" w:eastAsia="Times New Roman" w:hAnsi="Times New Roman" w:cs="Times New Roman"/>
                <w:color w:val="000000"/>
                <w:sz w:val="18"/>
                <w:szCs w:val="18"/>
              </w:rPr>
              <w:t>Saifuddin Ahmed 2015</w:t>
            </w:r>
          </w:p>
        </w:tc>
        <w:tc>
          <w:tcPr>
            <w:tcW w:w="370" w:type="pct"/>
            <w:shd w:val="clear" w:color="auto" w:fill="FFFF00"/>
            <w:noWrap/>
            <w:vAlign w:val="center"/>
          </w:tcPr>
          <w:p w14:paraId="777084D9" w14:textId="77777777" w:rsidR="00A57D7C" w:rsidRPr="004F2AA7" w:rsidRDefault="00A57D7C" w:rsidP="00B11F19">
            <w:pPr>
              <w:spacing w:after="0" w:line="240" w:lineRule="auto"/>
              <w:jc w:val="center"/>
              <w:rPr>
                <w:rFonts w:ascii="Calibri" w:eastAsia="Times New Roman" w:hAnsi="Calibri" w:cs="Calibri"/>
                <w:color w:val="000000"/>
                <w:sz w:val="18"/>
                <w:szCs w:val="18"/>
                <w:highlight w:val="yellow"/>
              </w:rPr>
            </w:pPr>
          </w:p>
        </w:tc>
        <w:tc>
          <w:tcPr>
            <w:tcW w:w="390" w:type="pct"/>
            <w:shd w:val="clear" w:color="000000" w:fill="00B050"/>
            <w:noWrap/>
            <w:vAlign w:val="center"/>
          </w:tcPr>
          <w:p w14:paraId="32A561E2"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16" w:type="pct"/>
            <w:shd w:val="clear" w:color="000000" w:fill="00B050"/>
            <w:noWrap/>
            <w:vAlign w:val="center"/>
          </w:tcPr>
          <w:p w14:paraId="0DA8E80E"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78" w:type="pct"/>
            <w:shd w:val="clear" w:color="000000" w:fill="00B050"/>
            <w:noWrap/>
            <w:vAlign w:val="center"/>
          </w:tcPr>
          <w:p w14:paraId="23DB2978"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96" w:type="pct"/>
            <w:shd w:val="clear" w:color="auto" w:fill="00B0F0"/>
            <w:noWrap/>
            <w:vAlign w:val="center"/>
          </w:tcPr>
          <w:p w14:paraId="29D2A5E7"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38" w:type="pct"/>
            <w:shd w:val="clear" w:color="auto" w:fill="FF0000"/>
            <w:noWrap/>
            <w:vAlign w:val="center"/>
          </w:tcPr>
          <w:p w14:paraId="1133696F" w14:textId="77777777" w:rsidR="00A57D7C" w:rsidRPr="00E33ECF" w:rsidRDefault="00A57D7C" w:rsidP="00B11F19">
            <w:pPr>
              <w:spacing w:after="0" w:line="240" w:lineRule="auto"/>
              <w:jc w:val="center"/>
              <w:rPr>
                <w:rFonts w:ascii="Times New Roman" w:eastAsia="Times New Roman" w:hAnsi="Times New Roman" w:cs="Times New Roman"/>
                <w:color w:val="FF0000"/>
                <w:sz w:val="20"/>
                <w:szCs w:val="20"/>
              </w:rPr>
            </w:pPr>
          </w:p>
        </w:tc>
        <w:tc>
          <w:tcPr>
            <w:tcW w:w="438" w:type="pct"/>
            <w:shd w:val="clear" w:color="000000" w:fill="00B050"/>
            <w:noWrap/>
            <w:vAlign w:val="center"/>
          </w:tcPr>
          <w:p w14:paraId="7C608AFB"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66" w:type="pct"/>
            <w:shd w:val="clear" w:color="auto" w:fill="FF0000"/>
            <w:noWrap/>
            <w:vAlign w:val="center"/>
          </w:tcPr>
          <w:p w14:paraId="1EC0C036"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r>
      <w:tr w:rsidR="00A57D7C" w:rsidRPr="00A26690" w14:paraId="6DAECCAB" w14:textId="77777777" w:rsidTr="00C269DE">
        <w:trPr>
          <w:trHeight w:val="227"/>
        </w:trPr>
        <w:tc>
          <w:tcPr>
            <w:tcW w:w="172" w:type="pct"/>
          </w:tcPr>
          <w:p w14:paraId="3F603525"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w:t>
            </w:r>
          </w:p>
        </w:tc>
        <w:tc>
          <w:tcPr>
            <w:tcW w:w="735" w:type="pct"/>
            <w:noWrap/>
            <w:vAlign w:val="center"/>
          </w:tcPr>
          <w:p w14:paraId="68E3968B"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sidRPr="00D4028E">
              <w:rPr>
                <w:rFonts w:ascii="Times New Roman" w:eastAsia="Times New Roman" w:hAnsi="Times New Roman" w:cs="Times New Roman"/>
                <w:color w:val="000000"/>
                <w:sz w:val="18"/>
                <w:szCs w:val="18"/>
              </w:rPr>
              <w:t>Sarah Huber-Krum 2019</w:t>
            </w:r>
          </w:p>
        </w:tc>
        <w:tc>
          <w:tcPr>
            <w:tcW w:w="370" w:type="pct"/>
            <w:shd w:val="clear" w:color="auto" w:fill="FF0000"/>
            <w:noWrap/>
            <w:vAlign w:val="center"/>
          </w:tcPr>
          <w:p w14:paraId="7E1344FC" w14:textId="77777777" w:rsidR="00A57D7C" w:rsidRPr="00A26690" w:rsidRDefault="00A57D7C" w:rsidP="00B11F19">
            <w:pPr>
              <w:spacing w:after="0" w:line="240" w:lineRule="auto"/>
              <w:jc w:val="center"/>
              <w:rPr>
                <w:rFonts w:ascii="Calibri" w:eastAsia="Times New Roman" w:hAnsi="Calibri" w:cs="Calibri"/>
                <w:color w:val="000000"/>
                <w:sz w:val="18"/>
                <w:szCs w:val="18"/>
              </w:rPr>
            </w:pPr>
          </w:p>
        </w:tc>
        <w:tc>
          <w:tcPr>
            <w:tcW w:w="390" w:type="pct"/>
            <w:shd w:val="clear" w:color="000000" w:fill="00B050"/>
            <w:noWrap/>
            <w:vAlign w:val="center"/>
          </w:tcPr>
          <w:p w14:paraId="444A665E"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16" w:type="pct"/>
            <w:shd w:val="clear" w:color="000000" w:fill="00B050"/>
            <w:noWrap/>
            <w:vAlign w:val="center"/>
          </w:tcPr>
          <w:p w14:paraId="7545F07F"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78" w:type="pct"/>
            <w:shd w:val="clear" w:color="000000" w:fill="00B050"/>
            <w:noWrap/>
            <w:vAlign w:val="center"/>
          </w:tcPr>
          <w:p w14:paraId="17283BDD"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96" w:type="pct"/>
            <w:shd w:val="clear" w:color="auto" w:fill="00B0F0"/>
            <w:noWrap/>
            <w:vAlign w:val="center"/>
          </w:tcPr>
          <w:p w14:paraId="7D8D4D58"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38" w:type="pct"/>
            <w:shd w:val="clear" w:color="auto" w:fill="FFFF00"/>
            <w:noWrap/>
            <w:vAlign w:val="center"/>
          </w:tcPr>
          <w:p w14:paraId="30DD34C9" w14:textId="77777777" w:rsidR="00A57D7C" w:rsidRPr="00E33ECF" w:rsidRDefault="00A57D7C" w:rsidP="00B11F19">
            <w:pPr>
              <w:spacing w:after="0" w:line="240" w:lineRule="auto"/>
              <w:jc w:val="center"/>
              <w:rPr>
                <w:rFonts w:ascii="Times New Roman" w:eastAsia="Times New Roman" w:hAnsi="Times New Roman" w:cs="Times New Roman"/>
                <w:color w:val="FF0000"/>
                <w:sz w:val="20"/>
                <w:szCs w:val="20"/>
              </w:rPr>
            </w:pPr>
          </w:p>
        </w:tc>
        <w:tc>
          <w:tcPr>
            <w:tcW w:w="438" w:type="pct"/>
            <w:shd w:val="clear" w:color="auto" w:fill="FFFF00"/>
            <w:noWrap/>
            <w:vAlign w:val="center"/>
          </w:tcPr>
          <w:p w14:paraId="313EDAC3"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66" w:type="pct"/>
            <w:shd w:val="clear" w:color="auto" w:fill="FF0000"/>
            <w:noWrap/>
            <w:vAlign w:val="center"/>
          </w:tcPr>
          <w:p w14:paraId="535B3937"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r>
      <w:tr w:rsidR="00A57D7C" w:rsidRPr="00A26690" w14:paraId="426DC125" w14:textId="77777777" w:rsidTr="00C269DE">
        <w:trPr>
          <w:trHeight w:val="227"/>
        </w:trPr>
        <w:tc>
          <w:tcPr>
            <w:tcW w:w="172" w:type="pct"/>
          </w:tcPr>
          <w:p w14:paraId="65EEA638"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w:t>
            </w:r>
          </w:p>
        </w:tc>
        <w:tc>
          <w:tcPr>
            <w:tcW w:w="735" w:type="pct"/>
            <w:noWrap/>
            <w:vAlign w:val="center"/>
          </w:tcPr>
          <w:p w14:paraId="0F6B93FB" w14:textId="77777777" w:rsidR="00A57D7C" w:rsidRPr="00D4028E" w:rsidRDefault="00A57D7C" w:rsidP="00B11F19">
            <w:pPr>
              <w:spacing w:after="0" w:line="240" w:lineRule="auto"/>
              <w:rPr>
                <w:rFonts w:ascii="Times New Roman" w:eastAsia="Times New Roman" w:hAnsi="Times New Roman" w:cs="Times New Roman"/>
                <w:color w:val="000000"/>
                <w:sz w:val="18"/>
                <w:szCs w:val="18"/>
              </w:rPr>
            </w:pPr>
            <w:r w:rsidRPr="00D4028E">
              <w:rPr>
                <w:rFonts w:ascii="Times New Roman" w:eastAsia="Times New Roman" w:hAnsi="Times New Roman" w:cs="Times New Roman"/>
                <w:color w:val="000000"/>
                <w:sz w:val="18"/>
                <w:szCs w:val="18"/>
              </w:rPr>
              <w:t>Leon 2011</w:t>
            </w:r>
          </w:p>
        </w:tc>
        <w:tc>
          <w:tcPr>
            <w:tcW w:w="370" w:type="pct"/>
            <w:shd w:val="clear" w:color="auto" w:fill="FFFF00"/>
            <w:noWrap/>
            <w:vAlign w:val="center"/>
          </w:tcPr>
          <w:p w14:paraId="2D18AB4C" w14:textId="77777777" w:rsidR="00A57D7C" w:rsidRPr="00A26690" w:rsidRDefault="00A57D7C" w:rsidP="00B11F19">
            <w:pPr>
              <w:spacing w:after="0" w:line="240" w:lineRule="auto"/>
              <w:jc w:val="center"/>
              <w:rPr>
                <w:rFonts w:ascii="Calibri" w:eastAsia="Times New Roman" w:hAnsi="Calibri" w:cs="Calibri"/>
                <w:color w:val="000000"/>
                <w:sz w:val="18"/>
                <w:szCs w:val="18"/>
              </w:rPr>
            </w:pPr>
          </w:p>
        </w:tc>
        <w:tc>
          <w:tcPr>
            <w:tcW w:w="390" w:type="pct"/>
            <w:shd w:val="clear" w:color="000000" w:fill="00B050"/>
            <w:noWrap/>
            <w:vAlign w:val="center"/>
          </w:tcPr>
          <w:p w14:paraId="26705568"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16" w:type="pct"/>
            <w:shd w:val="clear" w:color="000000" w:fill="00B050"/>
            <w:noWrap/>
            <w:vAlign w:val="center"/>
          </w:tcPr>
          <w:p w14:paraId="3E89459B"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678" w:type="pct"/>
            <w:shd w:val="clear" w:color="000000" w:fill="00B050"/>
            <w:noWrap/>
            <w:vAlign w:val="center"/>
          </w:tcPr>
          <w:p w14:paraId="33402872"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496" w:type="pct"/>
            <w:shd w:val="clear" w:color="auto" w:fill="00B0F0"/>
            <w:noWrap/>
            <w:vAlign w:val="center"/>
          </w:tcPr>
          <w:p w14:paraId="3F5C6EC9"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38" w:type="pct"/>
            <w:shd w:val="clear" w:color="auto" w:fill="FF0000"/>
            <w:noWrap/>
            <w:vAlign w:val="center"/>
          </w:tcPr>
          <w:p w14:paraId="5812F8E6" w14:textId="77777777" w:rsidR="00A57D7C" w:rsidRPr="00E33ECF" w:rsidRDefault="00A57D7C" w:rsidP="00B11F19">
            <w:pPr>
              <w:spacing w:after="0" w:line="240" w:lineRule="auto"/>
              <w:jc w:val="center"/>
              <w:rPr>
                <w:rFonts w:ascii="Times New Roman" w:eastAsia="Times New Roman" w:hAnsi="Times New Roman" w:cs="Times New Roman"/>
                <w:color w:val="FF0000"/>
                <w:sz w:val="20"/>
                <w:szCs w:val="20"/>
                <w:highlight w:val="red"/>
              </w:rPr>
            </w:pPr>
          </w:p>
        </w:tc>
        <w:tc>
          <w:tcPr>
            <w:tcW w:w="438" w:type="pct"/>
            <w:shd w:val="clear" w:color="000000" w:fill="00B050"/>
            <w:noWrap/>
            <w:vAlign w:val="center"/>
          </w:tcPr>
          <w:p w14:paraId="6AE36E43"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c>
          <w:tcPr>
            <w:tcW w:w="566" w:type="pct"/>
            <w:shd w:val="clear" w:color="auto" w:fill="FF0000"/>
            <w:noWrap/>
            <w:vAlign w:val="center"/>
          </w:tcPr>
          <w:p w14:paraId="3209F0F5" w14:textId="77777777" w:rsidR="00A57D7C" w:rsidRPr="00A26690" w:rsidRDefault="00A57D7C" w:rsidP="00B11F19">
            <w:pPr>
              <w:spacing w:after="0" w:line="240" w:lineRule="auto"/>
              <w:jc w:val="center"/>
              <w:rPr>
                <w:rFonts w:ascii="Times New Roman" w:eastAsia="Times New Roman" w:hAnsi="Times New Roman" w:cs="Times New Roman"/>
                <w:sz w:val="20"/>
                <w:szCs w:val="20"/>
              </w:rPr>
            </w:pPr>
          </w:p>
        </w:tc>
      </w:tr>
    </w:tbl>
    <w:p w14:paraId="13E78BB3" w14:textId="77777777" w:rsidR="00A57D7C" w:rsidRDefault="00A57D7C" w:rsidP="00A57D7C">
      <w:r>
        <w:rPr>
          <w:noProof/>
        </w:rPr>
        <mc:AlternateContent>
          <mc:Choice Requires="wpg">
            <w:drawing>
              <wp:anchor distT="0" distB="0" distL="114300" distR="114300" simplePos="0" relativeHeight="251659264" behindDoc="0" locked="0" layoutInCell="1" allowOverlap="1" wp14:anchorId="34E6FDDD" wp14:editId="1CA5C4BB">
                <wp:simplePos x="0" y="0"/>
                <wp:positionH relativeFrom="column">
                  <wp:posOffset>2110740</wp:posOffset>
                </wp:positionH>
                <wp:positionV relativeFrom="paragraph">
                  <wp:posOffset>379065</wp:posOffset>
                </wp:positionV>
                <wp:extent cx="4522470" cy="219739"/>
                <wp:effectExtent l="0" t="0" r="11430" b="27940"/>
                <wp:wrapNone/>
                <wp:docPr id="10" name="Group 10"/>
                <wp:cNvGraphicFramePr/>
                <a:graphic xmlns:a="http://schemas.openxmlformats.org/drawingml/2006/main">
                  <a:graphicData uri="http://schemas.microsoft.com/office/word/2010/wordprocessingGroup">
                    <wpg:wgp>
                      <wpg:cNvGrpSpPr/>
                      <wpg:grpSpPr>
                        <a:xfrm>
                          <a:off x="0" y="0"/>
                          <a:ext cx="4522470" cy="219739"/>
                          <a:chOff x="0" y="0"/>
                          <a:chExt cx="4552950" cy="273050"/>
                        </a:xfrm>
                      </wpg:grpSpPr>
                      <wps:wsp>
                        <wps:cNvPr id="6" name="Flowchart: Process 6"/>
                        <wps:cNvSpPr/>
                        <wps:spPr>
                          <a:xfrm>
                            <a:off x="2235200" y="6350"/>
                            <a:ext cx="1174750" cy="260350"/>
                          </a:xfrm>
                          <a:prstGeom prst="flowChartProcess">
                            <a:avLst/>
                          </a:prstGeom>
                          <a:solidFill>
                            <a:schemeClr val="accent5"/>
                          </a:solidFill>
                          <a:ln/>
                        </wps:spPr>
                        <wps:style>
                          <a:lnRef idx="2">
                            <a:schemeClr val="dk1"/>
                          </a:lnRef>
                          <a:fillRef idx="1">
                            <a:schemeClr val="lt1"/>
                          </a:fillRef>
                          <a:effectRef idx="0">
                            <a:schemeClr val="dk1"/>
                          </a:effectRef>
                          <a:fontRef idx="minor">
                            <a:schemeClr val="dk1"/>
                          </a:fontRef>
                        </wps:style>
                        <wps:txbx>
                          <w:txbxContent>
                            <w:p w14:paraId="2E261633" w14:textId="77777777" w:rsidR="00AE1624" w:rsidRPr="00D4028E" w:rsidRDefault="00AE1624" w:rsidP="00A57D7C">
                              <w:pPr>
                                <w:jc w:val="center"/>
                                <w:rPr>
                                  <w:rFonts w:ascii="Times New Roman" w:hAnsi="Times New Roman" w:cs="Times New Roman"/>
                                  <w:sz w:val="18"/>
                                  <w:szCs w:val="18"/>
                                </w:rPr>
                              </w:pPr>
                              <w:r w:rsidRPr="00D4028E">
                                <w:rPr>
                                  <w:rFonts w:ascii="Times New Roman" w:hAnsi="Times New Roman" w:cs="Times New Roman"/>
                                  <w:sz w:val="18"/>
                                  <w:szCs w:val="18"/>
                                </w:rPr>
                                <w:t xml:space="preserve">No Information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lowchart: Process 7"/>
                        <wps:cNvSpPr/>
                        <wps:spPr>
                          <a:xfrm>
                            <a:off x="0" y="19050"/>
                            <a:ext cx="1054100" cy="254000"/>
                          </a:xfrm>
                          <a:prstGeom prst="flowChartProcess">
                            <a:avLst/>
                          </a:prstGeom>
                          <a:solidFill>
                            <a:srgbClr val="FF0000"/>
                          </a:solidFill>
                          <a:ln w="12700" cap="flat" cmpd="sng" algn="ctr">
                            <a:solidFill>
                              <a:sysClr val="windowText" lastClr="000000"/>
                            </a:solidFill>
                            <a:prstDash val="solid"/>
                            <a:miter lim="800000"/>
                          </a:ln>
                          <a:effectLst/>
                        </wps:spPr>
                        <wps:txbx>
                          <w:txbxContent>
                            <w:p w14:paraId="3FCD9AAD" w14:textId="77777777" w:rsidR="00AE1624" w:rsidRPr="00967427" w:rsidRDefault="00AE1624" w:rsidP="00A57D7C">
                              <w:pPr>
                                <w:jc w:val="center"/>
                                <w:rPr>
                                  <w:rFonts w:ascii="Times New Roman" w:hAnsi="Times New Roman" w:cs="Times New Roman"/>
                                  <w:sz w:val="24"/>
                                  <w:szCs w:val="24"/>
                                </w:rPr>
                              </w:pPr>
                              <w:r w:rsidRPr="00D4028E">
                                <w:rPr>
                                  <w:rFonts w:ascii="Times New Roman" w:hAnsi="Times New Roman" w:cs="Times New Roman"/>
                                  <w:sz w:val="18"/>
                                  <w:szCs w:val="18"/>
                                </w:rPr>
                                <w:t>Serious</w:t>
                              </w:r>
                              <w:r>
                                <w:rPr>
                                  <w:rFonts w:ascii="Times New Roman" w:hAnsi="Times New Roman" w:cs="Times New Roman"/>
                                  <w:sz w:val="24"/>
                                  <w:szCs w:val="24"/>
                                </w:rPr>
                                <w:t xml:space="preserve"> </w:t>
                              </w:r>
                              <w:r w:rsidRPr="00967427">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lowchart: Process 8"/>
                        <wps:cNvSpPr/>
                        <wps:spPr>
                          <a:xfrm>
                            <a:off x="1117600" y="12700"/>
                            <a:ext cx="1054100" cy="254000"/>
                          </a:xfrm>
                          <a:prstGeom prst="flowChartProcess">
                            <a:avLst/>
                          </a:prstGeom>
                          <a:solidFill>
                            <a:srgbClr val="FFFF00"/>
                          </a:solidFill>
                          <a:ln w="12700" cap="flat" cmpd="sng" algn="ctr">
                            <a:solidFill>
                              <a:sysClr val="windowText" lastClr="000000"/>
                            </a:solidFill>
                            <a:prstDash val="solid"/>
                            <a:miter lim="800000"/>
                          </a:ln>
                          <a:effectLst/>
                        </wps:spPr>
                        <wps:txbx>
                          <w:txbxContent>
                            <w:p w14:paraId="00EC7EB2" w14:textId="77777777" w:rsidR="00AE1624" w:rsidRPr="00967427" w:rsidRDefault="00AE1624" w:rsidP="00A57D7C">
                              <w:pPr>
                                <w:jc w:val="center"/>
                                <w:rPr>
                                  <w:rFonts w:ascii="Times New Roman" w:hAnsi="Times New Roman" w:cs="Times New Roman"/>
                                  <w:sz w:val="24"/>
                                  <w:szCs w:val="24"/>
                                </w:rPr>
                              </w:pPr>
                              <w:r w:rsidRPr="00D4028E">
                                <w:rPr>
                                  <w:rFonts w:ascii="Times New Roman" w:hAnsi="Times New Roman" w:cs="Times New Roman"/>
                                  <w:sz w:val="18"/>
                                  <w:szCs w:val="18"/>
                                </w:rPr>
                                <w:t>Moderate</w:t>
                              </w:r>
                              <w:r>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lowchart: Process 9"/>
                        <wps:cNvSpPr/>
                        <wps:spPr>
                          <a:xfrm>
                            <a:off x="3498850" y="0"/>
                            <a:ext cx="1054100" cy="254000"/>
                          </a:xfrm>
                          <a:prstGeom prst="flowChartProcess">
                            <a:avLst/>
                          </a:prstGeom>
                          <a:solidFill>
                            <a:srgbClr val="00B050"/>
                          </a:solidFill>
                          <a:ln w="12700" cap="flat" cmpd="sng" algn="ctr">
                            <a:solidFill>
                              <a:sysClr val="windowText" lastClr="000000"/>
                            </a:solidFill>
                            <a:prstDash val="solid"/>
                            <a:miter lim="800000"/>
                          </a:ln>
                          <a:effectLst/>
                        </wps:spPr>
                        <wps:txbx>
                          <w:txbxContent>
                            <w:p w14:paraId="227245FD" w14:textId="77777777" w:rsidR="00AE1624" w:rsidRPr="00967427" w:rsidRDefault="00AE1624" w:rsidP="00A57D7C">
                              <w:pPr>
                                <w:jc w:val="center"/>
                                <w:rPr>
                                  <w:rFonts w:ascii="Times New Roman" w:hAnsi="Times New Roman" w:cs="Times New Roman"/>
                                  <w:sz w:val="24"/>
                                  <w:szCs w:val="24"/>
                                </w:rPr>
                              </w:pPr>
                              <w:r w:rsidRPr="00D4028E">
                                <w:rPr>
                                  <w:rFonts w:ascii="Times New Roman" w:hAnsi="Times New Roman" w:cs="Times New Roman"/>
                                  <w:sz w:val="18"/>
                                  <w:szCs w:val="18"/>
                                </w:rPr>
                                <w:t>Low</w:t>
                              </w:r>
                              <w:r>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E6FDDD" id="Group 10" o:spid="_x0000_s1026" style="position:absolute;margin-left:166.2pt;margin-top:29.85pt;width:356.1pt;height:17.3pt;z-index:251659264;mso-width-relative:margin;mso-height-relative:margin" coordsize="45529,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">
                <v:shapetype id="_x0000_t109" coordsize="21600,21600" o:spt="109" path="m,l,21600r21600,l21600,xe">
                  <v:stroke joinstyle="miter"/>
                  <v:path gradientshapeok="t" o:connecttype="rect"/>
                </v:shapetype>
                <v:shape id="Flowchart: Process 6" o:spid="_x0000_s1027" type="#_x0000_t109" style="position:absolute;left:22352;top:63;width:11747;height:2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" fillcolor="#5b9bd5 [3208]" strokecolor="black [3200]" strokeweight="1pt">
                  <v:textbox>
                    <w:txbxContent>
                      <w:p w14:paraId="2E261633" w14:textId="77777777" w:rsidR="00AE1624" w:rsidRPr="00D4028E" w:rsidRDefault="00AE1624" w:rsidP="00A57D7C">
                        <w:pPr>
                          <w:jc w:val="center"/>
                          <w:rPr>
                            <w:rFonts w:ascii="Times New Roman" w:hAnsi="Times New Roman" w:cs="Times New Roman"/>
                            <w:sz w:val="18"/>
                            <w:szCs w:val="18"/>
                          </w:rPr>
                        </w:pPr>
                        <w:r w:rsidRPr="00D4028E">
                          <w:rPr>
                            <w:rFonts w:ascii="Times New Roman" w:hAnsi="Times New Roman" w:cs="Times New Roman"/>
                            <w:sz w:val="18"/>
                            <w:szCs w:val="18"/>
                          </w:rPr>
                          <w:t xml:space="preserve">No Information </w:t>
                        </w:r>
                      </w:p>
                    </w:txbxContent>
                  </v:textbox>
                </v:shape>
                <v:shape id="Flowchart: Process 7" o:spid="_x0000_s1028" type="#_x0000_t109" style="position:absolute;top:190;width:10541;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" fillcolor="red" strokecolor="windowText" strokeweight="1pt">
                  <v:textbox>
                    <w:txbxContent>
                      <w:p w14:paraId="3FCD9AAD" w14:textId="77777777" w:rsidR="00AE1624" w:rsidRPr="00967427" w:rsidRDefault="00AE1624" w:rsidP="00A57D7C">
                        <w:pPr>
                          <w:jc w:val="center"/>
                          <w:rPr>
                            <w:rFonts w:ascii="Times New Roman" w:hAnsi="Times New Roman" w:cs="Times New Roman"/>
                            <w:sz w:val="24"/>
                            <w:szCs w:val="24"/>
                          </w:rPr>
                        </w:pPr>
                        <w:r w:rsidRPr="00D4028E">
                          <w:rPr>
                            <w:rFonts w:ascii="Times New Roman" w:hAnsi="Times New Roman" w:cs="Times New Roman"/>
                            <w:sz w:val="18"/>
                            <w:szCs w:val="18"/>
                          </w:rPr>
                          <w:t>Serious</w:t>
                        </w:r>
                        <w:r>
                          <w:rPr>
                            <w:rFonts w:ascii="Times New Roman" w:hAnsi="Times New Roman" w:cs="Times New Roman"/>
                            <w:sz w:val="24"/>
                            <w:szCs w:val="24"/>
                          </w:rPr>
                          <w:t xml:space="preserve"> </w:t>
                        </w:r>
                        <w:r w:rsidRPr="00967427">
                          <w:rPr>
                            <w:rFonts w:ascii="Times New Roman" w:hAnsi="Times New Roman" w:cs="Times New Roman"/>
                            <w:sz w:val="24"/>
                            <w:szCs w:val="24"/>
                          </w:rPr>
                          <w:t xml:space="preserve"> </w:t>
                        </w:r>
                      </w:p>
                    </w:txbxContent>
                  </v:textbox>
                </v:shape>
                <v:shape id="Flowchart: Process 8" o:spid="_x0000_s1029" type="#_x0000_t109" style="position:absolute;left:11176;top:127;width:10541;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" fillcolor="yellow" strokecolor="windowText" strokeweight="1pt">
                  <v:textbox>
                    <w:txbxContent>
                      <w:p w14:paraId="00EC7EB2" w14:textId="77777777" w:rsidR="00AE1624" w:rsidRPr="00967427" w:rsidRDefault="00AE1624" w:rsidP="00A57D7C">
                        <w:pPr>
                          <w:jc w:val="center"/>
                          <w:rPr>
                            <w:rFonts w:ascii="Times New Roman" w:hAnsi="Times New Roman" w:cs="Times New Roman"/>
                            <w:sz w:val="24"/>
                            <w:szCs w:val="24"/>
                          </w:rPr>
                        </w:pPr>
                        <w:r w:rsidRPr="00D4028E">
                          <w:rPr>
                            <w:rFonts w:ascii="Times New Roman" w:hAnsi="Times New Roman" w:cs="Times New Roman"/>
                            <w:sz w:val="18"/>
                            <w:szCs w:val="18"/>
                          </w:rPr>
                          <w:t>Moderate</w:t>
                        </w:r>
                        <w:r>
                          <w:rPr>
                            <w:rFonts w:ascii="Times New Roman" w:hAnsi="Times New Roman" w:cs="Times New Roman"/>
                            <w:sz w:val="24"/>
                            <w:szCs w:val="24"/>
                          </w:rPr>
                          <w:t xml:space="preserve"> </w:t>
                        </w:r>
                      </w:p>
                    </w:txbxContent>
                  </v:textbox>
                </v:shape>
                <v:shape id="Flowchart: Process 9" o:spid="_x0000_s1030" type="#_x0000_t109" style="position:absolute;left:34988;width:10541;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" fillcolor="#00b050" strokecolor="windowText" strokeweight="1pt">
                  <v:textbox>
                    <w:txbxContent>
                      <w:p w14:paraId="227245FD" w14:textId="77777777" w:rsidR="00AE1624" w:rsidRPr="00967427" w:rsidRDefault="00AE1624" w:rsidP="00A57D7C">
                        <w:pPr>
                          <w:jc w:val="center"/>
                          <w:rPr>
                            <w:rFonts w:ascii="Times New Roman" w:hAnsi="Times New Roman" w:cs="Times New Roman"/>
                            <w:sz w:val="24"/>
                            <w:szCs w:val="24"/>
                          </w:rPr>
                        </w:pPr>
                        <w:r w:rsidRPr="00D4028E">
                          <w:rPr>
                            <w:rFonts w:ascii="Times New Roman" w:hAnsi="Times New Roman" w:cs="Times New Roman"/>
                            <w:sz w:val="18"/>
                            <w:szCs w:val="18"/>
                          </w:rPr>
                          <w:t>Low</w:t>
                        </w:r>
                        <w:r>
                          <w:rPr>
                            <w:rFonts w:ascii="Times New Roman" w:hAnsi="Times New Roman" w:cs="Times New Roman"/>
                            <w:sz w:val="24"/>
                            <w:szCs w:val="24"/>
                          </w:rPr>
                          <w:t xml:space="preserve">  </w:t>
                        </w:r>
                      </w:p>
                    </w:txbxContent>
                  </v:textbox>
                </v:shape>
              </v:group>
            </w:pict>
          </mc:Fallback>
        </mc:AlternateContent>
      </w:r>
    </w:p>
    <w:p w14:paraId="20728F51" w14:textId="77777777" w:rsidR="00A57D7C" w:rsidRPr="00A57D7C" w:rsidRDefault="00A57D7C" w:rsidP="00A57D7C"/>
    <w:p w14:paraId="3E49A272" w14:textId="0C68A166" w:rsidR="007B5E0B" w:rsidRDefault="007B5E0B" w:rsidP="0061104B">
      <w:pPr>
        <w:rPr>
          <w:rFonts w:ascii="Times New Roman" w:hAnsi="Times New Roman" w:cs="Times New Roman"/>
        </w:rPr>
      </w:pPr>
    </w:p>
    <w:p w14:paraId="25047D21" w14:textId="5DC03570" w:rsidR="00FE3D2B" w:rsidRDefault="00FE3D2B" w:rsidP="0061104B">
      <w:pPr>
        <w:rPr>
          <w:rFonts w:ascii="Times New Roman" w:hAnsi="Times New Roman" w:cs="Times New Roman"/>
        </w:rPr>
      </w:pPr>
    </w:p>
    <w:p w14:paraId="31CEE8B3" w14:textId="081A83F8" w:rsidR="00FE3D2B" w:rsidRDefault="00FE3D2B" w:rsidP="0061104B">
      <w:pPr>
        <w:rPr>
          <w:rFonts w:ascii="Times New Roman" w:hAnsi="Times New Roman" w:cs="Times New Roman"/>
        </w:rPr>
      </w:pPr>
    </w:p>
    <w:p w14:paraId="7C4570BF" w14:textId="1250535F" w:rsidR="00FE3D2B" w:rsidRDefault="00FE3D2B" w:rsidP="0061104B">
      <w:pPr>
        <w:rPr>
          <w:rFonts w:ascii="Times New Roman" w:hAnsi="Times New Roman" w:cs="Times New Roman"/>
        </w:rPr>
      </w:pPr>
    </w:p>
    <w:p w14:paraId="2E9B1EDB" w14:textId="29592F0E" w:rsidR="00FE3D2B" w:rsidRDefault="00FE3D2B" w:rsidP="0061104B">
      <w:pPr>
        <w:rPr>
          <w:rFonts w:ascii="Times New Roman" w:hAnsi="Times New Roman" w:cs="Times New Roman"/>
        </w:rPr>
      </w:pPr>
    </w:p>
    <w:p w14:paraId="5D6EEC73" w14:textId="50B1EA85" w:rsidR="00FE3D2B" w:rsidRDefault="00FE3D2B" w:rsidP="0061104B">
      <w:pPr>
        <w:rPr>
          <w:rFonts w:ascii="Times New Roman" w:hAnsi="Times New Roman" w:cs="Times New Roman"/>
        </w:rPr>
      </w:pPr>
    </w:p>
    <w:p w14:paraId="547ECDD3" w14:textId="23B90FE7" w:rsidR="00FE3D2B" w:rsidRDefault="00FE3D2B" w:rsidP="0061104B">
      <w:pPr>
        <w:rPr>
          <w:rFonts w:ascii="Times New Roman" w:hAnsi="Times New Roman" w:cs="Times New Roman"/>
        </w:rPr>
      </w:pPr>
    </w:p>
    <w:p w14:paraId="7600B1EE" w14:textId="0775E1BC" w:rsidR="00FE3D2B" w:rsidRPr="00FE3D2B" w:rsidRDefault="00FE3D2B" w:rsidP="00FE3D2B">
      <w:pPr>
        <w:pStyle w:val="Heading2"/>
        <w:rPr>
          <w:rFonts w:ascii="Times New Roman" w:hAnsi="Times New Roman" w:cs="Times New Roman"/>
          <w:color w:val="000000" w:themeColor="text1"/>
        </w:rPr>
      </w:pPr>
      <w:r>
        <w:rPr>
          <w:rFonts w:ascii="Times New Roman" w:hAnsi="Times New Roman" w:cs="Times New Roman"/>
          <w:color w:val="000000" w:themeColor="text1"/>
        </w:rPr>
        <w:t>Figure 1.2</w:t>
      </w:r>
      <w:r w:rsidRPr="0061104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Summary of </w:t>
      </w:r>
      <w:r w:rsidRPr="0061104B">
        <w:rPr>
          <w:rFonts w:ascii="Times New Roman" w:hAnsi="Times New Roman" w:cs="Times New Roman"/>
          <w:color w:val="000000" w:themeColor="text1"/>
        </w:rPr>
        <w:t>Risk of Bias assessment for Quasi Experimental studies</w:t>
      </w:r>
    </w:p>
    <w:p w14:paraId="51B1564E" w14:textId="77777777" w:rsidR="00370E1B" w:rsidRPr="0061104B" w:rsidRDefault="00370E1B" w:rsidP="0061104B">
      <w:pPr>
        <w:rPr>
          <w:rFonts w:ascii="Times New Roman" w:hAnsi="Times New Roman" w:cs="Times New Roman"/>
          <w:noProof/>
          <w:sz w:val="24"/>
          <w:szCs w:val="24"/>
        </w:rPr>
      </w:pPr>
      <w:r w:rsidRPr="0061104B">
        <w:rPr>
          <w:rFonts w:ascii="Times New Roman" w:hAnsi="Times New Roman" w:cs="Times New Roman"/>
          <w:noProof/>
          <w:sz w:val="24"/>
          <w:szCs w:val="24"/>
        </w:rPr>
        <w:drawing>
          <wp:inline distT="0" distB="0" distL="0" distR="0" wp14:anchorId="558151FF" wp14:editId="5D338D0F">
            <wp:extent cx="5943600" cy="2755900"/>
            <wp:effectExtent l="0" t="0" r="0" b="6350"/>
            <wp:docPr id="3" name="Chart 3">
              <a:extLst xmlns:a="http://schemas.openxmlformats.org/drawingml/2006/main">
                <a:ext uri="{FF2B5EF4-FFF2-40B4-BE49-F238E27FC236}">
                  <a16:creationId xmlns:a16="http://schemas.microsoft.com/office/drawing/2014/main" id="{B8014E7F-1EB0-48C1-A537-E58B60C18B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8D0B00B" w14:textId="77777777" w:rsidR="00B718D3" w:rsidRPr="0061104B" w:rsidRDefault="00B718D3" w:rsidP="0061104B">
      <w:pPr>
        <w:spacing w:after="0" w:line="360" w:lineRule="auto"/>
        <w:ind w:left="360"/>
        <w:rPr>
          <w:rFonts w:ascii="Times New Roman" w:hAnsi="Times New Roman" w:cs="Times New Roman"/>
          <w:b/>
          <w:bCs/>
          <w:color w:val="000000" w:themeColor="text1"/>
          <w:sz w:val="24"/>
          <w:szCs w:val="24"/>
        </w:rPr>
      </w:pPr>
    </w:p>
    <w:p w14:paraId="0C45E347" w14:textId="1CD5877C" w:rsidR="00D523FD" w:rsidRPr="0061104B" w:rsidRDefault="00FE3D2B" w:rsidP="0061104B">
      <w:pPr>
        <w:pStyle w:val="Heading2"/>
        <w:rPr>
          <w:rFonts w:ascii="Times New Roman" w:hAnsi="Times New Roman" w:cs="Times New Roman"/>
          <w:color w:val="000000" w:themeColor="text1"/>
        </w:rPr>
      </w:pPr>
      <w:bookmarkStart w:id="6" w:name="_Toc106983027"/>
      <w:r>
        <w:rPr>
          <w:rFonts w:ascii="Times New Roman" w:hAnsi="Times New Roman" w:cs="Times New Roman"/>
          <w:color w:val="000000" w:themeColor="text1"/>
        </w:rPr>
        <w:t>Figure 2</w:t>
      </w:r>
      <w:r w:rsidR="007B5E0B" w:rsidRPr="0061104B">
        <w:rPr>
          <w:rFonts w:ascii="Times New Roman" w:hAnsi="Times New Roman" w:cs="Times New Roman"/>
          <w:color w:val="000000" w:themeColor="text1"/>
        </w:rPr>
        <w:t xml:space="preserve">: </w:t>
      </w:r>
      <w:r w:rsidR="00D523FD" w:rsidRPr="0061104B">
        <w:rPr>
          <w:rFonts w:ascii="Times New Roman" w:hAnsi="Times New Roman" w:cs="Times New Roman"/>
          <w:color w:val="000000" w:themeColor="text1"/>
        </w:rPr>
        <w:t>Risk of Bias assessment for Randomized Control Trials</w:t>
      </w:r>
      <w:bookmarkEnd w:id="6"/>
    </w:p>
    <w:p w14:paraId="24BFEA75" w14:textId="77777777" w:rsidR="007B5E0B" w:rsidRPr="0061104B" w:rsidRDefault="007B5E0B" w:rsidP="0061104B">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30"/>
        <w:gridCol w:w="1113"/>
        <w:gridCol w:w="1337"/>
        <w:gridCol w:w="1175"/>
        <w:gridCol w:w="848"/>
        <w:gridCol w:w="1215"/>
        <w:gridCol w:w="900"/>
        <w:gridCol w:w="1032"/>
      </w:tblGrid>
      <w:tr w:rsidR="00773218" w:rsidRPr="00A57D7C" w14:paraId="0C4B1885" w14:textId="77777777" w:rsidTr="00773218">
        <w:trPr>
          <w:trHeight w:val="290"/>
        </w:trPr>
        <w:tc>
          <w:tcPr>
            <w:tcW w:w="407" w:type="pct"/>
            <w:tcBorders>
              <w:bottom w:val="single" w:sz="4" w:space="0" w:color="auto"/>
            </w:tcBorders>
            <w:shd w:val="clear" w:color="auto" w:fill="auto"/>
            <w:noWrap/>
            <w:hideMark/>
          </w:tcPr>
          <w:p w14:paraId="221CB6B2" w14:textId="77777777" w:rsidR="00773218" w:rsidRPr="00A57D7C" w:rsidRDefault="00773218" w:rsidP="0061104B">
            <w:pPr>
              <w:spacing w:after="0" w:line="240" w:lineRule="auto"/>
              <w:rPr>
                <w:rFonts w:ascii="Times New Roman" w:eastAsia="Times New Roman" w:hAnsi="Times New Roman" w:cs="Times New Roman"/>
                <w:sz w:val="20"/>
                <w:szCs w:val="20"/>
              </w:rPr>
            </w:pPr>
          </w:p>
        </w:tc>
        <w:tc>
          <w:tcPr>
            <w:tcW w:w="568" w:type="pct"/>
            <w:tcBorders>
              <w:bottom w:val="single" w:sz="4" w:space="0" w:color="auto"/>
            </w:tcBorders>
            <w:shd w:val="clear" w:color="auto" w:fill="auto"/>
            <w:noWrap/>
            <w:hideMark/>
          </w:tcPr>
          <w:p w14:paraId="429987BB" w14:textId="77777777" w:rsidR="00773218" w:rsidRPr="00A57D7C" w:rsidRDefault="00773218" w:rsidP="0061104B">
            <w:pPr>
              <w:spacing w:after="0" w:line="240" w:lineRule="auto"/>
              <w:rPr>
                <w:rFonts w:ascii="Times New Roman" w:eastAsia="Times New Roman" w:hAnsi="Times New Roman" w:cs="Times New Roman"/>
                <w:sz w:val="20"/>
                <w:szCs w:val="20"/>
              </w:rPr>
            </w:pPr>
          </w:p>
        </w:tc>
        <w:tc>
          <w:tcPr>
            <w:tcW w:w="670" w:type="pct"/>
            <w:tcBorders>
              <w:bottom w:val="single" w:sz="4" w:space="0" w:color="auto"/>
            </w:tcBorders>
            <w:shd w:val="clear" w:color="auto" w:fill="auto"/>
            <w:noWrap/>
            <w:hideMark/>
          </w:tcPr>
          <w:p w14:paraId="16F8EC33" w14:textId="77777777" w:rsidR="00773218" w:rsidRPr="00A57D7C" w:rsidRDefault="00773218" w:rsidP="0061104B">
            <w:pPr>
              <w:spacing w:after="0" w:line="240" w:lineRule="auto"/>
              <w:rPr>
                <w:rFonts w:ascii="Times New Roman" w:eastAsia="Times New Roman" w:hAnsi="Times New Roman" w:cs="Times New Roman"/>
                <w:b/>
                <w:bCs/>
                <w:color w:val="000000"/>
                <w:sz w:val="20"/>
                <w:szCs w:val="20"/>
              </w:rPr>
            </w:pPr>
            <w:r w:rsidRPr="00A57D7C">
              <w:rPr>
                <w:rFonts w:ascii="Times New Roman" w:eastAsia="Times New Roman" w:hAnsi="Times New Roman" w:cs="Times New Roman"/>
                <w:b/>
                <w:bCs/>
                <w:color w:val="000000"/>
                <w:sz w:val="20"/>
                <w:szCs w:val="20"/>
              </w:rPr>
              <w:t>D1</w:t>
            </w:r>
          </w:p>
        </w:tc>
        <w:tc>
          <w:tcPr>
            <w:tcW w:w="645" w:type="pct"/>
            <w:tcBorders>
              <w:bottom w:val="single" w:sz="4" w:space="0" w:color="auto"/>
            </w:tcBorders>
            <w:shd w:val="clear" w:color="auto" w:fill="auto"/>
            <w:noWrap/>
            <w:hideMark/>
          </w:tcPr>
          <w:p w14:paraId="668A1D24" w14:textId="77777777" w:rsidR="00773218" w:rsidRPr="00A57D7C" w:rsidRDefault="00773218" w:rsidP="0061104B">
            <w:pPr>
              <w:spacing w:after="0" w:line="240" w:lineRule="auto"/>
              <w:rPr>
                <w:rFonts w:ascii="Times New Roman" w:eastAsia="Times New Roman" w:hAnsi="Times New Roman" w:cs="Times New Roman"/>
                <w:b/>
                <w:bCs/>
                <w:color w:val="000000"/>
                <w:sz w:val="20"/>
                <w:szCs w:val="20"/>
              </w:rPr>
            </w:pPr>
            <w:r w:rsidRPr="00A57D7C">
              <w:rPr>
                <w:rFonts w:ascii="Times New Roman" w:eastAsia="Times New Roman" w:hAnsi="Times New Roman" w:cs="Times New Roman"/>
                <w:b/>
                <w:bCs/>
                <w:color w:val="000000"/>
                <w:sz w:val="20"/>
                <w:szCs w:val="20"/>
              </w:rPr>
              <w:t>D2</w:t>
            </w:r>
          </w:p>
        </w:tc>
        <w:tc>
          <w:tcPr>
            <w:tcW w:w="840" w:type="pct"/>
            <w:tcBorders>
              <w:bottom w:val="single" w:sz="4" w:space="0" w:color="auto"/>
            </w:tcBorders>
            <w:shd w:val="clear" w:color="auto" w:fill="auto"/>
            <w:noWrap/>
            <w:hideMark/>
          </w:tcPr>
          <w:p w14:paraId="5B8CEC42" w14:textId="77777777" w:rsidR="00773218" w:rsidRPr="00A57D7C" w:rsidRDefault="00773218" w:rsidP="0061104B">
            <w:pPr>
              <w:spacing w:after="0" w:line="240" w:lineRule="auto"/>
              <w:rPr>
                <w:rFonts w:ascii="Times New Roman" w:eastAsia="Times New Roman" w:hAnsi="Times New Roman" w:cs="Times New Roman"/>
                <w:b/>
                <w:bCs/>
                <w:color w:val="000000"/>
                <w:sz w:val="20"/>
                <w:szCs w:val="20"/>
              </w:rPr>
            </w:pPr>
            <w:r w:rsidRPr="00A57D7C">
              <w:rPr>
                <w:rFonts w:ascii="Times New Roman" w:eastAsia="Times New Roman" w:hAnsi="Times New Roman" w:cs="Times New Roman"/>
                <w:b/>
                <w:bCs/>
                <w:color w:val="000000"/>
                <w:sz w:val="20"/>
                <w:szCs w:val="20"/>
              </w:rPr>
              <w:t>D3</w:t>
            </w:r>
          </w:p>
        </w:tc>
        <w:tc>
          <w:tcPr>
            <w:tcW w:w="696" w:type="pct"/>
            <w:tcBorders>
              <w:bottom w:val="single" w:sz="4" w:space="0" w:color="auto"/>
            </w:tcBorders>
            <w:shd w:val="clear" w:color="auto" w:fill="auto"/>
            <w:noWrap/>
            <w:hideMark/>
          </w:tcPr>
          <w:p w14:paraId="48507552" w14:textId="77777777" w:rsidR="00773218" w:rsidRPr="00A57D7C" w:rsidRDefault="00773218" w:rsidP="0061104B">
            <w:pPr>
              <w:spacing w:after="0" w:line="240" w:lineRule="auto"/>
              <w:rPr>
                <w:rFonts w:ascii="Times New Roman" w:eastAsia="Times New Roman" w:hAnsi="Times New Roman" w:cs="Times New Roman"/>
                <w:b/>
                <w:bCs/>
                <w:color w:val="000000"/>
                <w:sz w:val="20"/>
                <w:szCs w:val="20"/>
              </w:rPr>
            </w:pPr>
            <w:r w:rsidRPr="00A57D7C">
              <w:rPr>
                <w:rFonts w:ascii="Times New Roman" w:eastAsia="Times New Roman" w:hAnsi="Times New Roman" w:cs="Times New Roman"/>
                <w:b/>
                <w:bCs/>
                <w:color w:val="000000"/>
                <w:sz w:val="20"/>
                <w:szCs w:val="20"/>
              </w:rPr>
              <w:t>D4</w:t>
            </w:r>
          </w:p>
        </w:tc>
        <w:tc>
          <w:tcPr>
            <w:tcW w:w="645" w:type="pct"/>
            <w:tcBorders>
              <w:bottom w:val="single" w:sz="4" w:space="0" w:color="auto"/>
            </w:tcBorders>
            <w:shd w:val="clear" w:color="auto" w:fill="auto"/>
            <w:noWrap/>
            <w:hideMark/>
          </w:tcPr>
          <w:p w14:paraId="51B1A05B" w14:textId="77777777" w:rsidR="00773218" w:rsidRPr="00A57D7C" w:rsidRDefault="00773218" w:rsidP="0061104B">
            <w:pPr>
              <w:spacing w:after="0" w:line="240" w:lineRule="auto"/>
              <w:rPr>
                <w:rFonts w:ascii="Times New Roman" w:eastAsia="Times New Roman" w:hAnsi="Times New Roman" w:cs="Times New Roman"/>
                <w:b/>
                <w:bCs/>
                <w:color w:val="000000"/>
                <w:sz w:val="20"/>
                <w:szCs w:val="20"/>
              </w:rPr>
            </w:pPr>
            <w:r w:rsidRPr="00A57D7C">
              <w:rPr>
                <w:rFonts w:ascii="Times New Roman" w:eastAsia="Times New Roman" w:hAnsi="Times New Roman" w:cs="Times New Roman"/>
                <w:b/>
                <w:bCs/>
                <w:color w:val="000000"/>
                <w:sz w:val="20"/>
                <w:szCs w:val="20"/>
              </w:rPr>
              <w:t>D5</w:t>
            </w:r>
          </w:p>
        </w:tc>
        <w:tc>
          <w:tcPr>
            <w:tcW w:w="530" w:type="pct"/>
            <w:tcBorders>
              <w:bottom w:val="single" w:sz="4" w:space="0" w:color="auto"/>
            </w:tcBorders>
            <w:shd w:val="clear" w:color="auto" w:fill="auto"/>
            <w:noWrap/>
            <w:hideMark/>
          </w:tcPr>
          <w:p w14:paraId="2661AD89" w14:textId="77777777" w:rsidR="00773218" w:rsidRPr="00A57D7C" w:rsidRDefault="00773218" w:rsidP="0061104B">
            <w:pPr>
              <w:spacing w:after="0" w:line="240" w:lineRule="auto"/>
              <w:rPr>
                <w:rFonts w:ascii="Times New Roman" w:eastAsia="Times New Roman" w:hAnsi="Times New Roman" w:cs="Times New Roman"/>
                <w:b/>
                <w:bCs/>
                <w:color w:val="000000"/>
                <w:sz w:val="20"/>
                <w:szCs w:val="20"/>
              </w:rPr>
            </w:pPr>
          </w:p>
        </w:tc>
      </w:tr>
      <w:tr w:rsidR="00773218" w:rsidRPr="00A57D7C" w14:paraId="53B5067B" w14:textId="77777777" w:rsidTr="00773218">
        <w:trPr>
          <w:trHeight w:val="870"/>
        </w:trPr>
        <w:tc>
          <w:tcPr>
            <w:tcW w:w="407" w:type="pct"/>
            <w:tcBorders>
              <w:top w:val="single" w:sz="4" w:space="0" w:color="auto"/>
              <w:bottom w:val="single" w:sz="4" w:space="0" w:color="auto"/>
            </w:tcBorders>
            <w:shd w:val="clear" w:color="auto" w:fill="auto"/>
            <w:noWrap/>
            <w:hideMark/>
          </w:tcPr>
          <w:p w14:paraId="37F85F30" w14:textId="77777777" w:rsidR="00773218" w:rsidRPr="00A57D7C" w:rsidRDefault="00773218" w:rsidP="0061104B">
            <w:pPr>
              <w:spacing w:after="0" w:line="240" w:lineRule="auto"/>
              <w:rPr>
                <w:rFonts w:ascii="Times New Roman" w:eastAsia="Times New Roman" w:hAnsi="Times New Roman" w:cs="Times New Roman"/>
                <w:color w:val="000000"/>
                <w:sz w:val="20"/>
                <w:szCs w:val="20"/>
              </w:rPr>
            </w:pPr>
            <w:r w:rsidRPr="00A57D7C">
              <w:rPr>
                <w:rFonts w:ascii="Times New Roman" w:eastAsia="Times New Roman" w:hAnsi="Times New Roman" w:cs="Times New Roman"/>
                <w:color w:val="000000"/>
                <w:sz w:val="20"/>
                <w:szCs w:val="20"/>
              </w:rPr>
              <w:t>Study</w:t>
            </w:r>
          </w:p>
        </w:tc>
        <w:tc>
          <w:tcPr>
            <w:tcW w:w="568" w:type="pct"/>
            <w:tcBorders>
              <w:top w:val="single" w:sz="4" w:space="0" w:color="auto"/>
              <w:bottom w:val="single" w:sz="4" w:space="0" w:color="auto"/>
            </w:tcBorders>
            <w:shd w:val="clear" w:color="auto" w:fill="auto"/>
            <w:hideMark/>
          </w:tcPr>
          <w:p w14:paraId="4E68891B" w14:textId="77777777" w:rsidR="00773218" w:rsidRPr="00A57D7C" w:rsidRDefault="00773218" w:rsidP="0061104B">
            <w:pPr>
              <w:spacing w:after="0" w:line="240" w:lineRule="auto"/>
              <w:rPr>
                <w:rFonts w:ascii="Times New Roman" w:eastAsia="Times New Roman" w:hAnsi="Times New Roman" w:cs="Times New Roman"/>
                <w:color w:val="000000"/>
                <w:sz w:val="20"/>
                <w:szCs w:val="20"/>
              </w:rPr>
            </w:pPr>
            <w:r w:rsidRPr="00A57D7C">
              <w:rPr>
                <w:rFonts w:ascii="Times New Roman" w:eastAsia="Times New Roman" w:hAnsi="Times New Roman" w:cs="Times New Roman"/>
                <w:color w:val="000000"/>
                <w:sz w:val="20"/>
                <w:szCs w:val="20"/>
              </w:rPr>
              <w:t>Intervention</w:t>
            </w:r>
          </w:p>
        </w:tc>
        <w:tc>
          <w:tcPr>
            <w:tcW w:w="670" w:type="pct"/>
            <w:tcBorders>
              <w:top w:val="single" w:sz="4" w:space="0" w:color="auto"/>
              <w:bottom w:val="single" w:sz="4" w:space="0" w:color="auto"/>
            </w:tcBorders>
            <w:shd w:val="clear" w:color="auto" w:fill="auto"/>
            <w:hideMark/>
          </w:tcPr>
          <w:p w14:paraId="1B60B464" w14:textId="16C1FE00" w:rsidR="00773218" w:rsidRPr="00A57D7C" w:rsidRDefault="00773218" w:rsidP="0061104B">
            <w:pPr>
              <w:spacing w:after="0" w:line="240" w:lineRule="auto"/>
              <w:rPr>
                <w:rFonts w:ascii="Times New Roman" w:eastAsia="Times New Roman" w:hAnsi="Times New Roman" w:cs="Times New Roman"/>
                <w:color w:val="000000"/>
                <w:sz w:val="20"/>
                <w:szCs w:val="20"/>
              </w:rPr>
            </w:pPr>
            <w:r w:rsidRPr="00A57D7C">
              <w:rPr>
                <w:rFonts w:ascii="Times New Roman" w:eastAsia="Times New Roman" w:hAnsi="Times New Roman" w:cs="Times New Roman"/>
                <w:color w:val="000000"/>
                <w:sz w:val="20"/>
                <w:szCs w:val="20"/>
              </w:rPr>
              <w:t>Randomization process</w:t>
            </w:r>
          </w:p>
        </w:tc>
        <w:tc>
          <w:tcPr>
            <w:tcW w:w="645" w:type="pct"/>
            <w:tcBorders>
              <w:top w:val="single" w:sz="4" w:space="0" w:color="auto"/>
              <w:bottom w:val="single" w:sz="4" w:space="0" w:color="auto"/>
            </w:tcBorders>
            <w:shd w:val="clear" w:color="auto" w:fill="auto"/>
            <w:hideMark/>
          </w:tcPr>
          <w:p w14:paraId="67F52329" w14:textId="77777777" w:rsidR="00773218" w:rsidRPr="00A57D7C" w:rsidRDefault="00773218" w:rsidP="0061104B">
            <w:pPr>
              <w:spacing w:after="0" w:line="240" w:lineRule="auto"/>
              <w:rPr>
                <w:rFonts w:ascii="Times New Roman" w:eastAsia="Times New Roman" w:hAnsi="Times New Roman" w:cs="Times New Roman"/>
                <w:color w:val="000000"/>
                <w:sz w:val="20"/>
                <w:szCs w:val="20"/>
              </w:rPr>
            </w:pPr>
            <w:r w:rsidRPr="00A57D7C">
              <w:rPr>
                <w:rFonts w:ascii="Times New Roman" w:eastAsia="Times New Roman" w:hAnsi="Times New Roman" w:cs="Times New Roman"/>
                <w:color w:val="000000"/>
                <w:sz w:val="20"/>
                <w:szCs w:val="20"/>
              </w:rPr>
              <w:t>Deviations from the intended interventions</w:t>
            </w:r>
          </w:p>
        </w:tc>
        <w:tc>
          <w:tcPr>
            <w:tcW w:w="840" w:type="pct"/>
            <w:tcBorders>
              <w:top w:val="single" w:sz="4" w:space="0" w:color="auto"/>
              <w:bottom w:val="single" w:sz="4" w:space="0" w:color="auto"/>
            </w:tcBorders>
            <w:shd w:val="clear" w:color="auto" w:fill="auto"/>
            <w:hideMark/>
          </w:tcPr>
          <w:p w14:paraId="4252DCFF" w14:textId="77777777" w:rsidR="00773218" w:rsidRPr="00A57D7C" w:rsidRDefault="00773218" w:rsidP="0061104B">
            <w:pPr>
              <w:spacing w:after="0" w:line="240" w:lineRule="auto"/>
              <w:rPr>
                <w:rFonts w:ascii="Times New Roman" w:eastAsia="Times New Roman" w:hAnsi="Times New Roman" w:cs="Times New Roman"/>
                <w:color w:val="000000"/>
                <w:sz w:val="20"/>
                <w:szCs w:val="20"/>
              </w:rPr>
            </w:pPr>
            <w:r w:rsidRPr="00A57D7C">
              <w:rPr>
                <w:rFonts w:ascii="Times New Roman" w:eastAsia="Times New Roman" w:hAnsi="Times New Roman" w:cs="Times New Roman"/>
                <w:color w:val="000000"/>
                <w:sz w:val="20"/>
                <w:szCs w:val="20"/>
              </w:rPr>
              <w:t>Missing outcome data</w:t>
            </w:r>
          </w:p>
        </w:tc>
        <w:tc>
          <w:tcPr>
            <w:tcW w:w="696" w:type="pct"/>
            <w:tcBorders>
              <w:top w:val="single" w:sz="4" w:space="0" w:color="auto"/>
              <w:bottom w:val="single" w:sz="4" w:space="0" w:color="auto"/>
            </w:tcBorders>
            <w:shd w:val="clear" w:color="auto" w:fill="auto"/>
            <w:hideMark/>
          </w:tcPr>
          <w:p w14:paraId="7FF4FB33" w14:textId="77777777" w:rsidR="00773218" w:rsidRPr="00A57D7C" w:rsidRDefault="00773218" w:rsidP="0061104B">
            <w:pPr>
              <w:spacing w:after="0" w:line="240" w:lineRule="auto"/>
              <w:rPr>
                <w:rFonts w:ascii="Times New Roman" w:eastAsia="Times New Roman" w:hAnsi="Times New Roman" w:cs="Times New Roman"/>
                <w:color w:val="000000"/>
                <w:sz w:val="20"/>
                <w:szCs w:val="20"/>
              </w:rPr>
            </w:pPr>
            <w:r w:rsidRPr="00A57D7C">
              <w:rPr>
                <w:rFonts w:ascii="Times New Roman" w:eastAsia="Times New Roman" w:hAnsi="Times New Roman" w:cs="Times New Roman"/>
                <w:color w:val="000000"/>
                <w:sz w:val="20"/>
                <w:szCs w:val="20"/>
              </w:rPr>
              <w:t>Measurement of the outcome</w:t>
            </w:r>
          </w:p>
        </w:tc>
        <w:tc>
          <w:tcPr>
            <w:tcW w:w="645" w:type="pct"/>
            <w:tcBorders>
              <w:top w:val="single" w:sz="4" w:space="0" w:color="auto"/>
              <w:bottom w:val="single" w:sz="4" w:space="0" w:color="auto"/>
            </w:tcBorders>
            <w:shd w:val="clear" w:color="auto" w:fill="auto"/>
            <w:hideMark/>
          </w:tcPr>
          <w:p w14:paraId="7455C830" w14:textId="77777777" w:rsidR="00773218" w:rsidRPr="00A57D7C" w:rsidRDefault="00773218" w:rsidP="0061104B">
            <w:pPr>
              <w:spacing w:after="0" w:line="240" w:lineRule="auto"/>
              <w:rPr>
                <w:rFonts w:ascii="Times New Roman" w:eastAsia="Times New Roman" w:hAnsi="Times New Roman" w:cs="Times New Roman"/>
                <w:color w:val="000000"/>
                <w:sz w:val="20"/>
                <w:szCs w:val="20"/>
              </w:rPr>
            </w:pPr>
            <w:r w:rsidRPr="00A57D7C">
              <w:rPr>
                <w:rFonts w:ascii="Times New Roman" w:eastAsia="Times New Roman" w:hAnsi="Times New Roman" w:cs="Times New Roman"/>
                <w:color w:val="000000"/>
                <w:sz w:val="20"/>
                <w:szCs w:val="20"/>
              </w:rPr>
              <w:t>Selection of the reported result</w:t>
            </w:r>
          </w:p>
        </w:tc>
        <w:tc>
          <w:tcPr>
            <w:tcW w:w="530" w:type="pct"/>
            <w:tcBorders>
              <w:top w:val="single" w:sz="4" w:space="0" w:color="auto"/>
              <w:bottom w:val="single" w:sz="4" w:space="0" w:color="auto"/>
            </w:tcBorders>
            <w:shd w:val="clear" w:color="auto" w:fill="auto"/>
            <w:hideMark/>
          </w:tcPr>
          <w:p w14:paraId="19EDD299" w14:textId="77777777" w:rsidR="00773218" w:rsidRPr="00A57D7C" w:rsidRDefault="00773218" w:rsidP="0061104B">
            <w:pPr>
              <w:spacing w:after="0" w:line="240" w:lineRule="auto"/>
              <w:rPr>
                <w:rFonts w:ascii="Times New Roman" w:eastAsia="Times New Roman" w:hAnsi="Times New Roman" w:cs="Times New Roman"/>
                <w:color w:val="000000"/>
                <w:sz w:val="20"/>
                <w:szCs w:val="20"/>
              </w:rPr>
            </w:pPr>
            <w:r w:rsidRPr="00A57D7C">
              <w:rPr>
                <w:rFonts w:ascii="Times New Roman" w:eastAsia="Times New Roman" w:hAnsi="Times New Roman" w:cs="Times New Roman"/>
                <w:color w:val="000000"/>
                <w:sz w:val="20"/>
                <w:szCs w:val="20"/>
              </w:rPr>
              <w:t>Overall assessment</w:t>
            </w:r>
          </w:p>
        </w:tc>
      </w:tr>
      <w:tr w:rsidR="00773218" w:rsidRPr="00A57D7C" w14:paraId="1096B62F" w14:textId="77777777" w:rsidTr="0061104B">
        <w:trPr>
          <w:trHeight w:val="600"/>
        </w:trPr>
        <w:tc>
          <w:tcPr>
            <w:tcW w:w="407" w:type="pct"/>
            <w:tcBorders>
              <w:top w:val="single" w:sz="4" w:space="0" w:color="auto"/>
              <w:bottom w:val="single" w:sz="4" w:space="0" w:color="auto"/>
            </w:tcBorders>
            <w:shd w:val="clear" w:color="auto" w:fill="auto"/>
            <w:noWrap/>
            <w:hideMark/>
          </w:tcPr>
          <w:p w14:paraId="62C680C9" w14:textId="77777777" w:rsidR="00773218" w:rsidRPr="00A57D7C" w:rsidRDefault="00773218" w:rsidP="0061104B">
            <w:pPr>
              <w:spacing w:after="0" w:line="240" w:lineRule="auto"/>
              <w:rPr>
                <w:rFonts w:ascii="Times New Roman" w:eastAsia="Times New Roman" w:hAnsi="Times New Roman" w:cs="Times New Roman"/>
                <w:color w:val="000000"/>
                <w:sz w:val="20"/>
                <w:szCs w:val="20"/>
              </w:rPr>
            </w:pPr>
            <w:r w:rsidRPr="00A57D7C">
              <w:rPr>
                <w:rFonts w:ascii="Times New Roman" w:eastAsia="Times New Roman" w:hAnsi="Times New Roman" w:cs="Times New Roman"/>
                <w:color w:val="000000"/>
                <w:sz w:val="20"/>
                <w:szCs w:val="20"/>
              </w:rPr>
              <w:t>Raj 2016</w:t>
            </w:r>
          </w:p>
        </w:tc>
        <w:tc>
          <w:tcPr>
            <w:tcW w:w="568" w:type="pct"/>
            <w:tcBorders>
              <w:top w:val="single" w:sz="4" w:space="0" w:color="auto"/>
              <w:bottom w:val="single" w:sz="4" w:space="0" w:color="auto"/>
            </w:tcBorders>
            <w:shd w:val="clear" w:color="auto" w:fill="auto"/>
            <w:noWrap/>
            <w:hideMark/>
          </w:tcPr>
          <w:p w14:paraId="744792A2" w14:textId="77777777" w:rsidR="00773218" w:rsidRPr="00A57D7C" w:rsidRDefault="00773218" w:rsidP="0061104B">
            <w:pPr>
              <w:spacing w:after="0" w:line="240" w:lineRule="auto"/>
              <w:rPr>
                <w:rFonts w:ascii="Times New Roman" w:eastAsia="Times New Roman" w:hAnsi="Times New Roman" w:cs="Times New Roman"/>
                <w:color w:val="000000"/>
                <w:sz w:val="20"/>
                <w:szCs w:val="20"/>
              </w:rPr>
            </w:pPr>
            <w:r w:rsidRPr="00A57D7C">
              <w:rPr>
                <w:rFonts w:ascii="Times New Roman" w:eastAsia="Times New Roman" w:hAnsi="Times New Roman" w:cs="Times New Roman"/>
                <w:color w:val="000000"/>
                <w:sz w:val="20"/>
                <w:szCs w:val="20"/>
              </w:rPr>
              <w:t>CHARM</w:t>
            </w:r>
          </w:p>
        </w:tc>
        <w:tc>
          <w:tcPr>
            <w:tcW w:w="670" w:type="pct"/>
            <w:tcBorders>
              <w:top w:val="single" w:sz="4" w:space="0" w:color="auto"/>
              <w:bottom w:val="single" w:sz="4" w:space="0" w:color="auto"/>
            </w:tcBorders>
            <w:shd w:val="clear" w:color="000000" w:fill="FF0000"/>
            <w:noWrap/>
            <w:hideMark/>
          </w:tcPr>
          <w:p w14:paraId="78D1351A" w14:textId="77777777" w:rsidR="00773218" w:rsidRPr="00A57D7C" w:rsidRDefault="00773218" w:rsidP="0061104B">
            <w:pPr>
              <w:spacing w:after="0" w:line="240" w:lineRule="auto"/>
              <w:rPr>
                <w:rFonts w:ascii="Times New Roman" w:eastAsia="Times New Roman" w:hAnsi="Times New Roman" w:cs="Times New Roman"/>
                <w:color w:val="000000"/>
                <w:sz w:val="20"/>
                <w:szCs w:val="20"/>
              </w:rPr>
            </w:pPr>
            <w:r w:rsidRPr="00A57D7C">
              <w:rPr>
                <w:rFonts w:ascii="Times New Roman" w:eastAsia="Times New Roman" w:hAnsi="Times New Roman" w:cs="Times New Roman"/>
                <w:color w:val="000000"/>
                <w:sz w:val="20"/>
                <w:szCs w:val="20"/>
              </w:rPr>
              <w:t> </w:t>
            </w:r>
          </w:p>
        </w:tc>
        <w:tc>
          <w:tcPr>
            <w:tcW w:w="645" w:type="pct"/>
            <w:tcBorders>
              <w:top w:val="single" w:sz="4" w:space="0" w:color="auto"/>
              <w:bottom w:val="single" w:sz="4" w:space="0" w:color="auto"/>
            </w:tcBorders>
            <w:shd w:val="clear" w:color="000000" w:fill="FFFF00"/>
            <w:noWrap/>
            <w:hideMark/>
          </w:tcPr>
          <w:p w14:paraId="0CEF2826" w14:textId="77777777" w:rsidR="00773218" w:rsidRPr="00A57D7C" w:rsidRDefault="00773218" w:rsidP="0061104B">
            <w:pPr>
              <w:spacing w:after="0" w:line="240" w:lineRule="auto"/>
              <w:rPr>
                <w:rFonts w:ascii="Times New Roman" w:eastAsia="Times New Roman" w:hAnsi="Times New Roman" w:cs="Times New Roman"/>
                <w:color w:val="000000"/>
                <w:sz w:val="20"/>
                <w:szCs w:val="20"/>
              </w:rPr>
            </w:pPr>
            <w:r w:rsidRPr="00A57D7C">
              <w:rPr>
                <w:rFonts w:ascii="Times New Roman" w:eastAsia="Times New Roman" w:hAnsi="Times New Roman" w:cs="Times New Roman"/>
                <w:color w:val="000000"/>
                <w:sz w:val="20"/>
                <w:szCs w:val="20"/>
              </w:rPr>
              <w:t> </w:t>
            </w:r>
          </w:p>
        </w:tc>
        <w:tc>
          <w:tcPr>
            <w:tcW w:w="840" w:type="pct"/>
            <w:tcBorders>
              <w:top w:val="single" w:sz="4" w:space="0" w:color="auto"/>
              <w:bottom w:val="single" w:sz="4" w:space="0" w:color="auto"/>
            </w:tcBorders>
            <w:shd w:val="clear" w:color="000000" w:fill="00B050"/>
            <w:noWrap/>
            <w:hideMark/>
          </w:tcPr>
          <w:p w14:paraId="4DE3FD77" w14:textId="77777777" w:rsidR="00773218" w:rsidRPr="00A57D7C" w:rsidRDefault="00773218" w:rsidP="0061104B">
            <w:pPr>
              <w:spacing w:after="0" w:line="240" w:lineRule="auto"/>
              <w:rPr>
                <w:rFonts w:ascii="Times New Roman" w:eastAsia="Times New Roman" w:hAnsi="Times New Roman" w:cs="Times New Roman"/>
                <w:color w:val="000000"/>
                <w:sz w:val="20"/>
                <w:szCs w:val="20"/>
              </w:rPr>
            </w:pPr>
            <w:r w:rsidRPr="00A57D7C">
              <w:rPr>
                <w:rFonts w:ascii="Times New Roman" w:eastAsia="Times New Roman" w:hAnsi="Times New Roman" w:cs="Times New Roman"/>
                <w:color w:val="000000"/>
                <w:sz w:val="20"/>
                <w:szCs w:val="20"/>
              </w:rPr>
              <w:t> </w:t>
            </w:r>
          </w:p>
        </w:tc>
        <w:tc>
          <w:tcPr>
            <w:tcW w:w="696" w:type="pct"/>
            <w:tcBorders>
              <w:top w:val="single" w:sz="4" w:space="0" w:color="auto"/>
              <w:bottom w:val="single" w:sz="4" w:space="0" w:color="auto"/>
            </w:tcBorders>
            <w:shd w:val="clear" w:color="000000" w:fill="FF0000"/>
            <w:noWrap/>
            <w:hideMark/>
          </w:tcPr>
          <w:p w14:paraId="3E7F98E5" w14:textId="77777777" w:rsidR="00773218" w:rsidRPr="00A57D7C" w:rsidRDefault="00773218" w:rsidP="0061104B">
            <w:pPr>
              <w:spacing w:after="0" w:line="240" w:lineRule="auto"/>
              <w:rPr>
                <w:rFonts w:ascii="Times New Roman" w:eastAsia="Times New Roman" w:hAnsi="Times New Roman" w:cs="Times New Roman"/>
                <w:color w:val="000000"/>
                <w:sz w:val="20"/>
                <w:szCs w:val="20"/>
              </w:rPr>
            </w:pPr>
            <w:r w:rsidRPr="00A57D7C">
              <w:rPr>
                <w:rFonts w:ascii="Times New Roman" w:eastAsia="Times New Roman" w:hAnsi="Times New Roman" w:cs="Times New Roman"/>
                <w:color w:val="000000"/>
                <w:sz w:val="20"/>
                <w:szCs w:val="20"/>
              </w:rPr>
              <w:t> </w:t>
            </w:r>
          </w:p>
        </w:tc>
        <w:tc>
          <w:tcPr>
            <w:tcW w:w="645" w:type="pct"/>
            <w:tcBorders>
              <w:top w:val="single" w:sz="4" w:space="0" w:color="auto"/>
              <w:bottom w:val="single" w:sz="4" w:space="0" w:color="auto"/>
            </w:tcBorders>
            <w:shd w:val="clear" w:color="000000" w:fill="00B050"/>
            <w:noWrap/>
            <w:hideMark/>
          </w:tcPr>
          <w:p w14:paraId="40195ACA" w14:textId="77777777" w:rsidR="00773218" w:rsidRPr="00A57D7C" w:rsidRDefault="00773218" w:rsidP="0061104B">
            <w:pPr>
              <w:spacing w:after="0" w:line="240" w:lineRule="auto"/>
              <w:rPr>
                <w:rFonts w:ascii="Times New Roman" w:eastAsia="Times New Roman" w:hAnsi="Times New Roman" w:cs="Times New Roman"/>
                <w:color w:val="000000"/>
                <w:sz w:val="20"/>
                <w:szCs w:val="20"/>
              </w:rPr>
            </w:pPr>
            <w:r w:rsidRPr="00A57D7C">
              <w:rPr>
                <w:rFonts w:ascii="Times New Roman" w:eastAsia="Times New Roman" w:hAnsi="Times New Roman" w:cs="Times New Roman"/>
                <w:color w:val="000000"/>
                <w:sz w:val="20"/>
                <w:szCs w:val="20"/>
              </w:rPr>
              <w:t> </w:t>
            </w:r>
          </w:p>
        </w:tc>
        <w:tc>
          <w:tcPr>
            <w:tcW w:w="530" w:type="pct"/>
            <w:tcBorders>
              <w:top w:val="single" w:sz="4" w:space="0" w:color="auto"/>
              <w:bottom w:val="single" w:sz="4" w:space="0" w:color="auto"/>
            </w:tcBorders>
            <w:shd w:val="clear" w:color="000000" w:fill="FF0000"/>
            <w:noWrap/>
            <w:hideMark/>
          </w:tcPr>
          <w:p w14:paraId="27BCC9CE" w14:textId="77777777" w:rsidR="00773218" w:rsidRPr="00A57D7C" w:rsidRDefault="00773218" w:rsidP="0061104B">
            <w:pPr>
              <w:spacing w:after="0" w:line="240" w:lineRule="auto"/>
              <w:rPr>
                <w:rFonts w:ascii="Times New Roman" w:eastAsia="Times New Roman" w:hAnsi="Times New Roman" w:cs="Times New Roman"/>
                <w:color w:val="000000"/>
                <w:sz w:val="20"/>
                <w:szCs w:val="20"/>
              </w:rPr>
            </w:pPr>
            <w:r w:rsidRPr="00A57D7C">
              <w:rPr>
                <w:rFonts w:ascii="Times New Roman" w:eastAsia="Times New Roman" w:hAnsi="Times New Roman" w:cs="Times New Roman"/>
                <w:color w:val="000000"/>
                <w:sz w:val="20"/>
                <w:szCs w:val="20"/>
              </w:rPr>
              <w:t> </w:t>
            </w:r>
          </w:p>
        </w:tc>
      </w:tr>
      <w:tr w:rsidR="0061104B" w:rsidRPr="00A57D7C" w14:paraId="5DBDACC9" w14:textId="77777777" w:rsidTr="00896C58">
        <w:trPr>
          <w:trHeight w:val="600"/>
        </w:trPr>
        <w:tc>
          <w:tcPr>
            <w:tcW w:w="407" w:type="pct"/>
            <w:tcBorders>
              <w:top w:val="single" w:sz="4" w:space="0" w:color="auto"/>
            </w:tcBorders>
            <w:shd w:val="clear" w:color="auto" w:fill="auto"/>
            <w:noWrap/>
          </w:tcPr>
          <w:p w14:paraId="00C908B7" w14:textId="778A6DAF" w:rsidR="0061104B" w:rsidRPr="00A57D7C" w:rsidRDefault="0061104B" w:rsidP="0061104B">
            <w:pPr>
              <w:spacing w:after="0" w:line="240" w:lineRule="auto"/>
              <w:rPr>
                <w:rFonts w:ascii="Times New Roman" w:eastAsia="Times New Roman" w:hAnsi="Times New Roman" w:cs="Times New Roman"/>
                <w:color w:val="000000"/>
                <w:sz w:val="20"/>
                <w:szCs w:val="20"/>
              </w:rPr>
            </w:pPr>
            <w:r w:rsidRPr="00A57D7C">
              <w:rPr>
                <w:rFonts w:ascii="Times New Roman" w:hAnsi="Times New Roman" w:cs="Times New Roman"/>
              </w:rPr>
              <w:t xml:space="preserve">Farid </w:t>
            </w:r>
            <w:proofErr w:type="spellStart"/>
            <w:r w:rsidRPr="00A57D7C">
              <w:rPr>
                <w:rFonts w:ascii="Times New Roman" w:hAnsi="Times New Roman" w:cs="Times New Roman"/>
              </w:rPr>
              <w:t>Midhet</w:t>
            </w:r>
            <w:proofErr w:type="spellEnd"/>
            <w:r w:rsidRPr="00A57D7C">
              <w:rPr>
                <w:rFonts w:ascii="Times New Roman" w:hAnsi="Times New Roman" w:cs="Times New Roman"/>
              </w:rPr>
              <w:t xml:space="preserve"> 2010</w:t>
            </w:r>
          </w:p>
        </w:tc>
        <w:tc>
          <w:tcPr>
            <w:tcW w:w="568" w:type="pct"/>
            <w:tcBorders>
              <w:top w:val="single" w:sz="4" w:space="0" w:color="auto"/>
            </w:tcBorders>
            <w:shd w:val="clear" w:color="auto" w:fill="auto"/>
            <w:noWrap/>
          </w:tcPr>
          <w:p w14:paraId="3B6005C9" w14:textId="31E5EB95" w:rsidR="0061104B" w:rsidRPr="00A57D7C" w:rsidRDefault="0061104B" w:rsidP="0061104B">
            <w:pPr>
              <w:spacing w:after="0" w:line="240" w:lineRule="auto"/>
              <w:rPr>
                <w:rFonts w:ascii="Times New Roman" w:eastAsia="Times New Roman" w:hAnsi="Times New Roman" w:cs="Times New Roman"/>
                <w:color w:val="000000"/>
                <w:sz w:val="20"/>
                <w:szCs w:val="20"/>
              </w:rPr>
            </w:pPr>
            <w:r w:rsidRPr="00A57D7C">
              <w:rPr>
                <w:rFonts w:ascii="Times New Roman" w:eastAsia="Times New Roman" w:hAnsi="Times New Roman" w:cs="Times New Roman"/>
                <w:color w:val="000000"/>
                <w:sz w:val="20"/>
                <w:szCs w:val="20"/>
              </w:rPr>
              <w:t>IEEC</w:t>
            </w:r>
          </w:p>
        </w:tc>
        <w:tc>
          <w:tcPr>
            <w:tcW w:w="670" w:type="pct"/>
            <w:tcBorders>
              <w:top w:val="single" w:sz="4" w:space="0" w:color="auto"/>
            </w:tcBorders>
            <w:shd w:val="clear" w:color="auto" w:fill="00B050"/>
            <w:noWrap/>
          </w:tcPr>
          <w:p w14:paraId="6DCAB76D" w14:textId="77777777" w:rsidR="0061104B" w:rsidRPr="00A57D7C" w:rsidRDefault="0061104B" w:rsidP="0061104B">
            <w:pPr>
              <w:spacing w:after="0" w:line="240" w:lineRule="auto"/>
              <w:rPr>
                <w:rFonts w:ascii="Times New Roman" w:eastAsia="Times New Roman" w:hAnsi="Times New Roman" w:cs="Times New Roman"/>
                <w:color w:val="00B050"/>
                <w:sz w:val="20"/>
                <w:szCs w:val="20"/>
              </w:rPr>
            </w:pPr>
          </w:p>
        </w:tc>
        <w:tc>
          <w:tcPr>
            <w:tcW w:w="645" w:type="pct"/>
            <w:tcBorders>
              <w:top w:val="single" w:sz="4" w:space="0" w:color="auto"/>
            </w:tcBorders>
            <w:shd w:val="clear" w:color="auto" w:fill="00B050"/>
            <w:noWrap/>
          </w:tcPr>
          <w:p w14:paraId="14EBB9E0" w14:textId="77777777" w:rsidR="0061104B" w:rsidRPr="00A57D7C" w:rsidRDefault="0061104B" w:rsidP="0061104B">
            <w:pPr>
              <w:spacing w:after="0" w:line="240" w:lineRule="auto"/>
              <w:rPr>
                <w:rFonts w:ascii="Times New Roman" w:eastAsia="Times New Roman" w:hAnsi="Times New Roman" w:cs="Times New Roman"/>
                <w:color w:val="000000"/>
                <w:sz w:val="20"/>
                <w:szCs w:val="20"/>
              </w:rPr>
            </w:pPr>
          </w:p>
        </w:tc>
        <w:tc>
          <w:tcPr>
            <w:tcW w:w="840" w:type="pct"/>
            <w:tcBorders>
              <w:top w:val="single" w:sz="4" w:space="0" w:color="auto"/>
            </w:tcBorders>
            <w:shd w:val="clear" w:color="auto" w:fill="FF0000"/>
            <w:noWrap/>
          </w:tcPr>
          <w:p w14:paraId="324681CB" w14:textId="77777777" w:rsidR="0061104B" w:rsidRPr="00A57D7C" w:rsidRDefault="0061104B" w:rsidP="0061104B">
            <w:pPr>
              <w:spacing w:after="0" w:line="240" w:lineRule="auto"/>
              <w:rPr>
                <w:rFonts w:ascii="Times New Roman" w:eastAsia="Times New Roman" w:hAnsi="Times New Roman" w:cs="Times New Roman"/>
                <w:color w:val="000000"/>
                <w:sz w:val="20"/>
                <w:szCs w:val="20"/>
              </w:rPr>
            </w:pPr>
          </w:p>
        </w:tc>
        <w:tc>
          <w:tcPr>
            <w:tcW w:w="696" w:type="pct"/>
            <w:tcBorders>
              <w:top w:val="single" w:sz="4" w:space="0" w:color="auto"/>
            </w:tcBorders>
            <w:shd w:val="clear" w:color="000000" w:fill="FF0000"/>
            <w:noWrap/>
          </w:tcPr>
          <w:p w14:paraId="55EE2428" w14:textId="77777777" w:rsidR="0061104B" w:rsidRPr="00A57D7C" w:rsidRDefault="0061104B" w:rsidP="0061104B">
            <w:pPr>
              <w:spacing w:after="0" w:line="240" w:lineRule="auto"/>
              <w:rPr>
                <w:rFonts w:ascii="Times New Roman" w:eastAsia="Times New Roman" w:hAnsi="Times New Roman" w:cs="Times New Roman"/>
                <w:color w:val="000000"/>
                <w:sz w:val="20"/>
                <w:szCs w:val="20"/>
              </w:rPr>
            </w:pPr>
          </w:p>
        </w:tc>
        <w:tc>
          <w:tcPr>
            <w:tcW w:w="645" w:type="pct"/>
            <w:tcBorders>
              <w:top w:val="single" w:sz="4" w:space="0" w:color="auto"/>
            </w:tcBorders>
            <w:shd w:val="clear" w:color="auto" w:fill="FFFF00"/>
            <w:noWrap/>
          </w:tcPr>
          <w:p w14:paraId="2BEE0373" w14:textId="77777777" w:rsidR="0061104B" w:rsidRPr="00A57D7C" w:rsidRDefault="0061104B" w:rsidP="0061104B">
            <w:pPr>
              <w:spacing w:after="0" w:line="240" w:lineRule="auto"/>
              <w:rPr>
                <w:rFonts w:ascii="Times New Roman" w:eastAsia="Times New Roman" w:hAnsi="Times New Roman" w:cs="Times New Roman"/>
                <w:color w:val="000000"/>
                <w:sz w:val="20"/>
                <w:szCs w:val="20"/>
              </w:rPr>
            </w:pPr>
          </w:p>
        </w:tc>
        <w:tc>
          <w:tcPr>
            <w:tcW w:w="530" w:type="pct"/>
            <w:tcBorders>
              <w:top w:val="single" w:sz="4" w:space="0" w:color="auto"/>
            </w:tcBorders>
            <w:shd w:val="clear" w:color="000000" w:fill="FF0000"/>
            <w:noWrap/>
          </w:tcPr>
          <w:p w14:paraId="65072259" w14:textId="77777777" w:rsidR="0061104B" w:rsidRPr="00A57D7C" w:rsidRDefault="0061104B" w:rsidP="0061104B">
            <w:pPr>
              <w:spacing w:after="0" w:line="240" w:lineRule="auto"/>
              <w:rPr>
                <w:rFonts w:ascii="Times New Roman" w:eastAsia="Times New Roman" w:hAnsi="Times New Roman" w:cs="Times New Roman"/>
                <w:color w:val="000000"/>
                <w:sz w:val="20"/>
                <w:szCs w:val="20"/>
              </w:rPr>
            </w:pPr>
          </w:p>
        </w:tc>
      </w:tr>
    </w:tbl>
    <w:p w14:paraId="2DC8D20D" w14:textId="3C9CA996" w:rsidR="008C7BAC" w:rsidRPr="0061104B" w:rsidRDefault="008C7BAC" w:rsidP="0061104B">
      <w:pPr>
        <w:rPr>
          <w:rFonts w:ascii="Times New Roman" w:hAnsi="Times New Roman" w:cs="Times New Roman"/>
        </w:rPr>
      </w:pPr>
    </w:p>
    <w:p w14:paraId="6122BD4D" w14:textId="0CC51CB3" w:rsidR="0063641B" w:rsidRPr="0061104B" w:rsidRDefault="0063641B" w:rsidP="0061104B">
      <w:pPr>
        <w:rPr>
          <w:rFonts w:ascii="Times New Roman" w:hAnsi="Times New Roman" w:cs="Times New Roman"/>
        </w:rPr>
      </w:pPr>
    </w:p>
    <w:p w14:paraId="00EABDD2" w14:textId="4880DD02" w:rsidR="0063641B" w:rsidRPr="0061104B" w:rsidRDefault="0063641B" w:rsidP="0061104B">
      <w:pPr>
        <w:rPr>
          <w:rFonts w:ascii="Times New Roman" w:hAnsi="Times New Roman" w:cs="Times New Roman"/>
        </w:rPr>
      </w:pPr>
    </w:p>
    <w:p w14:paraId="12AB66A7" w14:textId="548DDA33" w:rsidR="0063641B" w:rsidRPr="0061104B" w:rsidRDefault="0063641B" w:rsidP="0061104B">
      <w:pPr>
        <w:rPr>
          <w:rFonts w:ascii="Times New Roman" w:hAnsi="Times New Roman" w:cs="Times New Roman"/>
        </w:rPr>
      </w:pPr>
    </w:p>
    <w:p w14:paraId="60F8C5F2" w14:textId="42CEB293" w:rsidR="0063641B" w:rsidRPr="0061104B" w:rsidRDefault="0063641B" w:rsidP="0061104B">
      <w:pPr>
        <w:rPr>
          <w:rFonts w:ascii="Times New Roman" w:hAnsi="Times New Roman" w:cs="Times New Roman"/>
        </w:rPr>
      </w:pPr>
    </w:p>
    <w:p w14:paraId="0EA58D31" w14:textId="002657D6" w:rsidR="0063641B" w:rsidRPr="0061104B" w:rsidRDefault="0063641B" w:rsidP="0061104B">
      <w:pPr>
        <w:rPr>
          <w:rFonts w:ascii="Times New Roman" w:hAnsi="Times New Roman" w:cs="Times New Roman"/>
        </w:rPr>
      </w:pPr>
    </w:p>
    <w:p w14:paraId="318ED436" w14:textId="4F6FEBB7" w:rsidR="0063641B" w:rsidRPr="0061104B" w:rsidRDefault="0063641B" w:rsidP="0061104B">
      <w:pPr>
        <w:rPr>
          <w:rFonts w:ascii="Times New Roman" w:hAnsi="Times New Roman" w:cs="Times New Roman"/>
        </w:rPr>
      </w:pPr>
    </w:p>
    <w:p w14:paraId="14966014" w14:textId="77777777" w:rsidR="00C269DE" w:rsidRDefault="00C269DE" w:rsidP="0061104B">
      <w:pPr>
        <w:pStyle w:val="Heading1"/>
        <w:rPr>
          <w:rStyle w:val="Strong"/>
          <w:rFonts w:ascii="Times New Roman" w:hAnsi="Times New Roman" w:cs="Times New Roman"/>
          <w:color w:val="000000" w:themeColor="text1"/>
        </w:rPr>
      </w:pPr>
      <w:bookmarkStart w:id="7" w:name="_Toc106983028"/>
    </w:p>
    <w:p w14:paraId="6773955B" w14:textId="51108C9B" w:rsidR="0063641B" w:rsidRPr="0061104B" w:rsidRDefault="0063641B" w:rsidP="0061104B">
      <w:pPr>
        <w:pStyle w:val="Heading1"/>
        <w:rPr>
          <w:rStyle w:val="Strong"/>
          <w:rFonts w:ascii="Times New Roman" w:hAnsi="Times New Roman" w:cs="Times New Roman"/>
          <w:b w:val="0"/>
          <w:bCs w:val="0"/>
          <w:color w:val="000000" w:themeColor="text1"/>
        </w:rPr>
      </w:pPr>
      <w:r w:rsidRPr="0061104B">
        <w:rPr>
          <w:rStyle w:val="Strong"/>
          <w:rFonts w:ascii="Times New Roman" w:hAnsi="Times New Roman" w:cs="Times New Roman"/>
          <w:color w:val="000000" w:themeColor="text1"/>
        </w:rPr>
        <w:t xml:space="preserve">Appendix </w:t>
      </w:r>
      <w:r w:rsidR="00C269DE">
        <w:rPr>
          <w:rStyle w:val="Strong"/>
          <w:rFonts w:ascii="Times New Roman" w:hAnsi="Times New Roman" w:cs="Times New Roman"/>
          <w:color w:val="000000" w:themeColor="text1"/>
        </w:rPr>
        <w:t>E</w:t>
      </w:r>
      <w:r w:rsidR="00510D1B" w:rsidRPr="0061104B">
        <w:rPr>
          <w:rStyle w:val="Strong"/>
          <w:rFonts w:ascii="Times New Roman" w:hAnsi="Times New Roman" w:cs="Times New Roman"/>
          <w:b w:val="0"/>
          <w:bCs w:val="0"/>
          <w:color w:val="000000" w:themeColor="text1"/>
        </w:rPr>
        <w:t>:</w:t>
      </w:r>
      <w:r w:rsidR="00FB0623" w:rsidRPr="0061104B">
        <w:rPr>
          <w:rStyle w:val="Strong"/>
          <w:rFonts w:ascii="Times New Roman" w:hAnsi="Times New Roman" w:cs="Times New Roman"/>
          <w:b w:val="0"/>
          <w:bCs w:val="0"/>
          <w:color w:val="000000" w:themeColor="text1"/>
        </w:rPr>
        <w:t xml:space="preserve"> Sensitivity Analysis</w:t>
      </w:r>
      <w:bookmarkEnd w:id="7"/>
      <w:r w:rsidR="00FB0623" w:rsidRPr="0061104B">
        <w:rPr>
          <w:rStyle w:val="Strong"/>
          <w:rFonts w:ascii="Times New Roman" w:hAnsi="Times New Roman" w:cs="Times New Roman"/>
          <w:b w:val="0"/>
          <w:bCs w:val="0"/>
          <w:color w:val="000000" w:themeColor="text1"/>
        </w:rPr>
        <w:t xml:space="preserve"> </w:t>
      </w:r>
    </w:p>
    <w:p w14:paraId="6332A769" w14:textId="77777777" w:rsidR="00FB0623" w:rsidRPr="0061104B" w:rsidRDefault="00FB0623" w:rsidP="0061104B">
      <w:pPr>
        <w:rPr>
          <w:rFonts w:ascii="Times New Roman" w:hAnsi="Times New Roman" w:cs="Times New Roman"/>
        </w:rPr>
      </w:pPr>
    </w:p>
    <w:p w14:paraId="01B7F140" w14:textId="72767460" w:rsidR="0063641B" w:rsidRPr="0061104B" w:rsidRDefault="0063641B" w:rsidP="0061104B">
      <w:pPr>
        <w:spacing w:after="0" w:line="360" w:lineRule="auto"/>
        <w:rPr>
          <w:rStyle w:val="Strong"/>
          <w:rFonts w:ascii="Times New Roman" w:hAnsi="Times New Roman" w:cs="Times New Roman"/>
          <w:b w:val="0"/>
          <w:bCs w:val="0"/>
          <w:color w:val="000000" w:themeColor="text1"/>
          <w:sz w:val="24"/>
          <w:szCs w:val="24"/>
        </w:rPr>
      </w:pPr>
      <w:r w:rsidRPr="0061104B">
        <w:rPr>
          <w:rFonts w:ascii="Times New Roman" w:hAnsi="Times New Roman" w:cs="Times New Roman"/>
          <w:b/>
          <w:bCs/>
          <w:sz w:val="24"/>
          <w:szCs w:val="24"/>
        </w:rPr>
        <w:t xml:space="preserve">The </w:t>
      </w:r>
      <w:r w:rsidR="00EE241E" w:rsidRPr="0061104B">
        <w:rPr>
          <w:rFonts w:ascii="Times New Roman" w:hAnsi="Times New Roman" w:cs="Times New Roman"/>
          <w:b/>
          <w:bCs/>
          <w:sz w:val="24"/>
          <w:szCs w:val="24"/>
        </w:rPr>
        <w:t>Sensitivity</w:t>
      </w:r>
      <w:r w:rsidRPr="0061104B">
        <w:rPr>
          <w:rFonts w:ascii="Times New Roman" w:hAnsi="Times New Roman" w:cs="Times New Roman"/>
          <w:b/>
          <w:bCs/>
          <w:sz w:val="24"/>
          <w:szCs w:val="24"/>
        </w:rPr>
        <w:t xml:space="preserve"> analysis included studies</w:t>
      </w:r>
      <w:r w:rsidR="00BC201D" w:rsidRPr="0061104B">
        <w:rPr>
          <w:rFonts w:ascii="Times New Roman" w:hAnsi="Times New Roman" w:cs="Times New Roman"/>
          <w:b/>
          <w:bCs/>
          <w:sz w:val="24"/>
          <w:szCs w:val="24"/>
        </w:rPr>
        <w:t xml:space="preserve"> at low </w:t>
      </w:r>
      <w:r w:rsidRPr="0061104B">
        <w:rPr>
          <w:rFonts w:ascii="Times New Roman" w:hAnsi="Times New Roman" w:cs="Times New Roman"/>
          <w:b/>
          <w:bCs/>
          <w:sz w:val="24"/>
          <w:szCs w:val="24"/>
        </w:rPr>
        <w:t xml:space="preserve">risk of bias for </w:t>
      </w:r>
      <w:r w:rsidR="00F04EF8" w:rsidRPr="0061104B">
        <w:rPr>
          <w:rFonts w:ascii="Times New Roman" w:hAnsi="Times New Roman" w:cs="Times New Roman"/>
          <w:b/>
          <w:bCs/>
          <w:sz w:val="24"/>
          <w:szCs w:val="24"/>
        </w:rPr>
        <w:t>I</w:t>
      </w:r>
      <w:r w:rsidRPr="0061104B">
        <w:rPr>
          <w:rFonts w:ascii="Times New Roman" w:hAnsi="Times New Roman" w:cs="Times New Roman"/>
          <w:b/>
          <w:bCs/>
          <w:sz w:val="24"/>
          <w:szCs w:val="24"/>
        </w:rPr>
        <w:t>ncomplete data and confounding</w:t>
      </w:r>
      <w:r w:rsidR="00BC201D" w:rsidRPr="0061104B">
        <w:rPr>
          <w:rFonts w:ascii="Times New Roman" w:hAnsi="Times New Roman" w:cs="Times New Roman"/>
          <w:b/>
          <w:bCs/>
          <w:sz w:val="24"/>
          <w:szCs w:val="24"/>
        </w:rPr>
        <w:t xml:space="preserve"> domain</w:t>
      </w:r>
    </w:p>
    <w:tbl>
      <w:tblPr>
        <w:tblW w:w="9538" w:type="dxa"/>
        <w:tblInd w:w="-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3071"/>
        <w:gridCol w:w="1987"/>
        <w:gridCol w:w="3307"/>
        <w:gridCol w:w="1173"/>
      </w:tblGrid>
      <w:tr w:rsidR="0063641B" w:rsidRPr="0061104B" w14:paraId="792CF607" w14:textId="77777777" w:rsidTr="00EE241E">
        <w:trPr>
          <w:trHeight w:val="177"/>
          <w:tblHeader/>
        </w:trPr>
        <w:tc>
          <w:tcPr>
            <w:tcW w:w="3071" w:type="dxa"/>
            <w:tcBorders>
              <w:top w:val="single" w:sz="4" w:space="0" w:color="auto"/>
              <w:bottom w:val="single" w:sz="4" w:space="0" w:color="auto"/>
            </w:tcBorders>
            <w:shd w:val="clear" w:color="auto" w:fill="auto"/>
            <w:tcMar>
              <w:top w:w="45" w:type="dxa"/>
              <w:left w:w="90" w:type="dxa"/>
              <w:bottom w:w="45" w:type="dxa"/>
              <w:right w:w="90" w:type="dxa"/>
            </w:tcMar>
            <w:vAlign w:val="center"/>
            <w:hideMark/>
          </w:tcPr>
          <w:p w14:paraId="20728686" w14:textId="77777777" w:rsidR="0063641B" w:rsidRPr="0061104B" w:rsidRDefault="0063641B" w:rsidP="0061104B">
            <w:pPr>
              <w:spacing w:after="0" w:line="240" w:lineRule="auto"/>
              <w:rPr>
                <w:rFonts w:ascii="Times New Roman" w:eastAsia="Calibri" w:hAnsi="Times New Roman" w:cs="Times New Roman"/>
                <w:b/>
                <w:bCs/>
                <w:sz w:val="24"/>
                <w:szCs w:val="24"/>
              </w:rPr>
            </w:pPr>
          </w:p>
        </w:tc>
        <w:tc>
          <w:tcPr>
            <w:tcW w:w="1987" w:type="dxa"/>
            <w:tcBorders>
              <w:top w:val="single" w:sz="4" w:space="0" w:color="auto"/>
              <w:bottom w:val="single" w:sz="4" w:space="0" w:color="auto"/>
            </w:tcBorders>
            <w:vAlign w:val="center"/>
          </w:tcPr>
          <w:p w14:paraId="649F7BC6" w14:textId="75AEB1EA" w:rsidR="0063641B" w:rsidRPr="0061104B" w:rsidRDefault="0063641B" w:rsidP="0061104B">
            <w:pPr>
              <w:spacing w:after="0" w:line="240" w:lineRule="auto"/>
              <w:rPr>
                <w:rFonts w:ascii="Times New Roman" w:eastAsia="Calibri" w:hAnsi="Times New Roman" w:cs="Times New Roman"/>
                <w:b/>
                <w:bCs/>
                <w:sz w:val="24"/>
                <w:szCs w:val="24"/>
              </w:rPr>
            </w:pPr>
            <w:r w:rsidRPr="0061104B">
              <w:rPr>
                <w:rFonts w:ascii="Times New Roman" w:eastAsia="Calibri" w:hAnsi="Times New Roman" w:cs="Times New Roman"/>
                <w:b/>
                <w:bCs/>
                <w:sz w:val="24"/>
                <w:szCs w:val="24"/>
              </w:rPr>
              <w:t>Odds ratio</w:t>
            </w:r>
          </w:p>
          <w:p w14:paraId="555C4481" w14:textId="77777777" w:rsidR="0063641B" w:rsidRPr="0061104B" w:rsidRDefault="0063641B" w:rsidP="0061104B">
            <w:pPr>
              <w:spacing w:after="0" w:line="240" w:lineRule="auto"/>
              <w:rPr>
                <w:rFonts w:ascii="Times New Roman" w:eastAsia="Calibri" w:hAnsi="Times New Roman" w:cs="Times New Roman"/>
                <w:sz w:val="24"/>
                <w:szCs w:val="24"/>
              </w:rPr>
            </w:pPr>
            <w:r w:rsidRPr="0061104B">
              <w:rPr>
                <w:rFonts w:ascii="Times New Roman" w:eastAsia="Calibri" w:hAnsi="Times New Roman" w:cs="Times New Roman"/>
                <w:sz w:val="24"/>
                <w:szCs w:val="24"/>
              </w:rPr>
              <w:t>(Adjusted)</w:t>
            </w:r>
          </w:p>
        </w:tc>
        <w:tc>
          <w:tcPr>
            <w:tcW w:w="3307" w:type="dxa"/>
            <w:tcBorders>
              <w:top w:val="single" w:sz="4" w:space="0" w:color="auto"/>
              <w:bottom w:val="single" w:sz="4" w:space="0" w:color="auto"/>
            </w:tcBorders>
            <w:vAlign w:val="center"/>
          </w:tcPr>
          <w:p w14:paraId="4FBCE014" w14:textId="77777777" w:rsidR="0063641B" w:rsidRPr="0061104B" w:rsidRDefault="0063641B" w:rsidP="0061104B">
            <w:pPr>
              <w:spacing w:after="0" w:line="240" w:lineRule="auto"/>
              <w:ind w:right="-20"/>
              <w:rPr>
                <w:rFonts w:ascii="Times New Roman" w:eastAsia="Calibri" w:hAnsi="Times New Roman" w:cs="Times New Roman"/>
                <w:b/>
                <w:bCs/>
                <w:sz w:val="24"/>
                <w:szCs w:val="24"/>
              </w:rPr>
            </w:pPr>
            <w:r w:rsidRPr="0061104B">
              <w:rPr>
                <w:rFonts w:ascii="Times New Roman" w:eastAsia="Calibri" w:hAnsi="Times New Roman" w:cs="Times New Roman"/>
                <w:b/>
                <w:bCs/>
                <w:sz w:val="24"/>
                <w:szCs w:val="24"/>
              </w:rPr>
              <w:t>95% Confidence Interval</w:t>
            </w:r>
          </w:p>
        </w:tc>
        <w:tc>
          <w:tcPr>
            <w:tcW w:w="1171" w:type="dxa"/>
            <w:tcBorders>
              <w:top w:val="single" w:sz="4" w:space="0" w:color="auto"/>
              <w:bottom w:val="single" w:sz="4" w:space="0" w:color="auto"/>
            </w:tcBorders>
            <w:vAlign w:val="center"/>
          </w:tcPr>
          <w:p w14:paraId="1BED4997" w14:textId="55DD6DCF" w:rsidR="00F04EF8" w:rsidRPr="0061104B" w:rsidRDefault="0063641B" w:rsidP="0061104B">
            <w:pPr>
              <w:spacing w:after="0" w:line="240" w:lineRule="auto"/>
              <w:rPr>
                <w:rFonts w:ascii="Times New Roman" w:eastAsia="Calibri" w:hAnsi="Times New Roman" w:cs="Times New Roman"/>
                <w:b/>
                <w:bCs/>
                <w:sz w:val="24"/>
                <w:szCs w:val="24"/>
              </w:rPr>
            </w:pPr>
            <w:r w:rsidRPr="0061104B">
              <w:rPr>
                <w:rFonts w:ascii="Times New Roman" w:eastAsia="Calibri" w:hAnsi="Times New Roman" w:cs="Times New Roman"/>
                <w:b/>
                <w:bCs/>
                <w:sz w:val="24"/>
                <w:szCs w:val="24"/>
              </w:rPr>
              <w:t>P-value</w:t>
            </w:r>
            <w:r w:rsidR="00F04EF8" w:rsidRPr="0061104B">
              <w:rPr>
                <w:rFonts w:ascii="Times New Roman" w:eastAsia="Calibri" w:hAnsi="Times New Roman" w:cs="Times New Roman"/>
                <w:b/>
                <w:bCs/>
                <w:sz w:val="24"/>
                <w:szCs w:val="24"/>
              </w:rPr>
              <w:t xml:space="preserve"> </w:t>
            </w:r>
          </w:p>
        </w:tc>
      </w:tr>
      <w:tr w:rsidR="0063641B" w:rsidRPr="0061104B" w14:paraId="61425DCF" w14:textId="77777777" w:rsidTr="00EE241E">
        <w:trPr>
          <w:trHeight w:val="401"/>
          <w:tblHeader/>
        </w:trPr>
        <w:tc>
          <w:tcPr>
            <w:tcW w:w="9538" w:type="dxa"/>
            <w:gridSpan w:val="4"/>
            <w:tcBorders>
              <w:top w:val="single" w:sz="4" w:space="0" w:color="auto"/>
              <w:bottom w:val="single" w:sz="4" w:space="0" w:color="auto"/>
            </w:tcBorders>
            <w:shd w:val="clear" w:color="auto" w:fill="auto"/>
            <w:tcMar>
              <w:top w:w="45" w:type="dxa"/>
              <w:left w:w="90" w:type="dxa"/>
              <w:bottom w:w="45" w:type="dxa"/>
              <w:right w:w="90" w:type="dxa"/>
            </w:tcMar>
            <w:vAlign w:val="center"/>
          </w:tcPr>
          <w:p w14:paraId="4CE75205" w14:textId="7C42A2FA" w:rsidR="0063641B" w:rsidRPr="0061104B" w:rsidRDefault="0063641B" w:rsidP="0061104B">
            <w:pPr>
              <w:spacing w:after="0" w:line="240" w:lineRule="auto"/>
              <w:rPr>
                <w:rFonts w:ascii="Times New Roman" w:eastAsia="Calibri" w:hAnsi="Times New Roman" w:cs="Times New Roman"/>
                <w:sz w:val="24"/>
                <w:szCs w:val="24"/>
                <w:shd w:val="clear" w:color="auto" w:fill="FFFFFF"/>
              </w:rPr>
            </w:pPr>
            <w:r w:rsidRPr="0061104B">
              <w:rPr>
                <w:rFonts w:ascii="Times New Roman" w:eastAsia="Calibri" w:hAnsi="Times New Roman" w:cs="Times New Roman"/>
                <w:sz w:val="24"/>
                <w:szCs w:val="24"/>
                <w:shd w:val="clear" w:color="auto" w:fill="FFFFFF"/>
              </w:rPr>
              <w:t>Primary Analysis                      1.5</w:t>
            </w:r>
            <w:r w:rsidR="00B93D42">
              <w:rPr>
                <w:rFonts w:ascii="Times New Roman" w:eastAsia="Calibri" w:hAnsi="Times New Roman" w:cs="Times New Roman"/>
                <w:sz w:val="24"/>
                <w:szCs w:val="24"/>
                <w:shd w:val="clear" w:color="auto" w:fill="FFFFFF"/>
              </w:rPr>
              <w:t>1</w:t>
            </w:r>
            <w:r w:rsidRPr="0061104B">
              <w:rPr>
                <w:rFonts w:ascii="Times New Roman" w:eastAsia="Calibri" w:hAnsi="Times New Roman" w:cs="Times New Roman"/>
                <w:sz w:val="24"/>
                <w:szCs w:val="24"/>
                <w:shd w:val="clear" w:color="auto" w:fill="FFFFFF"/>
              </w:rPr>
              <w:t xml:space="preserve">                  </w:t>
            </w:r>
            <w:r w:rsidR="00927135" w:rsidRPr="0061104B">
              <w:rPr>
                <w:rFonts w:ascii="Times New Roman" w:eastAsia="Calibri" w:hAnsi="Times New Roman" w:cs="Times New Roman"/>
                <w:sz w:val="24"/>
                <w:szCs w:val="24"/>
                <w:shd w:val="clear" w:color="auto" w:fill="FFFFFF"/>
              </w:rPr>
              <w:t xml:space="preserve">    </w:t>
            </w:r>
            <w:r w:rsidR="00B93D42">
              <w:rPr>
                <w:rFonts w:ascii="Times New Roman" w:eastAsia="Calibri" w:hAnsi="Times New Roman" w:cs="Times New Roman"/>
                <w:sz w:val="24"/>
                <w:szCs w:val="24"/>
                <w:shd w:val="clear" w:color="auto" w:fill="FFFFFF"/>
              </w:rPr>
              <w:t xml:space="preserve"> (1.35</w:t>
            </w:r>
            <w:r w:rsidRPr="0061104B">
              <w:rPr>
                <w:rFonts w:ascii="Times New Roman" w:eastAsia="Calibri" w:hAnsi="Times New Roman" w:cs="Times New Roman"/>
                <w:sz w:val="24"/>
                <w:szCs w:val="24"/>
                <w:shd w:val="clear" w:color="auto" w:fill="FFFFFF"/>
              </w:rPr>
              <w:t>, 1.</w:t>
            </w:r>
            <w:r w:rsidR="00B93D42">
              <w:rPr>
                <w:rFonts w:ascii="Times New Roman" w:eastAsia="Calibri" w:hAnsi="Times New Roman" w:cs="Times New Roman"/>
                <w:sz w:val="24"/>
                <w:szCs w:val="24"/>
                <w:shd w:val="clear" w:color="auto" w:fill="FFFFFF"/>
              </w:rPr>
              <w:t>70</w:t>
            </w:r>
            <w:r w:rsidRPr="0061104B">
              <w:rPr>
                <w:rFonts w:ascii="Times New Roman" w:eastAsia="Calibri" w:hAnsi="Times New Roman" w:cs="Times New Roman"/>
                <w:sz w:val="24"/>
                <w:szCs w:val="24"/>
                <w:shd w:val="clear" w:color="auto" w:fill="FFFFFF"/>
              </w:rPr>
              <w:t xml:space="preserve">)                                    </w:t>
            </w:r>
            <w:r w:rsidRPr="0061104B">
              <w:rPr>
                <w:rFonts w:ascii="Times New Roman" w:hAnsi="Times New Roman" w:cs="Times New Roman"/>
                <w:color w:val="000000" w:themeColor="text1"/>
                <w:sz w:val="24"/>
                <w:szCs w:val="24"/>
              </w:rPr>
              <w:t>&lt;0.00001</w:t>
            </w:r>
          </w:p>
        </w:tc>
      </w:tr>
      <w:tr w:rsidR="0063641B" w:rsidRPr="0061104B" w14:paraId="3F6B904F" w14:textId="77777777" w:rsidTr="00EE241E">
        <w:trPr>
          <w:trHeight w:val="419"/>
          <w:tblHeader/>
        </w:trPr>
        <w:tc>
          <w:tcPr>
            <w:tcW w:w="9538" w:type="dxa"/>
            <w:gridSpan w:val="4"/>
            <w:tcBorders>
              <w:top w:val="single" w:sz="4" w:space="0" w:color="auto"/>
            </w:tcBorders>
            <w:shd w:val="clear" w:color="auto" w:fill="auto"/>
            <w:tcMar>
              <w:top w:w="45" w:type="dxa"/>
              <w:left w:w="90" w:type="dxa"/>
              <w:bottom w:w="45" w:type="dxa"/>
              <w:right w:w="90" w:type="dxa"/>
            </w:tcMar>
            <w:vAlign w:val="center"/>
          </w:tcPr>
          <w:p w14:paraId="4A15BFCA" w14:textId="77777777" w:rsidR="0063641B" w:rsidRPr="0061104B" w:rsidRDefault="0063641B" w:rsidP="0061104B">
            <w:pPr>
              <w:spacing w:after="0" w:line="240" w:lineRule="auto"/>
              <w:rPr>
                <w:rFonts w:ascii="Times New Roman" w:eastAsia="Calibri" w:hAnsi="Times New Roman" w:cs="Times New Roman"/>
                <w:b/>
                <w:bCs/>
                <w:sz w:val="24"/>
                <w:szCs w:val="24"/>
                <w:shd w:val="clear" w:color="auto" w:fill="FFFFFF"/>
              </w:rPr>
            </w:pPr>
            <w:r w:rsidRPr="0061104B">
              <w:rPr>
                <w:rFonts w:ascii="Times New Roman" w:eastAsia="Calibri" w:hAnsi="Times New Roman" w:cs="Times New Roman"/>
                <w:b/>
                <w:bCs/>
                <w:sz w:val="24"/>
                <w:szCs w:val="24"/>
                <w:shd w:val="clear" w:color="auto" w:fill="FFFFFF"/>
              </w:rPr>
              <w:t>Sensitivity Analysis</w:t>
            </w:r>
          </w:p>
        </w:tc>
      </w:tr>
      <w:tr w:rsidR="0063641B" w:rsidRPr="0061104B" w14:paraId="2E5C8243" w14:textId="77777777" w:rsidTr="00EE241E">
        <w:trPr>
          <w:trHeight w:val="686"/>
          <w:tblHeader/>
        </w:trPr>
        <w:tc>
          <w:tcPr>
            <w:tcW w:w="3071" w:type="dxa"/>
            <w:shd w:val="clear" w:color="auto" w:fill="auto"/>
            <w:tcMar>
              <w:top w:w="45" w:type="dxa"/>
              <w:left w:w="90" w:type="dxa"/>
              <w:bottom w:w="45" w:type="dxa"/>
              <w:right w:w="90" w:type="dxa"/>
            </w:tcMar>
            <w:vAlign w:val="center"/>
          </w:tcPr>
          <w:p w14:paraId="1C8BFE11" w14:textId="77777777" w:rsidR="0063641B" w:rsidRPr="0061104B" w:rsidRDefault="0063641B" w:rsidP="0061104B">
            <w:pPr>
              <w:spacing w:after="0" w:line="240" w:lineRule="auto"/>
              <w:rPr>
                <w:rFonts w:ascii="Times New Roman" w:eastAsia="Calibri" w:hAnsi="Times New Roman" w:cs="Times New Roman"/>
                <w:sz w:val="24"/>
                <w:szCs w:val="24"/>
                <w:shd w:val="clear" w:color="auto" w:fill="FFFFFF"/>
              </w:rPr>
            </w:pPr>
            <w:r w:rsidRPr="0061104B">
              <w:rPr>
                <w:rFonts w:ascii="Times New Roman" w:eastAsia="Calibri" w:hAnsi="Times New Roman" w:cs="Times New Roman"/>
                <w:sz w:val="24"/>
                <w:szCs w:val="24"/>
                <w:shd w:val="clear" w:color="auto" w:fill="FFFFFF"/>
              </w:rPr>
              <w:t>Incomplete data</w:t>
            </w:r>
          </w:p>
        </w:tc>
        <w:tc>
          <w:tcPr>
            <w:tcW w:w="1987" w:type="dxa"/>
            <w:vAlign w:val="center"/>
          </w:tcPr>
          <w:p w14:paraId="419EA413" w14:textId="2E854C84" w:rsidR="0063641B" w:rsidRPr="0061104B" w:rsidRDefault="0063641B" w:rsidP="0061104B">
            <w:pPr>
              <w:spacing w:after="0" w:line="240" w:lineRule="auto"/>
              <w:rPr>
                <w:rFonts w:ascii="Times New Roman" w:eastAsia="Calibri" w:hAnsi="Times New Roman" w:cs="Times New Roman"/>
                <w:sz w:val="24"/>
                <w:szCs w:val="24"/>
                <w:shd w:val="clear" w:color="auto" w:fill="FFFFFF"/>
              </w:rPr>
            </w:pPr>
            <w:r w:rsidRPr="0061104B">
              <w:rPr>
                <w:rFonts w:ascii="Times New Roman" w:eastAsia="Calibri" w:hAnsi="Times New Roman" w:cs="Times New Roman"/>
                <w:sz w:val="24"/>
                <w:szCs w:val="24"/>
                <w:shd w:val="clear" w:color="auto" w:fill="FFFFFF"/>
              </w:rPr>
              <w:t>1.</w:t>
            </w:r>
            <w:r w:rsidR="00B93D42">
              <w:rPr>
                <w:rFonts w:ascii="Times New Roman" w:eastAsia="Calibri" w:hAnsi="Times New Roman" w:cs="Times New Roman"/>
                <w:sz w:val="24"/>
                <w:szCs w:val="24"/>
                <w:shd w:val="clear" w:color="auto" w:fill="FFFFFF"/>
              </w:rPr>
              <w:t>52</w:t>
            </w:r>
            <w:r w:rsidRPr="0061104B">
              <w:rPr>
                <w:rFonts w:ascii="Times New Roman" w:eastAsia="Calibri" w:hAnsi="Times New Roman" w:cs="Times New Roman"/>
                <w:sz w:val="24"/>
                <w:szCs w:val="24"/>
                <w:shd w:val="clear" w:color="auto" w:fill="FFFFFF"/>
              </w:rPr>
              <w:t xml:space="preserve">    </w:t>
            </w:r>
          </w:p>
        </w:tc>
        <w:tc>
          <w:tcPr>
            <w:tcW w:w="3307" w:type="dxa"/>
            <w:vAlign w:val="center"/>
          </w:tcPr>
          <w:p w14:paraId="7E0934D4" w14:textId="434FEF92" w:rsidR="0063641B" w:rsidRPr="0061104B" w:rsidRDefault="0063641B" w:rsidP="0061104B">
            <w:pPr>
              <w:spacing w:after="0" w:line="240" w:lineRule="auto"/>
              <w:rPr>
                <w:rFonts w:ascii="Times New Roman" w:eastAsia="Calibri" w:hAnsi="Times New Roman" w:cs="Times New Roman"/>
                <w:sz w:val="24"/>
                <w:szCs w:val="24"/>
                <w:shd w:val="clear" w:color="auto" w:fill="FFFFFF"/>
              </w:rPr>
            </w:pPr>
            <w:r w:rsidRPr="0061104B">
              <w:rPr>
                <w:rFonts w:ascii="Times New Roman" w:eastAsia="Calibri" w:hAnsi="Times New Roman" w:cs="Times New Roman"/>
                <w:sz w:val="24"/>
                <w:szCs w:val="24"/>
                <w:shd w:val="clear" w:color="auto" w:fill="FFFFFF"/>
              </w:rPr>
              <w:t>(1.</w:t>
            </w:r>
            <w:r w:rsidR="00E97F53" w:rsidRPr="0061104B">
              <w:rPr>
                <w:rFonts w:ascii="Times New Roman" w:eastAsia="Calibri" w:hAnsi="Times New Roman" w:cs="Times New Roman"/>
                <w:sz w:val="24"/>
                <w:szCs w:val="24"/>
                <w:shd w:val="clear" w:color="auto" w:fill="FFFFFF"/>
              </w:rPr>
              <w:t>34</w:t>
            </w:r>
            <w:r w:rsidRPr="0061104B">
              <w:rPr>
                <w:rFonts w:ascii="Times New Roman" w:eastAsia="Calibri" w:hAnsi="Times New Roman" w:cs="Times New Roman"/>
                <w:sz w:val="24"/>
                <w:szCs w:val="24"/>
                <w:shd w:val="clear" w:color="auto" w:fill="FFFFFF"/>
              </w:rPr>
              <w:t>, 1.</w:t>
            </w:r>
            <w:r w:rsidR="00B93D42">
              <w:rPr>
                <w:rFonts w:ascii="Times New Roman" w:eastAsia="Calibri" w:hAnsi="Times New Roman" w:cs="Times New Roman"/>
                <w:sz w:val="24"/>
                <w:szCs w:val="24"/>
                <w:shd w:val="clear" w:color="auto" w:fill="FFFFFF"/>
              </w:rPr>
              <w:t>73</w:t>
            </w:r>
            <w:r w:rsidRPr="0061104B">
              <w:rPr>
                <w:rFonts w:ascii="Times New Roman" w:eastAsia="Calibri" w:hAnsi="Times New Roman" w:cs="Times New Roman"/>
                <w:sz w:val="24"/>
                <w:szCs w:val="24"/>
                <w:shd w:val="clear" w:color="auto" w:fill="FFFFFF"/>
              </w:rPr>
              <w:t>)</w:t>
            </w:r>
          </w:p>
        </w:tc>
        <w:tc>
          <w:tcPr>
            <w:tcW w:w="1171" w:type="dxa"/>
            <w:vAlign w:val="center"/>
          </w:tcPr>
          <w:p w14:paraId="423CB79B" w14:textId="77777777" w:rsidR="0063641B" w:rsidRPr="0061104B" w:rsidRDefault="0063641B" w:rsidP="0061104B">
            <w:pPr>
              <w:spacing w:after="0" w:line="240" w:lineRule="auto"/>
              <w:rPr>
                <w:rFonts w:ascii="Times New Roman" w:eastAsia="Calibri" w:hAnsi="Times New Roman" w:cs="Times New Roman"/>
                <w:sz w:val="24"/>
                <w:szCs w:val="24"/>
                <w:shd w:val="clear" w:color="auto" w:fill="FFFFFF"/>
              </w:rPr>
            </w:pPr>
            <w:r w:rsidRPr="0061104B">
              <w:rPr>
                <w:rFonts w:ascii="Times New Roman" w:hAnsi="Times New Roman" w:cs="Times New Roman"/>
                <w:color w:val="000000" w:themeColor="text1"/>
                <w:sz w:val="24"/>
                <w:szCs w:val="24"/>
              </w:rPr>
              <w:t>&lt;0.00001</w:t>
            </w:r>
          </w:p>
        </w:tc>
      </w:tr>
      <w:tr w:rsidR="0063641B" w:rsidRPr="0061104B" w14:paraId="0F4B6F48" w14:textId="77777777" w:rsidTr="00EE241E">
        <w:trPr>
          <w:trHeight w:val="46"/>
          <w:tblHeader/>
        </w:trPr>
        <w:tc>
          <w:tcPr>
            <w:tcW w:w="3071" w:type="dxa"/>
            <w:tcBorders>
              <w:bottom w:val="single" w:sz="4" w:space="0" w:color="auto"/>
            </w:tcBorders>
            <w:shd w:val="clear" w:color="auto" w:fill="auto"/>
            <w:tcMar>
              <w:top w:w="45" w:type="dxa"/>
              <w:left w:w="90" w:type="dxa"/>
              <w:bottom w:w="45" w:type="dxa"/>
              <w:right w:w="90" w:type="dxa"/>
            </w:tcMar>
            <w:vAlign w:val="center"/>
          </w:tcPr>
          <w:p w14:paraId="2DFE0CB9" w14:textId="77777777" w:rsidR="0063641B" w:rsidRPr="0061104B" w:rsidRDefault="0063641B" w:rsidP="0061104B">
            <w:pPr>
              <w:spacing w:after="0" w:line="240" w:lineRule="auto"/>
              <w:rPr>
                <w:rFonts w:ascii="Times New Roman" w:eastAsia="Calibri" w:hAnsi="Times New Roman" w:cs="Times New Roman"/>
                <w:sz w:val="24"/>
                <w:szCs w:val="24"/>
                <w:shd w:val="clear" w:color="auto" w:fill="FFFFFF"/>
              </w:rPr>
            </w:pPr>
            <w:r w:rsidRPr="0061104B">
              <w:rPr>
                <w:rFonts w:ascii="Times New Roman" w:eastAsia="Calibri" w:hAnsi="Times New Roman" w:cs="Times New Roman"/>
                <w:sz w:val="24"/>
                <w:szCs w:val="24"/>
                <w:shd w:val="clear" w:color="auto" w:fill="FFFFFF"/>
              </w:rPr>
              <w:t>Confounding</w:t>
            </w:r>
          </w:p>
        </w:tc>
        <w:tc>
          <w:tcPr>
            <w:tcW w:w="1987" w:type="dxa"/>
            <w:tcBorders>
              <w:bottom w:val="single" w:sz="4" w:space="0" w:color="auto"/>
            </w:tcBorders>
            <w:vAlign w:val="center"/>
          </w:tcPr>
          <w:p w14:paraId="063ADA85" w14:textId="7F15C174" w:rsidR="0063641B" w:rsidRPr="0061104B" w:rsidRDefault="0063641B" w:rsidP="0061104B">
            <w:pPr>
              <w:spacing w:after="0" w:line="240" w:lineRule="auto"/>
              <w:rPr>
                <w:rFonts w:ascii="Times New Roman" w:eastAsia="Calibri" w:hAnsi="Times New Roman" w:cs="Times New Roman"/>
                <w:sz w:val="24"/>
                <w:szCs w:val="24"/>
                <w:shd w:val="clear" w:color="auto" w:fill="FFFFFF"/>
              </w:rPr>
            </w:pPr>
            <w:r w:rsidRPr="0061104B">
              <w:rPr>
                <w:rFonts w:ascii="Times New Roman" w:eastAsia="Calibri" w:hAnsi="Times New Roman" w:cs="Times New Roman"/>
                <w:sz w:val="24"/>
                <w:szCs w:val="24"/>
                <w:shd w:val="clear" w:color="auto" w:fill="FFFFFF"/>
              </w:rPr>
              <w:t>1.</w:t>
            </w:r>
            <w:r w:rsidR="00B93D42">
              <w:rPr>
                <w:rFonts w:ascii="Times New Roman" w:eastAsia="Calibri" w:hAnsi="Times New Roman" w:cs="Times New Roman"/>
                <w:sz w:val="24"/>
                <w:szCs w:val="24"/>
                <w:shd w:val="clear" w:color="auto" w:fill="FFFFFF"/>
              </w:rPr>
              <w:t>51</w:t>
            </w:r>
            <w:r w:rsidRPr="0061104B">
              <w:rPr>
                <w:rFonts w:ascii="Times New Roman" w:eastAsia="Calibri" w:hAnsi="Times New Roman" w:cs="Times New Roman"/>
                <w:sz w:val="24"/>
                <w:szCs w:val="24"/>
                <w:shd w:val="clear" w:color="auto" w:fill="FFFFFF"/>
              </w:rPr>
              <w:t xml:space="preserve"> </w:t>
            </w:r>
          </w:p>
        </w:tc>
        <w:tc>
          <w:tcPr>
            <w:tcW w:w="3307" w:type="dxa"/>
            <w:tcBorders>
              <w:bottom w:val="single" w:sz="4" w:space="0" w:color="auto"/>
            </w:tcBorders>
            <w:vAlign w:val="center"/>
          </w:tcPr>
          <w:p w14:paraId="1ADDD478" w14:textId="393A6CD8" w:rsidR="0063641B" w:rsidRPr="0061104B" w:rsidRDefault="0063641B" w:rsidP="0061104B">
            <w:pPr>
              <w:spacing w:after="0" w:line="240" w:lineRule="auto"/>
              <w:rPr>
                <w:rFonts w:ascii="Times New Roman" w:eastAsia="Calibri" w:hAnsi="Times New Roman" w:cs="Times New Roman"/>
                <w:sz w:val="24"/>
                <w:szCs w:val="24"/>
                <w:shd w:val="clear" w:color="auto" w:fill="FFFFFF"/>
              </w:rPr>
            </w:pPr>
            <w:r w:rsidRPr="0061104B">
              <w:rPr>
                <w:rFonts w:ascii="Times New Roman" w:eastAsia="Calibri" w:hAnsi="Times New Roman" w:cs="Times New Roman"/>
                <w:sz w:val="24"/>
                <w:szCs w:val="24"/>
                <w:shd w:val="clear" w:color="auto" w:fill="FFFFFF"/>
              </w:rPr>
              <w:t>(1.</w:t>
            </w:r>
            <w:r w:rsidR="00B93D42">
              <w:rPr>
                <w:rFonts w:ascii="Times New Roman" w:eastAsia="Calibri" w:hAnsi="Times New Roman" w:cs="Times New Roman"/>
                <w:sz w:val="24"/>
                <w:szCs w:val="24"/>
                <w:shd w:val="clear" w:color="auto" w:fill="FFFFFF"/>
              </w:rPr>
              <w:t>30</w:t>
            </w:r>
            <w:r w:rsidRPr="0061104B">
              <w:rPr>
                <w:rFonts w:ascii="Times New Roman" w:eastAsia="Calibri" w:hAnsi="Times New Roman" w:cs="Times New Roman"/>
                <w:sz w:val="24"/>
                <w:szCs w:val="24"/>
                <w:shd w:val="clear" w:color="auto" w:fill="FFFFFF"/>
              </w:rPr>
              <w:t>, 1.</w:t>
            </w:r>
            <w:r w:rsidR="00B93D42">
              <w:rPr>
                <w:rFonts w:ascii="Times New Roman" w:eastAsia="Calibri" w:hAnsi="Times New Roman" w:cs="Times New Roman"/>
                <w:sz w:val="24"/>
                <w:szCs w:val="24"/>
                <w:shd w:val="clear" w:color="auto" w:fill="FFFFFF"/>
              </w:rPr>
              <w:t>74</w:t>
            </w:r>
            <w:r w:rsidRPr="0061104B">
              <w:rPr>
                <w:rFonts w:ascii="Times New Roman" w:eastAsia="Calibri" w:hAnsi="Times New Roman" w:cs="Times New Roman"/>
                <w:sz w:val="24"/>
                <w:szCs w:val="24"/>
                <w:shd w:val="clear" w:color="auto" w:fill="FFFFFF"/>
              </w:rPr>
              <w:t>)</w:t>
            </w:r>
          </w:p>
        </w:tc>
        <w:tc>
          <w:tcPr>
            <w:tcW w:w="1171" w:type="dxa"/>
            <w:tcBorders>
              <w:bottom w:val="single" w:sz="4" w:space="0" w:color="auto"/>
            </w:tcBorders>
            <w:vAlign w:val="center"/>
          </w:tcPr>
          <w:p w14:paraId="4B2CC341" w14:textId="77777777" w:rsidR="0063641B" w:rsidRPr="0061104B" w:rsidRDefault="0063641B" w:rsidP="0061104B">
            <w:pPr>
              <w:spacing w:after="0" w:line="240" w:lineRule="auto"/>
              <w:rPr>
                <w:rFonts w:ascii="Times New Roman" w:eastAsia="Calibri" w:hAnsi="Times New Roman" w:cs="Times New Roman"/>
                <w:sz w:val="24"/>
                <w:szCs w:val="24"/>
                <w:shd w:val="clear" w:color="auto" w:fill="FFFFFF"/>
              </w:rPr>
            </w:pPr>
            <w:r w:rsidRPr="0061104B">
              <w:rPr>
                <w:rFonts w:ascii="Times New Roman" w:hAnsi="Times New Roman" w:cs="Times New Roman"/>
                <w:color w:val="000000" w:themeColor="text1"/>
                <w:sz w:val="24"/>
                <w:szCs w:val="24"/>
              </w:rPr>
              <w:t>&lt;0.00001</w:t>
            </w:r>
          </w:p>
        </w:tc>
      </w:tr>
      <w:tr w:rsidR="0063641B" w:rsidRPr="0061104B" w14:paraId="0E8E263D" w14:textId="77777777" w:rsidTr="00EE241E">
        <w:trPr>
          <w:trHeight w:val="744"/>
          <w:tblHeader/>
        </w:trPr>
        <w:tc>
          <w:tcPr>
            <w:tcW w:w="3071" w:type="dxa"/>
            <w:tcBorders>
              <w:top w:val="single" w:sz="4" w:space="0" w:color="auto"/>
              <w:bottom w:val="single" w:sz="4" w:space="0" w:color="auto"/>
            </w:tcBorders>
            <w:shd w:val="clear" w:color="auto" w:fill="auto"/>
            <w:tcMar>
              <w:top w:w="45" w:type="dxa"/>
              <w:left w:w="90" w:type="dxa"/>
              <w:bottom w:w="45" w:type="dxa"/>
              <w:right w:w="90" w:type="dxa"/>
            </w:tcMar>
            <w:vAlign w:val="center"/>
          </w:tcPr>
          <w:p w14:paraId="5BF8C863" w14:textId="77777777" w:rsidR="0063641B" w:rsidRPr="0061104B" w:rsidRDefault="0063641B" w:rsidP="0061104B">
            <w:pPr>
              <w:spacing w:after="0" w:line="240" w:lineRule="auto"/>
              <w:rPr>
                <w:rFonts w:ascii="Times New Roman" w:eastAsia="Calibri" w:hAnsi="Times New Roman" w:cs="Times New Roman"/>
                <w:b/>
                <w:bCs/>
                <w:sz w:val="24"/>
                <w:szCs w:val="24"/>
                <w:shd w:val="clear" w:color="auto" w:fill="FFFFFF"/>
              </w:rPr>
            </w:pPr>
            <w:r w:rsidRPr="0061104B">
              <w:rPr>
                <w:rFonts w:ascii="Times New Roman" w:eastAsia="Calibri" w:hAnsi="Times New Roman" w:cs="Times New Roman"/>
                <w:b/>
                <w:bCs/>
                <w:sz w:val="24"/>
                <w:szCs w:val="24"/>
                <w:shd w:val="clear" w:color="auto" w:fill="FFFFFF"/>
              </w:rPr>
              <w:t>Overall sensitivity analysis</w:t>
            </w:r>
          </w:p>
        </w:tc>
        <w:tc>
          <w:tcPr>
            <w:tcW w:w="1987" w:type="dxa"/>
            <w:tcBorders>
              <w:top w:val="single" w:sz="4" w:space="0" w:color="auto"/>
              <w:bottom w:val="single" w:sz="4" w:space="0" w:color="auto"/>
            </w:tcBorders>
            <w:vAlign w:val="center"/>
          </w:tcPr>
          <w:p w14:paraId="722C76BF" w14:textId="3592E4FD" w:rsidR="0063641B" w:rsidRPr="0061104B" w:rsidRDefault="0063641B" w:rsidP="0061104B">
            <w:pPr>
              <w:spacing w:after="0" w:line="240" w:lineRule="auto"/>
              <w:rPr>
                <w:rFonts w:ascii="Times New Roman" w:eastAsia="Calibri" w:hAnsi="Times New Roman" w:cs="Times New Roman"/>
                <w:sz w:val="24"/>
                <w:szCs w:val="24"/>
                <w:shd w:val="clear" w:color="auto" w:fill="FFFFFF"/>
              </w:rPr>
            </w:pPr>
            <w:r w:rsidRPr="0061104B">
              <w:rPr>
                <w:rFonts w:ascii="Times New Roman" w:eastAsia="Calibri" w:hAnsi="Times New Roman" w:cs="Times New Roman"/>
                <w:sz w:val="24"/>
                <w:szCs w:val="24"/>
                <w:shd w:val="clear" w:color="auto" w:fill="FFFFFF"/>
              </w:rPr>
              <w:t>1.</w:t>
            </w:r>
            <w:r w:rsidR="00B93D42">
              <w:rPr>
                <w:rFonts w:ascii="Times New Roman" w:eastAsia="Calibri" w:hAnsi="Times New Roman" w:cs="Times New Roman"/>
                <w:sz w:val="24"/>
                <w:szCs w:val="24"/>
                <w:shd w:val="clear" w:color="auto" w:fill="FFFFFF"/>
              </w:rPr>
              <w:t>50</w:t>
            </w:r>
            <w:r w:rsidRPr="0061104B">
              <w:rPr>
                <w:rFonts w:ascii="Times New Roman" w:eastAsia="Calibri" w:hAnsi="Times New Roman" w:cs="Times New Roman"/>
                <w:sz w:val="24"/>
                <w:szCs w:val="24"/>
                <w:shd w:val="clear" w:color="auto" w:fill="FFFFFF"/>
              </w:rPr>
              <w:t xml:space="preserve"> </w:t>
            </w:r>
          </w:p>
        </w:tc>
        <w:tc>
          <w:tcPr>
            <w:tcW w:w="3307" w:type="dxa"/>
            <w:tcBorders>
              <w:top w:val="single" w:sz="4" w:space="0" w:color="auto"/>
              <w:bottom w:val="single" w:sz="4" w:space="0" w:color="auto"/>
            </w:tcBorders>
            <w:vAlign w:val="center"/>
          </w:tcPr>
          <w:p w14:paraId="2ED47619" w14:textId="1C427086" w:rsidR="0063641B" w:rsidRPr="0061104B" w:rsidRDefault="00B93D42" w:rsidP="0061104B">
            <w:pPr>
              <w:spacing w:after="0" w:line="240" w:lineRule="auto"/>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(1.28</w:t>
            </w:r>
            <w:r w:rsidR="0063641B" w:rsidRPr="0061104B">
              <w:rPr>
                <w:rFonts w:ascii="Times New Roman" w:eastAsia="Calibri" w:hAnsi="Times New Roman" w:cs="Times New Roman"/>
                <w:sz w:val="24"/>
                <w:szCs w:val="24"/>
                <w:shd w:val="clear" w:color="auto" w:fill="FFFFFF"/>
              </w:rPr>
              <w:t>, 1.</w:t>
            </w:r>
            <w:r>
              <w:rPr>
                <w:rFonts w:ascii="Times New Roman" w:eastAsia="Calibri" w:hAnsi="Times New Roman" w:cs="Times New Roman"/>
                <w:sz w:val="24"/>
                <w:szCs w:val="24"/>
                <w:shd w:val="clear" w:color="auto" w:fill="FFFFFF"/>
              </w:rPr>
              <w:t>77</w:t>
            </w:r>
            <w:r w:rsidR="0063641B" w:rsidRPr="0061104B">
              <w:rPr>
                <w:rFonts w:ascii="Times New Roman" w:eastAsia="Calibri" w:hAnsi="Times New Roman" w:cs="Times New Roman"/>
                <w:sz w:val="24"/>
                <w:szCs w:val="24"/>
                <w:shd w:val="clear" w:color="auto" w:fill="FFFFFF"/>
              </w:rPr>
              <w:t>)</w:t>
            </w:r>
          </w:p>
        </w:tc>
        <w:tc>
          <w:tcPr>
            <w:tcW w:w="1171" w:type="dxa"/>
            <w:tcBorders>
              <w:top w:val="single" w:sz="4" w:space="0" w:color="auto"/>
              <w:bottom w:val="single" w:sz="4" w:space="0" w:color="auto"/>
            </w:tcBorders>
            <w:vAlign w:val="center"/>
          </w:tcPr>
          <w:p w14:paraId="27C36889" w14:textId="77777777" w:rsidR="0063641B" w:rsidRPr="0061104B" w:rsidRDefault="0063641B" w:rsidP="0061104B">
            <w:pPr>
              <w:spacing w:after="0" w:line="240" w:lineRule="auto"/>
              <w:rPr>
                <w:rFonts w:ascii="Times New Roman" w:eastAsia="Calibri" w:hAnsi="Times New Roman" w:cs="Times New Roman"/>
                <w:sz w:val="24"/>
                <w:szCs w:val="24"/>
                <w:shd w:val="clear" w:color="auto" w:fill="FFFFFF"/>
              </w:rPr>
            </w:pPr>
            <w:r w:rsidRPr="0061104B">
              <w:rPr>
                <w:rFonts w:ascii="Times New Roman" w:hAnsi="Times New Roman" w:cs="Times New Roman"/>
                <w:color w:val="000000" w:themeColor="text1"/>
                <w:sz w:val="24"/>
                <w:szCs w:val="24"/>
              </w:rPr>
              <w:t>&lt;0.00001</w:t>
            </w:r>
          </w:p>
        </w:tc>
      </w:tr>
    </w:tbl>
    <w:p w14:paraId="36129232" w14:textId="3EB0FEF5" w:rsidR="0063641B" w:rsidRPr="0061104B" w:rsidRDefault="0063641B" w:rsidP="0061104B">
      <w:pPr>
        <w:spacing w:after="0" w:line="360" w:lineRule="auto"/>
        <w:rPr>
          <w:rStyle w:val="Strong"/>
          <w:rFonts w:ascii="Times New Roman" w:hAnsi="Times New Roman" w:cs="Times New Roman"/>
          <w:color w:val="000000" w:themeColor="text1"/>
          <w:sz w:val="24"/>
          <w:szCs w:val="24"/>
        </w:rPr>
      </w:pPr>
    </w:p>
    <w:p w14:paraId="2731CEE7" w14:textId="3CDB3BDA" w:rsidR="00742816" w:rsidRPr="0061104B" w:rsidRDefault="00742816" w:rsidP="0061104B">
      <w:pPr>
        <w:spacing w:after="0" w:line="360" w:lineRule="auto"/>
        <w:rPr>
          <w:rStyle w:val="Strong"/>
          <w:rFonts w:ascii="Times New Roman" w:hAnsi="Times New Roman" w:cs="Times New Roman"/>
          <w:color w:val="000000" w:themeColor="text1"/>
          <w:sz w:val="24"/>
          <w:szCs w:val="24"/>
        </w:rPr>
      </w:pPr>
    </w:p>
    <w:p w14:paraId="4193DC0F" w14:textId="606DF853" w:rsidR="00742816" w:rsidRPr="0061104B" w:rsidRDefault="00742816" w:rsidP="0061104B">
      <w:pPr>
        <w:spacing w:after="0" w:line="360" w:lineRule="auto"/>
        <w:rPr>
          <w:rStyle w:val="Strong"/>
          <w:rFonts w:ascii="Times New Roman" w:hAnsi="Times New Roman" w:cs="Times New Roman"/>
          <w:color w:val="000000" w:themeColor="text1"/>
          <w:sz w:val="24"/>
          <w:szCs w:val="24"/>
        </w:rPr>
      </w:pPr>
    </w:p>
    <w:p w14:paraId="75DC6FED" w14:textId="65AD1781" w:rsidR="00742816" w:rsidRPr="0061104B" w:rsidRDefault="00742816" w:rsidP="0061104B">
      <w:pPr>
        <w:spacing w:after="0" w:line="360" w:lineRule="auto"/>
        <w:rPr>
          <w:rStyle w:val="Strong"/>
          <w:rFonts w:ascii="Times New Roman" w:hAnsi="Times New Roman" w:cs="Times New Roman"/>
          <w:color w:val="000000" w:themeColor="text1"/>
          <w:sz w:val="24"/>
          <w:szCs w:val="24"/>
        </w:rPr>
      </w:pPr>
    </w:p>
    <w:p w14:paraId="3C6BAD4B" w14:textId="09E3F2A3" w:rsidR="00B72B2D" w:rsidRPr="0061104B" w:rsidRDefault="00B72B2D" w:rsidP="0061104B">
      <w:pPr>
        <w:spacing w:after="0" w:line="360" w:lineRule="auto"/>
        <w:rPr>
          <w:rStyle w:val="Strong"/>
          <w:rFonts w:ascii="Times New Roman" w:hAnsi="Times New Roman" w:cs="Times New Roman"/>
          <w:color w:val="000000" w:themeColor="text1"/>
          <w:sz w:val="24"/>
          <w:szCs w:val="24"/>
        </w:rPr>
      </w:pPr>
    </w:p>
    <w:p w14:paraId="08E00945" w14:textId="15D05C6F" w:rsidR="00B72B2D" w:rsidRPr="0061104B" w:rsidRDefault="00B72B2D" w:rsidP="0061104B">
      <w:pPr>
        <w:spacing w:after="0" w:line="360" w:lineRule="auto"/>
        <w:rPr>
          <w:rStyle w:val="Strong"/>
          <w:rFonts w:ascii="Times New Roman" w:hAnsi="Times New Roman" w:cs="Times New Roman"/>
          <w:color w:val="000000" w:themeColor="text1"/>
          <w:sz w:val="24"/>
          <w:szCs w:val="24"/>
        </w:rPr>
      </w:pPr>
    </w:p>
    <w:p w14:paraId="7576C2EC" w14:textId="6820C534" w:rsidR="00B72B2D" w:rsidRPr="0061104B" w:rsidRDefault="00B72B2D" w:rsidP="0061104B">
      <w:pPr>
        <w:spacing w:after="0" w:line="360" w:lineRule="auto"/>
        <w:rPr>
          <w:rStyle w:val="Strong"/>
          <w:rFonts w:ascii="Times New Roman" w:hAnsi="Times New Roman" w:cs="Times New Roman"/>
          <w:color w:val="000000" w:themeColor="text1"/>
          <w:sz w:val="24"/>
          <w:szCs w:val="24"/>
        </w:rPr>
      </w:pPr>
    </w:p>
    <w:p w14:paraId="4C3A4444" w14:textId="7259BF83" w:rsidR="00B72B2D" w:rsidRPr="0061104B" w:rsidRDefault="00B72B2D" w:rsidP="0061104B">
      <w:pPr>
        <w:spacing w:after="0" w:line="360" w:lineRule="auto"/>
        <w:rPr>
          <w:rStyle w:val="Strong"/>
          <w:rFonts w:ascii="Times New Roman" w:hAnsi="Times New Roman" w:cs="Times New Roman"/>
          <w:color w:val="000000" w:themeColor="text1"/>
          <w:sz w:val="24"/>
          <w:szCs w:val="24"/>
        </w:rPr>
      </w:pPr>
    </w:p>
    <w:p w14:paraId="78150A7C" w14:textId="5A4027AA" w:rsidR="00B72B2D" w:rsidRPr="0061104B" w:rsidRDefault="00B72B2D" w:rsidP="0061104B">
      <w:pPr>
        <w:spacing w:after="0" w:line="360" w:lineRule="auto"/>
        <w:rPr>
          <w:rStyle w:val="Strong"/>
          <w:rFonts w:ascii="Times New Roman" w:hAnsi="Times New Roman" w:cs="Times New Roman"/>
          <w:color w:val="000000" w:themeColor="text1"/>
          <w:sz w:val="24"/>
          <w:szCs w:val="24"/>
        </w:rPr>
      </w:pPr>
    </w:p>
    <w:p w14:paraId="6A3E7EE5" w14:textId="7A9704BC" w:rsidR="00B72B2D" w:rsidRPr="0061104B" w:rsidRDefault="00B72B2D" w:rsidP="0061104B">
      <w:pPr>
        <w:spacing w:after="0" w:line="360" w:lineRule="auto"/>
        <w:rPr>
          <w:rStyle w:val="Strong"/>
          <w:rFonts w:ascii="Times New Roman" w:hAnsi="Times New Roman" w:cs="Times New Roman"/>
          <w:color w:val="000000" w:themeColor="text1"/>
          <w:sz w:val="24"/>
          <w:szCs w:val="24"/>
        </w:rPr>
      </w:pPr>
    </w:p>
    <w:p w14:paraId="0E9D8F92" w14:textId="4D997D79" w:rsidR="00B72B2D" w:rsidRPr="0061104B" w:rsidRDefault="00B72B2D" w:rsidP="0061104B">
      <w:pPr>
        <w:spacing w:after="0" w:line="360" w:lineRule="auto"/>
        <w:rPr>
          <w:rStyle w:val="Strong"/>
          <w:rFonts w:ascii="Times New Roman" w:hAnsi="Times New Roman" w:cs="Times New Roman"/>
          <w:color w:val="000000" w:themeColor="text1"/>
          <w:sz w:val="24"/>
          <w:szCs w:val="24"/>
        </w:rPr>
      </w:pPr>
    </w:p>
    <w:p w14:paraId="146F75F5" w14:textId="130CFA2B" w:rsidR="00B72B2D" w:rsidRPr="0061104B" w:rsidRDefault="00B72B2D" w:rsidP="0061104B">
      <w:pPr>
        <w:spacing w:after="0" w:line="360" w:lineRule="auto"/>
        <w:rPr>
          <w:rStyle w:val="Strong"/>
          <w:rFonts w:ascii="Times New Roman" w:hAnsi="Times New Roman" w:cs="Times New Roman"/>
          <w:color w:val="000000" w:themeColor="text1"/>
          <w:sz w:val="24"/>
          <w:szCs w:val="24"/>
        </w:rPr>
      </w:pPr>
    </w:p>
    <w:p w14:paraId="73E60601" w14:textId="5A815204" w:rsidR="00B72B2D" w:rsidRPr="0061104B" w:rsidRDefault="00B72B2D" w:rsidP="0061104B">
      <w:pPr>
        <w:spacing w:after="0" w:line="360" w:lineRule="auto"/>
        <w:rPr>
          <w:rStyle w:val="Strong"/>
          <w:rFonts w:ascii="Times New Roman" w:hAnsi="Times New Roman" w:cs="Times New Roman"/>
          <w:color w:val="000000" w:themeColor="text1"/>
          <w:sz w:val="24"/>
          <w:szCs w:val="24"/>
        </w:rPr>
      </w:pPr>
    </w:p>
    <w:p w14:paraId="2D0238A6" w14:textId="22C267A1" w:rsidR="00B72B2D" w:rsidRPr="0061104B" w:rsidRDefault="00B72B2D" w:rsidP="0061104B">
      <w:pPr>
        <w:spacing w:after="0" w:line="360" w:lineRule="auto"/>
        <w:rPr>
          <w:rStyle w:val="Strong"/>
          <w:rFonts w:ascii="Times New Roman" w:hAnsi="Times New Roman" w:cs="Times New Roman"/>
          <w:color w:val="000000" w:themeColor="text1"/>
          <w:sz w:val="24"/>
          <w:szCs w:val="24"/>
        </w:rPr>
      </w:pPr>
    </w:p>
    <w:p w14:paraId="170E5226" w14:textId="1B723A4C" w:rsidR="00740DC1" w:rsidRPr="0061104B" w:rsidRDefault="00740DC1" w:rsidP="0061104B">
      <w:pPr>
        <w:spacing w:after="0" w:line="360" w:lineRule="auto"/>
        <w:rPr>
          <w:rStyle w:val="Strong"/>
          <w:rFonts w:ascii="Times New Roman" w:hAnsi="Times New Roman" w:cs="Times New Roman"/>
          <w:color w:val="000000" w:themeColor="text1"/>
          <w:sz w:val="24"/>
          <w:szCs w:val="24"/>
        </w:rPr>
      </w:pPr>
    </w:p>
    <w:p w14:paraId="08333BD2" w14:textId="77777777" w:rsidR="00740DC1" w:rsidRPr="0061104B" w:rsidRDefault="00740DC1" w:rsidP="0061104B">
      <w:pPr>
        <w:spacing w:after="0" w:line="360" w:lineRule="auto"/>
        <w:rPr>
          <w:rStyle w:val="Strong"/>
          <w:rFonts w:ascii="Times New Roman" w:hAnsi="Times New Roman" w:cs="Times New Roman"/>
          <w:color w:val="000000" w:themeColor="text1"/>
          <w:sz w:val="24"/>
          <w:szCs w:val="24"/>
        </w:rPr>
      </w:pPr>
    </w:p>
    <w:p w14:paraId="00961226" w14:textId="4ECB3A19" w:rsidR="00675CCB" w:rsidRPr="0061104B" w:rsidRDefault="00675CCB" w:rsidP="0061104B">
      <w:pPr>
        <w:rPr>
          <w:rStyle w:val="Strong"/>
          <w:rFonts w:ascii="Times New Roman" w:hAnsi="Times New Roman" w:cs="Times New Roman"/>
          <w:color w:val="000000" w:themeColor="text1"/>
          <w:sz w:val="24"/>
          <w:szCs w:val="24"/>
        </w:rPr>
      </w:pPr>
    </w:p>
    <w:p w14:paraId="7A25F859" w14:textId="18056C33" w:rsidR="008E0F87" w:rsidRPr="0061104B" w:rsidRDefault="001B25E4" w:rsidP="0061104B">
      <w:pPr>
        <w:pStyle w:val="Heading1"/>
        <w:rPr>
          <w:rStyle w:val="Strong"/>
          <w:rFonts w:ascii="Times New Roman" w:hAnsi="Times New Roman" w:cs="Times New Roman"/>
          <w:color w:val="000000" w:themeColor="text1"/>
        </w:rPr>
      </w:pPr>
      <w:bookmarkStart w:id="8" w:name="_Toc106983029"/>
      <w:r>
        <w:rPr>
          <w:rStyle w:val="Strong"/>
          <w:rFonts w:ascii="Times New Roman" w:hAnsi="Times New Roman" w:cs="Times New Roman"/>
          <w:color w:val="000000" w:themeColor="text1"/>
        </w:rPr>
        <w:t>Appendix F</w:t>
      </w:r>
      <w:r w:rsidR="008E0F87" w:rsidRPr="0061104B">
        <w:rPr>
          <w:rStyle w:val="Strong"/>
          <w:rFonts w:ascii="Times New Roman" w:hAnsi="Times New Roman" w:cs="Times New Roman"/>
          <w:color w:val="000000" w:themeColor="text1"/>
        </w:rPr>
        <w:t xml:space="preserve">: </w:t>
      </w:r>
      <w:r w:rsidR="008E0F87" w:rsidRPr="0061104B">
        <w:rPr>
          <w:rStyle w:val="Strong"/>
          <w:rFonts w:ascii="Times New Roman" w:hAnsi="Times New Roman" w:cs="Times New Roman"/>
          <w:b w:val="0"/>
          <w:bCs w:val="0"/>
          <w:color w:val="000000" w:themeColor="text1"/>
        </w:rPr>
        <w:t>Grade</w:t>
      </w:r>
      <w:bookmarkEnd w:id="8"/>
    </w:p>
    <w:p w14:paraId="1DB5562F" w14:textId="77777777" w:rsidR="008E0F87" w:rsidRPr="0061104B" w:rsidRDefault="008E0F87" w:rsidP="0061104B">
      <w:pPr>
        <w:spacing w:after="0" w:line="360" w:lineRule="auto"/>
        <w:rPr>
          <w:rStyle w:val="Strong"/>
          <w:rFonts w:ascii="Times New Roman" w:hAnsi="Times New Roman" w:cs="Times New Roman"/>
          <w:color w:val="000000" w:themeColor="text1"/>
          <w:sz w:val="24"/>
          <w:szCs w:val="24"/>
        </w:rPr>
      </w:pPr>
      <w:r w:rsidRPr="0061104B">
        <w:rPr>
          <w:rStyle w:val="Strong"/>
          <w:rFonts w:ascii="Times New Roman" w:hAnsi="Times New Roman" w:cs="Times New Roman"/>
          <w:color w:val="000000" w:themeColor="text1"/>
          <w:sz w:val="24"/>
          <w:szCs w:val="24"/>
        </w:rPr>
        <w:t xml:space="preserve"> </w:t>
      </w:r>
    </w:p>
    <w:tbl>
      <w:tblPr>
        <w:tblW w:w="6012" w:type="pct"/>
        <w:tblInd w:w="-645" w:type="dxa"/>
        <w:tblLayout w:type="fixed"/>
        <w:tblCellMar>
          <w:top w:w="50" w:type="dxa"/>
          <w:left w:w="50" w:type="dxa"/>
          <w:bottom w:w="50" w:type="dxa"/>
          <w:right w:w="50" w:type="dxa"/>
        </w:tblCellMar>
        <w:tblLook w:val="04A0" w:firstRow="1" w:lastRow="0" w:firstColumn="1" w:lastColumn="0" w:noHBand="0" w:noVBand="1"/>
      </w:tblPr>
      <w:tblGrid>
        <w:gridCol w:w="593"/>
        <w:gridCol w:w="1315"/>
        <w:gridCol w:w="525"/>
        <w:gridCol w:w="1016"/>
        <w:gridCol w:w="933"/>
        <w:gridCol w:w="918"/>
        <w:gridCol w:w="1077"/>
        <w:gridCol w:w="817"/>
        <w:gridCol w:w="893"/>
        <w:gridCol w:w="675"/>
        <w:gridCol w:w="718"/>
        <w:gridCol w:w="767"/>
        <w:gridCol w:w="971"/>
      </w:tblGrid>
      <w:tr w:rsidR="006D12D8" w:rsidRPr="0061104B" w14:paraId="64FBB750" w14:textId="77777777" w:rsidTr="006D12D8">
        <w:trPr>
          <w:cantSplit/>
          <w:trHeight w:val="369"/>
          <w:tblHeader/>
        </w:trPr>
        <w:tc>
          <w:tcPr>
            <w:tcW w:w="2841"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0B8199F" w14:textId="77777777" w:rsidR="008E0F87" w:rsidRPr="0061104B" w:rsidRDefault="008E0F87" w:rsidP="0061104B">
            <w:pPr>
              <w:spacing w:line="240" w:lineRule="auto"/>
              <w:rPr>
                <w:rFonts w:ascii="Times New Roman" w:eastAsia="Times New Roman" w:hAnsi="Times New Roman" w:cs="Times New Roman"/>
                <w:b/>
                <w:bCs/>
                <w:color w:val="FFFFFF"/>
                <w:sz w:val="15"/>
                <w:szCs w:val="15"/>
              </w:rPr>
            </w:pPr>
            <w:r w:rsidRPr="0061104B">
              <w:rPr>
                <w:rFonts w:ascii="Times New Roman" w:eastAsia="Times New Roman" w:hAnsi="Times New Roman" w:cs="Times New Roman"/>
                <w:b/>
                <w:bCs/>
                <w:color w:val="FFFFFF"/>
                <w:sz w:val="15"/>
                <w:szCs w:val="15"/>
              </w:rPr>
              <w:t>Certainty assessment</w:t>
            </w:r>
          </w:p>
        </w:tc>
        <w:tc>
          <w:tcPr>
            <w:tcW w:w="762"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1BBCCB7" w14:textId="77777777" w:rsidR="008E0F87" w:rsidRPr="0061104B" w:rsidRDefault="008E0F87" w:rsidP="0061104B">
            <w:pPr>
              <w:rPr>
                <w:rFonts w:ascii="Times New Roman" w:eastAsia="Times New Roman" w:hAnsi="Times New Roman" w:cs="Times New Roman"/>
                <w:b/>
                <w:bCs/>
                <w:color w:val="FFFFFF"/>
                <w:sz w:val="15"/>
                <w:szCs w:val="15"/>
              </w:rPr>
            </w:pPr>
            <w:r w:rsidRPr="0061104B">
              <w:rPr>
                <w:rFonts w:ascii="Times New Roman" w:eastAsia="Times New Roman" w:hAnsi="Times New Roman" w:cs="Times New Roman"/>
                <w:b/>
                <w:bCs/>
                <w:color w:val="FFFFFF"/>
                <w:sz w:val="15"/>
                <w:szCs w:val="15"/>
              </w:rPr>
              <w:t>№ of patients</w:t>
            </w:r>
          </w:p>
        </w:tc>
        <w:tc>
          <w:tcPr>
            <w:tcW w:w="620"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CA96E28" w14:textId="77777777" w:rsidR="008E0F87" w:rsidRPr="0061104B" w:rsidRDefault="008E0F87" w:rsidP="0061104B">
            <w:pPr>
              <w:rPr>
                <w:rFonts w:ascii="Times New Roman" w:eastAsia="Times New Roman" w:hAnsi="Times New Roman" w:cs="Times New Roman"/>
                <w:b/>
                <w:bCs/>
                <w:color w:val="FFFFFF"/>
                <w:sz w:val="15"/>
                <w:szCs w:val="15"/>
              </w:rPr>
            </w:pPr>
            <w:r w:rsidRPr="0061104B">
              <w:rPr>
                <w:rFonts w:ascii="Times New Roman" w:eastAsia="Times New Roman" w:hAnsi="Times New Roman" w:cs="Times New Roman"/>
                <w:b/>
                <w:bCs/>
                <w:color w:val="FFFFFF"/>
                <w:sz w:val="15"/>
                <w:szCs w:val="15"/>
              </w:rPr>
              <w:t>Effect</w:t>
            </w:r>
          </w:p>
        </w:tc>
        <w:tc>
          <w:tcPr>
            <w:tcW w:w="342"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AF3E106" w14:textId="77777777" w:rsidR="008E0F87" w:rsidRPr="0061104B" w:rsidRDefault="008E0F87" w:rsidP="0061104B">
            <w:pPr>
              <w:rPr>
                <w:rFonts w:ascii="Times New Roman" w:eastAsia="Times New Roman" w:hAnsi="Times New Roman" w:cs="Times New Roman"/>
                <w:b/>
                <w:bCs/>
                <w:color w:val="FFFFFF"/>
                <w:sz w:val="15"/>
                <w:szCs w:val="15"/>
              </w:rPr>
            </w:pPr>
            <w:r w:rsidRPr="0061104B">
              <w:rPr>
                <w:rFonts w:ascii="Times New Roman" w:eastAsia="Times New Roman" w:hAnsi="Times New Roman" w:cs="Times New Roman"/>
                <w:b/>
                <w:bCs/>
                <w:color w:val="FFFFFF"/>
                <w:sz w:val="15"/>
                <w:szCs w:val="15"/>
              </w:rPr>
              <w:t>Certainty</w:t>
            </w:r>
          </w:p>
        </w:tc>
        <w:tc>
          <w:tcPr>
            <w:tcW w:w="435"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90CA3FC" w14:textId="77777777" w:rsidR="008E0F87" w:rsidRPr="0061104B" w:rsidRDefault="008E0F87" w:rsidP="0061104B">
            <w:pPr>
              <w:rPr>
                <w:rFonts w:ascii="Times New Roman" w:eastAsia="Times New Roman" w:hAnsi="Times New Roman" w:cs="Times New Roman"/>
                <w:b/>
                <w:bCs/>
                <w:color w:val="FFFFFF"/>
                <w:sz w:val="15"/>
                <w:szCs w:val="15"/>
              </w:rPr>
            </w:pPr>
            <w:r w:rsidRPr="0061104B">
              <w:rPr>
                <w:rFonts w:ascii="Times New Roman" w:eastAsia="Times New Roman" w:hAnsi="Times New Roman" w:cs="Times New Roman"/>
                <w:b/>
                <w:bCs/>
                <w:color w:val="FFFFFF"/>
                <w:sz w:val="15"/>
                <w:szCs w:val="15"/>
              </w:rPr>
              <w:t>Importance</w:t>
            </w:r>
          </w:p>
        </w:tc>
      </w:tr>
      <w:tr w:rsidR="008E0F87" w:rsidRPr="0061104B" w14:paraId="37EBFF9B" w14:textId="77777777" w:rsidTr="006D12D8">
        <w:trPr>
          <w:cantSplit/>
          <w:trHeight w:val="953"/>
          <w:tblHeader/>
        </w:trPr>
        <w:tc>
          <w:tcPr>
            <w:tcW w:w="264"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7B45DD1" w14:textId="77777777" w:rsidR="008E0F87" w:rsidRPr="0061104B" w:rsidRDefault="008E0F87" w:rsidP="0061104B">
            <w:pPr>
              <w:rPr>
                <w:rFonts w:ascii="Times New Roman" w:eastAsia="Times New Roman" w:hAnsi="Times New Roman" w:cs="Times New Roman"/>
                <w:b/>
                <w:bCs/>
                <w:color w:val="FFFFFF"/>
                <w:sz w:val="15"/>
                <w:szCs w:val="15"/>
              </w:rPr>
            </w:pPr>
            <w:r w:rsidRPr="0061104B">
              <w:rPr>
                <w:rFonts w:ascii="Times New Roman" w:eastAsia="Times New Roman" w:hAnsi="Times New Roman" w:cs="Times New Roman"/>
                <w:b/>
                <w:bCs/>
                <w:color w:val="FFFFFF"/>
                <w:sz w:val="15"/>
                <w:szCs w:val="15"/>
              </w:rPr>
              <w:t>№ of studies</w:t>
            </w:r>
          </w:p>
        </w:tc>
        <w:tc>
          <w:tcPr>
            <w:tcW w:w="58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D7FE807" w14:textId="77777777" w:rsidR="008E0F87" w:rsidRPr="0061104B" w:rsidRDefault="008E0F87" w:rsidP="0061104B">
            <w:pPr>
              <w:rPr>
                <w:rFonts w:ascii="Times New Roman" w:eastAsia="Times New Roman" w:hAnsi="Times New Roman" w:cs="Times New Roman"/>
                <w:b/>
                <w:bCs/>
                <w:color w:val="FFFFFF"/>
                <w:sz w:val="15"/>
                <w:szCs w:val="15"/>
              </w:rPr>
            </w:pPr>
            <w:r w:rsidRPr="0061104B">
              <w:rPr>
                <w:rFonts w:ascii="Times New Roman" w:eastAsia="Times New Roman" w:hAnsi="Times New Roman" w:cs="Times New Roman"/>
                <w:b/>
                <w:bCs/>
                <w:color w:val="FFFFFF"/>
                <w:sz w:val="15"/>
                <w:szCs w:val="15"/>
              </w:rPr>
              <w:t>Study design</w:t>
            </w:r>
          </w:p>
        </w:tc>
        <w:tc>
          <w:tcPr>
            <w:tcW w:w="234"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EF52ADC" w14:textId="77777777" w:rsidR="008E0F87" w:rsidRPr="0061104B" w:rsidRDefault="008E0F87" w:rsidP="0061104B">
            <w:pPr>
              <w:rPr>
                <w:rFonts w:ascii="Times New Roman" w:eastAsia="Times New Roman" w:hAnsi="Times New Roman" w:cs="Times New Roman"/>
                <w:b/>
                <w:bCs/>
                <w:color w:val="FFFFFF"/>
                <w:sz w:val="15"/>
                <w:szCs w:val="15"/>
              </w:rPr>
            </w:pPr>
            <w:r w:rsidRPr="0061104B">
              <w:rPr>
                <w:rFonts w:ascii="Times New Roman" w:eastAsia="Times New Roman" w:hAnsi="Times New Roman" w:cs="Times New Roman"/>
                <w:b/>
                <w:bCs/>
                <w:color w:val="FFFFFF"/>
                <w:sz w:val="15"/>
                <w:szCs w:val="15"/>
              </w:rPr>
              <w:t>Risk of bias</w:t>
            </w:r>
          </w:p>
        </w:tc>
        <w:tc>
          <w:tcPr>
            <w:tcW w:w="45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E7A1D5A" w14:textId="77777777" w:rsidR="008E0F87" w:rsidRPr="0061104B" w:rsidRDefault="008E0F87" w:rsidP="0061104B">
            <w:pPr>
              <w:rPr>
                <w:rFonts w:ascii="Times New Roman" w:eastAsia="Times New Roman" w:hAnsi="Times New Roman" w:cs="Times New Roman"/>
                <w:b/>
                <w:bCs/>
                <w:color w:val="FFFFFF"/>
                <w:sz w:val="15"/>
                <w:szCs w:val="15"/>
              </w:rPr>
            </w:pPr>
            <w:r w:rsidRPr="0061104B">
              <w:rPr>
                <w:rFonts w:ascii="Times New Roman" w:eastAsia="Times New Roman" w:hAnsi="Times New Roman" w:cs="Times New Roman"/>
                <w:b/>
                <w:bCs/>
                <w:color w:val="FFFFFF"/>
                <w:sz w:val="15"/>
                <w:szCs w:val="15"/>
              </w:rPr>
              <w:t>Inconsistency</w:t>
            </w:r>
          </w:p>
        </w:tc>
        <w:tc>
          <w:tcPr>
            <w:tcW w:w="41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DC4E0F6" w14:textId="77777777" w:rsidR="008E0F87" w:rsidRPr="0061104B" w:rsidRDefault="008E0F87" w:rsidP="0061104B">
            <w:pPr>
              <w:rPr>
                <w:rFonts w:ascii="Times New Roman" w:eastAsia="Times New Roman" w:hAnsi="Times New Roman" w:cs="Times New Roman"/>
                <w:b/>
                <w:bCs/>
                <w:color w:val="FFFFFF"/>
                <w:sz w:val="15"/>
                <w:szCs w:val="15"/>
              </w:rPr>
            </w:pPr>
            <w:r w:rsidRPr="0061104B">
              <w:rPr>
                <w:rFonts w:ascii="Times New Roman" w:eastAsia="Times New Roman" w:hAnsi="Times New Roman" w:cs="Times New Roman"/>
                <w:b/>
                <w:bCs/>
                <w:color w:val="FFFFFF"/>
                <w:sz w:val="15"/>
                <w:szCs w:val="15"/>
              </w:rPr>
              <w:t>Indirectness</w:t>
            </w:r>
          </w:p>
        </w:tc>
        <w:tc>
          <w:tcPr>
            <w:tcW w:w="409"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4F6F9FC" w14:textId="77777777" w:rsidR="008E0F87" w:rsidRPr="0061104B" w:rsidRDefault="008E0F87" w:rsidP="0061104B">
            <w:pPr>
              <w:rPr>
                <w:rFonts w:ascii="Times New Roman" w:eastAsia="Times New Roman" w:hAnsi="Times New Roman" w:cs="Times New Roman"/>
                <w:b/>
                <w:bCs/>
                <w:color w:val="FFFFFF"/>
                <w:sz w:val="15"/>
                <w:szCs w:val="15"/>
              </w:rPr>
            </w:pPr>
            <w:r w:rsidRPr="0061104B">
              <w:rPr>
                <w:rFonts w:ascii="Times New Roman" w:eastAsia="Times New Roman" w:hAnsi="Times New Roman" w:cs="Times New Roman"/>
                <w:b/>
                <w:bCs/>
                <w:color w:val="FFFFFF"/>
                <w:sz w:val="15"/>
                <w:szCs w:val="15"/>
              </w:rPr>
              <w:t>Imprecision</w:t>
            </w:r>
          </w:p>
        </w:tc>
        <w:tc>
          <w:tcPr>
            <w:tcW w:w="48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1E1105D" w14:textId="77777777" w:rsidR="008E0F87" w:rsidRPr="0061104B" w:rsidRDefault="008E0F87" w:rsidP="0061104B">
            <w:pPr>
              <w:rPr>
                <w:rFonts w:ascii="Times New Roman" w:eastAsia="Times New Roman" w:hAnsi="Times New Roman" w:cs="Times New Roman"/>
                <w:b/>
                <w:bCs/>
                <w:color w:val="FFFFFF"/>
                <w:sz w:val="15"/>
                <w:szCs w:val="15"/>
              </w:rPr>
            </w:pPr>
            <w:r w:rsidRPr="0061104B">
              <w:rPr>
                <w:rFonts w:ascii="Times New Roman" w:eastAsia="Times New Roman" w:hAnsi="Times New Roman" w:cs="Times New Roman"/>
                <w:b/>
                <w:bCs/>
                <w:color w:val="FFFFFF"/>
                <w:sz w:val="15"/>
                <w:szCs w:val="15"/>
              </w:rPr>
              <w:t>Other considerations</w:t>
            </w:r>
          </w:p>
        </w:tc>
        <w:tc>
          <w:tcPr>
            <w:tcW w:w="364"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23D9521" w14:textId="77777777" w:rsidR="008E0F87" w:rsidRPr="0061104B" w:rsidRDefault="008E0F87" w:rsidP="0061104B">
            <w:pPr>
              <w:rPr>
                <w:rFonts w:ascii="Times New Roman" w:eastAsia="Times New Roman" w:hAnsi="Times New Roman" w:cs="Times New Roman"/>
                <w:b/>
                <w:bCs/>
                <w:color w:val="FFFFFF"/>
                <w:sz w:val="15"/>
                <w:szCs w:val="15"/>
              </w:rPr>
            </w:pPr>
            <w:r w:rsidRPr="0061104B">
              <w:rPr>
                <w:rFonts w:ascii="Times New Roman" w:eastAsia="Times New Roman" w:hAnsi="Times New Roman" w:cs="Times New Roman"/>
                <w:b/>
                <w:bCs/>
                <w:color w:val="FFFFFF"/>
                <w:sz w:val="15"/>
                <w:szCs w:val="15"/>
              </w:rPr>
              <w:t>Outcomes</w:t>
            </w:r>
          </w:p>
        </w:tc>
        <w:tc>
          <w:tcPr>
            <w:tcW w:w="39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F8EE88F" w14:textId="77777777" w:rsidR="008E0F87" w:rsidRPr="0061104B" w:rsidRDefault="008E0F87" w:rsidP="0061104B">
            <w:pPr>
              <w:rPr>
                <w:rFonts w:ascii="Times New Roman" w:eastAsia="Times New Roman" w:hAnsi="Times New Roman" w:cs="Times New Roman"/>
                <w:b/>
                <w:bCs/>
                <w:color w:val="FFFFFF"/>
                <w:sz w:val="15"/>
                <w:szCs w:val="15"/>
              </w:rPr>
            </w:pPr>
            <w:r w:rsidRPr="0061104B">
              <w:rPr>
                <w:rFonts w:ascii="Times New Roman" w:eastAsia="Times New Roman" w:hAnsi="Times New Roman" w:cs="Times New Roman"/>
                <w:b/>
                <w:bCs/>
                <w:color w:val="FFFFFF"/>
                <w:sz w:val="15"/>
                <w:szCs w:val="15"/>
              </w:rPr>
              <w:t>placebo</w:t>
            </w:r>
          </w:p>
        </w:tc>
        <w:tc>
          <w:tcPr>
            <w:tcW w:w="30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87C7A0F" w14:textId="77777777" w:rsidR="008E0F87" w:rsidRPr="0061104B" w:rsidRDefault="008E0F87" w:rsidP="0061104B">
            <w:pPr>
              <w:rPr>
                <w:rFonts w:ascii="Times New Roman" w:eastAsia="Times New Roman" w:hAnsi="Times New Roman" w:cs="Times New Roman"/>
                <w:b/>
                <w:bCs/>
                <w:color w:val="FFFFFF"/>
                <w:sz w:val="15"/>
                <w:szCs w:val="15"/>
              </w:rPr>
            </w:pPr>
            <w:r w:rsidRPr="0061104B">
              <w:rPr>
                <w:rFonts w:ascii="Times New Roman" w:eastAsia="Times New Roman" w:hAnsi="Times New Roman" w:cs="Times New Roman"/>
                <w:b/>
                <w:bCs/>
                <w:color w:val="FFFFFF"/>
                <w:sz w:val="15"/>
                <w:szCs w:val="15"/>
              </w:rPr>
              <w:t>Relative</w:t>
            </w:r>
            <w:r w:rsidRPr="0061104B">
              <w:rPr>
                <w:rFonts w:ascii="Times New Roman" w:eastAsia="Times New Roman" w:hAnsi="Times New Roman" w:cs="Times New Roman"/>
                <w:b/>
                <w:bCs/>
                <w:color w:val="FFFFFF"/>
                <w:sz w:val="15"/>
                <w:szCs w:val="15"/>
              </w:rPr>
              <w:br/>
              <w:t>(95% CI)</w:t>
            </w:r>
          </w:p>
        </w:tc>
        <w:tc>
          <w:tcPr>
            <w:tcW w:w="32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A636F8F" w14:textId="77777777" w:rsidR="008E0F87" w:rsidRPr="0061104B" w:rsidRDefault="008E0F87" w:rsidP="0061104B">
            <w:pPr>
              <w:rPr>
                <w:rFonts w:ascii="Times New Roman" w:eastAsia="Times New Roman" w:hAnsi="Times New Roman" w:cs="Times New Roman"/>
                <w:b/>
                <w:bCs/>
                <w:color w:val="FFFFFF"/>
                <w:sz w:val="15"/>
                <w:szCs w:val="15"/>
              </w:rPr>
            </w:pPr>
            <w:r w:rsidRPr="0061104B">
              <w:rPr>
                <w:rFonts w:ascii="Times New Roman" w:eastAsia="Times New Roman" w:hAnsi="Times New Roman" w:cs="Times New Roman"/>
                <w:b/>
                <w:bCs/>
                <w:color w:val="FFFFFF"/>
                <w:sz w:val="15"/>
                <w:szCs w:val="15"/>
              </w:rPr>
              <w:t>Absolute</w:t>
            </w:r>
            <w:r w:rsidRPr="0061104B">
              <w:rPr>
                <w:rFonts w:ascii="Times New Roman" w:eastAsia="Times New Roman" w:hAnsi="Times New Roman" w:cs="Times New Roman"/>
                <w:b/>
                <w:bCs/>
                <w:color w:val="FFFFFF"/>
                <w:sz w:val="15"/>
                <w:szCs w:val="15"/>
              </w:rPr>
              <w:br/>
              <w:t>(95% CI)</w:t>
            </w:r>
          </w:p>
        </w:tc>
        <w:tc>
          <w:tcPr>
            <w:tcW w:w="342" w:type="pct"/>
            <w:vMerge/>
            <w:tcBorders>
              <w:top w:val="single" w:sz="12" w:space="0" w:color="FFFFFF"/>
              <w:left w:val="single" w:sz="12" w:space="0" w:color="FFFFFF"/>
              <w:bottom w:val="single" w:sz="12" w:space="0" w:color="FFFFFF"/>
              <w:right w:val="single" w:sz="12" w:space="0" w:color="FFFFFF"/>
            </w:tcBorders>
            <w:vAlign w:val="center"/>
            <w:hideMark/>
          </w:tcPr>
          <w:p w14:paraId="03BBA030" w14:textId="77777777" w:rsidR="008E0F87" w:rsidRPr="0061104B" w:rsidRDefault="008E0F87" w:rsidP="0061104B">
            <w:pPr>
              <w:rPr>
                <w:rFonts w:ascii="Times New Roman" w:eastAsia="Times New Roman" w:hAnsi="Times New Roman" w:cs="Times New Roman"/>
                <w:b/>
                <w:bCs/>
                <w:color w:val="FFFFFF"/>
                <w:sz w:val="15"/>
                <w:szCs w:val="15"/>
              </w:rPr>
            </w:pPr>
          </w:p>
        </w:tc>
        <w:tc>
          <w:tcPr>
            <w:tcW w:w="435" w:type="pct"/>
            <w:vMerge/>
            <w:tcBorders>
              <w:top w:val="single" w:sz="12" w:space="0" w:color="FFFFFF"/>
              <w:left w:val="single" w:sz="12" w:space="0" w:color="FFFFFF"/>
              <w:bottom w:val="single" w:sz="12" w:space="0" w:color="FFFFFF"/>
              <w:right w:val="single" w:sz="12" w:space="0" w:color="FFFFFF"/>
            </w:tcBorders>
            <w:vAlign w:val="center"/>
            <w:hideMark/>
          </w:tcPr>
          <w:p w14:paraId="4FFCFFBE" w14:textId="77777777" w:rsidR="008E0F87" w:rsidRPr="0061104B" w:rsidRDefault="008E0F87" w:rsidP="0061104B">
            <w:pPr>
              <w:rPr>
                <w:rFonts w:ascii="Times New Roman" w:eastAsia="Times New Roman" w:hAnsi="Times New Roman" w:cs="Times New Roman"/>
                <w:b/>
                <w:bCs/>
                <w:color w:val="FFFFFF"/>
                <w:sz w:val="15"/>
                <w:szCs w:val="15"/>
              </w:rPr>
            </w:pPr>
          </w:p>
        </w:tc>
      </w:tr>
      <w:tr w:rsidR="008E0F87" w:rsidRPr="0061104B" w14:paraId="3341862E" w14:textId="77777777" w:rsidTr="006D12D8">
        <w:trPr>
          <w:cantSplit/>
          <w:trHeight w:val="369"/>
        </w:trPr>
        <w:tc>
          <w:tcPr>
            <w:tcW w:w="5000" w:type="pct"/>
            <w:gridSpan w:val="13"/>
            <w:shd w:val="clear" w:color="auto" w:fill="FFFFFF"/>
            <w:tcMar>
              <w:top w:w="75" w:type="dxa"/>
              <w:left w:w="50" w:type="dxa"/>
              <w:bottom w:w="50" w:type="dxa"/>
              <w:right w:w="50" w:type="dxa"/>
            </w:tcMar>
            <w:vAlign w:val="center"/>
            <w:hideMark/>
          </w:tcPr>
          <w:p w14:paraId="73B9A024" w14:textId="77777777" w:rsidR="008E0F87" w:rsidRPr="0061104B" w:rsidRDefault="008E0F87" w:rsidP="0061104B">
            <w:pPr>
              <w:rPr>
                <w:rFonts w:ascii="Times New Roman" w:eastAsia="Times New Roman" w:hAnsi="Times New Roman" w:cs="Times New Roman"/>
                <w:b/>
                <w:bCs/>
                <w:color w:val="000000"/>
                <w:sz w:val="15"/>
                <w:szCs w:val="15"/>
              </w:rPr>
            </w:pPr>
            <w:r w:rsidRPr="0061104B">
              <w:rPr>
                <w:rStyle w:val="label"/>
                <w:rFonts w:ascii="Times New Roman" w:eastAsia="Times New Roman" w:hAnsi="Times New Roman" w:cs="Times New Roman"/>
                <w:b/>
                <w:bCs/>
                <w:color w:val="000000"/>
                <w:sz w:val="15"/>
                <w:szCs w:val="15"/>
              </w:rPr>
              <w:t>Modern Contraceptive Prevalence Rate for Women of Reproductive Age (14-49)</w:t>
            </w:r>
          </w:p>
        </w:tc>
      </w:tr>
      <w:tr w:rsidR="008E0F87" w:rsidRPr="0061104B" w14:paraId="13A2A2DD" w14:textId="77777777" w:rsidTr="006D12D8">
        <w:trPr>
          <w:cantSplit/>
          <w:trHeight w:val="1334"/>
        </w:trPr>
        <w:tc>
          <w:tcPr>
            <w:tcW w:w="264" w:type="pct"/>
            <w:tcBorders>
              <w:top w:val="single" w:sz="6" w:space="0" w:color="000000"/>
              <w:left w:val="single" w:sz="6" w:space="0" w:color="000000"/>
              <w:bottom w:val="single" w:sz="6" w:space="0" w:color="000000"/>
              <w:right w:val="single" w:sz="6" w:space="0" w:color="000000"/>
            </w:tcBorders>
            <w:vAlign w:val="center"/>
            <w:hideMark/>
          </w:tcPr>
          <w:p w14:paraId="73C56B59" w14:textId="188F6143" w:rsidR="008E0F87" w:rsidRPr="0061104B" w:rsidRDefault="001B25E4" w:rsidP="0061104B">
            <w:pPr>
              <w:rPr>
                <w:rFonts w:ascii="Times New Roman" w:eastAsia="Times New Roman" w:hAnsi="Times New Roman" w:cs="Times New Roman"/>
                <w:sz w:val="15"/>
                <w:szCs w:val="15"/>
              </w:rPr>
            </w:pPr>
            <w:r>
              <w:rPr>
                <w:rFonts w:ascii="Times New Roman" w:eastAsia="Times New Roman" w:hAnsi="Times New Roman" w:cs="Times New Roman"/>
                <w:sz w:val="15"/>
                <w:szCs w:val="15"/>
              </w:rPr>
              <w:t>15</w:t>
            </w:r>
          </w:p>
        </w:tc>
        <w:tc>
          <w:tcPr>
            <w:tcW w:w="586" w:type="pct"/>
            <w:tcBorders>
              <w:top w:val="single" w:sz="6" w:space="0" w:color="000000"/>
              <w:left w:val="single" w:sz="6" w:space="0" w:color="000000"/>
              <w:bottom w:val="single" w:sz="6" w:space="0" w:color="000000"/>
              <w:right w:val="single" w:sz="6" w:space="0" w:color="000000"/>
            </w:tcBorders>
            <w:vAlign w:val="center"/>
            <w:hideMark/>
          </w:tcPr>
          <w:p w14:paraId="77B430F6" w14:textId="01245AC2" w:rsidR="008E0F87" w:rsidRPr="0061104B" w:rsidRDefault="008E0F87" w:rsidP="0061104B">
            <w:pPr>
              <w:rPr>
                <w:rFonts w:ascii="Times New Roman" w:eastAsia="Times New Roman" w:hAnsi="Times New Roman" w:cs="Times New Roman"/>
                <w:sz w:val="24"/>
                <w:szCs w:val="24"/>
              </w:rPr>
            </w:pPr>
            <w:r w:rsidRPr="0061104B">
              <w:rPr>
                <w:rFonts w:ascii="Times New Roman" w:eastAsia="Times New Roman" w:hAnsi="Times New Roman" w:cs="Times New Roman"/>
                <w:sz w:val="24"/>
                <w:szCs w:val="24"/>
              </w:rPr>
              <w:t>Randomized trials</w:t>
            </w:r>
            <w:r w:rsidR="001B25E4">
              <w:rPr>
                <w:rFonts w:ascii="Times New Roman" w:eastAsia="Times New Roman" w:hAnsi="Times New Roman" w:cs="Times New Roman"/>
                <w:sz w:val="24"/>
                <w:szCs w:val="24"/>
              </w:rPr>
              <w:t>*</w:t>
            </w:r>
          </w:p>
        </w:tc>
        <w:tc>
          <w:tcPr>
            <w:tcW w:w="234" w:type="pct"/>
            <w:tcBorders>
              <w:top w:val="single" w:sz="6" w:space="0" w:color="000000"/>
              <w:left w:val="single" w:sz="6" w:space="0" w:color="000000"/>
              <w:bottom w:val="single" w:sz="6" w:space="0" w:color="000000"/>
              <w:right w:val="single" w:sz="6" w:space="0" w:color="000000"/>
            </w:tcBorders>
            <w:vAlign w:val="center"/>
            <w:hideMark/>
          </w:tcPr>
          <w:p w14:paraId="56C7427B" w14:textId="77777777" w:rsidR="008E0F87" w:rsidRPr="0061104B" w:rsidRDefault="008E0F87" w:rsidP="0061104B">
            <w:pPr>
              <w:rPr>
                <w:rFonts w:ascii="Times New Roman" w:eastAsia="Times New Roman" w:hAnsi="Times New Roman" w:cs="Times New Roman"/>
                <w:sz w:val="15"/>
                <w:szCs w:val="15"/>
              </w:rPr>
            </w:pPr>
            <w:proofErr w:type="spellStart"/>
            <w:r w:rsidRPr="0061104B">
              <w:rPr>
                <w:rFonts w:ascii="Times New Roman" w:eastAsia="Times New Roman" w:hAnsi="Times New Roman" w:cs="Times New Roman"/>
                <w:sz w:val="15"/>
                <w:szCs w:val="15"/>
              </w:rPr>
              <w:t>very</w:t>
            </w:r>
            <w:r w:rsidRPr="0061104B">
              <w:rPr>
                <w:rFonts w:ascii="Times New Roman" w:eastAsia="Times New Roman" w:hAnsi="Times New Roman" w:cs="Times New Roman"/>
                <w:sz w:val="15"/>
                <w:szCs w:val="15"/>
                <w:vertAlign w:val="superscript"/>
              </w:rPr>
              <w:t>a</w:t>
            </w:r>
            <w:proofErr w:type="spellEnd"/>
            <w:r w:rsidRPr="0061104B">
              <w:rPr>
                <w:rFonts w:ascii="Times New Roman" w:eastAsia="Times New Roman" w:hAnsi="Times New Roman" w:cs="Times New Roman"/>
                <w:sz w:val="15"/>
                <w:szCs w:val="15"/>
              </w:rPr>
              <w:t xml:space="preserve"> serious</w:t>
            </w:r>
          </w:p>
        </w:tc>
        <w:tc>
          <w:tcPr>
            <w:tcW w:w="453" w:type="pct"/>
            <w:tcBorders>
              <w:top w:val="single" w:sz="6" w:space="0" w:color="000000"/>
              <w:left w:val="single" w:sz="6" w:space="0" w:color="000000"/>
              <w:bottom w:val="single" w:sz="6" w:space="0" w:color="000000"/>
              <w:right w:val="single" w:sz="6" w:space="0" w:color="000000"/>
            </w:tcBorders>
            <w:vAlign w:val="center"/>
            <w:hideMark/>
          </w:tcPr>
          <w:p w14:paraId="354E3EED" w14:textId="77777777" w:rsidR="008E0F87" w:rsidRPr="0061104B" w:rsidRDefault="008E0F87" w:rsidP="0061104B">
            <w:pPr>
              <w:rPr>
                <w:rFonts w:ascii="Times New Roman" w:eastAsia="Times New Roman" w:hAnsi="Times New Roman" w:cs="Times New Roman"/>
                <w:sz w:val="15"/>
                <w:szCs w:val="15"/>
              </w:rPr>
            </w:pPr>
            <w:proofErr w:type="spellStart"/>
            <w:r w:rsidRPr="0061104B">
              <w:rPr>
                <w:rFonts w:ascii="Times New Roman" w:eastAsia="Times New Roman" w:hAnsi="Times New Roman" w:cs="Times New Roman"/>
                <w:sz w:val="15"/>
                <w:szCs w:val="15"/>
              </w:rPr>
              <w:t>serious</w:t>
            </w:r>
            <w:r w:rsidRPr="0061104B">
              <w:rPr>
                <w:rFonts w:ascii="Times New Roman" w:eastAsia="Times New Roman" w:hAnsi="Times New Roman" w:cs="Times New Roman"/>
                <w:sz w:val="15"/>
                <w:szCs w:val="15"/>
                <w:vertAlign w:val="superscript"/>
              </w:rPr>
              <w:t>b</w:t>
            </w:r>
            <w:proofErr w:type="spellEnd"/>
          </w:p>
        </w:tc>
        <w:tc>
          <w:tcPr>
            <w:tcW w:w="416" w:type="pct"/>
            <w:tcBorders>
              <w:top w:val="single" w:sz="6" w:space="0" w:color="000000"/>
              <w:left w:val="single" w:sz="6" w:space="0" w:color="000000"/>
              <w:bottom w:val="single" w:sz="6" w:space="0" w:color="000000"/>
              <w:right w:val="single" w:sz="6" w:space="0" w:color="000000"/>
            </w:tcBorders>
            <w:vAlign w:val="center"/>
            <w:hideMark/>
          </w:tcPr>
          <w:p w14:paraId="15D0E690" w14:textId="77777777" w:rsidR="008E0F87" w:rsidRPr="0061104B" w:rsidRDefault="008E0F87" w:rsidP="0061104B">
            <w:pPr>
              <w:rPr>
                <w:rFonts w:ascii="Times New Roman" w:eastAsia="Times New Roman" w:hAnsi="Times New Roman" w:cs="Times New Roman"/>
                <w:sz w:val="15"/>
                <w:szCs w:val="15"/>
              </w:rPr>
            </w:pPr>
            <w:r w:rsidRPr="0061104B">
              <w:rPr>
                <w:rFonts w:ascii="Times New Roman" w:eastAsia="Times New Roman" w:hAnsi="Times New Roman" w:cs="Times New Roman"/>
                <w:sz w:val="15"/>
                <w:szCs w:val="15"/>
              </w:rPr>
              <w:t>not serious</w:t>
            </w:r>
          </w:p>
        </w:tc>
        <w:tc>
          <w:tcPr>
            <w:tcW w:w="409" w:type="pct"/>
            <w:tcBorders>
              <w:top w:val="single" w:sz="6" w:space="0" w:color="000000"/>
              <w:left w:val="single" w:sz="6" w:space="0" w:color="000000"/>
              <w:bottom w:val="single" w:sz="6" w:space="0" w:color="000000"/>
              <w:right w:val="single" w:sz="6" w:space="0" w:color="000000"/>
            </w:tcBorders>
            <w:vAlign w:val="center"/>
            <w:hideMark/>
          </w:tcPr>
          <w:p w14:paraId="0A29DB56" w14:textId="77777777" w:rsidR="008E0F87" w:rsidRPr="0061104B" w:rsidRDefault="008E0F87" w:rsidP="0061104B">
            <w:pPr>
              <w:rPr>
                <w:rFonts w:ascii="Times New Roman" w:eastAsia="Times New Roman" w:hAnsi="Times New Roman" w:cs="Times New Roman"/>
                <w:sz w:val="15"/>
                <w:szCs w:val="15"/>
              </w:rPr>
            </w:pPr>
            <w:proofErr w:type="spellStart"/>
            <w:r w:rsidRPr="0061104B">
              <w:rPr>
                <w:rFonts w:ascii="Times New Roman" w:eastAsia="Times New Roman" w:hAnsi="Times New Roman" w:cs="Times New Roman"/>
                <w:sz w:val="15"/>
                <w:szCs w:val="15"/>
              </w:rPr>
              <w:t>serious</w:t>
            </w:r>
            <w:r w:rsidRPr="0061104B">
              <w:rPr>
                <w:rFonts w:ascii="Times New Roman" w:eastAsia="Times New Roman" w:hAnsi="Times New Roman" w:cs="Times New Roman"/>
                <w:sz w:val="15"/>
                <w:szCs w:val="15"/>
                <w:vertAlign w:val="superscript"/>
              </w:rPr>
              <w:t>c</w:t>
            </w:r>
            <w:proofErr w:type="spellEnd"/>
          </w:p>
        </w:tc>
        <w:tc>
          <w:tcPr>
            <w:tcW w:w="480" w:type="pct"/>
            <w:tcBorders>
              <w:top w:val="single" w:sz="6" w:space="0" w:color="000000"/>
              <w:left w:val="single" w:sz="6" w:space="0" w:color="000000"/>
              <w:bottom w:val="single" w:sz="6" w:space="0" w:color="000000"/>
              <w:right w:val="single" w:sz="6" w:space="0" w:color="000000"/>
            </w:tcBorders>
            <w:vAlign w:val="center"/>
            <w:hideMark/>
          </w:tcPr>
          <w:p w14:paraId="02D02E7D" w14:textId="77777777" w:rsidR="008E0F87" w:rsidRPr="0061104B" w:rsidRDefault="008E0F87" w:rsidP="0061104B">
            <w:pPr>
              <w:rPr>
                <w:rFonts w:ascii="Times New Roman" w:eastAsia="Times New Roman" w:hAnsi="Times New Roman" w:cs="Times New Roman"/>
                <w:sz w:val="15"/>
                <w:szCs w:val="15"/>
              </w:rPr>
            </w:pPr>
            <w:r w:rsidRPr="0061104B">
              <w:rPr>
                <w:rFonts w:ascii="Times New Roman" w:eastAsia="Times New Roman" w:hAnsi="Times New Roman" w:cs="Times New Roman"/>
                <w:sz w:val="15"/>
                <w:szCs w:val="15"/>
              </w:rPr>
              <w:t>none</w:t>
            </w:r>
          </w:p>
        </w:tc>
        <w:tc>
          <w:tcPr>
            <w:tcW w:w="364" w:type="pct"/>
            <w:tcBorders>
              <w:top w:val="single" w:sz="6" w:space="0" w:color="000000"/>
              <w:left w:val="single" w:sz="6" w:space="0" w:color="000000"/>
              <w:bottom w:val="single" w:sz="6" w:space="0" w:color="000000"/>
              <w:right w:val="single" w:sz="6" w:space="0" w:color="000000"/>
            </w:tcBorders>
            <w:vAlign w:val="center"/>
            <w:hideMark/>
          </w:tcPr>
          <w:p w14:paraId="07942663" w14:textId="745810D4" w:rsidR="008E0F87" w:rsidRPr="0061104B" w:rsidRDefault="00E57E37" w:rsidP="0061104B">
            <w:pPr>
              <w:rPr>
                <w:rFonts w:ascii="Times New Roman" w:eastAsia="Times New Roman" w:hAnsi="Times New Roman" w:cs="Times New Roman"/>
                <w:sz w:val="15"/>
                <w:szCs w:val="15"/>
              </w:rPr>
            </w:pPr>
            <w:r>
              <w:rPr>
                <w:rFonts w:ascii="Times New Roman" w:eastAsia="Times New Roman" w:hAnsi="Times New Roman" w:cs="Times New Roman"/>
                <w:sz w:val="15"/>
                <w:szCs w:val="15"/>
              </w:rPr>
              <w:t>8343/2439</w:t>
            </w:r>
            <w:r w:rsidR="008E0F87" w:rsidRPr="0061104B">
              <w:rPr>
                <w:rFonts w:ascii="Times New Roman" w:eastAsia="Times New Roman" w:hAnsi="Times New Roman" w:cs="Times New Roman"/>
                <w:sz w:val="15"/>
                <w:szCs w:val="15"/>
              </w:rPr>
              <w:t>90 (39.7%)</w:t>
            </w:r>
          </w:p>
        </w:tc>
        <w:tc>
          <w:tcPr>
            <w:tcW w:w="398" w:type="pct"/>
            <w:tcBorders>
              <w:top w:val="single" w:sz="6" w:space="0" w:color="000000"/>
              <w:left w:val="single" w:sz="6" w:space="0" w:color="000000"/>
              <w:bottom w:val="single" w:sz="6" w:space="0" w:color="000000"/>
              <w:right w:val="single" w:sz="6" w:space="0" w:color="000000"/>
            </w:tcBorders>
            <w:vAlign w:val="center"/>
            <w:hideMark/>
          </w:tcPr>
          <w:p w14:paraId="5991678D" w14:textId="789B85F2" w:rsidR="008E0F87" w:rsidRPr="0061104B" w:rsidRDefault="00E57E37" w:rsidP="0061104B">
            <w:pPr>
              <w:rPr>
                <w:rFonts w:ascii="Times New Roman" w:eastAsia="Times New Roman" w:hAnsi="Times New Roman" w:cs="Times New Roman"/>
                <w:sz w:val="15"/>
                <w:szCs w:val="15"/>
              </w:rPr>
            </w:pPr>
            <w:r>
              <w:rPr>
                <w:rStyle w:val="cell-value"/>
                <w:rFonts w:ascii="Times New Roman" w:eastAsia="Times New Roman" w:hAnsi="Times New Roman" w:cs="Times New Roman"/>
                <w:sz w:val="15"/>
                <w:szCs w:val="15"/>
              </w:rPr>
              <w:t>17836/27</w:t>
            </w:r>
            <w:r w:rsidR="008E0F87" w:rsidRPr="0061104B">
              <w:rPr>
                <w:rStyle w:val="cell-value"/>
                <w:rFonts w:ascii="Times New Roman" w:eastAsia="Times New Roman" w:hAnsi="Times New Roman" w:cs="Times New Roman"/>
                <w:sz w:val="15"/>
                <w:szCs w:val="15"/>
              </w:rPr>
              <w:t>263 (73.5%)</w:t>
            </w:r>
          </w:p>
        </w:tc>
        <w:tc>
          <w:tcPr>
            <w:tcW w:w="301" w:type="pct"/>
            <w:tcBorders>
              <w:top w:val="single" w:sz="6" w:space="0" w:color="000000"/>
              <w:left w:val="single" w:sz="6" w:space="0" w:color="000000"/>
              <w:bottom w:val="single" w:sz="6" w:space="0" w:color="000000"/>
              <w:right w:val="single" w:sz="6" w:space="0" w:color="000000"/>
            </w:tcBorders>
            <w:vAlign w:val="center"/>
            <w:hideMark/>
          </w:tcPr>
          <w:p w14:paraId="3A3E76E9" w14:textId="67CE4CB9" w:rsidR="008E0F87" w:rsidRPr="0061104B" w:rsidRDefault="001B25E4" w:rsidP="0061104B">
            <w:pPr>
              <w:rPr>
                <w:rFonts w:ascii="Times New Roman" w:eastAsia="Times New Roman" w:hAnsi="Times New Roman" w:cs="Times New Roman"/>
                <w:sz w:val="15"/>
                <w:szCs w:val="15"/>
              </w:rPr>
            </w:pPr>
            <w:r>
              <w:rPr>
                <w:rStyle w:val="block"/>
                <w:rFonts w:ascii="Times New Roman" w:eastAsia="Times New Roman" w:hAnsi="Times New Roman" w:cs="Times New Roman"/>
                <w:b/>
                <w:bCs/>
                <w:sz w:val="15"/>
                <w:szCs w:val="15"/>
              </w:rPr>
              <w:t>OR 1.51</w:t>
            </w:r>
            <w:r w:rsidR="008E0F87" w:rsidRPr="0061104B">
              <w:rPr>
                <w:rFonts w:ascii="Times New Roman" w:eastAsia="Times New Roman" w:hAnsi="Times New Roman" w:cs="Times New Roman"/>
                <w:sz w:val="15"/>
                <w:szCs w:val="15"/>
              </w:rPr>
              <w:br/>
            </w:r>
            <w:r w:rsidR="00E57E37">
              <w:rPr>
                <w:rStyle w:val="cell"/>
                <w:rFonts w:ascii="Times New Roman" w:eastAsia="Times New Roman" w:hAnsi="Times New Roman" w:cs="Times New Roman"/>
                <w:sz w:val="15"/>
                <w:szCs w:val="15"/>
              </w:rPr>
              <w:t>(1.35 to 1.70</w:t>
            </w:r>
            <w:r w:rsidR="008E0F87" w:rsidRPr="0061104B">
              <w:rPr>
                <w:rStyle w:val="cell"/>
                <w:rFonts w:ascii="Times New Roman" w:eastAsia="Times New Roman" w:hAnsi="Times New Roman" w:cs="Times New Roman"/>
                <w:sz w:val="15"/>
                <w:szCs w:val="15"/>
              </w:rPr>
              <w:t>)</w:t>
            </w:r>
          </w:p>
        </w:tc>
        <w:tc>
          <w:tcPr>
            <w:tcW w:w="320" w:type="pct"/>
            <w:tcBorders>
              <w:top w:val="single" w:sz="6" w:space="0" w:color="000000"/>
              <w:left w:val="single" w:sz="6" w:space="0" w:color="000000"/>
              <w:bottom w:val="single" w:sz="6" w:space="0" w:color="000000"/>
              <w:right w:val="single" w:sz="6" w:space="0" w:color="000000"/>
            </w:tcBorders>
            <w:vAlign w:val="center"/>
            <w:hideMark/>
          </w:tcPr>
          <w:p w14:paraId="0964AC61" w14:textId="77777777" w:rsidR="008E0F87" w:rsidRPr="0061104B" w:rsidRDefault="008E0F87" w:rsidP="0061104B">
            <w:pPr>
              <w:rPr>
                <w:rFonts w:ascii="Times New Roman" w:eastAsia="Times New Roman" w:hAnsi="Times New Roman" w:cs="Times New Roman"/>
                <w:sz w:val="15"/>
                <w:szCs w:val="15"/>
              </w:rPr>
            </w:pPr>
            <w:r w:rsidRPr="0061104B">
              <w:rPr>
                <w:rFonts w:ascii="Times New Roman" w:eastAsia="Times New Roman" w:hAnsi="Times New Roman" w:cs="Times New Roman"/>
                <w:b/>
                <w:bCs/>
                <w:sz w:val="15"/>
                <w:szCs w:val="15"/>
              </w:rPr>
              <w:t>75 more per 1,000</w:t>
            </w:r>
            <w:r w:rsidRPr="0061104B">
              <w:rPr>
                <w:rFonts w:ascii="Times New Roman" w:eastAsia="Times New Roman" w:hAnsi="Times New Roman" w:cs="Times New Roman"/>
                <w:sz w:val="15"/>
                <w:szCs w:val="15"/>
              </w:rPr>
              <w:br/>
              <w:t>(from 55 more to 95 more)</w:t>
            </w:r>
          </w:p>
        </w:tc>
        <w:tc>
          <w:tcPr>
            <w:tcW w:w="342" w:type="pct"/>
            <w:tcBorders>
              <w:top w:val="single" w:sz="6" w:space="0" w:color="000000"/>
              <w:left w:val="single" w:sz="6" w:space="0" w:color="000000"/>
              <w:bottom w:val="single" w:sz="6" w:space="0" w:color="000000"/>
              <w:right w:val="single" w:sz="6" w:space="0" w:color="000000"/>
            </w:tcBorders>
            <w:vAlign w:val="center"/>
            <w:hideMark/>
          </w:tcPr>
          <w:p w14:paraId="7635AFA5" w14:textId="77777777" w:rsidR="008E0F87" w:rsidRPr="0061104B" w:rsidRDefault="008E0F87" w:rsidP="0061104B">
            <w:pPr>
              <w:rPr>
                <w:rFonts w:ascii="Times New Roman" w:eastAsia="Times New Roman" w:hAnsi="Times New Roman" w:cs="Times New Roman"/>
                <w:sz w:val="15"/>
                <w:szCs w:val="15"/>
              </w:rPr>
            </w:pPr>
            <w:r w:rsidRPr="0061104B">
              <w:rPr>
                <w:rStyle w:val="quality-sign"/>
                <w:rFonts w:ascii="Cambria Math" w:eastAsia="Times New Roman" w:hAnsi="Cambria Math" w:cs="Cambria Math"/>
                <w:sz w:val="15"/>
                <w:szCs w:val="15"/>
              </w:rPr>
              <w:t>⨁◯◯◯</w:t>
            </w:r>
            <w:r w:rsidRPr="0061104B">
              <w:rPr>
                <w:rFonts w:ascii="Times New Roman" w:eastAsia="Times New Roman" w:hAnsi="Times New Roman" w:cs="Times New Roman"/>
                <w:sz w:val="15"/>
                <w:szCs w:val="15"/>
              </w:rPr>
              <w:br/>
            </w:r>
            <w:r w:rsidRPr="0061104B">
              <w:rPr>
                <w:rStyle w:val="quality-text"/>
                <w:rFonts w:ascii="Times New Roman" w:eastAsia="Times New Roman" w:hAnsi="Times New Roman" w:cs="Times New Roman"/>
                <w:sz w:val="15"/>
                <w:szCs w:val="15"/>
              </w:rPr>
              <w:t>Very low</w:t>
            </w:r>
          </w:p>
        </w:tc>
        <w:tc>
          <w:tcPr>
            <w:tcW w:w="435" w:type="pct"/>
            <w:tcBorders>
              <w:top w:val="single" w:sz="6" w:space="0" w:color="000000"/>
              <w:left w:val="single" w:sz="6" w:space="0" w:color="000000"/>
              <w:bottom w:val="single" w:sz="6" w:space="0" w:color="000000"/>
              <w:right w:val="single" w:sz="6" w:space="0" w:color="000000"/>
            </w:tcBorders>
            <w:vAlign w:val="center"/>
            <w:hideMark/>
          </w:tcPr>
          <w:p w14:paraId="04A045CE" w14:textId="77777777" w:rsidR="008E0F87" w:rsidRPr="0061104B" w:rsidRDefault="008E0F87" w:rsidP="0061104B">
            <w:pPr>
              <w:rPr>
                <w:rFonts w:ascii="Times New Roman" w:eastAsia="Times New Roman" w:hAnsi="Times New Roman" w:cs="Times New Roman"/>
                <w:sz w:val="15"/>
                <w:szCs w:val="15"/>
              </w:rPr>
            </w:pPr>
            <w:r w:rsidRPr="0061104B">
              <w:rPr>
                <w:rFonts w:ascii="Times New Roman" w:eastAsia="Times New Roman" w:hAnsi="Times New Roman" w:cs="Times New Roman"/>
                <w:sz w:val="15"/>
                <w:szCs w:val="15"/>
              </w:rPr>
              <w:t>IMPORTANT</w:t>
            </w:r>
          </w:p>
        </w:tc>
      </w:tr>
    </w:tbl>
    <w:p w14:paraId="614EC682" w14:textId="5D0E104B" w:rsidR="008E0F87" w:rsidRPr="0061104B" w:rsidRDefault="008E0F87" w:rsidP="0061104B">
      <w:pPr>
        <w:pStyle w:val="NormalWeb"/>
        <w:spacing w:before="0" w:beforeAutospacing="0" w:line="140" w:lineRule="atLeast"/>
        <w:rPr>
          <w:i/>
          <w:iCs/>
          <w:color w:val="000000" w:themeColor="text1"/>
          <w:sz w:val="14"/>
          <w:szCs w:val="14"/>
          <w:lang w:val="en"/>
        </w:rPr>
      </w:pPr>
      <w:r w:rsidRPr="0061104B">
        <w:rPr>
          <w:i/>
          <w:iCs/>
          <w:color w:val="000000" w:themeColor="text1"/>
          <w:sz w:val="14"/>
          <w:szCs w:val="14"/>
          <w:lang w:val="en"/>
        </w:rPr>
        <w:t>CI: confidence interval; OR: odds ratio</w:t>
      </w:r>
      <w:r w:rsidR="001B25E4">
        <w:rPr>
          <w:i/>
          <w:iCs/>
          <w:color w:val="000000" w:themeColor="text1"/>
          <w:sz w:val="14"/>
          <w:szCs w:val="14"/>
          <w:lang w:val="en"/>
        </w:rPr>
        <w:t xml:space="preserve"> *two cluster randomized trials and thirteen quasi-</w:t>
      </w:r>
      <w:r w:rsidR="0015409D">
        <w:rPr>
          <w:i/>
          <w:iCs/>
          <w:color w:val="000000" w:themeColor="text1"/>
          <w:sz w:val="14"/>
          <w:szCs w:val="14"/>
          <w:lang w:val="en"/>
        </w:rPr>
        <w:t>experimental</w:t>
      </w:r>
    </w:p>
    <w:p w14:paraId="26225B58" w14:textId="77777777" w:rsidR="008E0F87" w:rsidRPr="0061104B" w:rsidRDefault="008E0F87" w:rsidP="0061104B">
      <w:pPr>
        <w:rPr>
          <w:rFonts w:ascii="Times New Roman" w:hAnsi="Times New Roman" w:cs="Times New Roman"/>
          <w:color w:val="000000" w:themeColor="text1"/>
          <w:lang w:val="en"/>
        </w:rPr>
      </w:pPr>
      <w:r w:rsidRPr="0061104B">
        <w:rPr>
          <w:rFonts w:ascii="Times New Roman" w:hAnsi="Times New Roman" w:cs="Times New Roman"/>
          <w:color w:val="000000" w:themeColor="text1"/>
          <w:lang w:val="en"/>
        </w:rPr>
        <w:t>Explanations</w:t>
      </w:r>
    </w:p>
    <w:p w14:paraId="0F170AF3" w14:textId="77777777" w:rsidR="008E0F87" w:rsidRPr="0061104B" w:rsidRDefault="008E0F87" w:rsidP="0061104B">
      <w:pPr>
        <w:spacing w:line="140" w:lineRule="atLeast"/>
        <w:rPr>
          <w:rFonts w:ascii="Times New Roman" w:eastAsia="Times New Roman" w:hAnsi="Times New Roman" w:cs="Times New Roman"/>
          <w:i/>
          <w:iCs/>
          <w:color w:val="000000" w:themeColor="text1"/>
          <w:sz w:val="14"/>
          <w:szCs w:val="14"/>
          <w:lang w:val="en"/>
        </w:rPr>
      </w:pPr>
      <w:r w:rsidRPr="0061104B">
        <w:rPr>
          <w:rFonts w:ascii="Times New Roman" w:eastAsia="Times New Roman" w:hAnsi="Times New Roman" w:cs="Times New Roman"/>
          <w:i/>
          <w:iCs/>
          <w:color w:val="000000" w:themeColor="text1"/>
          <w:sz w:val="14"/>
          <w:szCs w:val="14"/>
          <w:lang w:val="en"/>
        </w:rPr>
        <w:t>a. Downgrade by 2 level: 1) The quasi nature of design has limitation of no randomization and allocation concealment 2) High risk of bias due to confounding</w:t>
      </w:r>
    </w:p>
    <w:p w14:paraId="020BC6CD" w14:textId="77777777" w:rsidR="008E0F87" w:rsidRPr="0061104B" w:rsidRDefault="008E0F87" w:rsidP="0061104B">
      <w:pPr>
        <w:spacing w:line="140" w:lineRule="atLeast"/>
        <w:rPr>
          <w:rFonts w:ascii="Times New Roman" w:eastAsia="Times New Roman" w:hAnsi="Times New Roman" w:cs="Times New Roman"/>
          <w:i/>
          <w:iCs/>
          <w:color w:val="000000" w:themeColor="text1"/>
          <w:sz w:val="14"/>
          <w:szCs w:val="14"/>
          <w:lang w:val="en"/>
        </w:rPr>
      </w:pPr>
      <w:r w:rsidRPr="0061104B">
        <w:rPr>
          <w:rFonts w:ascii="Times New Roman" w:eastAsia="Times New Roman" w:hAnsi="Times New Roman" w:cs="Times New Roman"/>
          <w:i/>
          <w:iCs/>
          <w:color w:val="000000" w:themeColor="text1"/>
          <w:sz w:val="14"/>
          <w:szCs w:val="14"/>
          <w:lang w:val="en"/>
        </w:rPr>
        <w:t>b. Downgraded by 1 level: Heterogeneity exists because the p value is 0.00001.</w:t>
      </w:r>
    </w:p>
    <w:p w14:paraId="18D654A2" w14:textId="77777777" w:rsidR="008E0F87" w:rsidRPr="0061104B" w:rsidRDefault="008E0F87" w:rsidP="0061104B">
      <w:pPr>
        <w:spacing w:line="140" w:lineRule="atLeast"/>
        <w:rPr>
          <w:rFonts w:ascii="Times New Roman" w:eastAsia="Times New Roman" w:hAnsi="Times New Roman" w:cs="Times New Roman"/>
          <w:i/>
          <w:iCs/>
          <w:color w:val="000000" w:themeColor="text1"/>
          <w:sz w:val="14"/>
          <w:szCs w:val="14"/>
          <w:lang w:val="en"/>
        </w:rPr>
      </w:pPr>
      <w:r w:rsidRPr="0061104B">
        <w:rPr>
          <w:rFonts w:ascii="Times New Roman" w:eastAsia="Times New Roman" w:hAnsi="Times New Roman" w:cs="Times New Roman"/>
          <w:i/>
          <w:iCs/>
          <w:color w:val="000000" w:themeColor="text1"/>
          <w:sz w:val="14"/>
          <w:szCs w:val="14"/>
          <w:lang w:val="en"/>
        </w:rPr>
        <w:t xml:space="preserve">c. Downgraded by 1 level: The denominators have different no. in comparison groups </w:t>
      </w:r>
    </w:p>
    <w:p w14:paraId="71797A22" w14:textId="77777777" w:rsidR="008E0F87" w:rsidRPr="0061104B" w:rsidRDefault="008E0F87" w:rsidP="0061104B">
      <w:pPr>
        <w:spacing w:after="0" w:line="360" w:lineRule="auto"/>
        <w:rPr>
          <w:rStyle w:val="Strong"/>
          <w:rFonts w:ascii="Times New Roman" w:hAnsi="Times New Roman" w:cs="Times New Roman"/>
          <w:color w:val="000000" w:themeColor="text1"/>
          <w:sz w:val="24"/>
          <w:szCs w:val="24"/>
        </w:rPr>
      </w:pPr>
    </w:p>
    <w:p w14:paraId="70A3C45E" w14:textId="74838C7E" w:rsidR="00BD7826" w:rsidRPr="0061104B" w:rsidRDefault="00BD7826" w:rsidP="0061104B">
      <w:pPr>
        <w:rPr>
          <w:rStyle w:val="Strong"/>
          <w:rFonts w:ascii="Times New Roman" w:hAnsi="Times New Roman" w:cs="Times New Roman"/>
          <w:color w:val="000000" w:themeColor="text1"/>
          <w:sz w:val="24"/>
          <w:szCs w:val="24"/>
        </w:rPr>
      </w:pPr>
    </w:p>
    <w:sectPr w:rsidR="00BD7826" w:rsidRPr="0061104B">
      <w:headerReference w:type="even" r:id="rId11"/>
      <w:head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E6604" w14:textId="77777777" w:rsidR="00E263C5" w:rsidRDefault="00E263C5" w:rsidP="00370E1B">
      <w:pPr>
        <w:spacing w:after="0" w:line="240" w:lineRule="auto"/>
      </w:pPr>
      <w:r>
        <w:separator/>
      </w:r>
    </w:p>
  </w:endnote>
  <w:endnote w:type="continuationSeparator" w:id="0">
    <w:p w14:paraId="7144AD9D" w14:textId="77777777" w:rsidR="00E263C5" w:rsidRDefault="00E263C5" w:rsidP="00370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059586"/>
      <w:docPartObj>
        <w:docPartGallery w:val="Page Numbers (Bottom of Page)"/>
        <w:docPartUnique/>
      </w:docPartObj>
    </w:sdtPr>
    <w:sdtEndPr>
      <w:rPr>
        <w:noProof/>
      </w:rPr>
    </w:sdtEndPr>
    <w:sdtContent>
      <w:p w14:paraId="0C07BE32" w14:textId="57562EB4" w:rsidR="00AE1624" w:rsidRDefault="00AE1624">
        <w:pPr>
          <w:pStyle w:val="Footer"/>
          <w:jc w:val="right"/>
        </w:pPr>
        <w:r>
          <w:fldChar w:fldCharType="begin"/>
        </w:r>
        <w:r>
          <w:instrText xml:space="preserve"> PAGE   \* MERGEFORMAT </w:instrText>
        </w:r>
        <w:r>
          <w:fldChar w:fldCharType="separate"/>
        </w:r>
        <w:r w:rsidR="0015409D">
          <w:rPr>
            <w:noProof/>
          </w:rPr>
          <w:t>15</w:t>
        </w:r>
        <w:r>
          <w:rPr>
            <w:noProof/>
          </w:rPr>
          <w:fldChar w:fldCharType="end"/>
        </w:r>
      </w:p>
    </w:sdtContent>
  </w:sdt>
  <w:p w14:paraId="3719A2AE" w14:textId="77777777" w:rsidR="00AE1624" w:rsidRDefault="00AE16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E7FC8" w14:textId="77777777" w:rsidR="00E263C5" w:rsidRDefault="00E263C5" w:rsidP="00370E1B">
      <w:pPr>
        <w:spacing w:after="0" w:line="240" w:lineRule="auto"/>
      </w:pPr>
      <w:r>
        <w:separator/>
      </w:r>
    </w:p>
  </w:footnote>
  <w:footnote w:type="continuationSeparator" w:id="0">
    <w:p w14:paraId="3336C1FB" w14:textId="77777777" w:rsidR="00E263C5" w:rsidRDefault="00E263C5" w:rsidP="00370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207650"/>
      <w:docPartObj>
        <w:docPartGallery w:val="Page Numbers (Top of Page)"/>
        <w:docPartUnique/>
      </w:docPartObj>
    </w:sdtPr>
    <w:sdtEndPr>
      <w:rPr>
        <w:noProof/>
      </w:rPr>
    </w:sdtEndPr>
    <w:sdtContent>
      <w:p w14:paraId="1E9CF02F" w14:textId="063366AF" w:rsidR="00AE1624" w:rsidRDefault="00AE1624">
        <w:pPr>
          <w:pStyle w:val="Header"/>
          <w:jc w:val="right"/>
        </w:pPr>
        <w:r>
          <w:fldChar w:fldCharType="begin"/>
        </w:r>
        <w:r>
          <w:instrText xml:space="preserve"> PAGE   \* MERGEFORMAT </w:instrText>
        </w:r>
        <w:r>
          <w:fldChar w:fldCharType="separate"/>
        </w:r>
        <w:r w:rsidR="0015409D">
          <w:rPr>
            <w:noProof/>
          </w:rPr>
          <w:t>5</w:t>
        </w:r>
        <w:r>
          <w:rPr>
            <w:noProof/>
          </w:rPr>
          <w:fldChar w:fldCharType="end"/>
        </w:r>
      </w:p>
    </w:sdtContent>
  </w:sdt>
  <w:p w14:paraId="44FE9756" w14:textId="77777777" w:rsidR="00AE1624" w:rsidRDefault="00AE16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16241" w14:textId="77777777" w:rsidR="00AE1624" w:rsidRDefault="00AE16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E9CF3" w14:textId="77777777" w:rsidR="00AE1624" w:rsidRDefault="00AE16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18E2" w14:textId="77777777" w:rsidR="00AE1624" w:rsidRDefault="00AE16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02FF8"/>
    <w:multiLevelType w:val="hybridMultilevel"/>
    <w:tmpl w:val="A5948C78"/>
    <w:lvl w:ilvl="0" w:tplc="23167D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1170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BAC"/>
    <w:rsid w:val="000122C2"/>
    <w:rsid w:val="00035D60"/>
    <w:rsid w:val="00056391"/>
    <w:rsid w:val="0006155A"/>
    <w:rsid w:val="000709A1"/>
    <w:rsid w:val="00094308"/>
    <w:rsid w:val="001004B2"/>
    <w:rsid w:val="001168A1"/>
    <w:rsid w:val="0015409D"/>
    <w:rsid w:val="00195107"/>
    <w:rsid w:val="001B25E4"/>
    <w:rsid w:val="001C3FAF"/>
    <w:rsid w:val="001E1570"/>
    <w:rsid w:val="0020302A"/>
    <w:rsid w:val="002222A6"/>
    <w:rsid w:val="0028317C"/>
    <w:rsid w:val="00294FF8"/>
    <w:rsid w:val="00370E1B"/>
    <w:rsid w:val="00374150"/>
    <w:rsid w:val="00441F69"/>
    <w:rsid w:val="00462AC1"/>
    <w:rsid w:val="00497F28"/>
    <w:rsid w:val="004F463B"/>
    <w:rsid w:val="00510D1B"/>
    <w:rsid w:val="00560370"/>
    <w:rsid w:val="005E1920"/>
    <w:rsid w:val="005F17EB"/>
    <w:rsid w:val="0061104B"/>
    <w:rsid w:val="00624C31"/>
    <w:rsid w:val="0063641B"/>
    <w:rsid w:val="00642011"/>
    <w:rsid w:val="00644E3A"/>
    <w:rsid w:val="00656FB6"/>
    <w:rsid w:val="00675CCB"/>
    <w:rsid w:val="00682B55"/>
    <w:rsid w:val="00684CB1"/>
    <w:rsid w:val="006B1E9C"/>
    <w:rsid w:val="006D12D8"/>
    <w:rsid w:val="006F662E"/>
    <w:rsid w:val="0070698E"/>
    <w:rsid w:val="00740DC1"/>
    <w:rsid w:val="00742816"/>
    <w:rsid w:val="00761291"/>
    <w:rsid w:val="00766D01"/>
    <w:rsid w:val="00773218"/>
    <w:rsid w:val="007870AB"/>
    <w:rsid w:val="007A4513"/>
    <w:rsid w:val="007A689B"/>
    <w:rsid w:val="007B5E0B"/>
    <w:rsid w:val="007E431A"/>
    <w:rsid w:val="0082106C"/>
    <w:rsid w:val="00854134"/>
    <w:rsid w:val="008741BA"/>
    <w:rsid w:val="008769FF"/>
    <w:rsid w:val="00896C58"/>
    <w:rsid w:val="008B0F2E"/>
    <w:rsid w:val="008C7BAC"/>
    <w:rsid w:val="008D337E"/>
    <w:rsid w:val="008E0F87"/>
    <w:rsid w:val="00927135"/>
    <w:rsid w:val="009657BA"/>
    <w:rsid w:val="00965F5D"/>
    <w:rsid w:val="00974C3B"/>
    <w:rsid w:val="00A009D4"/>
    <w:rsid w:val="00A236A4"/>
    <w:rsid w:val="00A2774A"/>
    <w:rsid w:val="00A30BEA"/>
    <w:rsid w:val="00A57D7C"/>
    <w:rsid w:val="00A65F2C"/>
    <w:rsid w:val="00A66535"/>
    <w:rsid w:val="00A979A4"/>
    <w:rsid w:val="00AA6678"/>
    <w:rsid w:val="00AB1B3C"/>
    <w:rsid w:val="00AC5D91"/>
    <w:rsid w:val="00AE1624"/>
    <w:rsid w:val="00B026C1"/>
    <w:rsid w:val="00B11F19"/>
    <w:rsid w:val="00B2438F"/>
    <w:rsid w:val="00B718D3"/>
    <w:rsid w:val="00B72B2D"/>
    <w:rsid w:val="00B93D42"/>
    <w:rsid w:val="00BA666B"/>
    <w:rsid w:val="00BC201D"/>
    <w:rsid w:val="00BD7826"/>
    <w:rsid w:val="00BE662A"/>
    <w:rsid w:val="00C2625D"/>
    <w:rsid w:val="00C269DE"/>
    <w:rsid w:val="00C34B0C"/>
    <w:rsid w:val="00C53C6B"/>
    <w:rsid w:val="00C92F28"/>
    <w:rsid w:val="00D038D3"/>
    <w:rsid w:val="00D523FD"/>
    <w:rsid w:val="00D923D4"/>
    <w:rsid w:val="00DD7EB1"/>
    <w:rsid w:val="00E22FDB"/>
    <w:rsid w:val="00E2336A"/>
    <w:rsid w:val="00E263C5"/>
    <w:rsid w:val="00E32ABE"/>
    <w:rsid w:val="00E33ECF"/>
    <w:rsid w:val="00E358BA"/>
    <w:rsid w:val="00E57E37"/>
    <w:rsid w:val="00E65839"/>
    <w:rsid w:val="00E837C8"/>
    <w:rsid w:val="00E94AEE"/>
    <w:rsid w:val="00E97F53"/>
    <w:rsid w:val="00EB7603"/>
    <w:rsid w:val="00EE241E"/>
    <w:rsid w:val="00EE6DCE"/>
    <w:rsid w:val="00EF7C47"/>
    <w:rsid w:val="00F04EF8"/>
    <w:rsid w:val="00F943CA"/>
    <w:rsid w:val="00FB0623"/>
    <w:rsid w:val="00FE3D2B"/>
    <w:rsid w:val="00FE41F4"/>
    <w:rsid w:val="00FF6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81B60"/>
  <w15:chartTrackingRefBased/>
  <w15:docId w15:val="{25D2BF87-46C0-45EF-850B-8844E9379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43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B1E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BD782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FE41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FE41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1F4"/>
  </w:style>
  <w:style w:type="paragraph" w:styleId="Footer">
    <w:name w:val="footer"/>
    <w:basedOn w:val="Normal"/>
    <w:link w:val="FooterChar"/>
    <w:uiPriority w:val="99"/>
    <w:unhideWhenUsed/>
    <w:rsid w:val="00370E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0E1B"/>
  </w:style>
  <w:style w:type="character" w:styleId="CommentReference">
    <w:name w:val="annotation reference"/>
    <w:basedOn w:val="DefaultParagraphFont"/>
    <w:uiPriority w:val="99"/>
    <w:semiHidden/>
    <w:unhideWhenUsed/>
    <w:rsid w:val="00370E1B"/>
    <w:rPr>
      <w:sz w:val="16"/>
      <w:szCs w:val="16"/>
    </w:rPr>
  </w:style>
  <w:style w:type="paragraph" w:styleId="CommentText">
    <w:name w:val="annotation text"/>
    <w:basedOn w:val="Normal"/>
    <w:link w:val="CommentTextChar"/>
    <w:uiPriority w:val="99"/>
    <w:unhideWhenUsed/>
    <w:rsid w:val="00370E1B"/>
    <w:pPr>
      <w:spacing w:line="240" w:lineRule="auto"/>
    </w:pPr>
    <w:rPr>
      <w:sz w:val="20"/>
      <w:szCs w:val="20"/>
    </w:rPr>
  </w:style>
  <w:style w:type="character" w:customStyle="1" w:styleId="CommentTextChar">
    <w:name w:val="Comment Text Char"/>
    <w:basedOn w:val="DefaultParagraphFont"/>
    <w:link w:val="CommentText"/>
    <w:uiPriority w:val="99"/>
    <w:rsid w:val="00370E1B"/>
    <w:rPr>
      <w:sz w:val="20"/>
      <w:szCs w:val="20"/>
    </w:rPr>
  </w:style>
  <w:style w:type="paragraph" w:styleId="CommentSubject">
    <w:name w:val="annotation subject"/>
    <w:basedOn w:val="CommentText"/>
    <w:next w:val="CommentText"/>
    <w:link w:val="CommentSubjectChar"/>
    <w:uiPriority w:val="99"/>
    <w:semiHidden/>
    <w:unhideWhenUsed/>
    <w:rsid w:val="00370E1B"/>
    <w:rPr>
      <w:b/>
      <w:bCs/>
    </w:rPr>
  </w:style>
  <w:style w:type="character" w:customStyle="1" w:styleId="CommentSubjectChar">
    <w:name w:val="Comment Subject Char"/>
    <w:basedOn w:val="CommentTextChar"/>
    <w:link w:val="CommentSubject"/>
    <w:uiPriority w:val="99"/>
    <w:semiHidden/>
    <w:rsid w:val="00370E1B"/>
    <w:rPr>
      <w:b/>
      <w:bCs/>
      <w:sz w:val="20"/>
      <w:szCs w:val="20"/>
    </w:rPr>
  </w:style>
  <w:style w:type="paragraph" w:styleId="Revision">
    <w:name w:val="Revision"/>
    <w:hidden/>
    <w:uiPriority w:val="99"/>
    <w:semiHidden/>
    <w:rsid w:val="00370E1B"/>
    <w:pPr>
      <w:spacing w:after="0" w:line="240" w:lineRule="auto"/>
    </w:pPr>
  </w:style>
  <w:style w:type="paragraph" w:styleId="NoSpacing">
    <w:name w:val="No Spacing"/>
    <w:link w:val="NoSpacingChar"/>
    <w:uiPriority w:val="1"/>
    <w:qFormat/>
    <w:rsid w:val="00A30BEA"/>
    <w:pPr>
      <w:spacing w:after="0" w:line="240" w:lineRule="auto"/>
    </w:pPr>
    <w:rPr>
      <w:rFonts w:eastAsiaTheme="minorEastAsia"/>
    </w:rPr>
  </w:style>
  <w:style w:type="character" w:customStyle="1" w:styleId="NoSpacingChar">
    <w:name w:val="No Spacing Char"/>
    <w:basedOn w:val="DefaultParagraphFont"/>
    <w:link w:val="NoSpacing"/>
    <w:uiPriority w:val="1"/>
    <w:rsid w:val="00A30BEA"/>
    <w:rPr>
      <w:rFonts w:eastAsiaTheme="minorEastAsia"/>
    </w:rPr>
  </w:style>
  <w:style w:type="character" w:styleId="Strong">
    <w:name w:val="Strong"/>
    <w:basedOn w:val="DefaultParagraphFont"/>
    <w:uiPriority w:val="22"/>
    <w:qFormat/>
    <w:rsid w:val="00AB1B3C"/>
    <w:rPr>
      <w:b/>
      <w:bCs/>
    </w:rPr>
  </w:style>
  <w:style w:type="paragraph" w:styleId="ListParagraph">
    <w:name w:val="List Paragraph"/>
    <w:basedOn w:val="Normal"/>
    <w:uiPriority w:val="34"/>
    <w:qFormat/>
    <w:rsid w:val="00D523FD"/>
    <w:pPr>
      <w:ind w:left="720"/>
      <w:contextualSpacing/>
    </w:pPr>
  </w:style>
  <w:style w:type="character" w:styleId="LineNumber">
    <w:name w:val="line number"/>
    <w:basedOn w:val="DefaultParagraphFont"/>
    <w:uiPriority w:val="99"/>
    <w:semiHidden/>
    <w:unhideWhenUsed/>
    <w:rsid w:val="00BA666B"/>
  </w:style>
  <w:style w:type="table" w:styleId="TableGrid">
    <w:name w:val="Table Grid"/>
    <w:basedOn w:val="TableNormal"/>
    <w:uiPriority w:val="59"/>
    <w:rsid w:val="00C53C6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3">
    <w:name w:val="Plain Table 3"/>
    <w:basedOn w:val="TableNormal"/>
    <w:uiPriority w:val="43"/>
    <w:rsid w:val="00BE662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E662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BE662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BE662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09430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94308"/>
    <w:pPr>
      <w:outlineLvl w:val="9"/>
    </w:pPr>
  </w:style>
  <w:style w:type="paragraph" w:styleId="TOC1">
    <w:name w:val="toc 1"/>
    <w:basedOn w:val="Normal"/>
    <w:next w:val="Normal"/>
    <w:autoRedefine/>
    <w:uiPriority w:val="39"/>
    <w:unhideWhenUsed/>
    <w:rsid w:val="00094308"/>
    <w:pPr>
      <w:spacing w:after="100"/>
    </w:pPr>
  </w:style>
  <w:style w:type="character" w:styleId="Hyperlink">
    <w:name w:val="Hyperlink"/>
    <w:basedOn w:val="DefaultParagraphFont"/>
    <w:uiPriority w:val="99"/>
    <w:unhideWhenUsed/>
    <w:rsid w:val="00094308"/>
    <w:rPr>
      <w:color w:val="0563C1" w:themeColor="hyperlink"/>
      <w:u w:val="single"/>
    </w:rPr>
  </w:style>
  <w:style w:type="character" w:customStyle="1" w:styleId="Heading2Char">
    <w:name w:val="Heading 2 Char"/>
    <w:basedOn w:val="DefaultParagraphFont"/>
    <w:link w:val="Heading2"/>
    <w:uiPriority w:val="9"/>
    <w:rsid w:val="006B1E9C"/>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6B1E9C"/>
    <w:pPr>
      <w:spacing w:after="100"/>
      <w:ind w:left="220"/>
    </w:pPr>
  </w:style>
  <w:style w:type="character" w:customStyle="1" w:styleId="Heading4Char">
    <w:name w:val="Heading 4 Char"/>
    <w:basedOn w:val="DefaultParagraphFont"/>
    <w:link w:val="Heading4"/>
    <w:uiPriority w:val="9"/>
    <w:semiHidden/>
    <w:rsid w:val="00BD7826"/>
    <w:rPr>
      <w:rFonts w:asciiTheme="majorHAnsi" w:eastAsiaTheme="majorEastAsia" w:hAnsiTheme="majorHAnsi" w:cstheme="majorBidi"/>
      <w:i/>
      <w:iCs/>
      <w:color w:val="2F5496" w:themeColor="accent1" w:themeShade="BF"/>
    </w:rPr>
  </w:style>
  <w:style w:type="character" w:customStyle="1" w:styleId="label">
    <w:name w:val="label"/>
    <w:basedOn w:val="DefaultParagraphFont"/>
    <w:rsid w:val="00BD7826"/>
  </w:style>
  <w:style w:type="character" w:customStyle="1" w:styleId="cell-value">
    <w:name w:val="cell-value"/>
    <w:basedOn w:val="DefaultParagraphFont"/>
    <w:rsid w:val="00BD7826"/>
  </w:style>
  <w:style w:type="character" w:customStyle="1" w:styleId="cell">
    <w:name w:val="cell"/>
    <w:basedOn w:val="DefaultParagraphFont"/>
    <w:rsid w:val="00BD7826"/>
  </w:style>
  <w:style w:type="character" w:customStyle="1" w:styleId="block">
    <w:name w:val="block"/>
    <w:basedOn w:val="DefaultParagraphFont"/>
    <w:rsid w:val="00BD7826"/>
  </w:style>
  <w:style w:type="character" w:customStyle="1" w:styleId="quality-sign">
    <w:name w:val="quality-sign"/>
    <w:basedOn w:val="DefaultParagraphFont"/>
    <w:rsid w:val="00BD7826"/>
  </w:style>
  <w:style w:type="character" w:customStyle="1" w:styleId="quality-text">
    <w:name w:val="quality-text"/>
    <w:basedOn w:val="DefaultParagraphFont"/>
    <w:rsid w:val="00BD7826"/>
  </w:style>
  <w:style w:type="paragraph" w:styleId="NormalWeb">
    <w:name w:val="Normal (Web)"/>
    <w:basedOn w:val="Normal"/>
    <w:uiPriority w:val="99"/>
    <w:semiHidden/>
    <w:unhideWhenUsed/>
    <w:rsid w:val="00BD7826"/>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61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tahmeena.hassan\Downloads\AKU_Tahmeena_projects\systematic%20Review\Meta_Analysis_Final_Writings\ROBINS_grpah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Ris</a:t>
            </a:r>
            <a:r>
              <a:rPr lang="en-US" sz="1200" b="1" baseline="0">
                <a:solidFill>
                  <a:schemeClr val="tx1"/>
                </a:solidFill>
                <a:latin typeface="Times New Roman" panose="02020603050405020304" pitchFamily="18" charset="0"/>
                <a:cs typeface="Times New Roman" panose="02020603050405020304" pitchFamily="18" charset="0"/>
              </a:rPr>
              <a:t>k of Bias Assessment (ROBINS-I) </a:t>
            </a:r>
            <a:endParaRPr lang="en-US"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Sheet1!$F$11</c:f>
              <c:strCache>
                <c:ptCount val="1"/>
                <c:pt idx="0">
                  <c:v>Low</c:v>
                </c:pt>
              </c:strCache>
            </c:strRef>
          </c:tx>
          <c:spPr>
            <a:solidFill>
              <a:srgbClr val="00C85A"/>
            </a:solidFill>
            <a:ln w="2540" cmpd="sng">
              <a:solidFill>
                <a:schemeClr val="tx1"/>
              </a:solidFill>
              <a:bevel/>
            </a:ln>
            <a:effectLst/>
          </c:spPr>
          <c:invertIfNegative val="0"/>
          <c:cat>
            <c:strRef>
              <c:f>Sheet1!$E$12:$E$18</c:f>
              <c:strCache>
                <c:ptCount val="7"/>
                <c:pt idx="0">
                  <c:v>Bias due to confounding</c:v>
                </c:pt>
                <c:pt idx="1">
                  <c:v>Bias in selection of participants into the study</c:v>
                </c:pt>
                <c:pt idx="2">
                  <c:v>Bias in classification of interventions </c:v>
                </c:pt>
                <c:pt idx="3">
                  <c:v>Bias due to deviations from intended interventions</c:v>
                </c:pt>
                <c:pt idx="4">
                  <c:v>Bias due to missing data</c:v>
                </c:pt>
                <c:pt idx="5">
                  <c:v>Bias in measurement of outcomes </c:v>
                </c:pt>
                <c:pt idx="6">
                  <c:v>Bias in selection of the reported result</c:v>
                </c:pt>
              </c:strCache>
            </c:strRef>
          </c:cat>
          <c:val>
            <c:numRef>
              <c:f>Sheet1!$F$12:$F$18</c:f>
              <c:numCache>
                <c:formatCode>General</c:formatCode>
                <c:ptCount val="7"/>
                <c:pt idx="0">
                  <c:v>6.25E-2</c:v>
                </c:pt>
                <c:pt idx="1">
                  <c:v>0.9375</c:v>
                </c:pt>
                <c:pt idx="2">
                  <c:v>1</c:v>
                </c:pt>
                <c:pt idx="3">
                  <c:v>0.9375</c:v>
                </c:pt>
                <c:pt idx="4">
                  <c:v>0.5</c:v>
                </c:pt>
                <c:pt idx="5">
                  <c:v>0.375</c:v>
                </c:pt>
                <c:pt idx="6">
                  <c:v>1</c:v>
                </c:pt>
              </c:numCache>
            </c:numRef>
          </c:val>
          <c:extLst>
            <c:ext xmlns:c16="http://schemas.microsoft.com/office/drawing/2014/chart" uri="{C3380CC4-5D6E-409C-BE32-E72D297353CC}">
              <c16:uniqueId val="{00000000-FB37-4B23-8BD7-61327A063A0D}"/>
            </c:ext>
          </c:extLst>
        </c:ser>
        <c:ser>
          <c:idx val="1"/>
          <c:order val="1"/>
          <c:tx>
            <c:strRef>
              <c:f>Sheet1!$G$11</c:f>
              <c:strCache>
                <c:ptCount val="1"/>
                <c:pt idx="0">
                  <c:v>Moderate</c:v>
                </c:pt>
              </c:strCache>
            </c:strRef>
          </c:tx>
          <c:spPr>
            <a:solidFill>
              <a:srgbClr val="FFFF00"/>
            </a:solidFill>
            <a:ln w="3175">
              <a:solidFill>
                <a:sysClr val="windowText" lastClr="000000"/>
              </a:solidFill>
            </a:ln>
            <a:effectLst/>
          </c:spPr>
          <c:invertIfNegative val="0"/>
          <c:cat>
            <c:strRef>
              <c:f>Sheet1!$E$12:$E$18</c:f>
              <c:strCache>
                <c:ptCount val="7"/>
                <c:pt idx="0">
                  <c:v>Bias due to confounding</c:v>
                </c:pt>
                <c:pt idx="1">
                  <c:v>Bias in selection of participants into the study</c:v>
                </c:pt>
                <c:pt idx="2">
                  <c:v>Bias in classification of interventions </c:v>
                </c:pt>
                <c:pt idx="3">
                  <c:v>Bias due to deviations from intended interventions</c:v>
                </c:pt>
                <c:pt idx="4">
                  <c:v>Bias due to missing data</c:v>
                </c:pt>
                <c:pt idx="5">
                  <c:v>Bias in measurement of outcomes </c:v>
                </c:pt>
                <c:pt idx="6">
                  <c:v>Bias in selection of the reported result</c:v>
                </c:pt>
              </c:strCache>
            </c:strRef>
          </c:cat>
          <c:val>
            <c:numRef>
              <c:f>Sheet1!$G$12:$G$18</c:f>
              <c:numCache>
                <c:formatCode>General</c:formatCode>
                <c:ptCount val="7"/>
                <c:pt idx="0">
                  <c:v>0.6875</c:v>
                </c:pt>
                <c:pt idx="1">
                  <c:v>0</c:v>
                </c:pt>
                <c:pt idx="2">
                  <c:v>0</c:v>
                </c:pt>
                <c:pt idx="3">
                  <c:v>6.25E-2</c:v>
                </c:pt>
                <c:pt idx="4">
                  <c:v>6.25E-2</c:v>
                </c:pt>
                <c:pt idx="5">
                  <c:v>0.4375</c:v>
                </c:pt>
                <c:pt idx="6">
                  <c:v>0</c:v>
                </c:pt>
              </c:numCache>
            </c:numRef>
          </c:val>
          <c:extLst>
            <c:ext xmlns:c16="http://schemas.microsoft.com/office/drawing/2014/chart" uri="{C3380CC4-5D6E-409C-BE32-E72D297353CC}">
              <c16:uniqueId val="{00000001-FB37-4B23-8BD7-61327A063A0D}"/>
            </c:ext>
          </c:extLst>
        </c:ser>
        <c:ser>
          <c:idx val="2"/>
          <c:order val="2"/>
          <c:tx>
            <c:strRef>
              <c:f>Sheet1!$H$11</c:f>
              <c:strCache>
                <c:ptCount val="1"/>
                <c:pt idx="0">
                  <c:v>Serious</c:v>
                </c:pt>
              </c:strCache>
            </c:strRef>
          </c:tx>
          <c:spPr>
            <a:solidFill>
              <a:srgbClr val="FF0101"/>
            </a:solidFill>
            <a:ln w="3175">
              <a:solidFill>
                <a:schemeClr val="tx1"/>
              </a:solidFill>
            </a:ln>
            <a:effectLst/>
          </c:spPr>
          <c:invertIfNegative val="0"/>
          <c:cat>
            <c:strRef>
              <c:f>Sheet1!$E$12:$E$18</c:f>
              <c:strCache>
                <c:ptCount val="7"/>
                <c:pt idx="0">
                  <c:v>Bias due to confounding</c:v>
                </c:pt>
                <c:pt idx="1">
                  <c:v>Bias in selection of participants into the study</c:v>
                </c:pt>
                <c:pt idx="2">
                  <c:v>Bias in classification of interventions </c:v>
                </c:pt>
                <c:pt idx="3">
                  <c:v>Bias due to deviations from intended interventions</c:v>
                </c:pt>
                <c:pt idx="4">
                  <c:v>Bias due to missing data</c:v>
                </c:pt>
                <c:pt idx="5">
                  <c:v>Bias in measurement of outcomes </c:v>
                </c:pt>
                <c:pt idx="6">
                  <c:v>Bias in selection of the reported result</c:v>
                </c:pt>
              </c:strCache>
            </c:strRef>
          </c:cat>
          <c:val>
            <c:numRef>
              <c:f>Sheet1!$H$12:$H$18</c:f>
              <c:numCache>
                <c:formatCode>General</c:formatCode>
                <c:ptCount val="7"/>
                <c:pt idx="0">
                  <c:v>0.25</c:v>
                </c:pt>
                <c:pt idx="1">
                  <c:v>0</c:v>
                </c:pt>
                <c:pt idx="2">
                  <c:v>0</c:v>
                </c:pt>
                <c:pt idx="3">
                  <c:v>0</c:v>
                </c:pt>
                <c:pt idx="4">
                  <c:v>0.125</c:v>
                </c:pt>
                <c:pt idx="5">
                  <c:v>0</c:v>
                </c:pt>
                <c:pt idx="6">
                  <c:v>0</c:v>
                </c:pt>
              </c:numCache>
            </c:numRef>
          </c:val>
          <c:extLst>
            <c:ext xmlns:c16="http://schemas.microsoft.com/office/drawing/2014/chart" uri="{C3380CC4-5D6E-409C-BE32-E72D297353CC}">
              <c16:uniqueId val="{00000002-FB37-4B23-8BD7-61327A063A0D}"/>
            </c:ext>
          </c:extLst>
        </c:ser>
        <c:ser>
          <c:idx val="3"/>
          <c:order val="3"/>
          <c:tx>
            <c:strRef>
              <c:f>Sheet1!$I$11</c:f>
              <c:strCache>
                <c:ptCount val="1"/>
                <c:pt idx="0">
                  <c:v>Critical</c:v>
                </c:pt>
              </c:strCache>
            </c:strRef>
          </c:tx>
          <c:spPr>
            <a:solidFill>
              <a:schemeClr val="accent6">
                <a:lumMod val="60000"/>
              </a:schemeClr>
            </a:solidFill>
            <a:ln>
              <a:noFill/>
            </a:ln>
            <a:effectLst/>
          </c:spPr>
          <c:invertIfNegative val="0"/>
          <c:cat>
            <c:strRef>
              <c:f>Sheet1!$E$12:$E$18</c:f>
              <c:strCache>
                <c:ptCount val="7"/>
                <c:pt idx="0">
                  <c:v>Bias due to confounding</c:v>
                </c:pt>
                <c:pt idx="1">
                  <c:v>Bias in selection of participants into the study</c:v>
                </c:pt>
                <c:pt idx="2">
                  <c:v>Bias in classification of interventions </c:v>
                </c:pt>
                <c:pt idx="3">
                  <c:v>Bias due to deviations from intended interventions</c:v>
                </c:pt>
                <c:pt idx="4">
                  <c:v>Bias due to missing data</c:v>
                </c:pt>
                <c:pt idx="5">
                  <c:v>Bias in measurement of outcomes </c:v>
                </c:pt>
                <c:pt idx="6">
                  <c:v>Bias in selection of the reported result</c:v>
                </c:pt>
              </c:strCache>
            </c:strRef>
          </c:cat>
          <c:val>
            <c:numRef>
              <c:f>Sheet1!$I$12:$I$18</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3-FB37-4B23-8BD7-61327A063A0D}"/>
            </c:ext>
          </c:extLst>
        </c:ser>
        <c:ser>
          <c:idx val="4"/>
          <c:order val="4"/>
          <c:tx>
            <c:strRef>
              <c:f>Sheet1!$J$11</c:f>
              <c:strCache>
                <c:ptCount val="1"/>
                <c:pt idx="0">
                  <c:v>NI</c:v>
                </c:pt>
              </c:strCache>
            </c:strRef>
          </c:tx>
          <c:spPr>
            <a:solidFill>
              <a:srgbClr val="00B9FA"/>
            </a:solidFill>
            <a:ln w="3175">
              <a:solidFill>
                <a:sysClr val="windowText" lastClr="000000"/>
              </a:solidFill>
            </a:ln>
            <a:effectLst/>
          </c:spPr>
          <c:invertIfNegative val="0"/>
          <c:cat>
            <c:strRef>
              <c:f>Sheet1!$E$12:$E$18</c:f>
              <c:strCache>
                <c:ptCount val="7"/>
                <c:pt idx="0">
                  <c:v>Bias due to confounding</c:v>
                </c:pt>
                <c:pt idx="1">
                  <c:v>Bias in selection of participants into the study</c:v>
                </c:pt>
                <c:pt idx="2">
                  <c:v>Bias in classification of interventions </c:v>
                </c:pt>
                <c:pt idx="3">
                  <c:v>Bias due to deviations from intended interventions</c:v>
                </c:pt>
                <c:pt idx="4">
                  <c:v>Bias due to missing data</c:v>
                </c:pt>
                <c:pt idx="5">
                  <c:v>Bias in measurement of outcomes </c:v>
                </c:pt>
                <c:pt idx="6">
                  <c:v>Bias in selection of the reported result</c:v>
                </c:pt>
              </c:strCache>
            </c:strRef>
          </c:cat>
          <c:val>
            <c:numRef>
              <c:f>Sheet1!$J$12:$J$18</c:f>
              <c:numCache>
                <c:formatCode>General</c:formatCode>
                <c:ptCount val="7"/>
                <c:pt idx="0">
                  <c:v>0</c:v>
                </c:pt>
                <c:pt idx="1">
                  <c:v>6.25E-2</c:v>
                </c:pt>
                <c:pt idx="2">
                  <c:v>0</c:v>
                </c:pt>
                <c:pt idx="3">
                  <c:v>0</c:v>
                </c:pt>
                <c:pt idx="4">
                  <c:v>0.3125</c:v>
                </c:pt>
                <c:pt idx="5">
                  <c:v>0.1875</c:v>
                </c:pt>
                <c:pt idx="6">
                  <c:v>0</c:v>
                </c:pt>
              </c:numCache>
            </c:numRef>
          </c:val>
          <c:extLst>
            <c:ext xmlns:c16="http://schemas.microsoft.com/office/drawing/2014/chart" uri="{C3380CC4-5D6E-409C-BE32-E72D297353CC}">
              <c16:uniqueId val="{00000004-FB37-4B23-8BD7-61327A063A0D}"/>
            </c:ext>
          </c:extLst>
        </c:ser>
        <c:dLbls>
          <c:showLegendKey val="0"/>
          <c:showVal val="0"/>
          <c:showCatName val="0"/>
          <c:showSerName val="0"/>
          <c:showPercent val="0"/>
          <c:showBubbleSize val="0"/>
        </c:dLbls>
        <c:gapWidth val="15"/>
        <c:overlap val="100"/>
        <c:axId val="822817311"/>
        <c:axId val="822818143"/>
      </c:barChart>
      <c:catAx>
        <c:axId val="82281731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0"/>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22818143"/>
        <c:crosses val="autoZero"/>
        <c:auto val="1"/>
        <c:lblAlgn val="ctr"/>
        <c:lblOffset val="100"/>
        <c:noMultiLvlLbl val="0"/>
      </c:catAx>
      <c:valAx>
        <c:axId val="822818143"/>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22817311"/>
        <c:crosses val="autoZero"/>
        <c:crossBetween val="between"/>
      </c:valAx>
      <c:spPr>
        <a:noFill/>
        <a:ln>
          <a:noFill/>
        </a:ln>
        <a:effectLst/>
      </c:spPr>
    </c:plotArea>
    <c:legend>
      <c:legendPos val="b"/>
      <c:layout>
        <c:manualLayout>
          <c:xMode val="edge"/>
          <c:yMode val="edge"/>
          <c:x val="0.17467383784139953"/>
          <c:y val="0.89460252813225938"/>
          <c:w val="0.66738872599084109"/>
          <c:h val="7.4746130871572072E-2"/>
        </c:manualLayout>
      </c:layout>
      <c:overlay val="0"/>
      <c:spPr>
        <a:noFill/>
        <a:ln w="6350">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696D0B3AE347B2A1019FF5B457A698"/>
        <w:category>
          <w:name w:val="General"/>
          <w:gallery w:val="placeholder"/>
        </w:category>
        <w:types>
          <w:type w:val="bbPlcHdr"/>
        </w:types>
        <w:behaviors>
          <w:behavior w:val="content"/>
        </w:behaviors>
        <w:guid w:val="{32FA705E-24F8-4E54-9410-4989D20C0840}"/>
      </w:docPartPr>
      <w:docPartBody>
        <w:p w:rsidR="007D1FD9" w:rsidRDefault="005106C0" w:rsidP="005106C0">
          <w:pPr>
            <w:pStyle w:val="5A696D0B3AE347B2A1019FF5B457A698"/>
          </w:pPr>
          <w:r>
            <w:rPr>
              <w:rFonts w:asciiTheme="majorHAnsi" w:eastAsiaTheme="majorEastAsia" w:hAnsiTheme="majorHAnsi" w:cstheme="majorBidi"/>
              <w:color w:val="4472C4" w:themeColor="accent1"/>
              <w:sz w:val="88"/>
              <w:szCs w:val="88"/>
            </w:rPr>
            <w:t>[Document title]</w:t>
          </w:r>
        </w:p>
      </w:docPartBody>
    </w:docPart>
    <w:docPart>
      <w:docPartPr>
        <w:name w:val="CE4B818AF5D54935989E722CD97F1B05"/>
        <w:category>
          <w:name w:val="General"/>
          <w:gallery w:val="placeholder"/>
        </w:category>
        <w:types>
          <w:type w:val="bbPlcHdr"/>
        </w:types>
        <w:behaviors>
          <w:behavior w:val="content"/>
        </w:behaviors>
        <w:guid w:val="{12D9FA7F-B8CD-4CA4-9F6A-26815F270559}"/>
      </w:docPartPr>
      <w:docPartBody>
        <w:p w:rsidR="007D1FD9" w:rsidRDefault="005106C0" w:rsidP="005106C0">
          <w:pPr>
            <w:pStyle w:val="CE4B818AF5D54935989E722CD97F1B05"/>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6C0"/>
    <w:rsid w:val="001315D8"/>
    <w:rsid w:val="001F4892"/>
    <w:rsid w:val="002D7C5E"/>
    <w:rsid w:val="004A3FE5"/>
    <w:rsid w:val="005106C0"/>
    <w:rsid w:val="00682DB5"/>
    <w:rsid w:val="00786B8B"/>
    <w:rsid w:val="007D1FD9"/>
    <w:rsid w:val="00936970"/>
    <w:rsid w:val="00E26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696D0B3AE347B2A1019FF5B457A698">
    <w:name w:val="5A696D0B3AE347B2A1019FF5B457A698"/>
    <w:rsid w:val="005106C0"/>
  </w:style>
  <w:style w:type="paragraph" w:customStyle="1" w:styleId="CE4B818AF5D54935989E722CD97F1B05">
    <w:name w:val="CE4B818AF5D54935989E722CD97F1B05"/>
    <w:rsid w:val="005106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0959C-6D13-4E0F-86C1-DF14F7EA9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3330</Words>
  <Characters>18985</Characters>
  <Application>Microsoft Office Word</Application>
  <DocSecurity>4</DocSecurity>
  <Lines>158</Lines>
  <Paragraphs>44</Paragraphs>
  <ScaleCrop>false</ScaleCrop>
  <HeadingPairs>
    <vt:vector size="2" baseType="variant">
      <vt:variant>
        <vt:lpstr>Title</vt:lpstr>
      </vt:variant>
      <vt:variant>
        <vt:i4>1</vt:i4>
      </vt:variant>
    </vt:vector>
  </HeadingPairs>
  <TitlesOfParts>
    <vt:vector size="1" baseType="lpstr">
      <vt:lpstr>Supplementary Files</vt:lpstr>
    </vt:vector>
  </TitlesOfParts>
  <Company/>
  <LinksUpToDate>false</LinksUpToDate>
  <CharactersWithSpaces>22271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Files</dc:title>
  <dc:subject>Effective Strategies for Increasing the Uptake of Modern Methods of Family Planning in South Asia: A Systematic Review and Meta-analysis</dc:subject>
  <dc:creator>Syeda Aleena</dc:creator>
  <cp:keywords/>
  <dc:description/>
  <cp:lastModifiedBy>Zahid Memon</cp:lastModifiedBy>
  <cp:revision>2</cp:revision>
  <dcterms:created xsi:type="dcterms:W3CDTF">2023-04-08T11:09:00Z</dcterms:created>
  <dcterms:modified xsi:type="dcterms:W3CDTF">2023-04-08T11:09:00Z</dcterms:modified>
</cp:coreProperties>
</file>