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69867" w14:textId="77777777" w:rsidR="00DE0DF7" w:rsidRPr="00C73A7D" w:rsidRDefault="00DE0DF7" w:rsidP="00DE0DF7">
      <w:pPr>
        <w:tabs>
          <w:tab w:val="left" w:pos="540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3A7D">
        <w:rPr>
          <w:rFonts w:ascii="Times New Roman" w:hAnsi="Times New Roman" w:cs="Times New Roman"/>
          <w:b/>
          <w:sz w:val="20"/>
          <w:szCs w:val="20"/>
        </w:rPr>
        <w:t>Facile Synthesis of Z-Scheme Fe-</w:t>
      </w:r>
      <w:proofErr w:type="spellStart"/>
      <w:r w:rsidRPr="00C73A7D">
        <w:rPr>
          <w:rFonts w:ascii="Times New Roman" w:hAnsi="Times New Roman" w:cs="Times New Roman"/>
          <w:b/>
          <w:sz w:val="20"/>
          <w:szCs w:val="20"/>
        </w:rPr>
        <w:t>nPPy</w:t>
      </w:r>
      <w:proofErr w:type="spellEnd"/>
      <w:r w:rsidRPr="00C73A7D">
        <w:rPr>
          <w:rFonts w:ascii="Times New Roman" w:hAnsi="Times New Roman" w:cs="Times New Roman"/>
          <w:b/>
          <w:sz w:val="20"/>
          <w:szCs w:val="20"/>
        </w:rPr>
        <w:t>/</w:t>
      </w:r>
      <w:proofErr w:type="spellStart"/>
      <w:r w:rsidRPr="00C73A7D">
        <w:rPr>
          <w:rFonts w:ascii="Times New Roman" w:hAnsi="Times New Roman" w:cs="Times New Roman"/>
          <w:b/>
          <w:sz w:val="20"/>
          <w:szCs w:val="20"/>
        </w:rPr>
        <w:t>BiOI</w:t>
      </w:r>
      <w:proofErr w:type="spellEnd"/>
      <w:r w:rsidRPr="00C73A7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73A7D">
        <w:rPr>
          <w:rFonts w:ascii="Times New Roman" w:hAnsi="Times New Roman" w:cs="Times New Roman"/>
          <w:b/>
          <w:sz w:val="20"/>
          <w:szCs w:val="20"/>
        </w:rPr>
        <w:t>Nanocomposite</w:t>
      </w:r>
      <w:proofErr w:type="spellEnd"/>
      <w:r w:rsidRPr="00C73A7D">
        <w:rPr>
          <w:rFonts w:ascii="Times New Roman" w:hAnsi="Times New Roman" w:cs="Times New Roman"/>
          <w:b/>
          <w:sz w:val="20"/>
          <w:szCs w:val="20"/>
        </w:rPr>
        <w:t xml:space="preserve"> for Enhanced Visible Light Driven Photocatalytic Activity</w:t>
      </w:r>
    </w:p>
    <w:p w14:paraId="3ACB4519" w14:textId="77777777" w:rsidR="00320DA1" w:rsidRPr="00C73A7D" w:rsidRDefault="00320DA1" w:rsidP="00320DA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73A7D">
        <w:rPr>
          <w:rFonts w:ascii="Times New Roman" w:hAnsi="Times New Roman" w:cs="Times New Roman"/>
          <w:sz w:val="20"/>
          <w:szCs w:val="20"/>
        </w:rPr>
        <w:t xml:space="preserve">Rajesh 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Kumar</w:t>
      </w:r>
      <w:r w:rsidRPr="00C73A7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Start"/>
      <w:r w:rsidRPr="00C73A7D">
        <w:rPr>
          <w:rFonts w:ascii="Times New Roman" w:hAnsi="Times New Roman" w:cs="Times New Roman"/>
          <w:sz w:val="20"/>
          <w:szCs w:val="20"/>
          <w:vertAlign w:val="superscript"/>
        </w:rPr>
        <w:t>,b</w:t>
      </w:r>
      <w:proofErr w:type="spellEnd"/>
      <w:proofErr w:type="gramEnd"/>
      <w:r w:rsidRPr="00C73A7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Rituporn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Gogoi</w:t>
      </w:r>
      <w:r w:rsidRPr="00C73A7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Kajal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Sharma</w:t>
      </w:r>
      <w:r w:rsidRPr="00C73A7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Astha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Singh</w:t>
      </w:r>
      <w:r w:rsidRPr="00C73A7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Prem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 Felix 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Siril</w:t>
      </w:r>
      <w:r w:rsidRPr="00C73A7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>*</w:t>
      </w:r>
    </w:p>
    <w:p w14:paraId="2326AE7E" w14:textId="77777777" w:rsidR="00CD4D54" w:rsidRPr="00C73A7D" w:rsidRDefault="00CD4D54" w:rsidP="00CD4D54">
      <w:pPr>
        <w:pStyle w:val="Default"/>
        <w:rPr>
          <w:sz w:val="20"/>
          <w:szCs w:val="20"/>
        </w:rPr>
      </w:pPr>
    </w:p>
    <w:p w14:paraId="1E00EC85" w14:textId="77777777" w:rsidR="00CD4D54" w:rsidRPr="00C73A7D" w:rsidRDefault="00CD4D54" w:rsidP="00CD4D5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C73A7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C73A7D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C73A7D">
        <w:rPr>
          <w:rFonts w:ascii="Times New Roman" w:hAnsi="Times New Roman" w:cs="Times New Roman"/>
          <w:sz w:val="20"/>
          <w:szCs w:val="20"/>
        </w:rPr>
        <w:t>School of Basic Sciences, Indian Institute of Technology Mandi, Mandi, Himachal Pradesh-175005, India</w:t>
      </w:r>
    </w:p>
    <w:p w14:paraId="247E6E81" w14:textId="77777777" w:rsidR="00CD4D54" w:rsidRPr="00C73A7D" w:rsidRDefault="00CD4D54" w:rsidP="00CD4D54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C73A7D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C73A7D">
        <w:rPr>
          <w:rFonts w:ascii="Times New Roman" w:hAnsi="Times New Roman" w:cs="Times New Roman"/>
          <w:sz w:val="20"/>
          <w:szCs w:val="20"/>
        </w:rPr>
        <w:t xml:space="preserve"> </w:t>
      </w:r>
      <w:r w:rsidRPr="00C73A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Govt. College </w:t>
      </w:r>
      <w:proofErr w:type="spellStart"/>
      <w:r w:rsidRPr="00C73A7D">
        <w:rPr>
          <w:rFonts w:ascii="Times New Roman" w:hAnsi="Times New Roman" w:cs="Times New Roman"/>
          <w:color w:val="000000" w:themeColor="text1"/>
          <w:sz w:val="20"/>
          <w:szCs w:val="20"/>
        </w:rPr>
        <w:t>Kullu</w:t>
      </w:r>
      <w:proofErr w:type="spellEnd"/>
      <w:r w:rsidRPr="00C73A7D">
        <w:rPr>
          <w:rFonts w:ascii="Times New Roman" w:hAnsi="Times New Roman" w:cs="Times New Roman"/>
          <w:color w:val="000000" w:themeColor="text1"/>
          <w:sz w:val="20"/>
          <w:szCs w:val="20"/>
        </w:rPr>
        <w:t>, Himachal Pradesh- 175001, India</w:t>
      </w:r>
    </w:p>
    <w:p w14:paraId="21620995" w14:textId="77777777" w:rsidR="00CD4D54" w:rsidRPr="00C73A7D" w:rsidRDefault="00CD4D54" w:rsidP="00CD4D5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73A7D">
        <w:rPr>
          <w:rFonts w:ascii="Times New Roman" w:hAnsi="Times New Roman" w:cs="Times New Roman"/>
          <w:sz w:val="20"/>
          <w:szCs w:val="20"/>
        </w:rPr>
        <w:t xml:space="preserve">*Corresponding author: </w:t>
      </w:r>
      <w:r w:rsidRPr="00C73A7D">
        <w:rPr>
          <w:rFonts w:ascii="Times New Roman" w:hAnsi="Times New Roman" w:cs="Times New Roman"/>
          <w:color w:val="1F497D" w:themeColor="text2"/>
          <w:sz w:val="20"/>
          <w:szCs w:val="20"/>
        </w:rPr>
        <w:t>prem@iitmandi.ac.in</w:t>
      </w:r>
    </w:p>
    <w:p w14:paraId="49164DE1" w14:textId="24A70F30" w:rsidR="00CD4D54" w:rsidRPr="00C73A7D" w:rsidRDefault="0052550B" w:rsidP="0052550B">
      <w:pPr>
        <w:tabs>
          <w:tab w:val="left" w:pos="5760"/>
          <w:tab w:val="left" w:pos="6495"/>
        </w:tabs>
        <w:rPr>
          <w:rFonts w:ascii="Times New Roman" w:hAnsi="Times New Roman" w:cs="Times New Roman"/>
          <w:sz w:val="20"/>
          <w:szCs w:val="20"/>
        </w:rPr>
      </w:pPr>
      <w:r w:rsidRPr="00C73A7D">
        <w:rPr>
          <w:rFonts w:ascii="Times New Roman" w:hAnsi="Times New Roman" w:cs="Times New Roman"/>
          <w:sz w:val="20"/>
          <w:szCs w:val="20"/>
        </w:rPr>
        <w:tab/>
      </w:r>
      <w:r w:rsidRPr="00C73A7D">
        <w:rPr>
          <w:rFonts w:ascii="Times New Roman" w:hAnsi="Times New Roman" w:cs="Times New Roman"/>
          <w:sz w:val="20"/>
          <w:szCs w:val="20"/>
        </w:rPr>
        <w:tab/>
      </w:r>
    </w:p>
    <w:p w14:paraId="77B685C7" w14:textId="77777777" w:rsidR="003E0399" w:rsidRPr="00C73A7D" w:rsidRDefault="003E0399" w:rsidP="00CD4D54">
      <w:pPr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14:paraId="303729B7" w14:textId="77777777" w:rsidR="00D52B88" w:rsidRPr="00C73A7D" w:rsidRDefault="00D52B88" w:rsidP="00CD4D5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F482639" w14:textId="77777777" w:rsidR="00CD4D54" w:rsidRPr="00C73A7D" w:rsidRDefault="00CD4D54" w:rsidP="00CD4D54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73A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Table of Content: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918"/>
        <w:gridCol w:w="8100"/>
        <w:gridCol w:w="720"/>
      </w:tblGrid>
      <w:tr w:rsidR="00CD4D54" w:rsidRPr="00C73A7D" w14:paraId="6434758D" w14:textId="77777777" w:rsidTr="008E34B7">
        <w:tc>
          <w:tcPr>
            <w:tcW w:w="918" w:type="dxa"/>
          </w:tcPr>
          <w:p w14:paraId="1DEF4342" w14:textId="77777777" w:rsidR="00CD4D54" w:rsidRPr="00C73A7D" w:rsidRDefault="00CD4D54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sz w:val="20"/>
                <w:szCs w:val="20"/>
              </w:rPr>
              <w:t>Sr. No.</w:t>
            </w:r>
          </w:p>
        </w:tc>
        <w:tc>
          <w:tcPr>
            <w:tcW w:w="8100" w:type="dxa"/>
          </w:tcPr>
          <w:p w14:paraId="7EF3F9B0" w14:textId="77777777" w:rsidR="00CD4D54" w:rsidRPr="00C73A7D" w:rsidRDefault="00CD4D54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sz w:val="20"/>
                <w:szCs w:val="20"/>
              </w:rPr>
              <w:t>Content</w:t>
            </w:r>
            <w:r w:rsidR="005016A7" w:rsidRPr="00C73A7D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720" w:type="dxa"/>
          </w:tcPr>
          <w:p w14:paraId="70BED669" w14:textId="77777777" w:rsidR="00CD4D54" w:rsidRPr="00C73A7D" w:rsidRDefault="00CD4D54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sz w:val="20"/>
                <w:szCs w:val="20"/>
              </w:rPr>
              <w:t>Page</w:t>
            </w:r>
          </w:p>
        </w:tc>
      </w:tr>
      <w:tr w:rsidR="00CD4D54" w:rsidRPr="00C73A7D" w14:paraId="371C78F2" w14:textId="77777777" w:rsidTr="008E34B7">
        <w:tc>
          <w:tcPr>
            <w:tcW w:w="918" w:type="dxa"/>
          </w:tcPr>
          <w:p w14:paraId="4B8E825B" w14:textId="77777777" w:rsidR="00CD4D54" w:rsidRPr="00C73A7D" w:rsidRDefault="00CD4D54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0" w:type="dxa"/>
          </w:tcPr>
          <w:p w14:paraId="352BB89F" w14:textId="7F689182" w:rsidR="00CD4D54" w:rsidRPr="00C73A7D" w:rsidRDefault="00CD4D54" w:rsidP="00872B2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sz w:val="20"/>
                <w:szCs w:val="20"/>
              </w:rPr>
              <w:t>Fig. S1</w:t>
            </w:r>
            <w:r w:rsidR="003E0399" w:rsidRPr="00C73A7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2B2F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XRD </w:t>
            </w:r>
            <w:r w:rsidR="00EF4DD5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patterns </w:t>
            </w:r>
            <w:r w:rsidR="00872B2F" w:rsidRPr="00C73A7D">
              <w:rPr>
                <w:rFonts w:ascii="Times New Roman" w:hAnsi="Times New Roman" w:cs="Times New Roman"/>
                <w:sz w:val="20"/>
                <w:szCs w:val="20"/>
              </w:rPr>
              <w:t>(a) and FTIR</w:t>
            </w:r>
            <w:r w:rsidR="00EF4DD5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spectra</w:t>
            </w:r>
            <w:r w:rsidR="00872B2F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(b) of </w:t>
            </w:r>
            <w:r w:rsidR="00EF4DD5" w:rsidRPr="00C73A7D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="00872B2F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synthesized nanocomposites </w:t>
            </w:r>
          </w:p>
        </w:tc>
        <w:tc>
          <w:tcPr>
            <w:tcW w:w="720" w:type="dxa"/>
          </w:tcPr>
          <w:p w14:paraId="69568440" w14:textId="77777777" w:rsidR="00CD4D54" w:rsidRPr="00C73A7D" w:rsidRDefault="003E0399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S-2</w:t>
            </w:r>
          </w:p>
        </w:tc>
      </w:tr>
      <w:tr w:rsidR="00CD4D54" w:rsidRPr="00C73A7D" w14:paraId="3E0E0842" w14:textId="77777777" w:rsidTr="008E34B7">
        <w:tc>
          <w:tcPr>
            <w:tcW w:w="918" w:type="dxa"/>
          </w:tcPr>
          <w:p w14:paraId="5A58B2C1" w14:textId="77777777" w:rsidR="00CD4D54" w:rsidRPr="00C73A7D" w:rsidRDefault="00CD4D54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0" w:type="dxa"/>
          </w:tcPr>
          <w:p w14:paraId="17CE83F6" w14:textId="413D1A7E" w:rsidR="00CD4D54" w:rsidRPr="00C73A7D" w:rsidRDefault="00EF4DD5" w:rsidP="00872B2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Fig. S2: </w:t>
            </w: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XPS survey spectra of (a) </w:t>
            </w:r>
            <w:proofErr w:type="spellStart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BiOI</w:t>
            </w:r>
            <w:proofErr w:type="spellEnd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, Fe-</w:t>
            </w:r>
            <w:proofErr w:type="spellStart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nPPy</w:t>
            </w:r>
            <w:proofErr w:type="spellEnd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and Fe-</w:t>
            </w:r>
            <w:proofErr w:type="spellStart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nPPy</w:t>
            </w:r>
            <w:proofErr w:type="spellEnd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/BiOI-3 and (b) other synthesized nanocomposites.</w:t>
            </w:r>
          </w:p>
        </w:tc>
        <w:tc>
          <w:tcPr>
            <w:tcW w:w="720" w:type="dxa"/>
          </w:tcPr>
          <w:p w14:paraId="68A932C8" w14:textId="77777777" w:rsidR="00CD4D54" w:rsidRPr="00C73A7D" w:rsidRDefault="00CB3336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S-2</w:t>
            </w:r>
          </w:p>
        </w:tc>
      </w:tr>
      <w:tr w:rsidR="00CD4D54" w:rsidRPr="00C73A7D" w14:paraId="325AA051" w14:textId="77777777" w:rsidTr="008E34B7">
        <w:tc>
          <w:tcPr>
            <w:tcW w:w="918" w:type="dxa"/>
          </w:tcPr>
          <w:p w14:paraId="3B5FB181" w14:textId="77777777" w:rsidR="00CD4D54" w:rsidRPr="00C73A7D" w:rsidRDefault="00CD4D54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0" w:type="dxa"/>
          </w:tcPr>
          <w:p w14:paraId="6129806C" w14:textId="38D3C2B2" w:rsidR="00CD4D54" w:rsidRPr="00C73A7D" w:rsidRDefault="003E0399" w:rsidP="00872B2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Fig. S3: </w:t>
            </w:r>
            <w:r w:rsidR="00872B2F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Deconvoluted </w:t>
            </w:r>
            <w:r w:rsidR="00EF4DD5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Fe2p </w:t>
            </w:r>
            <w:r w:rsidR="00872B2F" w:rsidRPr="00C73A7D">
              <w:rPr>
                <w:rFonts w:ascii="Times New Roman" w:hAnsi="Times New Roman" w:cs="Times New Roman"/>
                <w:sz w:val="20"/>
                <w:szCs w:val="20"/>
              </w:rPr>
              <w:t>XPS spectra of (a) Fe-</w:t>
            </w:r>
            <w:proofErr w:type="spellStart"/>
            <w:r w:rsidR="00872B2F" w:rsidRPr="00C73A7D">
              <w:rPr>
                <w:rFonts w:ascii="Times New Roman" w:hAnsi="Times New Roman" w:cs="Times New Roman"/>
                <w:sz w:val="20"/>
                <w:szCs w:val="20"/>
              </w:rPr>
              <w:t>nPPy</w:t>
            </w:r>
            <w:proofErr w:type="spellEnd"/>
            <w:r w:rsidR="00872B2F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and (b) Fe-</w:t>
            </w:r>
            <w:proofErr w:type="spellStart"/>
            <w:r w:rsidR="00872B2F" w:rsidRPr="00C73A7D">
              <w:rPr>
                <w:rFonts w:ascii="Times New Roman" w:hAnsi="Times New Roman" w:cs="Times New Roman"/>
                <w:sz w:val="20"/>
                <w:szCs w:val="20"/>
              </w:rPr>
              <w:t>nPPy</w:t>
            </w:r>
            <w:proofErr w:type="spellEnd"/>
            <w:r w:rsidR="00872B2F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/BiOI-3 </w:t>
            </w:r>
          </w:p>
        </w:tc>
        <w:tc>
          <w:tcPr>
            <w:tcW w:w="720" w:type="dxa"/>
          </w:tcPr>
          <w:p w14:paraId="103091EB" w14:textId="77777777" w:rsidR="00CD4D54" w:rsidRPr="00C73A7D" w:rsidRDefault="00CB3336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S-3</w:t>
            </w:r>
          </w:p>
        </w:tc>
      </w:tr>
      <w:tr w:rsidR="00CD4D54" w:rsidRPr="00C73A7D" w14:paraId="5C01A6A1" w14:textId="77777777" w:rsidTr="008E34B7">
        <w:tc>
          <w:tcPr>
            <w:tcW w:w="918" w:type="dxa"/>
          </w:tcPr>
          <w:p w14:paraId="59C502E4" w14:textId="77777777" w:rsidR="00CD4D54" w:rsidRPr="00C73A7D" w:rsidRDefault="00CD4D54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0" w:type="dxa"/>
          </w:tcPr>
          <w:p w14:paraId="760CB8E5" w14:textId="2F69EA6F" w:rsidR="00CD4D54" w:rsidRPr="00C73A7D" w:rsidRDefault="00EF4DD5" w:rsidP="00EF4D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sz w:val="20"/>
                <w:szCs w:val="20"/>
              </w:rPr>
              <w:t>Fig. S4:</w:t>
            </w: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Variation in the UV-Vis absorbance spectra with time of: (a) CV dye and (b) Tetracycline, showing the </w:t>
            </w:r>
            <w:proofErr w:type="spellStart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photocatalytic</w:t>
            </w:r>
            <w:proofErr w:type="spellEnd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degradation using Fe-</w:t>
            </w:r>
            <w:proofErr w:type="spellStart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nPPy</w:t>
            </w:r>
            <w:proofErr w:type="spellEnd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/BiOI-3 </w:t>
            </w:r>
            <w:proofErr w:type="spellStart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nanocomposite</w:t>
            </w:r>
            <w:proofErr w:type="spellEnd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as the </w:t>
            </w:r>
            <w:proofErr w:type="spellStart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photocatalyst</w:t>
            </w:r>
            <w:proofErr w:type="spellEnd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under visible light irradiation.</w:t>
            </w:r>
            <w:r w:rsidRPr="00C73A7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720" w:type="dxa"/>
          </w:tcPr>
          <w:p w14:paraId="611E21C0" w14:textId="77777777" w:rsidR="00CD4D54" w:rsidRPr="00C73A7D" w:rsidRDefault="00CB3336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S-3</w:t>
            </w:r>
          </w:p>
        </w:tc>
      </w:tr>
      <w:tr w:rsidR="00CD4D54" w:rsidRPr="00C73A7D" w14:paraId="6236A26B" w14:textId="77777777" w:rsidTr="008E34B7">
        <w:tc>
          <w:tcPr>
            <w:tcW w:w="918" w:type="dxa"/>
          </w:tcPr>
          <w:p w14:paraId="46624D33" w14:textId="77777777" w:rsidR="00CD4D54" w:rsidRPr="00C73A7D" w:rsidRDefault="00CD4D54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0" w:type="dxa"/>
          </w:tcPr>
          <w:p w14:paraId="443867C8" w14:textId="2ABEE886" w:rsidR="00CD4D54" w:rsidRPr="00C73A7D" w:rsidRDefault="00CD4D54" w:rsidP="00872B2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sz w:val="20"/>
                <w:szCs w:val="20"/>
              </w:rPr>
              <w:t>Fig. S5</w:t>
            </w:r>
            <w:r w:rsidR="005016A7" w:rsidRPr="00C73A7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16A7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XRD </w:t>
            </w:r>
            <w:r w:rsidR="00EF4DD5" w:rsidRPr="00C73A7D">
              <w:rPr>
                <w:rFonts w:ascii="Times New Roman" w:hAnsi="Times New Roman" w:cs="Times New Roman"/>
                <w:sz w:val="20"/>
                <w:szCs w:val="20"/>
              </w:rPr>
              <w:t>patterns</w:t>
            </w:r>
            <w:r w:rsidR="005016A7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of fresh and </w:t>
            </w:r>
            <w:r w:rsidR="00EF4DD5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after three cycles of </w:t>
            </w:r>
            <w:proofErr w:type="spellStart"/>
            <w:r w:rsidR="00EF4DD5" w:rsidRPr="00C73A7D">
              <w:rPr>
                <w:rFonts w:ascii="Times New Roman" w:hAnsi="Times New Roman" w:cs="Times New Roman"/>
                <w:sz w:val="20"/>
                <w:szCs w:val="20"/>
              </w:rPr>
              <w:t>photocatalysis</w:t>
            </w:r>
            <w:proofErr w:type="spellEnd"/>
            <w:r w:rsidR="00EF4DD5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of</w:t>
            </w:r>
            <w:r w:rsidR="00872B2F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Fe-</w:t>
            </w:r>
            <w:proofErr w:type="spellStart"/>
            <w:r w:rsidR="00872B2F" w:rsidRPr="00C73A7D">
              <w:rPr>
                <w:rFonts w:ascii="Times New Roman" w:hAnsi="Times New Roman" w:cs="Times New Roman"/>
                <w:sz w:val="20"/>
                <w:szCs w:val="20"/>
              </w:rPr>
              <w:t>nPPy</w:t>
            </w:r>
            <w:proofErr w:type="spellEnd"/>
            <w:r w:rsidR="00872B2F" w:rsidRPr="00C73A7D">
              <w:rPr>
                <w:rFonts w:ascii="Times New Roman" w:hAnsi="Times New Roman" w:cs="Times New Roman"/>
                <w:sz w:val="20"/>
                <w:szCs w:val="20"/>
              </w:rPr>
              <w:t>/BiOI-</w:t>
            </w:r>
            <w:r w:rsidR="008E34B7" w:rsidRPr="00C73A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42F23DB8" w14:textId="77777777" w:rsidR="00CD4D54" w:rsidRPr="00C73A7D" w:rsidRDefault="00CB3336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S-4</w:t>
            </w:r>
          </w:p>
        </w:tc>
      </w:tr>
      <w:tr w:rsidR="008E34B7" w:rsidRPr="00C73A7D" w14:paraId="214CF04D" w14:textId="77777777" w:rsidTr="008E34B7">
        <w:tc>
          <w:tcPr>
            <w:tcW w:w="918" w:type="dxa"/>
          </w:tcPr>
          <w:p w14:paraId="6501D642" w14:textId="77777777" w:rsidR="008E34B7" w:rsidRPr="00C73A7D" w:rsidRDefault="008E34B7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0" w:type="dxa"/>
          </w:tcPr>
          <w:p w14:paraId="128597B1" w14:textId="3EFA99F3" w:rsidR="008E34B7" w:rsidRPr="00C73A7D" w:rsidRDefault="008E34B7" w:rsidP="00872B2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S1: </w:t>
            </w: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XPS Peak table showing % composition of different elements in Fe-</w:t>
            </w:r>
            <w:proofErr w:type="spellStart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nPPy</w:t>
            </w:r>
            <w:proofErr w:type="spellEnd"/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/BiOI-3</w:t>
            </w:r>
            <w:r w:rsidRPr="00C73A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2A19227D" w14:textId="77777777" w:rsidR="008E34B7" w:rsidRPr="00C73A7D" w:rsidRDefault="00CB3336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S-4</w:t>
            </w:r>
          </w:p>
        </w:tc>
      </w:tr>
      <w:tr w:rsidR="00CD4D54" w:rsidRPr="00C73A7D" w14:paraId="2932291E" w14:textId="77777777" w:rsidTr="008E34B7">
        <w:tc>
          <w:tcPr>
            <w:tcW w:w="918" w:type="dxa"/>
          </w:tcPr>
          <w:p w14:paraId="1FAB7A1D" w14:textId="77777777" w:rsidR="00CD4D54" w:rsidRPr="00C73A7D" w:rsidRDefault="008E34B7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00" w:type="dxa"/>
          </w:tcPr>
          <w:p w14:paraId="10787099" w14:textId="7A9B739F" w:rsidR="00CD4D54" w:rsidRPr="00C73A7D" w:rsidRDefault="005016A7" w:rsidP="008E34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sz w:val="20"/>
                <w:szCs w:val="20"/>
              </w:rPr>
              <w:t>Fig. S6:</w:t>
            </w: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4D54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UPS spectra of (a) </w:t>
            </w:r>
            <w:r w:rsidR="008E34B7" w:rsidRPr="00C73A7D">
              <w:rPr>
                <w:rFonts w:ascii="Times New Roman" w:hAnsi="Times New Roman" w:cs="Times New Roman"/>
                <w:sz w:val="20"/>
                <w:szCs w:val="20"/>
              </w:rPr>
              <w:t>Fe-</w:t>
            </w:r>
            <w:proofErr w:type="spellStart"/>
            <w:r w:rsidR="00CD4D54" w:rsidRPr="00C73A7D">
              <w:rPr>
                <w:rFonts w:ascii="Times New Roman" w:hAnsi="Times New Roman" w:cs="Times New Roman"/>
                <w:sz w:val="20"/>
                <w:szCs w:val="20"/>
              </w:rPr>
              <w:t>nPPy</w:t>
            </w:r>
            <w:proofErr w:type="spellEnd"/>
            <w:r w:rsidR="00CD4D54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34B7" w:rsidRPr="00C73A7D">
              <w:rPr>
                <w:rFonts w:ascii="Times New Roman" w:hAnsi="Times New Roman" w:cs="Times New Roman"/>
                <w:sz w:val="20"/>
                <w:szCs w:val="20"/>
              </w:rPr>
              <w:t>and (b</w:t>
            </w:r>
            <w:r w:rsidR="00CD4D54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="00CD4D54" w:rsidRPr="00C73A7D">
              <w:rPr>
                <w:rFonts w:ascii="Times New Roman" w:hAnsi="Times New Roman" w:cs="Times New Roman"/>
                <w:sz w:val="20"/>
                <w:szCs w:val="20"/>
              </w:rPr>
              <w:t>BiOI</w:t>
            </w:r>
            <w:proofErr w:type="spellEnd"/>
            <w:r w:rsidR="00323556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34B7" w:rsidRPr="00C73A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77844AB0" w14:textId="77777777" w:rsidR="00CD4D54" w:rsidRPr="00C73A7D" w:rsidRDefault="00B1254B" w:rsidP="00F40A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sz w:val="20"/>
                <w:szCs w:val="20"/>
              </w:rPr>
              <w:t>S-5</w:t>
            </w:r>
          </w:p>
        </w:tc>
      </w:tr>
    </w:tbl>
    <w:p w14:paraId="13260CD3" w14:textId="77777777" w:rsidR="00CD4D54" w:rsidRPr="00C73A7D" w:rsidRDefault="00CD4D54" w:rsidP="00CD4D54">
      <w:pPr>
        <w:rPr>
          <w:rFonts w:ascii="Times New Roman" w:hAnsi="Times New Roman" w:cs="Times New Roman"/>
          <w:sz w:val="20"/>
          <w:szCs w:val="20"/>
        </w:rPr>
      </w:pPr>
    </w:p>
    <w:p w14:paraId="35C6B6F8" w14:textId="38AF8D2E" w:rsidR="00CD4D54" w:rsidRPr="00C73A7D" w:rsidRDefault="00323556" w:rsidP="00323556">
      <w:pPr>
        <w:tabs>
          <w:tab w:val="left" w:pos="5911"/>
        </w:tabs>
        <w:rPr>
          <w:rFonts w:ascii="Times New Roman" w:hAnsi="Times New Roman" w:cs="Times New Roman"/>
          <w:sz w:val="20"/>
          <w:szCs w:val="20"/>
        </w:rPr>
      </w:pPr>
      <w:r w:rsidRPr="00C73A7D">
        <w:rPr>
          <w:rFonts w:ascii="Times New Roman" w:hAnsi="Times New Roman" w:cs="Times New Roman"/>
          <w:sz w:val="20"/>
          <w:szCs w:val="20"/>
        </w:rPr>
        <w:tab/>
      </w:r>
    </w:p>
    <w:p w14:paraId="23662A67" w14:textId="77777777" w:rsidR="00CD4D54" w:rsidRPr="00C73A7D" w:rsidRDefault="00CD4D54" w:rsidP="00CD4D54">
      <w:pPr>
        <w:rPr>
          <w:rFonts w:ascii="Times New Roman" w:hAnsi="Times New Roman" w:cs="Times New Roman"/>
          <w:sz w:val="20"/>
          <w:szCs w:val="20"/>
        </w:rPr>
      </w:pPr>
    </w:p>
    <w:p w14:paraId="217570E2" w14:textId="77777777" w:rsidR="00CD4D54" w:rsidRPr="00C73A7D" w:rsidRDefault="00CD4D54" w:rsidP="00CD4D54">
      <w:pPr>
        <w:rPr>
          <w:rFonts w:ascii="Times New Roman" w:hAnsi="Times New Roman" w:cs="Times New Roman"/>
          <w:sz w:val="20"/>
          <w:szCs w:val="20"/>
        </w:rPr>
      </w:pPr>
    </w:p>
    <w:p w14:paraId="3178622C" w14:textId="77777777" w:rsidR="00CD4D54" w:rsidRPr="00C73A7D" w:rsidRDefault="00CD4D54" w:rsidP="00CD4D54">
      <w:pPr>
        <w:rPr>
          <w:rFonts w:ascii="Times New Roman" w:hAnsi="Times New Roman" w:cs="Times New Roman"/>
          <w:sz w:val="20"/>
          <w:szCs w:val="20"/>
        </w:rPr>
      </w:pPr>
    </w:p>
    <w:p w14:paraId="725B042E" w14:textId="77777777" w:rsidR="00CD4D54" w:rsidRPr="00C73A7D" w:rsidRDefault="00CD4D54" w:rsidP="00CD4D54">
      <w:pPr>
        <w:rPr>
          <w:rFonts w:ascii="Times New Roman" w:hAnsi="Times New Roman" w:cs="Times New Roman"/>
          <w:sz w:val="20"/>
          <w:szCs w:val="20"/>
        </w:rPr>
      </w:pPr>
    </w:p>
    <w:p w14:paraId="28BC3C84" w14:textId="77777777" w:rsidR="00CD4D54" w:rsidRPr="00C73A7D" w:rsidRDefault="00CD4D54" w:rsidP="00CD4D54">
      <w:pPr>
        <w:rPr>
          <w:rFonts w:ascii="Times New Roman" w:hAnsi="Times New Roman" w:cs="Times New Roman"/>
          <w:sz w:val="20"/>
          <w:szCs w:val="20"/>
        </w:rPr>
      </w:pPr>
    </w:p>
    <w:p w14:paraId="586A6BB1" w14:textId="77777777" w:rsidR="00CD4D54" w:rsidRPr="00C73A7D" w:rsidRDefault="00CD4D54" w:rsidP="00CD4D54">
      <w:pPr>
        <w:rPr>
          <w:rFonts w:ascii="Times New Roman" w:hAnsi="Times New Roman" w:cs="Times New Roman"/>
          <w:sz w:val="20"/>
          <w:szCs w:val="20"/>
        </w:rPr>
      </w:pPr>
    </w:p>
    <w:p w14:paraId="05B25A0B" w14:textId="77777777" w:rsidR="00CD4D54" w:rsidRPr="00C73A7D" w:rsidRDefault="00106953" w:rsidP="00CD4D54">
      <w:pPr>
        <w:rPr>
          <w:rFonts w:ascii="Times New Roman" w:hAnsi="Times New Roman" w:cs="Times New Roman"/>
          <w:sz w:val="20"/>
          <w:szCs w:val="20"/>
        </w:rPr>
      </w:pPr>
      <w:r w:rsidRPr="00C73A7D">
        <w:rPr>
          <w:rFonts w:ascii="Times New Roman" w:hAnsi="Times New Roman" w:cs="Times New Roman"/>
          <w:sz w:val="20"/>
          <w:szCs w:val="20"/>
        </w:rPr>
        <w:lastRenderedPageBreak/>
        <w:t xml:space="preserve">        </w:t>
      </w:r>
      <w:r w:rsidR="00AB35D4" w:rsidRPr="00C73A7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70E6C0B" wp14:editId="6F53AC9F">
            <wp:extent cx="5943600" cy="2445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 XRD FTIR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50B53" w14:textId="3E3BC698" w:rsidR="007F485C" w:rsidRPr="00C73A7D" w:rsidRDefault="00EF4DD5" w:rsidP="00CD4D5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C73A7D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C73A7D">
        <w:rPr>
          <w:rFonts w:ascii="Times New Roman" w:hAnsi="Times New Roman" w:cs="Times New Roman"/>
          <w:b/>
          <w:sz w:val="20"/>
          <w:szCs w:val="20"/>
        </w:rPr>
        <w:t xml:space="preserve"> S1:</w:t>
      </w:r>
      <w:r w:rsidRPr="00C73A7D">
        <w:rPr>
          <w:rFonts w:ascii="Times New Roman" w:hAnsi="Times New Roman" w:cs="Times New Roman"/>
          <w:sz w:val="20"/>
          <w:szCs w:val="20"/>
        </w:rPr>
        <w:t xml:space="preserve"> XRD patterns (a) and FTIR spectra (b) of the synthesized nanocomposites</w:t>
      </w:r>
      <w:r w:rsidR="008E34B7" w:rsidRPr="00C73A7D">
        <w:rPr>
          <w:rFonts w:ascii="Times New Roman" w:hAnsi="Times New Roman" w:cs="Times New Roman"/>
          <w:sz w:val="20"/>
          <w:szCs w:val="20"/>
        </w:rPr>
        <w:t>.</w:t>
      </w:r>
    </w:p>
    <w:p w14:paraId="5C0032E3" w14:textId="77777777" w:rsidR="007F485C" w:rsidRPr="00C73A7D" w:rsidRDefault="007F485C" w:rsidP="00CD4D54">
      <w:pPr>
        <w:rPr>
          <w:rFonts w:ascii="Times New Roman" w:hAnsi="Times New Roman" w:cs="Times New Roman"/>
          <w:sz w:val="20"/>
          <w:szCs w:val="20"/>
        </w:rPr>
      </w:pPr>
    </w:p>
    <w:p w14:paraId="0EAD101A" w14:textId="77777777" w:rsidR="008E34B7" w:rsidRPr="00C73A7D" w:rsidRDefault="008E34B7" w:rsidP="00CD4D54">
      <w:pPr>
        <w:rPr>
          <w:rFonts w:ascii="Times New Roman" w:hAnsi="Times New Roman" w:cs="Times New Roman"/>
          <w:sz w:val="20"/>
          <w:szCs w:val="20"/>
        </w:rPr>
      </w:pPr>
    </w:p>
    <w:p w14:paraId="204F5C8F" w14:textId="77777777" w:rsidR="007F485C" w:rsidRPr="00C73A7D" w:rsidRDefault="00F02B78" w:rsidP="00CD4D54">
      <w:pPr>
        <w:rPr>
          <w:rFonts w:ascii="Times New Roman" w:hAnsi="Times New Roman" w:cs="Times New Roman"/>
          <w:sz w:val="20"/>
          <w:szCs w:val="20"/>
        </w:rPr>
      </w:pPr>
      <w:r w:rsidRPr="00C73A7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8124CAA" wp14:editId="71140E2A">
            <wp:extent cx="5943600" cy="25533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iled XPS Corrected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EACBF" w14:textId="37C90C54" w:rsidR="008E34B7" w:rsidRPr="00C73A7D" w:rsidRDefault="00EF4DD5" w:rsidP="008E34B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73A7D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C73A7D">
        <w:rPr>
          <w:rFonts w:ascii="Times New Roman" w:hAnsi="Times New Roman" w:cs="Times New Roman"/>
          <w:b/>
          <w:sz w:val="20"/>
          <w:szCs w:val="20"/>
        </w:rPr>
        <w:t xml:space="preserve"> S2: </w:t>
      </w:r>
      <w:r w:rsidRPr="00C73A7D">
        <w:rPr>
          <w:rFonts w:ascii="Times New Roman" w:hAnsi="Times New Roman" w:cs="Times New Roman"/>
          <w:sz w:val="20"/>
          <w:szCs w:val="20"/>
        </w:rPr>
        <w:t xml:space="preserve">XPS survey spectra of (a) 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BiOI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>, Fe-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nPPy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 and Fe-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nPPy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>/BiOI-3 and (b) other synthesized nanocomposites</w:t>
      </w:r>
      <w:r w:rsidR="00BA4169" w:rsidRPr="00C73A7D">
        <w:rPr>
          <w:rFonts w:ascii="Times New Roman" w:hAnsi="Times New Roman" w:cs="Times New Roman"/>
          <w:sz w:val="20"/>
          <w:szCs w:val="20"/>
        </w:rPr>
        <w:t>.</w:t>
      </w:r>
    </w:p>
    <w:p w14:paraId="2555EA37" w14:textId="77777777" w:rsidR="00AE384F" w:rsidRPr="00C73A7D" w:rsidRDefault="00AE384F" w:rsidP="00CD4D54">
      <w:pPr>
        <w:rPr>
          <w:rFonts w:ascii="Times New Roman" w:hAnsi="Times New Roman" w:cs="Times New Roman"/>
          <w:sz w:val="20"/>
          <w:szCs w:val="20"/>
        </w:rPr>
      </w:pPr>
    </w:p>
    <w:p w14:paraId="6C06F6C0" w14:textId="77777777" w:rsidR="00322A48" w:rsidRPr="00C73A7D" w:rsidRDefault="00322A48" w:rsidP="00CD4D54">
      <w:pPr>
        <w:rPr>
          <w:rFonts w:ascii="Times New Roman" w:hAnsi="Times New Roman" w:cs="Times New Roman"/>
          <w:sz w:val="20"/>
          <w:szCs w:val="20"/>
        </w:rPr>
      </w:pPr>
      <w:r w:rsidRPr="00C73A7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9705D91" wp14:editId="56C24456">
            <wp:extent cx="5943600" cy="25952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PS Fe2p compiled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3A688" w14:textId="19187850" w:rsidR="00EF4DD5" w:rsidRPr="00C73A7D" w:rsidRDefault="00EF4DD5" w:rsidP="00EF4DD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73A7D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C73A7D">
        <w:rPr>
          <w:rFonts w:ascii="Times New Roman" w:hAnsi="Times New Roman" w:cs="Times New Roman"/>
          <w:b/>
          <w:sz w:val="20"/>
          <w:szCs w:val="20"/>
        </w:rPr>
        <w:t xml:space="preserve"> S3: </w:t>
      </w:r>
      <w:r w:rsidRPr="00C73A7D">
        <w:rPr>
          <w:rFonts w:ascii="Times New Roman" w:hAnsi="Times New Roman" w:cs="Times New Roman"/>
          <w:sz w:val="20"/>
          <w:szCs w:val="20"/>
        </w:rPr>
        <w:t>Deconvoluted Fe2p XPS spectra of (a) Fe-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nPPy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 and (b) Fe-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nPPy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/BiOI-3. </w:t>
      </w:r>
    </w:p>
    <w:p w14:paraId="3F46FC3C" w14:textId="77777777" w:rsidR="00F355FD" w:rsidRPr="00C73A7D" w:rsidRDefault="00F355FD" w:rsidP="00CD4D54">
      <w:pPr>
        <w:rPr>
          <w:rFonts w:ascii="Times New Roman" w:hAnsi="Times New Roman" w:cs="Times New Roman"/>
          <w:sz w:val="20"/>
          <w:szCs w:val="20"/>
        </w:rPr>
      </w:pPr>
    </w:p>
    <w:p w14:paraId="2147649D" w14:textId="77777777" w:rsidR="003B5C87" w:rsidRPr="00C73A7D" w:rsidRDefault="003B5C87" w:rsidP="00CD4D54">
      <w:pPr>
        <w:rPr>
          <w:rFonts w:ascii="Times New Roman" w:hAnsi="Times New Roman" w:cs="Times New Roman"/>
          <w:sz w:val="20"/>
          <w:szCs w:val="20"/>
        </w:rPr>
      </w:pPr>
      <w:r w:rsidRPr="00C73A7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5C48E13" wp14:editId="108B7241">
            <wp:extent cx="5943600" cy="23901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iled deg activity CV and TC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17F6F" w14:textId="24FE3F12" w:rsidR="00AE384F" w:rsidRPr="00C73A7D" w:rsidRDefault="00EF4DD5" w:rsidP="00EF4DD5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73A7D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C73A7D">
        <w:rPr>
          <w:rFonts w:ascii="Times New Roman" w:hAnsi="Times New Roman" w:cs="Times New Roman"/>
          <w:b/>
          <w:sz w:val="20"/>
          <w:szCs w:val="20"/>
        </w:rPr>
        <w:t xml:space="preserve"> S4:</w:t>
      </w:r>
      <w:r w:rsidRPr="00C73A7D">
        <w:rPr>
          <w:rFonts w:ascii="Times New Roman" w:hAnsi="Times New Roman" w:cs="Times New Roman"/>
          <w:sz w:val="20"/>
          <w:szCs w:val="20"/>
        </w:rPr>
        <w:t xml:space="preserve"> Variation in the UV-Vis absorbance spectra with time of: (a) CV dye and (b) Tetracycline, showing the 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photocatalytic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 degradation using Fe-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nPPy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/BiOI-3 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nanocomposite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 as the 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photocatalyst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 under visible light irradiation.</w:t>
      </w:r>
      <w:r w:rsidR="00AE384F" w:rsidRPr="00C73A7D">
        <w:rPr>
          <w:rFonts w:ascii="Times New Roman" w:hAnsi="Times New Roman" w:cs="Times New Roman"/>
          <w:noProof/>
          <w:sz w:val="20"/>
          <w:szCs w:val="20"/>
        </w:rPr>
        <w:t xml:space="preserve">                                   </w:t>
      </w:r>
    </w:p>
    <w:p w14:paraId="30A2986C" w14:textId="77777777" w:rsidR="008E34B7" w:rsidRPr="00C73A7D" w:rsidRDefault="00731404" w:rsidP="007F485C">
      <w:pPr>
        <w:rPr>
          <w:rFonts w:ascii="Times New Roman" w:hAnsi="Times New Roman" w:cs="Times New Roman"/>
          <w:noProof/>
          <w:sz w:val="20"/>
          <w:szCs w:val="20"/>
        </w:rPr>
      </w:pPr>
      <w:r w:rsidRPr="00C73A7D">
        <w:rPr>
          <w:rFonts w:ascii="Times New Roman" w:hAnsi="Times New Roman" w:cs="Times New Roman"/>
          <w:noProof/>
          <w:sz w:val="20"/>
          <w:szCs w:val="20"/>
        </w:rPr>
        <w:t xml:space="preserve">     </w:t>
      </w:r>
    </w:p>
    <w:p w14:paraId="68BE2B91" w14:textId="77777777" w:rsidR="008E34B7" w:rsidRPr="00C73A7D" w:rsidRDefault="008E34B7" w:rsidP="007F485C">
      <w:pPr>
        <w:rPr>
          <w:rFonts w:ascii="Times New Roman" w:hAnsi="Times New Roman" w:cs="Times New Roman"/>
          <w:noProof/>
          <w:sz w:val="20"/>
          <w:szCs w:val="20"/>
        </w:rPr>
      </w:pPr>
    </w:p>
    <w:p w14:paraId="629A4CB0" w14:textId="77777777" w:rsidR="007F485C" w:rsidRPr="00C73A7D" w:rsidRDefault="008E34B7" w:rsidP="007F485C">
      <w:pPr>
        <w:rPr>
          <w:rFonts w:ascii="Times New Roman" w:hAnsi="Times New Roman" w:cs="Times New Roman"/>
          <w:sz w:val="20"/>
          <w:szCs w:val="20"/>
        </w:rPr>
      </w:pPr>
      <w:r w:rsidRPr="00C73A7D">
        <w:rPr>
          <w:rFonts w:ascii="Times New Roman" w:hAnsi="Times New Roman" w:cs="Times New Roman"/>
          <w:noProof/>
          <w:sz w:val="20"/>
          <w:szCs w:val="20"/>
        </w:rPr>
        <w:lastRenderedPageBreak/>
        <w:t xml:space="preserve">         </w:t>
      </w:r>
      <w:r w:rsidR="00731404" w:rsidRPr="00C73A7D">
        <w:rPr>
          <w:rFonts w:ascii="Times New Roman" w:hAnsi="Times New Roman" w:cs="Times New Roman"/>
          <w:noProof/>
          <w:sz w:val="20"/>
          <w:szCs w:val="20"/>
        </w:rPr>
        <w:t xml:space="preserve">           </w:t>
      </w:r>
      <w:r w:rsidR="003E0399" w:rsidRPr="00C73A7D">
        <w:rPr>
          <w:rFonts w:ascii="Times New Roman" w:hAnsi="Times New Roman" w:cs="Times New Roman"/>
          <w:noProof/>
          <w:sz w:val="20"/>
          <w:szCs w:val="20"/>
        </w:rPr>
        <w:t xml:space="preserve">   </w:t>
      </w:r>
      <w:r w:rsidR="008A077A" w:rsidRPr="00C73A7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0AAEB1F" wp14:editId="480AF75A">
            <wp:extent cx="4248419" cy="34747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overed XRD 1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419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66EC7" w14:textId="384B61FB" w:rsidR="005A7DD6" w:rsidRPr="00C73A7D" w:rsidRDefault="00731404" w:rsidP="005A7DD6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C73A7D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5A7DD6" w:rsidRPr="00C73A7D">
        <w:rPr>
          <w:rFonts w:ascii="Times New Roman" w:hAnsi="Times New Roman" w:cs="Times New Roman"/>
          <w:b/>
          <w:sz w:val="20"/>
          <w:szCs w:val="20"/>
        </w:rPr>
        <w:tab/>
      </w:r>
      <w:proofErr w:type="gramStart"/>
      <w:r w:rsidR="008E34B7" w:rsidRPr="00C73A7D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="008E34B7" w:rsidRPr="00C73A7D">
        <w:rPr>
          <w:rFonts w:ascii="Times New Roman" w:hAnsi="Times New Roman" w:cs="Times New Roman"/>
          <w:b/>
          <w:sz w:val="20"/>
          <w:szCs w:val="20"/>
        </w:rPr>
        <w:t xml:space="preserve"> S5:</w:t>
      </w:r>
      <w:r w:rsidR="008E34B7" w:rsidRPr="00C73A7D">
        <w:rPr>
          <w:rFonts w:ascii="Times New Roman" w:hAnsi="Times New Roman" w:cs="Times New Roman"/>
          <w:sz w:val="20"/>
          <w:szCs w:val="20"/>
        </w:rPr>
        <w:t xml:space="preserve"> </w:t>
      </w:r>
      <w:r w:rsidR="00EF4DD5" w:rsidRPr="00C73A7D">
        <w:rPr>
          <w:rFonts w:ascii="Times New Roman" w:hAnsi="Times New Roman" w:cs="Times New Roman"/>
          <w:b/>
          <w:sz w:val="20"/>
          <w:szCs w:val="20"/>
        </w:rPr>
        <w:t>Fig. S5:</w:t>
      </w:r>
      <w:r w:rsidR="00EF4DD5" w:rsidRPr="00C73A7D">
        <w:rPr>
          <w:rFonts w:ascii="Times New Roman" w:hAnsi="Times New Roman" w:cs="Times New Roman"/>
          <w:sz w:val="20"/>
          <w:szCs w:val="20"/>
        </w:rPr>
        <w:t xml:space="preserve"> XRD patterns of fresh and after three cycles of </w:t>
      </w:r>
      <w:proofErr w:type="spellStart"/>
      <w:r w:rsidR="00EF4DD5" w:rsidRPr="00C73A7D">
        <w:rPr>
          <w:rFonts w:ascii="Times New Roman" w:hAnsi="Times New Roman" w:cs="Times New Roman"/>
          <w:sz w:val="20"/>
          <w:szCs w:val="20"/>
        </w:rPr>
        <w:t>photocatalysis</w:t>
      </w:r>
      <w:proofErr w:type="spellEnd"/>
      <w:r w:rsidR="00EF4DD5" w:rsidRPr="00C73A7D">
        <w:rPr>
          <w:rFonts w:ascii="Times New Roman" w:hAnsi="Times New Roman" w:cs="Times New Roman"/>
          <w:sz w:val="20"/>
          <w:szCs w:val="20"/>
        </w:rPr>
        <w:t xml:space="preserve"> of Fe-</w:t>
      </w:r>
      <w:proofErr w:type="spellStart"/>
      <w:r w:rsidR="00EF4DD5" w:rsidRPr="00C73A7D">
        <w:rPr>
          <w:rFonts w:ascii="Times New Roman" w:hAnsi="Times New Roman" w:cs="Times New Roman"/>
          <w:sz w:val="20"/>
          <w:szCs w:val="20"/>
        </w:rPr>
        <w:t>nPPy</w:t>
      </w:r>
      <w:proofErr w:type="spellEnd"/>
      <w:r w:rsidR="00EF4DD5" w:rsidRPr="00C73A7D">
        <w:rPr>
          <w:rFonts w:ascii="Times New Roman" w:hAnsi="Times New Roman" w:cs="Times New Roman"/>
          <w:sz w:val="20"/>
          <w:szCs w:val="20"/>
        </w:rPr>
        <w:t>/BiOI-3.</w:t>
      </w:r>
    </w:p>
    <w:p w14:paraId="3564A14F" w14:textId="42300FA9" w:rsidR="005A7DD6" w:rsidRPr="00C73A7D" w:rsidRDefault="005A7DD6" w:rsidP="005A7DD6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C73A7D">
        <w:rPr>
          <w:rFonts w:ascii="Times New Roman" w:hAnsi="Times New Roman" w:cs="Times New Roman"/>
          <w:b/>
          <w:sz w:val="20"/>
          <w:szCs w:val="20"/>
        </w:rPr>
        <w:t xml:space="preserve">Table S1: </w:t>
      </w:r>
      <w:r w:rsidR="00BA4169" w:rsidRPr="00C73A7D">
        <w:rPr>
          <w:rFonts w:ascii="Times New Roman" w:hAnsi="Times New Roman" w:cs="Times New Roman"/>
          <w:bCs/>
          <w:sz w:val="20"/>
          <w:szCs w:val="20"/>
        </w:rPr>
        <w:t xml:space="preserve">Surface elemental composition of </w:t>
      </w:r>
      <w:r w:rsidRPr="00C73A7D">
        <w:rPr>
          <w:rFonts w:ascii="Times New Roman" w:hAnsi="Times New Roman" w:cs="Times New Roman"/>
          <w:bCs/>
          <w:sz w:val="20"/>
          <w:szCs w:val="20"/>
        </w:rPr>
        <w:t>Fe-</w:t>
      </w:r>
      <w:proofErr w:type="spellStart"/>
      <w:r w:rsidRPr="00C73A7D">
        <w:rPr>
          <w:rFonts w:ascii="Times New Roman" w:hAnsi="Times New Roman" w:cs="Times New Roman"/>
          <w:bCs/>
          <w:sz w:val="20"/>
          <w:szCs w:val="20"/>
        </w:rPr>
        <w:t>nPPy</w:t>
      </w:r>
      <w:proofErr w:type="spellEnd"/>
      <w:r w:rsidRPr="00C73A7D">
        <w:rPr>
          <w:rFonts w:ascii="Times New Roman" w:hAnsi="Times New Roman" w:cs="Times New Roman"/>
          <w:bCs/>
          <w:sz w:val="20"/>
          <w:szCs w:val="20"/>
        </w:rPr>
        <w:t xml:space="preserve">/BiOI-3 </w:t>
      </w:r>
      <w:r w:rsidR="00BA4169" w:rsidRPr="00C73A7D">
        <w:rPr>
          <w:rFonts w:ascii="Times New Roman" w:hAnsi="Times New Roman" w:cs="Times New Roman"/>
          <w:bCs/>
          <w:sz w:val="20"/>
          <w:szCs w:val="20"/>
        </w:rPr>
        <w:t>as per survey spectra.</w:t>
      </w:r>
      <w:r w:rsidR="00BA4169" w:rsidRPr="00C73A7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5A7DD6" w:rsidRPr="00C73A7D" w14:paraId="4EEFBCFE" w14:textId="77777777" w:rsidTr="005A7DD6">
        <w:tc>
          <w:tcPr>
            <w:tcW w:w="1368" w:type="dxa"/>
            <w:vAlign w:val="bottom"/>
          </w:tcPr>
          <w:p w14:paraId="708D2571" w14:textId="77777777" w:rsidR="005A7DD6" w:rsidRPr="00C73A7D" w:rsidRDefault="005A7DD6" w:rsidP="005A7D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368" w:type="dxa"/>
            <w:vAlign w:val="bottom"/>
          </w:tcPr>
          <w:p w14:paraId="71E266C5" w14:textId="77777777" w:rsidR="005A7DD6" w:rsidRPr="00C73A7D" w:rsidRDefault="005A7DD6" w:rsidP="005A7D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Peak BE</w:t>
            </w:r>
          </w:p>
        </w:tc>
        <w:tc>
          <w:tcPr>
            <w:tcW w:w="1368" w:type="dxa"/>
            <w:vAlign w:val="bottom"/>
          </w:tcPr>
          <w:p w14:paraId="158D8430" w14:textId="77777777" w:rsidR="005A7DD6" w:rsidRPr="00C73A7D" w:rsidRDefault="005A7DD6" w:rsidP="005A7D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FWHM eV</w:t>
            </w:r>
          </w:p>
        </w:tc>
        <w:tc>
          <w:tcPr>
            <w:tcW w:w="1368" w:type="dxa"/>
            <w:vAlign w:val="bottom"/>
          </w:tcPr>
          <w:p w14:paraId="7114D936" w14:textId="77777777" w:rsidR="005A7DD6" w:rsidRPr="00C73A7D" w:rsidRDefault="005A7DD6" w:rsidP="005A7D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Area (P) </w:t>
            </w:r>
            <w:proofErr w:type="spellStart"/>
            <w:r w:rsidRPr="00C73A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CPS.eV</w:t>
            </w:r>
            <w:proofErr w:type="spellEnd"/>
          </w:p>
        </w:tc>
        <w:tc>
          <w:tcPr>
            <w:tcW w:w="1368" w:type="dxa"/>
            <w:vAlign w:val="bottom"/>
          </w:tcPr>
          <w:p w14:paraId="47DDDA2A" w14:textId="77777777" w:rsidR="005A7DD6" w:rsidRPr="00C73A7D" w:rsidRDefault="005A7DD6" w:rsidP="005A7D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Atomic %</w:t>
            </w:r>
          </w:p>
        </w:tc>
        <w:tc>
          <w:tcPr>
            <w:tcW w:w="1368" w:type="dxa"/>
            <w:vAlign w:val="bottom"/>
          </w:tcPr>
          <w:p w14:paraId="25074651" w14:textId="77777777" w:rsidR="005A7DD6" w:rsidRPr="00C73A7D" w:rsidRDefault="005A7DD6" w:rsidP="005A7D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Q</w:t>
            </w:r>
          </w:p>
        </w:tc>
        <w:tc>
          <w:tcPr>
            <w:tcW w:w="1368" w:type="dxa"/>
            <w:vAlign w:val="bottom"/>
          </w:tcPr>
          <w:p w14:paraId="232148BA" w14:textId="77777777" w:rsidR="005A7DD6" w:rsidRPr="00C73A7D" w:rsidRDefault="005A7DD6" w:rsidP="005A7D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SF</w:t>
            </w:r>
          </w:p>
        </w:tc>
      </w:tr>
      <w:tr w:rsidR="005A7DD6" w:rsidRPr="00C73A7D" w14:paraId="4D3CDDB7" w14:textId="77777777" w:rsidTr="005A7DD6">
        <w:tc>
          <w:tcPr>
            <w:tcW w:w="1368" w:type="dxa"/>
            <w:vAlign w:val="bottom"/>
          </w:tcPr>
          <w:p w14:paraId="5E3249AB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I3d</w:t>
            </w:r>
          </w:p>
        </w:tc>
        <w:tc>
          <w:tcPr>
            <w:tcW w:w="1368" w:type="dxa"/>
            <w:vAlign w:val="bottom"/>
          </w:tcPr>
          <w:p w14:paraId="4A410674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619.75</w:t>
            </w:r>
          </w:p>
        </w:tc>
        <w:tc>
          <w:tcPr>
            <w:tcW w:w="1368" w:type="dxa"/>
            <w:vAlign w:val="bottom"/>
          </w:tcPr>
          <w:p w14:paraId="3BA1681B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368" w:type="dxa"/>
            <w:vAlign w:val="bottom"/>
          </w:tcPr>
          <w:p w14:paraId="3A23B717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2755213.41</w:t>
            </w:r>
          </w:p>
        </w:tc>
        <w:tc>
          <w:tcPr>
            <w:tcW w:w="1368" w:type="dxa"/>
            <w:vAlign w:val="bottom"/>
          </w:tcPr>
          <w:p w14:paraId="0733BAAF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7.27</w:t>
            </w:r>
          </w:p>
        </w:tc>
        <w:tc>
          <w:tcPr>
            <w:tcW w:w="1368" w:type="dxa"/>
            <w:vAlign w:val="bottom"/>
          </w:tcPr>
          <w:p w14:paraId="668D906E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8" w:type="dxa"/>
            <w:vAlign w:val="bottom"/>
          </w:tcPr>
          <w:p w14:paraId="5FEAC964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42.416</w:t>
            </w:r>
          </w:p>
        </w:tc>
      </w:tr>
      <w:tr w:rsidR="005A7DD6" w:rsidRPr="00C73A7D" w14:paraId="00D2B7CD" w14:textId="77777777" w:rsidTr="005A7DD6">
        <w:tc>
          <w:tcPr>
            <w:tcW w:w="1368" w:type="dxa"/>
            <w:vAlign w:val="bottom"/>
          </w:tcPr>
          <w:p w14:paraId="33128DE6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Bi4f</w:t>
            </w:r>
          </w:p>
        </w:tc>
        <w:tc>
          <w:tcPr>
            <w:tcW w:w="1368" w:type="dxa"/>
            <w:vAlign w:val="bottom"/>
          </w:tcPr>
          <w:p w14:paraId="69DA70EA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159.88</w:t>
            </w:r>
          </w:p>
        </w:tc>
        <w:tc>
          <w:tcPr>
            <w:tcW w:w="1368" w:type="dxa"/>
            <w:vAlign w:val="bottom"/>
          </w:tcPr>
          <w:p w14:paraId="7C2AC255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368" w:type="dxa"/>
            <w:vAlign w:val="bottom"/>
          </w:tcPr>
          <w:p w14:paraId="0F6E245A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5469514.21</w:t>
            </w:r>
          </w:p>
        </w:tc>
        <w:tc>
          <w:tcPr>
            <w:tcW w:w="1368" w:type="dxa"/>
            <w:vAlign w:val="bottom"/>
          </w:tcPr>
          <w:p w14:paraId="0F7552B6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11.55</w:t>
            </w:r>
          </w:p>
        </w:tc>
        <w:tc>
          <w:tcPr>
            <w:tcW w:w="1368" w:type="dxa"/>
            <w:vAlign w:val="bottom"/>
          </w:tcPr>
          <w:p w14:paraId="22F2C492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8" w:type="dxa"/>
            <w:vAlign w:val="bottom"/>
          </w:tcPr>
          <w:p w14:paraId="566BCE35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38.304</w:t>
            </w:r>
          </w:p>
        </w:tc>
      </w:tr>
      <w:tr w:rsidR="005A7DD6" w:rsidRPr="00C73A7D" w14:paraId="1165474D" w14:textId="77777777" w:rsidTr="005A7DD6">
        <w:tc>
          <w:tcPr>
            <w:tcW w:w="1368" w:type="dxa"/>
            <w:vAlign w:val="bottom"/>
          </w:tcPr>
          <w:p w14:paraId="2EE1E035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C1s</w:t>
            </w:r>
          </w:p>
        </w:tc>
        <w:tc>
          <w:tcPr>
            <w:tcW w:w="1368" w:type="dxa"/>
            <w:vAlign w:val="bottom"/>
          </w:tcPr>
          <w:p w14:paraId="2A631597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285.87</w:t>
            </w:r>
          </w:p>
        </w:tc>
        <w:tc>
          <w:tcPr>
            <w:tcW w:w="1368" w:type="dxa"/>
            <w:vAlign w:val="bottom"/>
          </w:tcPr>
          <w:p w14:paraId="36401A02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1368" w:type="dxa"/>
            <w:vAlign w:val="bottom"/>
          </w:tcPr>
          <w:p w14:paraId="5432A03F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608732.95</w:t>
            </w:r>
          </w:p>
        </w:tc>
        <w:tc>
          <w:tcPr>
            <w:tcW w:w="1368" w:type="dxa"/>
            <w:vAlign w:val="bottom"/>
          </w:tcPr>
          <w:p w14:paraId="353A670E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53.19</w:t>
            </w:r>
          </w:p>
        </w:tc>
        <w:tc>
          <w:tcPr>
            <w:tcW w:w="1368" w:type="dxa"/>
            <w:vAlign w:val="bottom"/>
          </w:tcPr>
          <w:p w14:paraId="1C905995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8" w:type="dxa"/>
            <w:vAlign w:val="bottom"/>
          </w:tcPr>
          <w:p w14:paraId="68C96645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A7DD6" w:rsidRPr="00C73A7D" w14:paraId="3D6B083E" w14:textId="77777777" w:rsidTr="005A7DD6">
        <w:tc>
          <w:tcPr>
            <w:tcW w:w="1368" w:type="dxa"/>
            <w:vAlign w:val="bottom"/>
          </w:tcPr>
          <w:p w14:paraId="756D0D77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O1s</w:t>
            </w:r>
          </w:p>
        </w:tc>
        <w:tc>
          <w:tcPr>
            <w:tcW w:w="1368" w:type="dxa"/>
            <w:vAlign w:val="bottom"/>
          </w:tcPr>
          <w:p w14:paraId="73AA8CC8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531.23</w:t>
            </w:r>
          </w:p>
        </w:tc>
        <w:tc>
          <w:tcPr>
            <w:tcW w:w="1368" w:type="dxa"/>
            <w:vAlign w:val="bottom"/>
          </w:tcPr>
          <w:p w14:paraId="70E7CCEA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4.23</w:t>
            </w:r>
          </w:p>
        </w:tc>
        <w:tc>
          <w:tcPr>
            <w:tcW w:w="1368" w:type="dxa"/>
            <w:vAlign w:val="bottom"/>
          </w:tcPr>
          <w:p w14:paraId="07AD1B62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596396.4</w:t>
            </w:r>
          </w:p>
        </w:tc>
        <w:tc>
          <w:tcPr>
            <w:tcW w:w="1368" w:type="dxa"/>
            <w:vAlign w:val="bottom"/>
          </w:tcPr>
          <w:p w14:paraId="17002125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21.53</w:t>
            </w:r>
          </w:p>
        </w:tc>
        <w:tc>
          <w:tcPr>
            <w:tcW w:w="1368" w:type="dxa"/>
            <w:vAlign w:val="bottom"/>
          </w:tcPr>
          <w:p w14:paraId="7B045829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8" w:type="dxa"/>
            <w:vAlign w:val="bottom"/>
          </w:tcPr>
          <w:p w14:paraId="70B72749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2.881</w:t>
            </w:r>
          </w:p>
        </w:tc>
      </w:tr>
      <w:tr w:rsidR="005A7DD6" w:rsidRPr="00C73A7D" w14:paraId="0B736CA2" w14:textId="77777777" w:rsidTr="005A7DD6">
        <w:tc>
          <w:tcPr>
            <w:tcW w:w="1368" w:type="dxa"/>
            <w:vAlign w:val="bottom"/>
          </w:tcPr>
          <w:p w14:paraId="4E27FB94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N1s</w:t>
            </w:r>
          </w:p>
        </w:tc>
        <w:tc>
          <w:tcPr>
            <w:tcW w:w="1368" w:type="dxa"/>
            <w:vAlign w:val="bottom"/>
          </w:tcPr>
          <w:p w14:paraId="6EEB3A6C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400.79</w:t>
            </w:r>
          </w:p>
        </w:tc>
        <w:tc>
          <w:tcPr>
            <w:tcW w:w="1368" w:type="dxa"/>
            <w:vAlign w:val="bottom"/>
          </w:tcPr>
          <w:p w14:paraId="512D4362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68" w:type="dxa"/>
            <w:vAlign w:val="bottom"/>
          </w:tcPr>
          <w:p w14:paraId="507EF412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110187.25</w:t>
            </w:r>
          </w:p>
        </w:tc>
        <w:tc>
          <w:tcPr>
            <w:tcW w:w="1368" w:type="dxa"/>
            <w:vAlign w:val="bottom"/>
          </w:tcPr>
          <w:p w14:paraId="31663ED7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368" w:type="dxa"/>
            <w:vAlign w:val="bottom"/>
          </w:tcPr>
          <w:p w14:paraId="3A8591F3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8" w:type="dxa"/>
            <w:vAlign w:val="bottom"/>
          </w:tcPr>
          <w:p w14:paraId="313CFAEF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1.676</w:t>
            </w:r>
          </w:p>
        </w:tc>
      </w:tr>
      <w:tr w:rsidR="005A7DD6" w:rsidRPr="00C73A7D" w14:paraId="224D82C1" w14:textId="77777777" w:rsidTr="005A7DD6">
        <w:tc>
          <w:tcPr>
            <w:tcW w:w="1368" w:type="dxa"/>
            <w:vAlign w:val="bottom"/>
          </w:tcPr>
          <w:p w14:paraId="661B331A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Fe2p</w:t>
            </w:r>
          </w:p>
        </w:tc>
        <w:tc>
          <w:tcPr>
            <w:tcW w:w="1368" w:type="dxa"/>
            <w:vAlign w:val="bottom"/>
          </w:tcPr>
          <w:p w14:paraId="3C846BC0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720.08</w:t>
            </w:r>
          </w:p>
        </w:tc>
        <w:tc>
          <w:tcPr>
            <w:tcW w:w="1368" w:type="dxa"/>
            <w:vAlign w:val="bottom"/>
          </w:tcPr>
          <w:p w14:paraId="3F266F87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368" w:type="dxa"/>
            <w:vAlign w:val="bottom"/>
          </w:tcPr>
          <w:p w14:paraId="40917286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29798.18</w:t>
            </w:r>
          </w:p>
        </w:tc>
        <w:tc>
          <w:tcPr>
            <w:tcW w:w="1368" w:type="dxa"/>
            <w:vAlign w:val="bottom"/>
          </w:tcPr>
          <w:p w14:paraId="26E34869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368" w:type="dxa"/>
            <w:vAlign w:val="bottom"/>
          </w:tcPr>
          <w:p w14:paraId="785DB3CA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8" w:type="dxa"/>
            <w:vAlign w:val="bottom"/>
          </w:tcPr>
          <w:p w14:paraId="3DC74FCF" w14:textId="77777777" w:rsidR="005A7DD6" w:rsidRPr="00C73A7D" w:rsidRDefault="005A7DD6" w:rsidP="005A7D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A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14.353</w:t>
            </w:r>
          </w:p>
        </w:tc>
      </w:tr>
    </w:tbl>
    <w:p w14:paraId="129DF5B1" w14:textId="77777777" w:rsidR="00731404" w:rsidRPr="00C73A7D" w:rsidRDefault="00731404" w:rsidP="007F485C">
      <w:pPr>
        <w:rPr>
          <w:rFonts w:ascii="Times New Roman" w:hAnsi="Times New Roman" w:cs="Times New Roman"/>
          <w:sz w:val="20"/>
          <w:szCs w:val="20"/>
        </w:rPr>
      </w:pPr>
    </w:p>
    <w:p w14:paraId="50E73708" w14:textId="77777777" w:rsidR="005A7DD6" w:rsidRPr="00C73A7D" w:rsidRDefault="005A7DD6" w:rsidP="00CD4D54">
      <w:pPr>
        <w:rPr>
          <w:rFonts w:ascii="Times New Roman" w:hAnsi="Times New Roman" w:cs="Times New Roman"/>
          <w:sz w:val="20"/>
          <w:szCs w:val="20"/>
        </w:rPr>
      </w:pPr>
    </w:p>
    <w:p w14:paraId="5136FC6E" w14:textId="335D5C19" w:rsidR="005A7DD6" w:rsidRPr="00C73A7D" w:rsidRDefault="00323556" w:rsidP="005A7DD6">
      <w:pPr>
        <w:rPr>
          <w:rFonts w:ascii="Times New Roman" w:hAnsi="Times New Roman" w:cs="Times New Roman"/>
          <w:sz w:val="20"/>
          <w:szCs w:val="20"/>
        </w:rPr>
      </w:pPr>
      <w:r w:rsidRPr="00C73A7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FA2F843" wp14:editId="4157C1F1">
            <wp:extent cx="5943600" cy="25501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S corrected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76139" w14:textId="09C34A33" w:rsidR="0061015F" w:rsidRPr="00C73A7D" w:rsidRDefault="005A7DD6" w:rsidP="00C1320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73A7D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C73A7D">
        <w:rPr>
          <w:rFonts w:ascii="Times New Roman" w:hAnsi="Times New Roman" w:cs="Times New Roman"/>
          <w:b/>
          <w:sz w:val="20"/>
          <w:szCs w:val="20"/>
        </w:rPr>
        <w:t xml:space="preserve"> S6:</w:t>
      </w:r>
      <w:r w:rsidRPr="00C73A7D">
        <w:rPr>
          <w:rFonts w:ascii="Times New Roman" w:hAnsi="Times New Roman" w:cs="Times New Roman"/>
          <w:sz w:val="20"/>
          <w:szCs w:val="20"/>
        </w:rPr>
        <w:t xml:space="preserve"> UPS spectra of (a) Fe-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nPPy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 and (b) </w:t>
      </w:r>
      <w:proofErr w:type="spellStart"/>
      <w:r w:rsidRPr="00C73A7D">
        <w:rPr>
          <w:rFonts w:ascii="Times New Roman" w:hAnsi="Times New Roman" w:cs="Times New Roman"/>
          <w:sz w:val="20"/>
          <w:szCs w:val="20"/>
        </w:rPr>
        <w:t>BiOI</w:t>
      </w:r>
      <w:proofErr w:type="spellEnd"/>
      <w:r w:rsidRPr="00C73A7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C99927" w14:textId="77777777" w:rsidR="0061015F" w:rsidRPr="00C73A7D" w:rsidRDefault="0061015F" w:rsidP="00CD4D54">
      <w:pPr>
        <w:rPr>
          <w:rFonts w:ascii="Times New Roman" w:hAnsi="Times New Roman" w:cs="Times New Roman"/>
          <w:sz w:val="20"/>
          <w:szCs w:val="20"/>
        </w:rPr>
      </w:pPr>
    </w:p>
    <w:p w14:paraId="4B055804" w14:textId="77777777" w:rsidR="0061015F" w:rsidRPr="00C73A7D" w:rsidRDefault="0061015F" w:rsidP="00C1320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61015F" w:rsidRPr="00C73A7D" w:rsidSect="00F47116"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399F3" w14:textId="77777777" w:rsidR="005D19B6" w:rsidRDefault="005D19B6" w:rsidP="00F47116">
      <w:pPr>
        <w:spacing w:after="0" w:line="240" w:lineRule="auto"/>
      </w:pPr>
      <w:r>
        <w:separator/>
      </w:r>
    </w:p>
  </w:endnote>
  <w:endnote w:type="continuationSeparator" w:id="0">
    <w:p w14:paraId="098A9261" w14:textId="77777777" w:rsidR="005D19B6" w:rsidRDefault="005D19B6" w:rsidP="00F4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67872E" w14:textId="77777777" w:rsidR="008E34B7" w:rsidRPr="00F47116" w:rsidRDefault="008E34B7">
    <w:pPr>
      <w:pStyle w:val="Footer"/>
      <w:rPr>
        <w:b/>
        <w:sz w:val="24"/>
        <w:szCs w:val="24"/>
      </w:rPr>
    </w:pPr>
    <w:r>
      <w:rPr>
        <w:b/>
        <w:sz w:val="24"/>
        <w:szCs w:val="24"/>
      </w:rPr>
      <w:tab/>
      <w:t>S-5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745596"/>
      <w:docPartObj>
        <w:docPartGallery w:val="Page Numbers (Bottom of Page)"/>
        <w:docPartUnique/>
      </w:docPartObj>
    </w:sdtPr>
    <w:sdtEndPr>
      <w:rPr>
        <w:b/>
        <w:color w:val="808080" w:themeColor="background1" w:themeShade="80"/>
        <w:spacing w:val="60"/>
        <w:sz w:val="28"/>
        <w:szCs w:val="28"/>
      </w:rPr>
    </w:sdtEndPr>
    <w:sdtContent>
      <w:p w14:paraId="40AA3819" w14:textId="77777777" w:rsidR="008E34B7" w:rsidRPr="002B2792" w:rsidRDefault="008E34B7" w:rsidP="00F47116">
        <w:pPr>
          <w:pStyle w:val="Footer"/>
          <w:pBdr>
            <w:top w:val="single" w:sz="4" w:space="1" w:color="D9D9D9" w:themeColor="background1" w:themeShade="D9"/>
          </w:pBdr>
          <w:ind w:firstLine="4320"/>
          <w:rPr>
            <w:b/>
            <w:bCs/>
            <w:sz w:val="28"/>
            <w:szCs w:val="28"/>
          </w:rPr>
        </w:pPr>
        <w:r w:rsidRPr="002B2792">
          <w:rPr>
            <w:b/>
            <w:sz w:val="28"/>
            <w:szCs w:val="28"/>
          </w:rPr>
          <w:t>S-</w:t>
        </w:r>
        <w:r w:rsidRPr="002B2792">
          <w:rPr>
            <w:b/>
            <w:sz w:val="28"/>
            <w:szCs w:val="28"/>
          </w:rPr>
          <w:fldChar w:fldCharType="begin"/>
        </w:r>
        <w:r w:rsidRPr="002B2792">
          <w:rPr>
            <w:b/>
            <w:sz w:val="28"/>
            <w:szCs w:val="28"/>
          </w:rPr>
          <w:instrText xml:space="preserve"> PAGE   \* MERGEFORMAT </w:instrText>
        </w:r>
        <w:r w:rsidRPr="002B2792">
          <w:rPr>
            <w:b/>
            <w:sz w:val="28"/>
            <w:szCs w:val="28"/>
          </w:rPr>
          <w:fldChar w:fldCharType="separate"/>
        </w:r>
        <w:r w:rsidR="00C73A7D" w:rsidRPr="00C73A7D">
          <w:rPr>
            <w:b/>
            <w:bCs/>
            <w:noProof/>
            <w:sz w:val="28"/>
            <w:szCs w:val="28"/>
          </w:rPr>
          <w:t>4</w:t>
        </w:r>
        <w:r w:rsidRPr="002B2792">
          <w:rPr>
            <w:b/>
            <w:bCs/>
            <w:noProof/>
            <w:sz w:val="28"/>
            <w:szCs w:val="28"/>
          </w:rPr>
          <w:fldChar w:fldCharType="end"/>
        </w:r>
        <w:r w:rsidRPr="002B2792">
          <w:rPr>
            <w:b/>
            <w:bCs/>
            <w:sz w:val="28"/>
            <w:szCs w:val="28"/>
          </w:rPr>
          <w:t xml:space="preserve"> </w:t>
        </w:r>
      </w:p>
    </w:sdtContent>
  </w:sdt>
  <w:p w14:paraId="5D36E6CE" w14:textId="77777777" w:rsidR="008E34B7" w:rsidRDefault="008E34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9835E4" w14:textId="77777777" w:rsidR="005D19B6" w:rsidRDefault="005D19B6" w:rsidP="00F47116">
      <w:pPr>
        <w:spacing w:after="0" w:line="240" w:lineRule="auto"/>
      </w:pPr>
      <w:r>
        <w:separator/>
      </w:r>
    </w:p>
  </w:footnote>
  <w:footnote w:type="continuationSeparator" w:id="0">
    <w:p w14:paraId="62CFA3D8" w14:textId="77777777" w:rsidR="005D19B6" w:rsidRDefault="005D19B6" w:rsidP="00F471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25"/>
    <w:rsid w:val="0002005C"/>
    <w:rsid w:val="00073D3E"/>
    <w:rsid w:val="00106953"/>
    <w:rsid w:val="00163880"/>
    <w:rsid w:val="00165201"/>
    <w:rsid w:val="00191207"/>
    <w:rsid w:val="001D58F9"/>
    <w:rsid w:val="00206D3D"/>
    <w:rsid w:val="00285C77"/>
    <w:rsid w:val="002918BA"/>
    <w:rsid w:val="002B2792"/>
    <w:rsid w:val="002B5E94"/>
    <w:rsid w:val="002F3702"/>
    <w:rsid w:val="00320DA1"/>
    <w:rsid w:val="00322A48"/>
    <w:rsid w:val="00323556"/>
    <w:rsid w:val="003B5C87"/>
    <w:rsid w:val="003D47BA"/>
    <w:rsid w:val="003E0399"/>
    <w:rsid w:val="00475DEA"/>
    <w:rsid w:val="00483902"/>
    <w:rsid w:val="004E761F"/>
    <w:rsid w:val="005016A7"/>
    <w:rsid w:val="0052550B"/>
    <w:rsid w:val="00542242"/>
    <w:rsid w:val="00566CD2"/>
    <w:rsid w:val="005811F7"/>
    <w:rsid w:val="005A1356"/>
    <w:rsid w:val="005A7DD6"/>
    <w:rsid w:val="005D19B6"/>
    <w:rsid w:val="0061015F"/>
    <w:rsid w:val="006F2CA1"/>
    <w:rsid w:val="006F3E5E"/>
    <w:rsid w:val="00700EEC"/>
    <w:rsid w:val="00703E60"/>
    <w:rsid w:val="00731404"/>
    <w:rsid w:val="007C23A5"/>
    <w:rsid w:val="007C7CD0"/>
    <w:rsid w:val="007D3E3B"/>
    <w:rsid w:val="007F485C"/>
    <w:rsid w:val="00841754"/>
    <w:rsid w:val="00872B2F"/>
    <w:rsid w:val="008A077A"/>
    <w:rsid w:val="008E34B7"/>
    <w:rsid w:val="0095449C"/>
    <w:rsid w:val="0096044F"/>
    <w:rsid w:val="009C0E5E"/>
    <w:rsid w:val="00A41F4A"/>
    <w:rsid w:val="00A575DE"/>
    <w:rsid w:val="00AA6987"/>
    <w:rsid w:val="00AB35D4"/>
    <w:rsid w:val="00AE384F"/>
    <w:rsid w:val="00B1254B"/>
    <w:rsid w:val="00B42355"/>
    <w:rsid w:val="00B65A4A"/>
    <w:rsid w:val="00BA4169"/>
    <w:rsid w:val="00BB38DB"/>
    <w:rsid w:val="00BB4F72"/>
    <w:rsid w:val="00BD0AB0"/>
    <w:rsid w:val="00C13201"/>
    <w:rsid w:val="00C22A49"/>
    <w:rsid w:val="00C73A7D"/>
    <w:rsid w:val="00CB3336"/>
    <w:rsid w:val="00CB6B94"/>
    <w:rsid w:val="00CD4D54"/>
    <w:rsid w:val="00CF6B51"/>
    <w:rsid w:val="00D47526"/>
    <w:rsid w:val="00D52B88"/>
    <w:rsid w:val="00DE0DF7"/>
    <w:rsid w:val="00E76546"/>
    <w:rsid w:val="00EF2C25"/>
    <w:rsid w:val="00EF4DD5"/>
    <w:rsid w:val="00F02B78"/>
    <w:rsid w:val="00F355FD"/>
    <w:rsid w:val="00F40AF5"/>
    <w:rsid w:val="00F47116"/>
    <w:rsid w:val="00FA14C3"/>
    <w:rsid w:val="00FC6F71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C60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D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4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D4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D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7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116"/>
  </w:style>
  <w:style w:type="paragraph" w:styleId="Footer">
    <w:name w:val="footer"/>
    <w:basedOn w:val="Normal"/>
    <w:link w:val="FooterChar"/>
    <w:uiPriority w:val="99"/>
    <w:unhideWhenUsed/>
    <w:rsid w:val="00F47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116"/>
  </w:style>
  <w:style w:type="character" w:styleId="CommentReference">
    <w:name w:val="annotation reference"/>
    <w:basedOn w:val="DefaultParagraphFont"/>
    <w:uiPriority w:val="99"/>
    <w:semiHidden/>
    <w:unhideWhenUsed/>
    <w:rsid w:val="00BA41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41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1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1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16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D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4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D4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D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7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116"/>
  </w:style>
  <w:style w:type="paragraph" w:styleId="Footer">
    <w:name w:val="footer"/>
    <w:basedOn w:val="Normal"/>
    <w:link w:val="FooterChar"/>
    <w:uiPriority w:val="99"/>
    <w:unhideWhenUsed/>
    <w:rsid w:val="00F47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116"/>
  </w:style>
  <w:style w:type="character" w:styleId="CommentReference">
    <w:name w:val="annotation reference"/>
    <w:basedOn w:val="DefaultParagraphFont"/>
    <w:uiPriority w:val="99"/>
    <w:semiHidden/>
    <w:unhideWhenUsed/>
    <w:rsid w:val="00BA41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41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1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1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1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4C5B2-4CCF-4083-BB4C-F36FA6D4C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5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39</cp:revision>
  <dcterms:created xsi:type="dcterms:W3CDTF">2022-07-09T05:25:00Z</dcterms:created>
  <dcterms:modified xsi:type="dcterms:W3CDTF">2023-04-19T08:33:00Z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http://www.zotero.org/styles/acs-applied-energy-materials</vt:lpwstr>
  </property>
  <property fmtid="{D5CDD505-2E9C-101B-9397-08002B2CF9AE}" pid="3" name="Mendeley Recent Style Name 0_1">
    <vt:lpwstr>ACS Applied Energy Materials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11th edition - Harvard</vt:lpwstr>
  </property>
  <property fmtid="{D5CDD505-2E9C-101B-9397-08002B2CF9AE}" pid="12" name="Mendeley Recent Style Id 5_1">
    <vt:lpwstr>http://www.zotero.org/styles/crystal-growth-and-design</vt:lpwstr>
  </property>
  <property fmtid="{D5CDD505-2E9C-101B-9397-08002B2CF9AE}" pid="13" name="Mendeley Recent Style Name 5_1">
    <vt:lpwstr>Crystal Growth &amp; Design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