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E0A7FE" w14:textId="07B5EF60" w:rsidR="000678DB" w:rsidRDefault="00B5179B" w:rsidP="00B5179B">
      <w:pPr>
        <w:jc w:val="center"/>
      </w:pPr>
      <w:r>
        <w:rPr>
          <w:noProof/>
        </w:rPr>
        <w:drawing>
          <wp:inline distT="0" distB="0" distL="0" distR="0" wp14:anchorId="7D342045" wp14:editId="636DD5F4">
            <wp:extent cx="7546865" cy="469392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4847" cy="4698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ACE168" w14:textId="11812D0E" w:rsidR="00B5179B" w:rsidRPr="00217683" w:rsidRDefault="00700208" w:rsidP="00700208">
      <w:pPr>
        <w:rPr>
          <w:rFonts w:ascii="Times New Roman" w:hAnsi="Times New Roman" w:cs="Times New Roman"/>
        </w:rPr>
      </w:pPr>
      <w:r w:rsidRPr="00217683">
        <w:rPr>
          <w:rFonts w:ascii="Times New Roman" w:hAnsi="Times New Roman" w:cs="Times New Roman"/>
          <w:b/>
          <w:sz w:val="20"/>
          <w:szCs w:val="20"/>
        </w:rPr>
        <w:t>Figure S1</w:t>
      </w:r>
      <w:r w:rsidRPr="00217683">
        <w:rPr>
          <w:rFonts w:ascii="Times New Roman" w:hAnsi="Times New Roman" w:cs="Times New Roman"/>
          <w:sz w:val="20"/>
          <w:szCs w:val="20"/>
        </w:rPr>
        <w:t xml:space="preserve">. </w:t>
      </w:r>
      <w:r w:rsidR="00D313EB" w:rsidRPr="00D313EB">
        <w:rPr>
          <w:rFonts w:ascii="Times New Roman" w:eastAsia="ＭＳ 明朝" w:hAnsi="Times New Roman" w:cs="Times New Roman"/>
          <w:kern w:val="0"/>
          <w:sz w:val="20"/>
          <w:szCs w:val="20"/>
        </w:rPr>
        <w:t>Diurnal patterns of net assimilation rates (</w:t>
      </w:r>
      <w:r w:rsidR="00D313EB" w:rsidRPr="00D313EB">
        <w:rPr>
          <w:rFonts w:ascii="Times New Roman" w:eastAsia="ＭＳ 明朝" w:hAnsi="Times New Roman" w:cs="Times New Roman"/>
          <w:i/>
          <w:iCs/>
          <w:kern w:val="0"/>
          <w:sz w:val="20"/>
          <w:szCs w:val="20"/>
        </w:rPr>
        <w:t>A</w:t>
      </w:r>
      <w:r w:rsidR="00D313EB" w:rsidRPr="00D313EB">
        <w:rPr>
          <w:rFonts w:ascii="Times New Roman" w:eastAsia="ＭＳ 明朝" w:hAnsi="Times New Roman" w:cs="Times New Roman"/>
          <w:kern w:val="0"/>
          <w:sz w:val="20"/>
          <w:szCs w:val="20"/>
        </w:rPr>
        <w:t xml:space="preserve">), </w:t>
      </w:r>
      <w:r w:rsidR="00D313EB" w:rsidRPr="00D313EB">
        <w:rPr>
          <w:rFonts w:ascii="Times New Roman" w:eastAsia="ＭＳ 明朝" w:hAnsi="Times New Roman" w:cs="Times New Roman"/>
          <w:kern w:val="0"/>
          <w:sz w:val="20"/>
          <w:szCs w:val="20"/>
          <w:lang w:val="en-GB"/>
        </w:rPr>
        <w:t>transpiration rates (</w:t>
      </w:r>
      <w:r w:rsidR="00D313EB" w:rsidRPr="00D313EB">
        <w:rPr>
          <w:rFonts w:ascii="Times New Roman" w:eastAsia="ＭＳ 明朝" w:hAnsi="Times New Roman" w:cs="Times New Roman"/>
          <w:i/>
          <w:iCs/>
          <w:kern w:val="0"/>
          <w:sz w:val="20"/>
          <w:szCs w:val="20"/>
          <w:lang w:val="en-GB"/>
        </w:rPr>
        <w:t>E</w:t>
      </w:r>
      <w:r w:rsidR="00D313EB" w:rsidRPr="00D313EB">
        <w:rPr>
          <w:rFonts w:ascii="Times New Roman" w:eastAsia="ＭＳ 明朝" w:hAnsi="Times New Roman" w:cs="Times New Roman"/>
          <w:kern w:val="0"/>
          <w:sz w:val="20"/>
          <w:szCs w:val="20"/>
          <w:lang w:val="en-GB"/>
        </w:rPr>
        <w:t xml:space="preserve">), </w:t>
      </w:r>
      <w:r w:rsidR="00D313EB" w:rsidRPr="00D313EB">
        <w:rPr>
          <w:rFonts w:ascii="Times New Roman" w:eastAsia="ＭＳ 明朝" w:hAnsi="Times New Roman" w:cs="Times New Roman"/>
          <w:kern w:val="0"/>
          <w:sz w:val="20"/>
          <w:szCs w:val="20"/>
        </w:rPr>
        <w:t>stomatal conductance for water vapor (</w:t>
      </w:r>
      <w:r w:rsidR="00D313EB" w:rsidRPr="00D313EB">
        <w:rPr>
          <w:rFonts w:ascii="Times New Roman" w:eastAsia="ＭＳ 明朝" w:hAnsi="Times New Roman" w:cs="Times New Roman"/>
          <w:i/>
          <w:iCs/>
          <w:kern w:val="0"/>
          <w:sz w:val="20"/>
          <w:szCs w:val="20"/>
        </w:rPr>
        <w:t>g</w:t>
      </w:r>
      <w:r w:rsidR="00D313EB" w:rsidRPr="00D313EB">
        <w:rPr>
          <w:rFonts w:ascii="Times New Roman" w:eastAsia="ＭＳ 明朝" w:hAnsi="Times New Roman" w:cs="Times New Roman"/>
          <w:kern w:val="0"/>
          <w:sz w:val="20"/>
          <w:szCs w:val="20"/>
          <w:vertAlign w:val="subscript"/>
        </w:rPr>
        <w:t>s</w:t>
      </w:r>
      <w:r w:rsidR="00D313EB" w:rsidRPr="00D313EB">
        <w:rPr>
          <w:rFonts w:ascii="Times New Roman" w:eastAsia="ＭＳ 明朝" w:hAnsi="Times New Roman" w:cs="Times New Roman"/>
          <w:kern w:val="0"/>
          <w:sz w:val="20"/>
          <w:szCs w:val="20"/>
        </w:rPr>
        <w:t>), leaf water potential (</w:t>
      </w:r>
      <w:r w:rsidR="00D313EB" w:rsidRPr="00D313EB">
        <w:rPr>
          <w:rFonts w:ascii="Times New Roman" w:eastAsia="ＭＳ 明朝" w:hAnsi="Times New Roman" w:cs="Times New Roman"/>
          <w:i/>
          <w:iCs/>
          <w:kern w:val="0"/>
          <w:sz w:val="20"/>
          <w:szCs w:val="20"/>
        </w:rPr>
        <w:t>Ψ</w:t>
      </w:r>
      <w:r w:rsidR="00D313EB" w:rsidRPr="00D313EB">
        <w:rPr>
          <w:rFonts w:ascii="Times New Roman" w:eastAsia="ＭＳ 明朝" w:hAnsi="Times New Roman" w:cs="Times New Roman"/>
          <w:kern w:val="0"/>
          <w:sz w:val="20"/>
          <w:szCs w:val="20"/>
          <w:vertAlign w:val="subscript"/>
        </w:rPr>
        <w:t>leaf</w:t>
      </w:r>
      <w:r w:rsidR="00D313EB" w:rsidRPr="00D313EB">
        <w:rPr>
          <w:rFonts w:ascii="Times New Roman" w:eastAsia="ＭＳ 明朝" w:hAnsi="Times New Roman" w:cs="Times New Roman"/>
          <w:kern w:val="0"/>
          <w:sz w:val="20"/>
          <w:szCs w:val="20"/>
        </w:rPr>
        <w:t xml:space="preserve">), photosynthetic photon flux density (PPFD), </w:t>
      </w:r>
      <w:r w:rsidR="00D313EB" w:rsidRPr="00D313EB">
        <w:rPr>
          <w:rFonts w:ascii="Times New Roman" w:eastAsia="ＭＳ 明朝" w:hAnsi="Times New Roman" w:cs="Times New Roman"/>
          <w:kern w:val="0"/>
          <w:sz w:val="20"/>
          <w:szCs w:val="20"/>
          <w:lang w:val="en-GB"/>
        </w:rPr>
        <w:t>leaf temperature (</w:t>
      </w:r>
      <w:r w:rsidR="00D313EB" w:rsidRPr="00D313EB">
        <w:rPr>
          <w:rFonts w:ascii="Times New Roman" w:eastAsia="ＭＳ 明朝" w:hAnsi="Times New Roman" w:cs="Times New Roman"/>
          <w:i/>
          <w:iCs/>
          <w:kern w:val="0"/>
          <w:sz w:val="20"/>
          <w:szCs w:val="20"/>
          <w:lang w:val="en-GB"/>
        </w:rPr>
        <w:t>T</w:t>
      </w:r>
      <w:r w:rsidR="00D313EB" w:rsidRPr="00D313EB">
        <w:rPr>
          <w:rFonts w:ascii="Times New Roman" w:eastAsia="ＭＳ 明朝" w:hAnsi="Times New Roman" w:cs="Times New Roman"/>
          <w:kern w:val="0"/>
          <w:sz w:val="20"/>
          <w:szCs w:val="20"/>
          <w:vertAlign w:val="subscript"/>
          <w:lang w:val="en-GB"/>
        </w:rPr>
        <w:t>leaf</w:t>
      </w:r>
      <w:r w:rsidR="00D313EB" w:rsidRPr="00D313EB">
        <w:rPr>
          <w:rFonts w:ascii="Times New Roman" w:eastAsia="ＭＳ 明朝" w:hAnsi="Times New Roman" w:cs="Times New Roman"/>
          <w:kern w:val="0"/>
          <w:sz w:val="20"/>
          <w:szCs w:val="20"/>
          <w:lang w:val="en-GB"/>
        </w:rPr>
        <w:t xml:space="preserve">), </w:t>
      </w:r>
      <w:r w:rsidR="00D313EB" w:rsidRPr="00D313EB">
        <w:rPr>
          <w:rFonts w:ascii="Times New Roman" w:eastAsia="ＭＳ 明朝" w:hAnsi="Times New Roman" w:cs="Times New Roman"/>
          <w:kern w:val="0"/>
          <w:sz w:val="20"/>
          <w:szCs w:val="20"/>
        </w:rPr>
        <w:t xml:space="preserve">and leaf-to-air vapor pressure deficits (VPD) in three leaves of </w:t>
      </w:r>
      <w:r w:rsidR="00D313EB" w:rsidRPr="00D313EB">
        <w:rPr>
          <w:rFonts w:ascii="Times New Roman" w:eastAsia="ＭＳ 明朝" w:hAnsi="Times New Roman" w:cs="Times New Roman"/>
          <w:i/>
          <w:iCs/>
          <w:kern w:val="0"/>
          <w:sz w:val="20"/>
          <w:szCs w:val="20"/>
        </w:rPr>
        <w:t>Sorbus matsumurana</w:t>
      </w:r>
      <w:r w:rsidR="00D313EB" w:rsidRPr="00D313EB">
        <w:rPr>
          <w:rFonts w:ascii="Times New Roman" w:eastAsia="ＭＳ 明朝" w:hAnsi="Times New Roman" w:cs="Times New Roman"/>
          <w:kern w:val="0"/>
          <w:sz w:val="20"/>
          <w:szCs w:val="20"/>
        </w:rPr>
        <w:t xml:space="preserve">, </w:t>
      </w:r>
      <w:r w:rsidR="00D313EB" w:rsidRPr="00D313EB">
        <w:rPr>
          <w:rFonts w:ascii="Times New Roman" w:eastAsia="ＭＳ 明朝" w:hAnsi="Times New Roman" w:cs="Times New Roman"/>
          <w:i/>
          <w:iCs/>
          <w:kern w:val="0"/>
          <w:sz w:val="20"/>
          <w:szCs w:val="20"/>
        </w:rPr>
        <w:t>Betula ermanii</w:t>
      </w:r>
      <w:r w:rsidR="00D313EB" w:rsidRPr="00D313EB">
        <w:rPr>
          <w:rFonts w:ascii="Times New Roman" w:eastAsia="ＭＳ 明朝" w:hAnsi="Times New Roman" w:cs="Times New Roman"/>
          <w:kern w:val="0"/>
          <w:sz w:val="20"/>
          <w:szCs w:val="20"/>
        </w:rPr>
        <w:t xml:space="preserve">, </w:t>
      </w:r>
      <w:r w:rsidR="00D313EB" w:rsidRPr="00D313EB">
        <w:rPr>
          <w:rFonts w:ascii="Times New Roman" w:eastAsia="ＭＳ 明朝" w:hAnsi="Times New Roman" w:cs="Times New Roman"/>
          <w:i/>
          <w:iCs/>
          <w:kern w:val="0"/>
          <w:sz w:val="20"/>
          <w:szCs w:val="20"/>
        </w:rPr>
        <w:t>Abies mariesii</w:t>
      </w:r>
      <w:r w:rsidR="00D313EB" w:rsidRPr="00D313EB">
        <w:rPr>
          <w:rFonts w:ascii="Times New Roman" w:eastAsia="ＭＳ 明朝" w:hAnsi="Times New Roman" w:cs="Times New Roman"/>
          <w:kern w:val="0"/>
          <w:sz w:val="20"/>
          <w:szCs w:val="20"/>
        </w:rPr>
        <w:t xml:space="preserve">, and </w:t>
      </w:r>
      <w:r w:rsidR="00D313EB" w:rsidRPr="00D313EB">
        <w:rPr>
          <w:rFonts w:ascii="Times New Roman" w:eastAsia="ＭＳ 明朝" w:hAnsi="Times New Roman" w:cs="Times New Roman"/>
          <w:i/>
          <w:iCs/>
          <w:kern w:val="0"/>
          <w:sz w:val="20"/>
          <w:szCs w:val="20"/>
        </w:rPr>
        <w:t>Pinus pumila</w:t>
      </w:r>
      <w:r w:rsidR="00D313EB" w:rsidRPr="00D313EB">
        <w:rPr>
          <w:rFonts w:ascii="Times New Roman" w:eastAsia="ＭＳ 明朝" w:hAnsi="Times New Roman" w:cs="Times New Roman"/>
          <w:kern w:val="0"/>
          <w:sz w:val="20"/>
          <w:szCs w:val="20"/>
        </w:rPr>
        <w:t xml:space="preserve"> (mean ± SE). Measurements were taken from 30 to31 July 2018; 29 to 30 July 2019; and 12 to 13 September 2019.</w:t>
      </w:r>
    </w:p>
    <w:sectPr w:rsidR="00B5179B" w:rsidRPr="00217683" w:rsidSect="00700208">
      <w:pgSz w:w="16838" w:h="11906" w:orient="landscape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67C837" w14:textId="77777777" w:rsidR="006A5FD1" w:rsidRDefault="006A5FD1" w:rsidP="00D313EB">
      <w:r>
        <w:separator/>
      </w:r>
    </w:p>
  </w:endnote>
  <w:endnote w:type="continuationSeparator" w:id="0">
    <w:p w14:paraId="1CA4F084" w14:textId="77777777" w:rsidR="006A5FD1" w:rsidRDefault="006A5FD1" w:rsidP="00D313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033FA9" w14:textId="77777777" w:rsidR="006A5FD1" w:rsidRDefault="006A5FD1" w:rsidP="00D313EB">
      <w:r>
        <w:separator/>
      </w:r>
    </w:p>
  </w:footnote>
  <w:footnote w:type="continuationSeparator" w:id="0">
    <w:p w14:paraId="6002F565" w14:textId="77777777" w:rsidR="006A5FD1" w:rsidRDefault="006A5FD1" w:rsidP="00D313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179B"/>
    <w:rsid w:val="000678DB"/>
    <w:rsid w:val="000929FF"/>
    <w:rsid w:val="00217683"/>
    <w:rsid w:val="0058562A"/>
    <w:rsid w:val="005B0A1F"/>
    <w:rsid w:val="006A5FD1"/>
    <w:rsid w:val="00700208"/>
    <w:rsid w:val="00B5179B"/>
    <w:rsid w:val="00D31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CFCD434"/>
  <w15:chartTrackingRefBased/>
  <w15:docId w15:val="{E01037F3-C670-488D-BA5E-362DA48E6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13E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313EB"/>
  </w:style>
  <w:style w:type="paragraph" w:styleId="a5">
    <w:name w:val="footer"/>
    <w:basedOn w:val="a"/>
    <w:link w:val="a6"/>
    <w:uiPriority w:val="99"/>
    <w:unhideWhenUsed/>
    <w:rsid w:val="00D313E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313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鎌倉　真依</dc:creator>
  <cp:keywords/>
  <dc:description/>
  <cp:lastModifiedBy>鎌倉 真依</cp:lastModifiedBy>
  <cp:revision>2</cp:revision>
  <dcterms:created xsi:type="dcterms:W3CDTF">2023-04-12T05:29:00Z</dcterms:created>
  <dcterms:modified xsi:type="dcterms:W3CDTF">2023-04-12T05:29:00Z</dcterms:modified>
</cp:coreProperties>
</file>