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D4638" w14:textId="022A321C" w:rsidR="00F03894" w:rsidRPr="00F03894" w:rsidRDefault="00F03894">
      <w:pPr>
        <w:rPr>
          <w:b/>
          <w:bCs/>
        </w:rPr>
      </w:pPr>
      <w:r w:rsidRPr="00F03894">
        <w:rPr>
          <w:b/>
          <w:bCs/>
        </w:rPr>
        <w:t xml:space="preserve">Supplementary Note 1: Derivation of </w:t>
      </w:r>
      <w:r w:rsidR="00986F93">
        <w:rPr>
          <w:b/>
          <w:bCs/>
        </w:rPr>
        <w:t>metabolic BMI delta (mB</w:t>
      </w:r>
      <w:r w:rsidR="00986F93" w:rsidRPr="00986F93">
        <w:rPr>
          <w:b/>
          <w:bCs/>
        </w:rPr>
        <w:t>MI</w:t>
      </w:r>
      <w:r w:rsidR="00986F93" w:rsidRPr="00986F93">
        <w:rPr>
          <w:rFonts w:cstheme="minorHAnsi"/>
          <w:b/>
          <w:bCs/>
        </w:rPr>
        <w:t>Δ)</w:t>
      </w:r>
    </w:p>
    <w:p w14:paraId="33D51686" w14:textId="694BB5E0" w:rsidR="001B7F85" w:rsidRDefault="001B7F85">
      <w:r>
        <w:t xml:space="preserve">Let </w:t>
      </w:r>
      <m:oMath>
        <m:r>
          <w:rPr>
            <w:rFonts w:ascii="Cambria Math" w:hAnsi="Cambria Math"/>
          </w:rPr>
          <m:t>y</m:t>
        </m:r>
      </m:oMath>
      <w:r>
        <w:t xml:space="preserve"> be the vector of BMI measurements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n×1</m:t>
            </m:r>
          </m:e>
        </m:d>
      </m:oMath>
      <w:r>
        <w:t xml:space="preserve">, </w:t>
      </w:r>
      <m:oMath>
        <m:r>
          <w:rPr>
            <w:rFonts w:ascii="Cambria Math" w:hAnsi="Cambria Math"/>
          </w:rPr>
          <m:t>X</m:t>
        </m:r>
      </m:oMath>
      <w:r w:rsidR="00CE1473">
        <w:rPr>
          <w:rFonts w:eastAsiaTheme="minorEastAsia"/>
        </w:rPr>
        <w:t xml:space="preserve"> is a matrix of all predictors (intercept + lipid species + covariates; </w:t>
      </w:r>
      <m:oMath>
        <m:r>
          <w:rPr>
            <w:rFonts w:ascii="Cambria Math" w:hAnsi="Cambria Math"/>
          </w:rPr>
          <m:t>n×p+1</m:t>
        </m:r>
      </m:oMath>
      <w:r w:rsidR="00CE1473">
        <w:rPr>
          <w:rFonts w:eastAsiaTheme="minorEastAsia"/>
        </w:rPr>
        <w:t>). We create a regularized linear model of BMI to estimate the predictor beta coefficients:</w:t>
      </w:r>
    </w:p>
    <w:p w14:paraId="3FC5F697" w14:textId="32E429F8" w:rsidR="00CE1473" w:rsidRPr="003023CD" w:rsidRDefault="00000000" w:rsidP="00CE1473">
      <w:pPr>
        <w:rPr>
          <w:rFonts w:eastAsiaTheme="minorEastAsia"/>
        </w:rPr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β</m:t>
              </m:r>
            </m:e>
          </m:acc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X+λI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y</m:t>
          </m:r>
        </m:oMath>
      </m:oMathPara>
    </w:p>
    <w:p w14:paraId="0E063E93" w14:textId="77777777" w:rsidR="003023CD" w:rsidRDefault="003023CD" w:rsidP="003023CD">
      <w:pPr>
        <w:rPr>
          <w:rFonts w:eastAsiaTheme="minorEastAsia"/>
        </w:rPr>
      </w:pPr>
      <w:r>
        <w:rPr>
          <w:rFonts w:eastAsiaTheme="minorEastAsia"/>
        </w:rPr>
        <w:t>This is equivalent to minimizing the equation:</w:t>
      </w:r>
    </w:p>
    <w:p w14:paraId="23D0A637" w14:textId="6708EFA8" w:rsidR="003023CD" w:rsidRPr="00CE1473" w:rsidRDefault="00000000" w:rsidP="00CE1473">
      <w:pPr>
        <w:rPr>
          <w:rFonts w:eastAsiaTheme="minorEastAsia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min</m:t>
                </m:r>
              </m:e>
            </m:mr>
            <m:mr>
              <m:e>
                <m:acc>
                  <m:accPr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</m:acc>
              </m:e>
            </m:mr>
          </m:m>
          <m:r>
            <m:rPr>
              <m:scr m:val="double-struck"/>
            </m:rPr>
            <w:rPr>
              <w:rFonts w:ascii="Cambria Math" w:hAnsi="Cambria Math"/>
            </w:rPr>
            <m:t xml:space="preserve">E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y-X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acc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+λ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</m:acc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β</m:t>
              </m:r>
            </m:e>
          </m:acc>
        </m:oMath>
      </m:oMathPara>
    </w:p>
    <w:p w14:paraId="6E9D2C07" w14:textId="78EDD8D1" w:rsidR="00CE1473" w:rsidRDefault="003D61CF" w:rsidP="00CE1473">
      <w:pPr>
        <w:rPr>
          <w:rFonts w:eastAsiaTheme="minorEastAsia"/>
        </w:rPr>
      </w:pPr>
      <w:r>
        <w:rPr>
          <w:rFonts w:eastAsiaTheme="minorEastAsia"/>
        </w:rPr>
        <w:t>Using these estimated beta coefficients, t</w:t>
      </w:r>
      <w:r w:rsidR="00CE1473">
        <w:rPr>
          <w:rFonts w:eastAsiaTheme="minorEastAsia"/>
        </w:rPr>
        <w:t xml:space="preserve">he predicted BMI is </w:t>
      </w:r>
      <w:r>
        <w:rPr>
          <w:rFonts w:eastAsiaTheme="minorEastAsia"/>
        </w:rPr>
        <w:t>calculated</w:t>
      </w:r>
      <w:r w:rsidR="00CE1473">
        <w:rPr>
          <w:rFonts w:eastAsiaTheme="minorEastAsia"/>
        </w:rPr>
        <w:t>:</w:t>
      </w:r>
    </w:p>
    <w:p w14:paraId="70D970BB" w14:textId="11B9ED55" w:rsidR="00CE1473" w:rsidRPr="001B37B7" w:rsidRDefault="00000000" w:rsidP="00CE1473">
      <w:pPr>
        <w:rPr>
          <w:rFonts w:eastAsiaTheme="minorEastAsia"/>
        </w:rPr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X+λI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y</m:t>
          </m:r>
        </m:oMath>
      </m:oMathPara>
    </w:p>
    <w:p w14:paraId="41110155" w14:textId="4F01CE01" w:rsidR="001B37B7" w:rsidRPr="00CE1473" w:rsidRDefault="001B37B7" w:rsidP="001B37B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=X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β</m:t>
              </m:r>
            </m:e>
          </m:acc>
        </m:oMath>
      </m:oMathPara>
    </w:p>
    <w:p w14:paraId="34CFDAB3" w14:textId="55B38D6D" w:rsidR="00144D45" w:rsidRDefault="00144D45" w:rsidP="00144D45">
      <w:pPr>
        <w:rPr>
          <w:rFonts w:eastAsiaTheme="minorEastAsia"/>
        </w:rPr>
      </w:pPr>
      <w:r>
        <w:rPr>
          <w:rFonts w:eastAsiaTheme="minorEastAsia"/>
        </w:rPr>
        <w:t xml:space="preserve">We then proceed to estimate </w:t>
      </w:r>
      <w:r w:rsidR="004649EE">
        <w:rPr>
          <w:rFonts w:eastAsiaTheme="minorEastAsia"/>
        </w:rPr>
        <w:t>predicted</w:t>
      </w:r>
      <w:r>
        <w:rPr>
          <w:rFonts w:eastAsiaTheme="minorEastAsia"/>
        </w:rPr>
        <w:t xml:space="preserve"> BMI </w:t>
      </w:r>
      <w:r w:rsidR="004649EE">
        <w:rPr>
          <w:rFonts w:eastAsiaTheme="minorEastAsia"/>
        </w:rPr>
        <w:t>(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</m:oMath>
      <w:r w:rsidR="004649EE">
        <w:rPr>
          <w:rFonts w:eastAsiaTheme="minorEastAsia"/>
        </w:rPr>
        <w:t>)</w:t>
      </w:r>
      <w:r w:rsidR="00A031D3">
        <w:rPr>
          <w:rFonts w:eastAsiaTheme="minorEastAsia"/>
        </w:rPr>
        <w:t xml:space="preserve"> using </w:t>
      </w:r>
      <w:r w:rsidR="004649EE">
        <w:rPr>
          <w:rFonts w:eastAsiaTheme="minorEastAsia"/>
        </w:rPr>
        <w:t>actual BMI measurements, using the model:</w:t>
      </w:r>
      <w:r w:rsidR="00A031D3">
        <w:rPr>
          <w:rFonts w:eastAsiaTheme="minorEastAsia"/>
        </w:rPr>
        <w:t xml:space="preserve"> </w:t>
      </w:r>
    </w:p>
    <w:p w14:paraId="2505CD69" w14:textId="38D61CB1" w:rsidR="00144D45" w:rsidRPr="00B11C98" w:rsidRDefault="00000000" w:rsidP="00144D45">
      <w:pPr>
        <w:rPr>
          <w:rFonts w:eastAsiaTheme="minorEastAsia"/>
        </w:rPr>
      </w:pPr>
      <m:oMathPara>
        <m:oMath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μ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>+y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β</m:t>
              </m:r>
            </m:e>
            <m:sup>
              <m:r>
                <w:rPr>
                  <w:rFonts w:ascii="Cambria Math" w:hAnsi="Cambria Math"/>
                </w:rPr>
                <m:t>*</m:t>
              </m:r>
            </m:sup>
          </m:sSup>
          <m:r>
            <w:rPr>
              <w:rFonts w:ascii="Cambria Math" w:hAnsi="Cambria Math"/>
            </w:rPr>
            <m:t>+ε</m:t>
          </m:r>
        </m:oMath>
      </m:oMathPara>
    </w:p>
    <w:p w14:paraId="387F1A22" w14:textId="1B6EB82E" w:rsidR="00E024E4" w:rsidRDefault="00517108" w:rsidP="001B37B7">
      <w:pPr>
        <w:rPr>
          <w:rFonts w:eastAsiaTheme="minorEastAsia"/>
        </w:rPr>
      </w:pPr>
      <w:r>
        <w:rPr>
          <w:rFonts w:eastAsiaTheme="minorEastAsia"/>
        </w:rPr>
        <w:t>W</w:t>
      </w:r>
      <w:r w:rsidR="004649EE">
        <w:rPr>
          <w:rFonts w:eastAsiaTheme="minorEastAsia"/>
        </w:rPr>
        <w:t xml:space="preserve">here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β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 w:rsidR="004649EE">
        <w:rPr>
          <w:rFonts w:eastAsiaTheme="minorEastAsia"/>
        </w:rPr>
        <w:t xml:space="preserve"> is a scaling factor and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 w:rsidR="008E2729">
        <w:rPr>
          <w:rFonts w:eastAsiaTheme="minorEastAsia"/>
        </w:rPr>
        <w:t xml:space="preserve"> is the intercept. </w:t>
      </w:r>
      <w:r w:rsidR="009A32F8">
        <w:rPr>
          <w:rFonts w:eastAsiaTheme="minorEastAsia"/>
        </w:rPr>
        <w:t xml:space="preserve">The </w:t>
      </w:r>
      <w:r w:rsidR="00986F93">
        <w:rPr>
          <w:rFonts w:eastAsiaTheme="minorEastAsia"/>
        </w:rPr>
        <w:t>m</w:t>
      </w:r>
      <w:r w:rsidR="009A32F8">
        <w:rPr>
          <w:rFonts w:eastAsiaTheme="minorEastAsia"/>
        </w:rPr>
        <w:t>BMI</w:t>
      </w:r>
      <w:r w:rsidR="00F03894" w:rsidRPr="00986F93">
        <w:rPr>
          <w:rFonts w:cstheme="minorHAnsi"/>
        </w:rPr>
        <w:t xml:space="preserve">Δ </w:t>
      </w:r>
      <w:r w:rsidR="00D42D9D">
        <w:rPr>
          <w:rFonts w:eastAsiaTheme="minorEastAsia"/>
        </w:rPr>
        <w:t xml:space="preserve">(residual) </w:t>
      </w:r>
      <w:r w:rsidR="009A32F8">
        <w:rPr>
          <w:rFonts w:eastAsiaTheme="minorEastAsia"/>
        </w:rPr>
        <w:t>can be expressed as:</w:t>
      </w:r>
    </w:p>
    <w:p w14:paraId="5D24FFEF" w14:textId="3A184ACE" w:rsidR="009A32F8" w:rsidRDefault="003D61CF" w:rsidP="001B37B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r=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  <m:r>
                <w:rPr>
                  <w:rFonts w:ascii="Cambria Math" w:hAnsi="Cambria Math"/>
                </w:rPr>
                <m:t>+y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p>
            </m:e>
          </m:d>
        </m:oMath>
      </m:oMathPara>
    </w:p>
    <w:p w14:paraId="070CCBD3" w14:textId="7D5501B0" w:rsidR="00F61B09" w:rsidRDefault="00BA7C68" w:rsidP="001B37B7">
      <w:pPr>
        <w:rPr>
          <w:rFonts w:eastAsiaTheme="minorEastAsia"/>
        </w:rPr>
      </w:pPr>
      <w:r>
        <w:rPr>
          <w:rFonts w:eastAsiaTheme="minorEastAsia"/>
        </w:rPr>
        <w:t xml:space="preserve">Estimation of predicted BMI involves </w:t>
      </w:r>
      <w:r w:rsidR="00F61B09">
        <w:rPr>
          <w:rFonts w:eastAsiaTheme="minorEastAsia"/>
        </w:rPr>
        <w:t>minimizing the equation:</w:t>
      </w:r>
    </w:p>
    <w:p w14:paraId="47B4742B" w14:textId="5DE79BE6" w:rsidR="00CE1473" w:rsidRPr="00F61B09" w:rsidRDefault="00000000" w:rsidP="00CE1473">
      <w:pPr>
        <w:rPr>
          <w:rFonts w:eastAsiaTheme="minorEastAsia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min</m:t>
                </m:r>
              </m:e>
            </m:mr>
            <m:m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</m:e>
            </m:mr>
          </m:m>
          <m:r>
            <m:rPr>
              <m:scr m:val="double-struck"/>
            </m:rPr>
            <w:rPr>
              <w:rFonts w:ascii="Cambria Math" w:hAnsi="Cambria Math"/>
            </w:rPr>
            <m:t>E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+y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5AE409B0" w14:textId="628E3D5D" w:rsidR="00F61B09" w:rsidRDefault="00F61B09" w:rsidP="00CE1473">
      <w:pPr>
        <w:rPr>
          <w:rFonts w:eastAsiaTheme="minorEastAsia"/>
        </w:rPr>
      </w:pPr>
      <w:r>
        <w:rPr>
          <w:rFonts w:eastAsiaTheme="minorEastAsia"/>
        </w:rPr>
        <w:t>Substituting predicted BMI for our original model:</w:t>
      </w:r>
    </w:p>
    <w:p w14:paraId="567D0DEC" w14:textId="77777777" w:rsidR="00DD6682" w:rsidRDefault="00000000" w:rsidP="00DD6682">
      <w:pPr>
        <w:rPr>
          <w:rFonts w:eastAsiaTheme="minorEastAsia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min</m:t>
                </m:r>
              </m:e>
            </m:mr>
            <m:m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</m:e>
            </m:mr>
          </m:m>
          <m:r>
            <m:rPr>
              <m:scr m:val="double-struck"/>
            </m:rPr>
            <w:rPr>
              <w:rFonts w:ascii="Cambria Math" w:hAnsi="Cambria Math"/>
            </w:rPr>
            <m:t>E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u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+y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*</m:t>
                          </m:r>
                        </m:sup>
                      </m:sSup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753154CC" w14:textId="77777777" w:rsidR="004B4503" w:rsidRDefault="004B4503" w:rsidP="004B450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min</m:t>
                </m:r>
              </m:e>
            </m:mr>
            <m:m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</m:e>
            </m:mr>
          </m:m>
          <m:r>
            <m:rPr>
              <m:scr m:val="double-struck"/>
            </m:rPr>
            <w:rPr>
              <w:rFonts w:ascii="Cambria Math" w:hAnsi="Cambria Math"/>
            </w:rPr>
            <m:t>E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u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u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*</m:t>
                                      </m:r>
                                    </m:sup>
                                  </m:sSup>
                                </m:e>
                              </m:m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</m:e>
                              </m:mr>
                            </m:m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⋮</m:t>
                                  </m:r>
                                </m:e>
                              </m:m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sub>
                                  </m:sSub>
                                </m:e>
                              </m:mr>
                            </m:m>
                          </m:e>
                        </m:mr>
                      </m:m>
                    </m:e>
                  </m:d>
                  <m:r>
                    <w:rPr>
                      <w:rFonts w:ascii="Cambria Math" w:hAnsi="Cambria Math"/>
                    </w:rPr>
                    <m:t>-y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08F1F15" w14:textId="4CC99AAD" w:rsidR="004B4503" w:rsidRDefault="004B4503" w:rsidP="004B450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</w:rPr>
              </m:ctrlPr>
            </m:mPr>
            <m:mr>
              <m:e>
                <m:r>
                  <w:rPr>
                    <w:rFonts w:ascii="Cambria Math" w:hAnsi="Cambria Math"/>
                  </w:rPr>
                  <m:t>min</m:t>
                </m:r>
              </m:e>
            </m:mr>
            <m:m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  <m:r>
                  <w:rPr>
                    <w:rFonts w:ascii="Cambria Math" w:hAnsi="Cambria Math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p>
              </m:e>
            </m:mr>
          </m:m>
          <m:r>
            <m:rPr>
              <m:scr m:val="double-struck"/>
            </m:rPr>
            <w:rPr>
              <w:rFonts w:ascii="Cambria Math" w:hAnsi="Cambria Math"/>
            </w:rPr>
            <m:t>E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p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mP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β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u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u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*</m:t>
                                          </m:r>
                                        </m:sup>
                                      </m:sSup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>/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β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*</m:t>
                                      </m:r>
                                    </m:sup>
                                  </m:sSup>
                                </m:e>
                              </m:m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/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β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*</m:t>
                                      </m:r>
                                    </m:sup>
                                  </m:sSup>
                                </m:e>
                              </m:mr>
                            </m:m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⋮</m:t>
                                  </m:r>
                                </m:e>
                              </m:mr>
                              <m:m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/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β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*</m:t>
                                      </m:r>
                                    </m:sup>
                                  </m:sSup>
                                </m:e>
                              </m:mr>
                            </m:m>
                          </m:e>
                        </m:mr>
                      </m:m>
                    </m:e>
                  </m:d>
                  <m:r>
                    <w:rPr>
                      <w:rFonts w:ascii="Cambria Math" w:hAnsi="Cambria Math"/>
                    </w:rPr>
                    <m:t>-y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F0BED7F" w14:textId="65D23036" w:rsidR="00F61B09" w:rsidRPr="00F61B09" w:rsidRDefault="00517108" w:rsidP="00F61B09">
      <w:pPr>
        <w:rPr>
          <w:rFonts w:eastAsiaTheme="minorEastAsia"/>
        </w:rPr>
      </w:pPr>
      <w:r w:rsidRPr="006D6037">
        <w:rPr>
          <w:rFonts w:eastAsiaTheme="minorEastAsia"/>
        </w:rPr>
        <w:t>We can see th</w:t>
      </w:r>
      <w:r w:rsidR="000C6EC7" w:rsidRPr="006D6037">
        <w:rPr>
          <w:rFonts w:eastAsiaTheme="minorEastAsia"/>
        </w:rPr>
        <w:t xml:space="preserve">e </w:t>
      </w:r>
      <w:r w:rsidR="008E0AE3" w:rsidRPr="006D6037">
        <w:rPr>
          <w:rFonts w:eastAsiaTheme="minorEastAsia"/>
        </w:rPr>
        <w:t>least squares solution</w:t>
      </w:r>
      <w:r w:rsidR="00347E55" w:rsidRPr="006D6037">
        <w:rPr>
          <w:rFonts w:eastAsiaTheme="minorEastAsia"/>
        </w:rPr>
        <w:t xml:space="preserve"> </w:t>
      </w:r>
      <w:r w:rsidR="004B5CC3" w:rsidRPr="006D6037">
        <w:rPr>
          <w:rFonts w:eastAsiaTheme="minorEastAsia"/>
        </w:rPr>
        <w:t>involves scaling the predic</w:t>
      </w:r>
      <w:r w:rsidR="00986F93" w:rsidRPr="006D6037">
        <w:rPr>
          <w:rFonts w:eastAsiaTheme="minorEastAsia"/>
        </w:rPr>
        <w:t>ted BMI</w:t>
      </w:r>
      <w:r w:rsidR="004B5CC3" w:rsidRPr="006D6037">
        <w:rPr>
          <w:rFonts w:eastAsiaTheme="minorEastAsia"/>
        </w:rPr>
        <w:t xml:space="preserve"> </w:t>
      </w:r>
      <w:r w:rsidR="00C64D24" w:rsidRPr="006D6037">
        <w:rPr>
          <w:rFonts w:eastAsiaTheme="minorEastAsia"/>
        </w:rPr>
        <w:t>beta coefficients</w:t>
      </w:r>
      <w:r w:rsidR="00C37F13" w:rsidRPr="006D6037">
        <w:rPr>
          <w:rFonts w:eastAsiaTheme="minorEastAsia"/>
        </w:rPr>
        <w:t>.</w:t>
      </w:r>
      <w:r w:rsidR="00986F93" w:rsidRPr="006D6037">
        <w:rPr>
          <w:rFonts w:eastAsiaTheme="minorEastAsia"/>
        </w:rPr>
        <w:t xml:space="preserve"> This explains why the plot of </w:t>
      </w:r>
      <w:r w:rsidR="00CF01F6" w:rsidRPr="006D6037">
        <w:rPr>
          <w:rFonts w:eastAsiaTheme="minorEastAsia"/>
        </w:rPr>
        <w:t xml:space="preserve">the </w:t>
      </w:r>
      <w:r w:rsidR="00986F93" w:rsidRPr="006D6037">
        <w:rPr>
          <w:rFonts w:eastAsiaTheme="minorEastAsia"/>
        </w:rPr>
        <w:t>beta coefficients</w:t>
      </w:r>
      <w:r w:rsidR="00CF01F6" w:rsidRPr="006D6037">
        <w:rPr>
          <w:rFonts w:eastAsiaTheme="minorEastAsia"/>
        </w:rPr>
        <w:t xml:space="preserve"> (Figure </w:t>
      </w:r>
      <w:r w:rsidR="005354B0" w:rsidRPr="006D6037">
        <w:rPr>
          <w:rFonts w:eastAsiaTheme="minorEastAsia"/>
        </w:rPr>
        <w:t>2</w:t>
      </w:r>
      <w:r w:rsidR="00CF01F6" w:rsidRPr="006D6037">
        <w:rPr>
          <w:rFonts w:eastAsiaTheme="minorEastAsia"/>
        </w:rPr>
        <w:t>E)</w:t>
      </w:r>
      <w:r w:rsidR="00986F93" w:rsidRPr="006D6037">
        <w:rPr>
          <w:rFonts w:eastAsiaTheme="minorEastAsia"/>
        </w:rPr>
        <w:t xml:space="preserve"> produces a straight line</w:t>
      </w:r>
      <w:r w:rsidR="00CF01F6" w:rsidRPr="006D6037">
        <w:rPr>
          <w:rFonts w:eastAsiaTheme="minorEastAsia"/>
        </w:rPr>
        <w:t>.</w:t>
      </w:r>
      <w:r w:rsidR="00C37F13" w:rsidRPr="006D6037">
        <w:rPr>
          <w:rFonts w:eastAsiaTheme="minorEastAsia"/>
        </w:rPr>
        <w:t xml:space="preserve"> </w:t>
      </w:r>
      <w:r w:rsidR="000C6EC7" w:rsidRPr="006D6037">
        <w:rPr>
          <w:rFonts w:eastAsiaTheme="minorEastAsia"/>
        </w:rPr>
        <w:t xml:space="preserve"> </w:t>
      </w:r>
      <w:r w:rsidR="00225D73" w:rsidRPr="006D6037">
        <w:rPr>
          <w:rFonts w:eastAsiaTheme="minorEastAsia"/>
        </w:rPr>
        <w:t xml:space="preserve">The </w:t>
      </w:r>
      <w:r w:rsidR="003E2EC7" w:rsidRPr="006D6037">
        <w:rPr>
          <w:rFonts w:eastAsiaTheme="minorEastAsia"/>
        </w:rPr>
        <w:t xml:space="preserve">larger </w:t>
      </w:r>
      <w:r w:rsidR="00397024" w:rsidRPr="006D6037">
        <w:rPr>
          <w:rFonts w:eastAsiaTheme="minorEastAsia"/>
        </w:rPr>
        <w:t xml:space="preserve">coefficients observed with </w:t>
      </w:r>
      <w:r w:rsidR="00FD54AC" w:rsidRPr="006D6037">
        <w:rPr>
          <w:rFonts w:eastAsiaTheme="minorEastAsia"/>
        </w:rPr>
        <w:t>mBMI</w:t>
      </w:r>
      <w:r w:rsidR="003E2EC7" w:rsidRPr="006D6037">
        <w:rPr>
          <w:rFonts w:ascii="Calibri" w:eastAsiaTheme="minorEastAsia" w:hAnsi="Calibri" w:cs="Calibri"/>
          <w:kern w:val="24"/>
          <w:szCs w:val="24"/>
          <w:lang w:eastAsia="en-AU"/>
        </w:rPr>
        <w:t>Δ</w:t>
      </w:r>
      <w:r w:rsidR="00FD54AC" w:rsidRPr="006D6037">
        <w:rPr>
          <w:rFonts w:eastAsiaTheme="minorEastAsia"/>
        </w:rPr>
        <w:t xml:space="preserve"> </w:t>
      </w:r>
      <w:r w:rsidR="00397024" w:rsidRPr="006D6037">
        <w:rPr>
          <w:rFonts w:eastAsiaTheme="minorEastAsia"/>
        </w:rPr>
        <w:t xml:space="preserve">compared to BMI </w:t>
      </w:r>
      <w:r w:rsidR="00FD54AC" w:rsidRPr="006D6037">
        <w:rPr>
          <w:rFonts w:eastAsiaTheme="minorEastAsia"/>
        </w:rPr>
        <w:t xml:space="preserve">result from the </w:t>
      </w:r>
      <w:r w:rsidR="00534237" w:rsidRPr="006D6037">
        <w:rPr>
          <w:rFonts w:eastAsiaTheme="minorEastAsia"/>
        </w:rPr>
        <w:t xml:space="preserve">fact that the </w:t>
      </w:r>
      <w:r w:rsidR="006D6037" w:rsidRPr="006D6037">
        <w:rPr>
          <w:rFonts w:eastAsiaTheme="minorEastAsia"/>
        </w:rPr>
        <w:t>variance in the</w:t>
      </w:r>
      <w:r w:rsidR="006D6037">
        <w:rPr>
          <w:rFonts w:eastAsiaTheme="minorEastAsia"/>
        </w:rPr>
        <w:t xml:space="preserve"> </w:t>
      </w:r>
      <w:r w:rsidR="00534237">
        <w:rPr>
          <w:rFonts w:eastAsiaTheme="minorEastAsia"/>
        </w:rPr>
        <w:t>mBMI</w:t>
      </w:r>
      <w:r w:rsidR="003E2EC7" w:rsidRPr="00627E7D">
        <w:rPr>
          <w:rFonts w:ascii="Calibri" w:eastAsiaTheme="minorEastAsia" w:hAnsi="Calibri" w:cs="Calibri"/>
          <w:kern w:val="24"/>
          <w:szCs w:val="24"/>
          <w:lang w:eastAsia="en-AU"/>
        </w:rPr>
        <w:t>Δ</w:t>
      </w:r>
      <w:r w:rsidR="00534237">
        <w:rPr>
          <w:rFonts w:eastAsiaTheme="minorEastAsia"/>
        </w:rPr>
        <w:t xml:space="preserve"> </w:t>
      </w:r>
      <w:r w:rsidR="006D6037">
        <w:rPr>
          <w:rFonts w:eastAsiaTheme="minorEastAsia"/>
        </w:rPr>
        <w:t>can be fully explained by the lipid species whereas only ~60% of the variance in BMI is e</w:t>
      </w:r>
      <w:r w:rsidR="00956C12">
        <w:rPr>
          <w:rFonts w:eastAsiaTheme="minorEastAsia"/>
        </w:rPr>
        <w:t xml:space="preserve">xplained </w:t>
      </w:r>
      <w:r w:rsidR="006D6037">
        <w:rPr>
          <w:rFonts w:eastAsiaTheme="minorEastAsia"/>
        </w:rPr>
        <w:t>by the lipid species.</w:t>
      </w:r>
      <w:r w:rsidR="00536877">
        <w:rPr>
          <w:rFonts w:eastAsiaTheme="minorEastAsia"/>
        </w:rPr>
        <w:t xml:space="preserve"> </w:t>
      </w:r>
    </w:p>
    <w:p w14:paraId="16D39BC7" w14:textId="77777777" w:rsidR="00F61B09" w:rsidRPr="00B11C98" w:rsidRDefault="00F61B09" w:rsidP="00CE1473">
      <w:pPr>
        <w:rPr>
          <w:rFonts w:eastAsiaTheme="minorEastAsia"/>
        </w:rPr>
      </w:pPr>
    </w:p>
    <w:p w14:paraId="14487F83" w14:textId="617C1BF4" w:rsidR="00CB7AA7" w:rsidRDefault="00000000"/>
    <w:sectPr w:rsidR="00CB7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85"/>
    <w:rsid w:val="000C6EC7"/>
    <w:rsid w:val="00144D45"/>
    <w:rsid w:val="00162006"/>
    <w:rsid w:val="001B37B7"/>
    <w:rsid w:val="001B7F85"/>
    <w:rsid w:val="00225D73"/>
    <w:rsid w:val="003023CD"/>
    <w:rsid w:val="00347E55"/>
    <w:rsid w:val="00397024"/>
    <w:rsid w:val="003D61CF"/>
    <w:rsid w:val="003E2EC7"/>
    <w:rsid w:val="004649EE"/>
    <w:rsid w:val="004B4503"/>
    <w:rsid w:val="004B5CC3"/>
    <w:rsid w:val="005042D3"/>
    <w:rsid w:val="00517108"/>
    <w:rsid w:val="00527DA8"/>
    <w:rsid w:val="00534237"/>
    <w:rsid w:val="005354B0"/>
    <w:rsid w:val="00536877"/>
    <w:rsid w:val="005C08B5"/>
    <w:rsid w:val="005D342F"/>
    <w:rsid w:val="006310AB"/>
    <w:rsid w:val="006D6037"/>
    <w:rsid w:val="00774E27"/>
    <w:rsid w:val="00815A0E"/>
    <w:rsid w:val="008E0AE3"/>
    <w:rsid w:val="008E2729"/>
    <w:rsid w:val="00956C12"/>
    <w:rsid w:val="00986F93"/>
    <w:rsid w:val="009A32F8"/>
    <w:rsid w:val="009B0F23"/>
    <w:rsid w:val="00A031D3"/>
    <w:rsid w:val="00BA7C68"/>
    <w:rsid w:val="00C37F13"/>
    <w:rsid w:val="00C64D24"/>
    <w:rsid w:val="00CC7DCD"/>
    <w:rsid w:val="00CE1473"/>
    <w:rsid w:val="00CF01F6"/>
    <w:rsid w:val="00D42D9D"/>
    <w:rsid w:val="00D4656D"/>
    <w:rsid w:val="00DD6682"/>
    <w:rsid w:val="00E024E4"/>
    <w:rsid w:val="00F00F81"/>
    <w:rsid w:val="00F03894"/>
    <w:rsid w:val="00F61B09"/>
    <w:rsid w:val="00FD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37A80"/>
  <w15:chartTrackingRefBased/>
  <w15:docId w15:val="{FB152A55-15D8-47DC-BBB6-3BD63611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F8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D3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34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3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4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271BA49F5104FA82133D2A1C0E8CE" ma:contentTypeVersion="14" ma:contentTypeDescription="Create a new document." ma:contentTypeScope="" ma:versionID="f62857614972e43dfc54f331e68b6680">
  <xsd:schema xmlns:xsd="http://www.w3.org/2001/XMLSchema" xmlns:xs="http://www.w3.org/2001/XMLSchema" xmlns:p="http://schemas.microsoft.com/office/2006/metadata/properties" xmlns:ns2="75ec8808-c006-4d4c-9ec4-5b90c04787d6" xmlns:ns3="55fd8fe8-b730-47d4-9f1d-4ab8c4d61fe6" targetNamespace="http://schemas.microsoft.com/office/2006/metadata/properties" ma:root="true" ma:fieldsID="b3bee5f589d4a27bc41a33d43465d5c3" ns2:_="" ns3:_="">
    <xsd:import namespace="75ec8808-c006-4d4c-9ec4-5b90c04787d6"/>
    <xsd:import namespace="55fd8fe8-b730-47d4-9f1d-4ab8c4d61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c8808-c006-4d4c-9ec4-5b90c0478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ab7b552-701d-4a28-820b-193b6d2bd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d8fe8-b730-47d4-9f1d-4ab8c4d61f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658c21-8368-4496-9af1-523abc6e41cc}" ma:internalName="TaxCatchAll" ma:showField="CatchAllData" ma:web="55fd8fe8-b730-47d4-9f1d-4ab8c4d61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d8fe8-b730-47d4-9f1d-4ab8c4d61fe6" xsi:nil="true"/>
    <lcf76f155ced4ddcb4097134ff3c332f xmlns="75ec8808-c006-4d4c-9ec4-5b90c04787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BD93B3-AF1C-4B7B-819E-C6E66706F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c8808-c006-4d4c-9ec4-5b90c04787d6"/>
    <ds:schemaRef ds:uri="55fd8fe8-b730-47d4-9f1d-4ab8c4d61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BC5CF7-60A0-4C98-9710-53D7FAFF33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3EC0E-7CF3-444F-8AD7-AB31513EAB91}">
  <ds:schemaRefs>
    <ds:schemaRef ds:uri="http://schemas.microsoft.com/office/2006/metadata/properties"/>
    <ds:schemaRef ds:uri="http://schemas.microsoft.com/office/infopath/2007/PartnerControls"/>
    <ds:schemaRef ds:uri="55fd8fe8-b730-47d4-9f1d-4ab8c4d61fe6"/>
    <ds:schemaRef ds:uri="75ec8808-c006-4d4c-9ec4-5b90c04787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Giles</dc:creator>
  <cp:keywords/>
  <dc:description/>
  <cp:lastModifiedBy>Peter Meikle</cp:lastModifiedBy>
  <cp:revision>15</cp:revision>
  <dcterms:created xsi:type="dcterms:W3CDTF">2022-01-12T04:52:00Z</dcterms:created>
  <dcterms:modified xsi:type="dcterms:W3CDTF">2023-02-23T00:28:00Z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0x0101003C8271BA49F5104FA82133D2A1C0E8CE</vt:lpwstr>
  </property>
  <property fmtid="{D5CDD505-2E9C-101B-9397-08002B2CF9AE}" pid="3" name="MediaServiceImageTags">
    <vt:lpwstr/>
  </property>
</Properties>
</file>