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B8F074" w14:textId="77777777" w:rsidR="00B37C05" w:rsidRDefault="00B37C05" w:rsidP="00B37C05">
      <w:pPr>
        <w:pStyle w:val="NormalWeb"/>
        <w:spacing w:before="0" w:beforeAutospacing="0" w:after="0" w:afterAutospacing="0" w:line="480" w:lineRule="auto"/>
        <w:jc w:val="center"/>
      </w:pPr>
      <w:bookmarkStart w:id="0" w:name="_GoBack"/>
      <w:bookmarkEnd w:id="0"/>
      <w:r>
        <w:rPr>
          <w:b/>
          <w:bCs/>
          <w:color w:val="000000"/>
        </w:rPr>
        <w:t>Table S3.</w:t>
      </w:r>
      <w:r>
        <w:rPr>
          <w:color w:val="000000"/>
        </w:rPr>
        <w:t xml:space="preserve"> DNA primer list for </w:t>
      </w:r>
      <w:proofErr w:type="spellStart"/>
      <w:r>
        <w:rPr>
          <w:color w:val="000000"/>
        </w:rPr>
        <w:t>qRT</w:t>
      </w:r>
      <w:proofErr w:type="spellEnd"/>
      <w:r>
        <w:rPr>
          <w:color w:val="000000"/>
        </w:rPr>
        <w:t>-PCR validation.</w:t>
      </w:r>
    </w:p>
    <w:p w14:paraId="53ED7A11" w14:textId="77777777" w:rsidR="00B37C05" w:rsidRDefault="00B37C05" w:rsidP="00B37C05">
      <w:pPr>
        <w:spacing w:line="480" w:lineRule="auto"/>
      </w:pPr>
    </w:p>
    <w:tbl>
      <w:tblPr>
        <w:tblW w:w="0" w:type="auto"/>
        <w:jc w:val="center"/>
        <w:tblBorders>
          <w:top w:val="single" w:sz="8" w:space="0" w:color="000000"/>
          <w:bottom w:val="single" w:sz="8" w:space="0" w:color="000000"/>
        </w:tblBorders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1"/>
        <w:gridCol w:w="1525"/>
        <w:gridCol w:w="3120"/>
      </w:tblGrid>
      <w:tr w:rsidR="00B37C05" w:rsidRPr="001B131B" w14:paraId="0E999CFE" w14:textId="77777777" w:rsidTr="00CB770E">
        <w:trPr>
          <w:trHeight w:hRule="exact" w:val="453"/>
          <w:jc w:val="center"/>
        </w:trPr>
        <w:tc>
          <w:tcPr>
            <w:tcW w:w="3001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  <w:hideMark/>
          </w:tcPr>
          <w:p w14:paraId="5870B58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b/>
                <w:bCs/>
                <w:color w:val="000000"/>
                <w:sz w:val="16"/>
                <w:szCs w:val="16"/>
              </w:rPr>
              <w:t>Annotated function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  <w:hideMark/>
          </w:tcPr>
          <w:p w14:paraId="76F16764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C</w:t>
            </w:r>
            <w:r w:rsidRPr="001B131B">
              <w:rPr>
                <w:b/>
                <w:bCs/>
                <w:color w:val="000000"/>
                <w:sz w:val="16"/>
                <w:szCs w:val="16"/>
              </w:rPr>
              <w:t xml:space="preserve">andidate </w:t>
            </w:r>
            <w:proofErr w:type="spellStart"/>
            <w:r w:rsidRPr="001B131B">
              <w:rPr>
                <w:b/>
                <w:bCs/>
                <w:color w:val="000000"/>
                <w:sz w:val="16"/>
                <w:szCs w:val="16"/>
              </w:rPr>
              <w:t>unigene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  <w:hideMark/>
          </w:tcPr>
          <w:p w14:paraId="261855A0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b/>
                <w:bCs/>
                <w:color w:val="000000"/>
                <w:sz w:val="16"/>
                <w:szCs w:val="16"/>
              </w:rPr>
              <w:t>5′-3′ primer sequences (bp)</w:t>
            </w:r>
          </w:p>
        </w:tc>
      </w:tr>
      <w:tr w:rsidR="00B37C05" w:rsidRPr="001B131B" w14:paraId="799C3F9C" w14:textId="77777777" w:rsidTr="00CB770E">
        <w:trPr>
          <w:trHeight w:hRule="exact" w:val="432"/>
          <w:jc w:val="center"/>
        </w:trPr>
        <w:tc>
          <w:tcPr>
            <w:tcW w:w="3001" w:type="dxa"/>
            <w:tcBorders>
              <w:top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62862C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Phenylalanine ammonialyase1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PAL-1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662A0CC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CL4444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0BF7B8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 CCAGGTGAGGAATGTGATAAG (21)</w:t>
            </w:r>
          </w:p>
          <w:p w14:paraId="5CF33745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 CACCATTCCACTCCTTTAGAC (21)</w:t>
            </w:r>
          </w:p>
        </w:tc>
      </w:tr>
      <w:tr w:rsidR="00B37C05" w:rsidRPr="001B131B" w14:paraId="35807146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A4132F0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Phenylalanine ammonialyase2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PAL-2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24C175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U353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2C289C68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 CTGAGCAACACAACCAAGA (19)</w:t>
            </w:r>
          </w:p>
          <w:p w14:paraId="2D050AE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 GAGGAAAGTGGAAGACATGAG (21)</w:t>
            </w:r>
          </w:p>
        </w:tc>
      </w:tr>
      <w:tr w:rsidR="00B37C05" w:rsidRPr="001B131B" w14:paraId="0E4B8855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B866219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Cinnamate-4-hydroxylase3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C4H-1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0D6E207E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CL7513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4E13938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 GAAGGTCCGTGATGAGATTG (20)</w:t>
            </w:r>
          </w:p>
          <w:p w14:paraId="5F5D0311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 CTTGAAGGTAAGGGAGTTTGT (21)</w:t>
            </w:r>
          </w:p>
        </w:tc>
      </w:tr>
      <w:tr w:rsidR="00B37C05" w:rsidRPr="001B131B" w14:paraId="3D8990E1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02B9E09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Coumarate CoA ligase4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4CL-1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2FEA1E82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U33566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3A11B4C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 GATCCTGAAACCGGTAATTCT (21)</w:t>
            </w:r>
          </w:p>
          <w:p w14:paraId="16A11AB0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 CAGTAGCCTCTCCATCATTTAG (22)</w:t>
            </w:r>
          </w:p>
        </w:tc>
      </w:tr>
      <w:tr w:rsidR="00B37C05" w:rsidRPr="001B131B" w14:paraId="30D04CD3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187D164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Coumarate CoA ligase5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4CL-2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278D85F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U32504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11195B1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 TCACCGAGGATGAAATCAAG (20)</w:t>
            </w:r>
          </w:p>
          <w:p w14:paraId="7AA897B1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 CTGAGGGTGCTTTAGGAATAG (21)</w:t>
            </w:r>
          </w:p>
        </w:tc>
      </w:tr>
      <w:tr w:rsidR="00B37C05" w:rsidRPr="001B131B" w14:paraId="14EFAAA0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220074E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Coumarate CoA ligase6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4CL-3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1C50E34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U30063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FBEDD0C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 TCAAGCCGGTGAGATTTG (18)</w:t>
            </w:r>
          </w:p>
          <w:p w14:paraId="3832EE60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 TGCAACCATCCTCCTTTATC (20)</w:t>
            </w:r>
          </w:p>
        </w:tc>
      </w:tr>
      <w:tr w:rsidR="00B37C05" w:rsidRPr="001B131B" w14:paraId="2AC0929B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971761F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Chalcone synthase7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CHS-1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20CD4D5E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CL4228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F1DDB46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 AGTGCGTGTGTGCTATTC (18)</w:t>
            </w:r>
          </w:p>
          <w:p w14:paraId="3771FB40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 CAGGGCCGAAACCAAATA (18)</w:t>
            </w:r>
          </w:p>
        </w:tc>
      </w:tr>
      <w:tr w:rsidR="00B37C05" w:rsidRPr="001B131B" w14:paraId="25FC0324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8C4FB4F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Chalcone synthase8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CHS-2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7E9C59C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U28745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E4EEF8D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F: GAGGAAGAAGTCGAAGGA (19)</w:t>
            </w:r>
          </w:p>
          <w:p w14:paraId="1548D40F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R: ACGGTCTCAACCGTAAGA (18)</w:t>
            </w:r>
          </w:p>
        </w:tc>
      </w:tr>
      <w:tr w:rsidR="00B37C05" w:rsidRPr="001B131B" w14:paraId="2C28342B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0113EB0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Chalcone reductase9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CHR-1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09ED222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U35087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27F04748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 ATAACTGCGTTCTCTCCTCT (20)</w:t>
            </w:r>
          </w:p>
          <w:p w14:paraId="47EB6255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 GAGCCTCTGCAATCTCTTTC (20)</w:t>
            </w:r>
          </w:p>
        </w:tc>
      </w:tr>
      <w:tr w:rsidR="00B37C05" w:rsidRPr="001B131B" w14:paraId="19CDF4DD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D660E92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Chalcone isomerase10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CHI-1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F49AC4F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U29926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8645885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 ATTTCCCACCTGGCTCTA (18)</w:t>
            </w:r>
          </w:p>
          <w:p w14:paraId="3CA4D00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 CTCGTGTTCTGGTATTGTCTC (21)</w:t>
            </w:r>
          </w:p>
        </w:tc>
      </w:tr>
      <w:tr w:rsidR="00B37C05" w:rsidRPr="001B131B" w14:paraId="5E67AFCD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0D3784F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Chalcone isomerase11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CHI-2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25F51143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U25179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5A3F1C9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 GCTGTGTTGGAGTCAATGATA (21)</w:t>
            </w:r>
          </w:p>
          <w:p w14:paraId="3D7F7992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 GACACCACCCTCTTTGAATAA (21)</w:t>
            </w:r>
          </w:p>
        </w:tc>
      </w:tr>
      <w:tr w:rsidR="00B37C05" w:rsidRPr="001B131B" w14:paraId="4C0AC166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AD03C8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Isoflavone synthase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IFS-1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1AF57A5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CL4183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2EC222CB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 GAATGTGCCCTGGAGTTAAT (20)</w:t>
            </w:r>
          </w:p>
          <w:p w14:paraId="68BD9505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 TTTGGCGTCCTTACCTTTC (19)</w:t>
            </w:r>
          </w:p>
        </w:tc>
      </w:tr>
      <w:tr w:rsidR="00B37C05" w:rsidRPr="001B131B" w14:paraId="1E81A81E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3AA4510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Hydroxyisoflavonedehydratase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HID-1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6285CF1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U42984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5825322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 CTGTACCACGACACTGTTAAG (21)</w:t>
            </w:r>
          </w:p>
          <w:p w14:paraId="43BC0110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R: GGGTTGAAGAGCTGGAAAG (19)</w:t>
            </w:r>
          </w:p>
        </w:tc>
      </w:tr>
      <w:tr w:rsidR="00B37C05" w:rsidRPr="001B131B" w14:paraId="4C917014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F1B508D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Hydroxyisoflavonedehydratase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HID-2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05EE2045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U19344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B58B20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F: GTTTGAGGTGGAAGAGGAAG (20)</w:t>
            </w:r>
          </w:p>
          <w:p w14:paraId="34B2DB3D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R: AGCAGGAAAGAAGCCAAG (18)</w:t>
            </w:r>
          </w:p>
        </w:tc>
      </w:tr>
      <w:tr w:rsidR="00B37C05" w:rsidRPr="001B131B" w14:paraId="53453056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02857C98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18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PmMYB18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6099814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CL7276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91C0E56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 xml:space="preserve">F: </w:t>
            </w:r>
            <w:r w:rsidRPr="001B131B">
              <w:rPr>
                <w:color w:val="000000"/>
                <w:sz w:val="16"/>
                <w:szCs w:val="16"/>
              </w:rPr>
              <w:t>GAGATGCCACTTCAATACCC</w:t>
            </w: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 xml:space="preserve"> (20)</w:t>
            </w:r>
          </w:p>
          <w:p w14:paraId="545EC644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R: ATCCATGCCGTCATCAAAG (19)</w:t>
            </w:r>
          </w:p>
          <w:p w14:paraId="52E9146A" w14:textId="77777777" w:rsidR="00B37C05" w:rsidRPr="001B131B" w:rsidRDefault="00B37C05" w:rsidP="00CB770E">
            <w:pPr>
              <w:spacing w:line="480" w:lineRule="auto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ATCCATGCCGTCATCAAAG</w:t>
            </w:r>
          </w:p>
          <w:p w14:paraId="52C10E0F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 xml:space="preserve"> (22)</w:t>
            </w:r>
          </w:p>
        </w:tc>
      </w:tr>
      <w:tr w:rsidR="00B37C05" w:rsidRPr="001B131B" w14:paraId="2706BD34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05C39BF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23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</w:t>
            </w:r>
            <w:r>
              <w:rPr>
                <w:i/>
                <w:iCs/>
                <w:color w:val="000000"/>
                <w:sz w:val="16"/>
                <w:szCs w:val="16"/>
              </w:rPr>
              <w:t>23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D201A73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U13739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3A35AE3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 xml:space="preserve">F: </w:t>
            </w:r>
            <w:r w:rsidRPr="001B131B">
              <w:rPr>
                <w:color w:val="000000"/>
                <w:sz w:val="16"/>
                <w:szCs w:val="16"/>
              </w:rPr>
              <w:t>CTCGATTCTGTGTGTCTTGG</w:t>
            </w: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 xml:space="preserve"> (20)</w:t>
            </w:r>
          </w:p>
          <w:p w14:paraId="4CE27747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R: TCATCACCAGCTTCAACTAAG (21)</w:t>
            </w:r>
          </w:p>
        </w:tc>
      </w:tr>
      <w:tr w:rsidR="00B37C05" w:rsidRPr="001B131B" w14:paraId="4EA5CC46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89548A2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24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</w:t>
            </w:r>
            <w:r>
              <w:rPr>
                <w:i/>
                <w:iCs/>
                <w:color w:val="000000"/>
                <w:sz w:val="16"/>
                <w:szCs w:val="16"/>
              </w:rPr>
              <w:t>24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2105967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CL5456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8428321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F: GTAACCACGCAAAGCATTAG (20)</w:t>
            </w:r>
          </w:p>
          <w:p w14:paraId="5AAD8A77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R: CAACCAACTCATCTCCCATAG (21)</w:t>
            </w:r>
          </w:p>
        </w:tc>
      </w:tr>
      <w:tr w:rsidR="00B37C05" w:rsidRPr="001B131B" w14:paraId="051300A9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99A797D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75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</w:t>
            </w:r>
            <w:r>
              <w:rPr>
                <w:i/>
                <w:iCs/>
                <w:color w:val="000000"/>
                <w:sz w:val="16"/>
                <w:szCs w:val="16"/>
              </w:rPr>
              <w:t>75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6338501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CL860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18253F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F: CCTAACAGGAACAGCCTATG (20)</w:t>
            </w:r>
          </w:p>
          <w:p w14:paraId="3FDC64C7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R: GAACAACCTCTCACAGTACG (20)</w:t>
            </w:r>
          </w:p>
        </w:tc>
      </w:tr>
      <w:tr w:rsidR="00B37C05" w:rsidRPr="001B131B" w14:paraId="37F3E0D4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50D091E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76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</w:t>
            </w:r>
            <w:r>
              <w:rPr>
                <w:i/>
                <w:iCs/>
                <w:color w:val="000000"/>
                <w:sz w:val="16"/>
                <w:szCs w:val="16"/>
              </w:rPr>
              <w:t>75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023A6CE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U27091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2C2FDB0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F: ACCGGATCCAACGAAATG (18)</w:t>
            </w:r>
          </w:p>
          <w:p w14:paraId="5D8AFC0A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R: GCTCTTACCGCAGCTAATAA (20)</w:t>
            </w:r>
          </w:p>
        </w:tc>
      </w:tr>
      <w:tr w:rsidR="00B37C05" w:rsidRPr="001B131B" w14:paraId="6F260DE6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204ECA6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77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</w:t>
            </w:r>
            <w:r>
              <w:rPr>
                <w:i/>
                <w:iCs/>
                <w:color w:val="000000"/>
                <w:sz w:val="16"/>
                <w:szCs w:val="16"/>
              </w:rPr>
              <w:t>77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1F768A8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U29314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B76D263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F: CCTGTTGGTAGTTCGGATTT (20)</w:t>
            </w:r>
          </w:p>
          <w:p w14:paraId="18722C9C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R: GCTGCTGTCTTCACCATAC (19)</w:t>
            </w:r>
          </w:p>
        </w:tc>
      </w:tr>
      <w:tr w:rsidR="00B37C05" w:rsidRPr="001B131B" w14:paraId="5B4CF911" w14:textId="77777777" w:rsidTr="00CB770E">
        <w:trPr>
          <w:trHeight w:hRule="exact" w:val="432"/>
          <w:jc w:val="center"/>
        </w:trPr>
        <w:tc>
          <w:tcPr>
            <w:tcW w:w="300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21F0175C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Elongation factor 1, alpha subunit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EF1</w:t>
            </w:r>
            <w:r w:rsidRPr="001B131B">
              <w:rPr>
                <w:rFonts w:eastAsia="Adobe Fan Heiti Std B"/>
                <w:i/>
                <w:iCs/>
                <w:color w:val="000000"/>
                <w:sz w:val="16"/>
                <w:szCs w:val="16"/>
              </w:rPr>
              <w:t>α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12BCDFFE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CL2957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2E9D642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F: GCTATGCACCTGTTCTTGAT (20)</w:t>
            </w:r>
          </w:p>
          <w:p w14:paraId="0FCD8AA8" w14:textId="77777777" w:rsidR="00B37C05" w:rsidRPr="001B131B" w:rsidRDefault="00B37C05" w:rsidP="00CB770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  <w:shd w:val="clear" w:color="auto" w:fill="FFFFFF"/>
              </w:rPr>
              <w:t>R: GCTCCTTCTCAAGTTCCTTAC (21)</w:t>
            </w:r>
          </w:p>
        </w:tc>
      </w:tr>
    </w:tbl>
    <w:p w14:paraId="32FBD732" w14:textId="77777777" w:rsidR="00BB69BE" w:rsidRDefault="00BB69BE"/>
    <w:sectPr w:rsidR="00BB69BE" w:rsidSect="001401CF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dobe Fan Heiti Std B">
    <w:panose1 w:val="020B0604020202020204"/>
    <w:charset w:val="80"/>
    <w:family w:val="swiss"/>
    <w:pitch w:val="variable"/>
    <w:sig w:usb0="00000001" w:usb1="1A0F1900" w:usb2="00000016" w:usb3="00000000" w:csb0="0012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C05"/>
    <w:rsid w:val="001401CF"/>
    <w:rsid w:val="00185F1B"/>
    <w:rsid w:val="0022129C"/>
    <w:rsid w:val="00286FCE"/>
    <w:rsid w:val="002961DB"/>
    <w:rsid w:val="00571DB5"/>
    <w:rsid w:val="00AD01E9"/>
    <w:rsid w:val="00B37C05"/>
    <w:rsid w:val="00BB6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A5E97"/>
  <w15:docId w15:val="{BE8E3572-636C-D640-B83A-8700818AC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37C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37C05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7C05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C05"/>
    <w:rPr>
      <w:rFonts w:ascii="Tahoma" w:eastAsia="Times New Roman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Supaart Sirikantaramas</cp:lastModifiedBy>
  <cp:revision>2</cp:revision>
  <dcterms:created xsi:type="dcterms:W3CDTF">2019-07-11T03:21:00Z</dcterms:created>
  <dcterms:modified xsi:type="dcterms:W3CDTF">2019-07-11T03:21:00Z</dcterms:modified>
</cp:coreProperties>
</file>