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FE2F8" w14:textId="77777777" w:rsidR="0049590B" w:rsidRDefault="0049590B" w:rsidP="0049590B">
      <w:pPr>
        <w:pStyle w:val="Heading1"/>
        <w:jc w:val="center"/>
        <w:rPr>
          <w:lang w:val="en-US"/>
        </w:rPr>
      </w:pPr>
      <w:r>
        <w:rPr>
          <w:lang w:val="en-US"/>
        </w:rPr>
        <w:t>Appendix. Additional tables and figures</w:t>
      </w:r>
    </w:p>
    <w:p w14:paraId="24EB70D1" w14:textId="5A5AD659" w:rsidR="0049590B" w:rsidRDefault="0049590B" w:rsidP="0049590B">
      <w:pPr>
        <w:pStyle w:val="Caption"/>
        <w:keepLines/>
        <w:widowControl w:val="0"/>
        <w:tabs>
          <w:tab w:val="center" w:pos="4748"/>
          <w:tab w:val="left" w:pos="7450"/>
        </w:tabs>
        <w:suppressAutoHyphens w:val="0"/>
        <w:spacing w:after="0"/>
        <w:ind w:firstLine="0"/>
        <w:jc w:val="left"/>
        <w:rPr>
          <w:sz w:val="16"/>
          <w:szCs w:val="16"/>
        </w:rPr>
      </w:pPr>
      <w:r>
        <w:rPr>
          <w:rFonts w:ascii="Times New Roman" w:hAnsi="Times New Roman" w:cs="Times New Roman"/>
          <w:b/>
          <w:i w:val="0"/>
          <w:sz w:val="20"/>
        </w:rPr>
        <w:t xml:space="preserve">Table A1. </w:t>
      </w:r>
      <w:r>
        <w:rPr>
          <w:rFonts w:ascii="Times New Roman" w:hAnsi="Times New Roman" w:cs="Times New Roman"/>
          <w:i w:val="0"/>
          <w:sz w:val="20"/>
        </w:rPr>
        <w:t>Table of integrated distribution accounts nomenclature</w:t>
      </w:r>
    </w:p>
    <w:tbl>
      <w:tblPr>
        <w:tblW w:w="5000" w:type="pct"/>
        <w:tblCellMar>
          <w:left w:w="70" w:type="dxa"/>
          <w:right w:w="70" w:type="dxa"/>
        </w:tblCellMar>
        <w:tblLook w:val="04A0" w:firstRow="1" w:lastRow="0" w:firstColumn="1" w:lastColumn="0" w:noHBand="0" w:noVBand="1"/>
      </w:tblPr>
      <w:tblGrid>
        <w:gridCol w:w="986"/>
        <w:gridCol w:w="58"/>
        <w:gridCol w:w="2281"/>
        <w:gridCol w:w="3684"/>
        <w:gridCol w:w="1350"/>
        <w:gridCol w:w="991"/>
      </w:tblGrid>
      <w:tr w:rsidR="0049590B" w14:paraId="1A17FA0A" w14:textId="77777777" w:rsidTr="0049590B">
        <w:trPr>
          <w:trHeight w:val="488"/>
        </w:trPr>
        <w:tc>
          <w:tcPr>
            <w:tcW w:w="3748" w:type="pct"/>
            <w:gridSpan w:val="4"/>
            <w:tcBorders>
              <w:top w:val="single" w:sz="4" w:space="0" w:color="000000"/>
              <w:left w:val="single" w:sz="4" w:space="0" w:color="000000"/>
              <w:bottom w:val="single" w:sz="4" w:space="0" w:color="000000"/>
              <w:right w:val="single" w:sz="4" w:space="0" w:color="000000"/>
            </w:tcBorders>
            <w:vAlign w:val="center"/>
            <w:hideMark/>
          </w:tcPr>
          <w:p w14:paraId="7753CB21" w14:textId="77777777" w:rsidR="0049590B" w:rsidRDefault="0049590B">
            <w:pPr>
              <w:keepNext/>
              <w:keepLines/>
              <w:widowControl w:val="0"/>
              <w:suppressAutoHyphens w:val="0"/>
              <w:spacing w:after="0"/>
              <w:ind w:firstLine="0"/>
              <w:rPr>
                <w:sz w:val="16"/>
                <w:szCs w:val="16"/>
              </w:rPr>
            </w:pPr>
            <w:r>
              <w:rPr>
                <w:sz w:val="16"/>
                <w:szCs w:val="16"/>
              </w:rPr>
              <w:t>Table of integrated distributional accounts</w:t>
            </w:r>
          </w:p>
        </w:tc>
        <w:tc>
          <w:tcPr>
            <w:tcW w:w="1252" w:type="pct"/>
            <w:gridSpan w:val="2"/>
            <w:tcBorders>
              <w:top w:val="single" w:sz="4" w:space="0" w:color="000000"/>
              <w:left w:val="single" w:sz="4" w:space="0" w:color="000000"/>
              <w:bottom w:val="single" w:sz="4" w:space="0" w:color="000000"/>
              <w:right w:val="single" w:sz="4" w:space="0" w:color="000000"/>
            </w:tcBorders>
            <w:hideMark/>
          </w:tcPr>
          <w:p w14:paraId="64A49C95" w14:textId="77777777" w:rsidR="0049590B" w:rsidRDefault="0049590B">
            <w:pPr>
              <w:keepNext/>
              <w:keepLines/>
              <w:widowControl w:val="0"/>
              <w:suppressAutoHyphens w:val="0"/>
              <w:spacing w:after="0"/>
              <w:ind w:firstLine="0"/>
              <w:rPr>
                <w:sz w:val="16"/>
                <w:szCs w:val="16"/>
              </w:rPr>
            </w:pPr>
            <w:r>
              <w:rPr>
                <w:sz w:val="16"/>
                <w:szCs w:val="16"/>
              </w:rPr>
              <w:t>Table of integrated economic accounts</w:t>
            </w:r>
          </w:p>
        </w:tc>
      </w:tr>
      <w:tr w:rsidR="0049590B" w14:paraId="3DCA1393" w14:textId="77777777" w:rsidTr="0049590B">
        <w:trPr>
          <w:trHeight w:val="300"/>
        </w:trPr>
        <w:tc>
          <w:tcPr>
            <w:tcW w:w="527" w:type="pct"/>
            <w:tcBorders>
              <w:top w:val="single" w:sz="4" w:space="0" w:color="000000"/>
              <w:left w:val="single" w:sz="4" w:space="0" w:color="000000"/>
              <w:bottom w:val="single" w:sz="4" w:space="0" w:color="000000"/>
              <w:right w:val="single" w:sz="4" w:space="0" w:color="000000"/>
            </w:tcBorders>
            <w:vAlign w:val="bottom"/>
            <w:hideMark/>
          </w:tcPr>
          <w:p w14:paraId="24E0196B" w14:textId="77777777" w:rsidR="0049590B" w:rsidRDefault="0049590B">
            <w:pPr>
              <w:keepNext/>
              <w:keepLines/>
              <w:widowControl w:val="0"/>
              <w:suppressAutoHyphens w:val="0"/>
              <w:spacing w:after="0"/>
              <w:ind w:firstLine="0"/>
              <w:rPr>
                <w:sz w:val="16"/>
                <w:szCs w:val="16"/>
              </w:rPr>
            </w:pPr>
            <w:r>
              <w:rPr>
                <w:sz w:val="16"/>
                <w:szCs w:val="16"/>
              </w:rPr>
              <w:t>DNA</w:t>
            </w:r>
          </w:p>
        </w:tc>
        <w:tc>
          <w:tcPr>
            <w:tcW w:w="1250" w:type="pct"/>
            <w:gridSpan w:val="2"/>
            <w:tcBorders>
              <w:top w:val="single" w:sz="4" w:space="0" w:color="000000"/>
              <w:left w:val="single" w:sz="4" w:space="0" w:color="000000"/>
              <w:bottom w:val="single" w:sz="4" w:space="0" w:color="000000"/>
              <w:right w:val="single" w:sz="4" w:space="0" w:color="000000"/>
            </w:tcBorders>
            <w:vAlign w:val="bottom"/>
            <w:hideMark/>
          </w:tcPr>
          <w:p w14:paraId="443BD1CC" w14:textId="77777777" w:rsidR="0049590B" w:rsidRDefault="0049590B">
            <w:pPr>
              <w:keepNext/>
              <w:keepLines/>
              <w:widowControl w:val="0"/>
              <w:suppressAutoHyphens w:val="0"/>
              <w:spacing w:after="0"/>
              <w:ind w:firstLine="0"/>
              <w:rPr>
                <w:sz w:val="16"/>
                <w:szCs w:val="16"/>
              </w:rPr>
            </w:pPr>
            <w:r>
              <w:rPr>
                <w:sz w:val="16"/>
                <w:szCs w:val="16"/>
              </w:rPr>
              <w:t>First level</w:t>
            </w:r>
          </w:p>
        </w:tc>
        <w:tc>
          <w:tcPr>
            <w:tcW w:w="1970" w:type="pct"/>
            <w:tcBorders>
              <w:top w:val="single" w:sz="4" w:space="0" w:color="000000"/>
              <w:left w:val="single" w:sz="4" w:space="0" w:color="000000"/>
              <w:bottom w:val="single" w:sz="4" w:space="0" w:color="000000"/>
              <w:right w:val="single" w:sz="4" w:space="0" w:color="000000"/>
            </w:tcBorders>
            <w:vAlign w:val="bottom"/>
            <w:hideMark/>
          </w:tcPr>
          <w:p w14:paraId="45EC543A" w14:textId="77777777" w:rsidR="0049590B" w:rsidRDefault="0049590B">
            <w:pPr>
              <w:keepNext/>
              <w:keepLines/>
              <w:widowControl w:val="0"/>
              <w:suppressAutoHyphens w:val="0"/>
              <w:spacing w:after="0"/>
              <w:ind w:firstLine="0"/>
              <w:rPr>
                <w:sz w:val="16"/>
                <w:szCs w:val="16"/>
              </w:rPr>
            </w:pPr>
            <w:r>
              <w:rPr>
                <w:sz w:val="16"/>
                <w:szCs w:val="16"/>
              </w:rPr>
              <w:t>Second level</w:t>
            </w:r>
          </w:p>
        </w:tc>
        <w:tc>
          <w:tcPr>
            <w:tcW w:w="722" w:type="pct"/>
            <w:tcBorders>
              <w:top w:val="single" w:sz="4" w:space="0" w:color="000000"/>
              <w:left w:val="single" w:sz="4" w:space="0" w:color="000000"/>
              <w:bottom w:val="single" w:sz="4" w:space="0" w:color="000000"/>
              <w:right w:val="single" w:sz="4" w:space="0" w:color="000000"/>
            </w:tcBorders>
          </w:tcPr>
          <w:p w14:paraId="16681C19" w14:textId="77777777" w:rsidR="0049590B" w:rsidRDefault="0049590B">
            <w:pPr>
              <w:keepNext/>
              <w:keepLines/>
              <w:widowControl w:val="0"/>
              <w:suppressAutoHyphens w:val="0"/>
              <w:spacing w:after="0"/>
              <w:ind w:firstLine="0"/>
              <w:rPr>
                <w:sz w:val="16"/>
                <w:szCs w:val="16"/>
              </w:rPr>
            </w:pPr>
          </w:p>
        </w:tc>
        <w:tc>
          <w:tcPr>
            <w:tcW w:w="530" w:type="pct"/>
            <w:tcBorders>
              <w:top w:val="single" w:sz="4" w:space="0" w:color="000000"/>
              <w:left w:val="single" w:sz="4" w:space="0" w:color="000000"/>
              <w:bottom w:val="single" w:sz="4" w:space="0" w:color="000000"/>
              <w:right w:val="single" w:sz="4" w:space="0" w:color="000000"/>
            </w:tcBorders>
          </w:tcPr>
          <w:p w14:paraId="330ABB8E" w14:textId="77777777" w:rsidR="0049590B" w:rsidRDefault="0049590B">
            <w:pPr>
              <w:keepNext/>
              <w:keepLines/>
              <w:widowControl w:val="0"/>
              <w:suppressAutoHyphens w:val="0"/>
              <w:spacing w:after="0"/>
              <w:ind w:firstLine="0"/>
              <w:rPr>
                <w:sz w:val="16"/>
                <w:szCs w:val="16"/>
              </w:rPr>
            </w:pPr>
          </w:p>
        </w:tc>
      </w:tr>
      <w:tr w:rsidR="0049590B" w14:paraId="2D5A3B7D" w14:textId="77777777" w:rsidTr="0049590B">
        <w:trPr>
          <w:trHeight w:val="315"/>
        </w:trPr>
        <w:tc>
          <w:tcPr>
            <w:tcW w:w="527" w:type="pct"/>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14:paraId="0C5DB1D7" w14:textId="77777777" w:rsidR="0049590B" w:rsidRDefault="0049590B">
            <w:pPr>
              <w:keepNext/>
              <w:keepLines/>
              <w:widowControl w:val="0"/>
              <w:suppressAutoHyphens w:val="0"/>
              <w:spacing w:after="0"/>
              <w:ind w:firstLine="0"/>
              <w:rPr>
                <w:sz w:val="16"/>
                <w:szCs w:val="16"/>
              </w:rPr>
            </w:pPr>
            <w:r>
              <w:rPr>
                <w:sz w:val="16"/>
                <w:szCs w:val="16"/>
              </w:rPr>
              <w:t>A</w:t>
            </w:r>
          </w:p>
        </w:tc>
        <w:tc>
          <w:tcPr>
            <w:tcW w:w="3220" w:type="pct"/>
            <w:gridSpan w:val="3"/>
            <w:tcBorders>
              <w:top w:val="nil"/>
              <w:left w:val="nil"/>
              <w:bottom w:val="single" w:sz="4" w:space="0" w:color="000000"/>
              <w:right w:val="single" w:sz="4" w:space="0" w:color="000000"/>
            </w:tcBorders>
            <w:shd w:val="clear" w:color="auto" w:fill="D9D9D9" w:themeFill="background1" w:themeFillShade="D9"/>
            <w:vAlign w:val="center"/>
            <w:hideMark/>
          </w:tcPr>
          <w:p w14:paraId="017C4ADE" w14:textId="77777777" w:rsidR="0049590B" w:rsidRDefault="0049590B">
            <w:pPr>
              <w:keepNext/>
              <w:keepLines/>
              <w:widowControl w:val="0"/>
              <w:suppressAutoHyphens w:val="0"/>
              <w:spacing w:after="0"/>
              <w:ind w:firstLine="0"/>
              <w:rPr>
                <w:sz w:val="16"/>
                <w:szCs w:val="16"/>
              </w:rPr>
            </w:pPr>
            <w:r>
              <w:rPr>
                <w:sz w:val="16"/>
                <w:szCs w:val="16"/>
              </w:rPr>
              <w:t>Net national income before transfers (1+2+3+4)</w:t>
            </w:r>
          </w:p>
        </w:tc>
        <w:tc>
          <w:tcPr>
            <w:tcW w:w="722" w:type="pct"/>
            <w:tcBorders>
              <w:top w:val="nil"/>
              <w:left w:val="nil"/>
              <w:bottom w:val="single" w:sz="4" w:space="0" w:color="000000"/>
              <w:right w:val="single" w:sz="4" w:space="0" w:color="000000"/>
            </w:tcBorders>
            <w:shd w:val="clear" w:color="auto" w:fill="D9D9D9" w:themeFill="background1" w:themeFillShade="D9"/>
            <w:hideMark/>
          </w:tcPr>
          <w:p w14:paraId="1850DE3F" w14:textId="77777777" w:rsidR="0049590B" w:rsidRDefault="0049590B">
            <w:pPr>
              <w:keepNext/>
              <w:keepLines/>
              <w:widowControl w:val="0"/>
              <w:suppressAutoHyphens w:val="0"/>
              <w:spacing w:after="0"/>
              <w:ind w:firstLine="0"/>
              <w:rPr>
                <w:sz w:val="16"/>
                <w:szCs w:val="16"/>
              </w:rPr>
            </w:pPr>
            <w:r>
              <w:rPr>
                <w:sz w:val="16"/>
                <w:szCs w:val="16"/>
              </w:rPr>
              <w:t>S1</w:t>
            </w:r>
          </w:p>
        </w:tc>
        <w:tc>
          <w:tcPr>
            <w:tcW w:w="530" w:type="pct"/>
            <w:tcBorders>
              <w:top w:val="nil"/>
              <w:left w:val="nil"/>
              <w:bottom w:val="single" w:sz="4" w:space="0" w:color="000000"/>
              <w:right w:val="single" w:sz="4" w:space="0" w:color="000000"/>
            </w:tcBorders>
            <w:shd w:val="clear" w:color="auto" w:fill="D9D9D9" w:themeFill="background1" w:themeFillShade="D9"/>
            <w:hideMark/>
          </w:tcPr>
          <w:p w14:paraId="716AE82F" w14:textId="77777777" w:rsidR="0049590B" w:rsidRDefault="0049590B">
            <w:pPr>
              <w:keepNext/>
              <w:keepLines/>
              <w:widowControl w:val="0"/>
              <w:suppressAutoHyphens w:val="0"/>
              <w:spacing w:after="0"/>
              <w:ind w:firstLine="0"/>
              <w:rPr>
                <w:sz w:val="16"/>
                <w:szCs w:val="16"/>
              </w:rPr>
            </w:pPr>
            <w:r>
              <w:rPr>
                <w:sz w:val="16"/>
                <w:szCs w:val="16"/>
              </w:rPr>
              <w:t>B5n</w:t>
            </w:r>
          </w:p>
        </w:tc>
      </w:tr>
      <w:tr w:rsidR="0049590B" w14:paraId="1636009D" w14:textId="77777777" w:rsidTr="0049590B">
        <w:trPr>
          <w:trHeight w:val="315"/>
        </w:trPr>
        <w:tc>
          <w:tcPr>
            <w:tcW w:w="527" w:type="pct"/>
            <w:tcBorders>
              <w:top w:val="nil"/>
              <w:left w:val="single" w:sz="4" w:space="0" w:color="000000"/>
              <w:bottom w:val="single" w:sz="4" w:space="0" w:color="000000"/>
              <w:right w:val="single" w:sz="4" w:space="0" w:color="000000"/>
            </w:tcBorders>
            <w:vAlign w:val="center"/>
            <w:hideMark/>
          </w:tcPr>
          <w:p w14:paraId="79A8F58F" w14:textId="77777777" w:rsidR="0049590B" w:rsidRDefault="0049590B">
            <w:pPr>
              <w:keepNext/>
              <w:keepLines/>
              <w:widowControl w:val="0"/>
              <w:suppressAutoHyphens w:val="0"/>
              <w:spacing w:after="0"/>
              <w:ind w:firstLine="0"/>
              <w:rPr>
                <w:sz w:val="16"/>
                <w:szCs w:val="16"/>
              </w:rPr>
            </w:pPr>
            <w:r>
              <w:rPr>
                <w:sz w:val="16"/>
                <w:szCs w:val="16"/>
              </w:rPr>
              <w:t>1</w:t>
            </w:r>
          </w:p>
        </w:tc>
        <w:tc>
          <w:tcPr>
            <w:tcW w:w="1250" w:type="pct"/>
            <w:gridSpan w:val="2"/>
            <w:tcBorders>
              <w:top w:val="nil"/>
              <w:left w:val="nil"/>
              <w:bottom w:val="single" w:sz="4" w:space="0" w:color="000000"/>
              <w:right w:val="single" w:sz="4" w:space="0" w:color="000000"/>
            </w:tcBorders>
            <w:vAlign w:val="center"/>
            <w:hideMark/>
          </w:tcPr>
          <w:p w14:paraId="61E17645" w14:textId="77777777" w:rsidR="0049590B" w:rsidRDefault="0049590B">
            <w:pPr>
              <w:keepNext/>
              <w:keepLines/>
              <w:widowControl w:val="0"/>
              <w:suppressAutoHyphens w:val="0"/>
              <w:spacing w:after="0"/>
              <w:ind w:firstLine="0"/>
              <w:rPr>
                <w:sz w:val="16"/>
                <w:szCs w:val="16"/>
              </w:rPr>
            </w:pPr>
            <w:r>
              <w:rPr>
                <w:sz w:val="16"/>
                <w:szCs w:val="16"/>
              </w:rPr>
              <w:t xml:space="preserve">Gross </w:t>
            </w:r>
            <w:proofErr w:type="spellStart"/>
            <w:r>
              <w:rPr>
                <w:sz w:val="16"/>
                <w:szCs w:val="16"/>
              </w:rPr>
              <w:t>labor</w:t>
            </w:r>
            <w:proofErr w:type="spellEnd"/>
            <w:r>
              <w:rPr>
                <w:sz w:val="16"/>
                <w:szCs w:val="16"/>
              </w:rPr>
              <w:t xml:space="preserve"> income</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218310B5" w14:textId="77777777" w:rsidR="0049590B" w:rsidRDefault="0049590B">
            <w:pPr>
              <w:keepNext/>
              <w:keepLines/>
              <w:widowControl w:val="0"/>
              <w:suppressAutoHyphens w:val="0"/>
              <w:spacing w:after="0"/>
              <w:ind w:firstLine="0"/>
              <w:rPr>
                <w:sz w:val="16"/>
                <w:szCs w:val="16"/>
              </w:rPr>
            </w:pPr>
            <w:r>
              <w:rPr>
                <w:sz w:val="16"/>
                <w:szCs w:val="16"/>
              </w:rPr>
              <w:t>1.1 Net Wages</w:t>
            </w:r>
          </w:p>
          <w:p w14:paraId="3C24A8DA" w14:textId="77777777" w:rsidR="0049590B" w:rsidRDefault="0049590B">
            <w:pPr>
              <w:keepNext/>
              <w:keepLines/>
              <w:widowControl w:val="0"/>
              <w:suppressAutoHyphens w:val="0"/>
              <w:spacing w:after="0"/>
              <w:ind w:firstLine="0"/>
              <w:rPr>
                <w:sz w:val="16"/>
                <w:szCs w:val="16"/>
              </w:rPr>
            </w:pPr>
            <w:r>
              <w:rPr>
                <w:sz w:val="16"/>
                <w:szCs w:val="16"/>
              </w:rPr>
              <w:t>1.2 Social Contributions</w:t>
            </w:r>
          </w:p>
        </w:tc>
        <w:tc>
          <w:tcPr>
            <w:tcW w:w="722" w:type="pct"/>
            <w:tcBorders>
              <w:top w:val="single" w:sz="4" w:space="0" w:color="000000"/>
              <w:left w:val="single" w:sz="4" w:space="0" w:color="000000"/>
              <w:bottom w:val="single" w:sz="4" w:space="0" w:color="000000"/>
              <w:right w:val="single" w:sz="4" w:space="0" w:color="000000"/>
            </w:tcBorders>
            <w:vAlign w:val="center"/>
          </w:tcPr>
          <w:p w14:paraId="656E7667" w14:textId="77777777" w:rsidR="0049590B" w:rsidRDefault="0049590B">
            <w:pPr>
              <w:keepNext/>
              <w:keepLines/>
              <w:widowControl w:val="0"/>
              <w:suppressAutoHyphens w:val="0"/>
              <w:spacing w:after="0"/>
              <w:ind w:firstLine="0"/>
              <w:rPr>
                <w:sz w:val="16"/>
                <w:szCs w:val="16"/>
              </w:rPr>
            </w:pPr>
            <w:r>
              <w:rPr>
                <w:sz w:val="16"/>
                <w:szCs w:val="16"/>
              </w:rPr>
              <w:t>S14</w:t>
            </w:r>
          </w:p>
          <w:p w14:paraId="59C14AFF" w14:textId="77777777" w:rsidR="0049590B" w:rsidRDefault="0049590B">
            <w:pPr>
              <w:keepNext/>
              <w:keepLines/>
              <w:widowControl w:val="0"/>
              <w:suppressAutoHyphens w:val="0"/>
              <w:spacing w:after="0"/>
              <w:ind w:firstLine="0"/>
              <w:rPr>
                <w:sz w:val="16"/>
                <w:szCs w:val="16"/>
              </w:rPr>
            </w:pPr>
          </w:p>
        </w:tc>
        <w:tc>
          <w:tcPr>
            <w:tcW w:w="530" w:type="pct"/>
            <w:tcBorders>
              <w:top w:val="single" w:sz="4" w:space="0" w:color="000000"/>
              <w:left w:val="single" w:sz="4" w:space="0" w:color="000000"/>
              <w:bottom w:val="single" w:sz="4" w:space="0" w:color="000000"/>
              <w:right w:val="single" w:sz="4" w:space="0" w:color="000000"/>
            </w:tcBorders>
            <w:vAlign w:val="bottom"/>
          </w:tcPr>
          <w:p w14:paraId="676702F5" w14:textId="77777777" w:rsidR="0049590B" w:rsidRDefault="0049590B">
            <w:pPr>
              <w:keepNext/>
              <w:keepLines/>
              <w:widowControl w:val="0"/>
              <w:suppressAutoHyphens w:val="0"/>
              <w:spacing w:after="0"/>
              <w:ind w:firstLine="0"/>
              <w:rPr>
                <w:sz w:val="16"/>
                <w:szCs w:val="16"/>
              </w:rPr>
            </w:pPr>
            <w:r>
              <w:rPr>
                <w:sz w:val="16"/>
                <w:szCs w:val="16"/>
              </w:rPr>
              <w:t>D1</w:t>
            </w:r>
          </w:p>
          <w:p w14:paraId="75E9678A" w14:textId="77777777" w:rsidR="0049590B" w:rsidRDefault="0049590B">
            <w:pPr>
              <w:keepNext/>
              <w:keepLines/>
              <w:widowControl w:val="0"/>
              <w:suppressAutoHyphens w:val="0"/>
              <w:spacing w:after="0"/>
              <w:ind w:firstLine="0"/>
              <w:rPr>
                <w:sz w:val="16"/>
                <w:szCs w:val="16"/>
              </w:rPr>
            </w:pPr>
          </w:p>
        </w:tc>
      </w:tr>
      <w:tr w:rsidR="0049590B" w14:paraId="67D08A9C" w14:textId="77777777" w:rsidTr="0049590B">
        <w:tc>
          <w:tcPr>
            <w:tcW w:w="527" w:type="pct"/>
            <w:tcBorders>
              <w:top w:val="nil"/>
              <w:left w:val="single" w:sz="4" w:space="0" w:color="000000"/>
              <w:bottom w:val="single" w:sz="4" w:space="0" w:color="000000"/>
              <w:right w:val="single" w:sz="4" w:space="0" w:color="000000"/>
            </w:tcBorders>
            <w:vAlign w:val="center"/>
            <w:hideMark/>
          </w:tcPr>
          <w:p w14:paraId="30C234AB" w14:textId="77777777" w:rsidR="0049590B" w:rsidRDefault="0049590B">
            <w:pPr>
              <w:keepNext/>
              <w:keepLines/>
              <w:widowControl w:val="0"/>
              <w:suppressAutoHyphens w:val="0"/>
              <w:spacing w:after="0"/>
              <w:ind w:firstLine="0"/>
              <w:rPr>
                <w:sz w:val="16"/>
                <w:szCs w:val="16"/>
              </w:rPr>
            </w:pPr>
            <w:r>
              <w:rPr>
                <w:sz w:val="16"/>
                <w:szCs w:val="16"/>
              </w:rPr>
              <w:t>2</w:t>
            </w:r>
          </w:p>
        </w:tc>
        <w:tc>
          <w:tcPr>
            <w:tcW w:w="1250" w:type="pct"/>
            <w:gridSpan w:val="2"/>
            <w:tcBorders>
              <w:top w:val="nil"/>
              <w:left w:val="nil"/>
              <w:bottom w:val="single" w:sz="4" w:space="0" w:color="000000"/>
              <w:right w:val="single" w:sz="4" w:space="0" w:color="000000"/>
            </w:tcBorders>
            <w:vAlign w:val="center"/>
            <w:hideMark/>
          </w:tcPr>
          <w:p w14:paraId="256B4F5A" w14:textId="77777777" w:rsidR="0049590B" w:rsidRDefault="0049590B">
            <w:pPr>
              <w:keepNext/>
              <w:keepLines/>
              <w:widowControl w:val="0"/>
              <w:suppressAutoHyphens w:val="0"/>
              <w:spacing w:after="0"/>
              <w:ind w:firstLine="0"/>
              <w:rPr>
                <w:sz w:val="16"/>
                <w:szCs w:val="16"/>
              </w:rPr>
            </w:pPr>
            <w:r>
              <w:rPr>
                <w:sz w:val="16"/>
                <w:szCs w:val="16"/>
              </w:rPr>
              <w:t>Net mixed income and property income</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20CFF143" w14:textId="77777777" w:rsidR="0049590B" w:rsidRDefault="0049590B">
            <w:pPr>
              <w:keepNext/>
              <w:keepLines/>
              <w:widowControl w:val="0"/>
              <w:suppressAutoHyphens w:val="0"/>
              <w:spacing w:after="0"/>
              <w:ind w:firstLine="0"/>
              <w:rPr>
                <w:sz w:val="16"/>
                <w:szCs w:val="16"/>
              </w:rPr>
            </w:pPr>
            <w:r>
              <w:rPr>
                <w:sz w:val="16"/>
                <w:szCs w:val="16"/>
              </w:rPr>
              <w:t>2.1 Net mixed income</w:t>
            </w:r>
          </w:p>
          <w:p w14:paraId="64674857" w14:textId="77777777" w:rsidR="0049590B" w:rsidRDefault="0049590B">
            <w:pPr>
              <w:keepNext/>
              <w:keepLines/>
              <w:widowControl w:val="0"/>
              <w:suppressAutoHyphens w:val="0"/>
              <w:spacing w:after="0"/>
              <w:ind w:firstLine="0"/>
              <w:rPr>
                <w:sz w:val="16"/>
                <w:szCs w:val="16"/>
              </w:rPr>
            </w:pPr>
            <w:r>
              <w:rPr>
                <w:sz w:val="16"/>
                <w:szCs w:val="16"/>
              </w:rPr>
              <w:t>2.2 Net property income</w:t>
            </w:r>
          </w:p>
          <w:p w14:paraId="694F29DD" w14:textId="77777777" w:rsidR="0049590B" w:rsidRDefault="0049590B">
            <w:pPr>
              <w:keepNext/>
              <w:keepLines/>
              <w:widowControl w:val="0"/>
              <w:suppressAutoHyphens w:val="0"/>
              <w:spacing w:after="0"/>
              <w:ind w:firstLine="0"/>
              <w:rPr>
                <w:sz w:val="16"/>
                <w:szCs w:val="16"/>
              </w:rPr>
            </w:pPr>
            <w:r>
              <w:rPr>
                <w:sz w:val="16"/>
                <w:szCs w:val="16"/>
              </w:rPr>
              <w:t>2.3 Actual and fictitious rents, net of charges</w:t>
            </w:r>
          </w:p>
        </w:tc>
        <w:tc>
          <w:tcPr>
            <w:tcW w:w="722" w:type="pct"/>
            <w:tcBorders>
              <w:top w:val="single" w:sz="4" w:space="0" w:color="000000"/>
              <w:left w:val="single" w:sz="4" w:space="0" w:color="000000"/>
              <w:bottom w:val="single" w:sz="4" w:space="0" w:color="000000"/>
              <w:right w:val="single" w:sz="4" w:space="0" w:color="000000"/>
            </w:tcBorders>
            <w:vAlign w:val="bottom"/>
            <w:hideMark/>
          </w:tcPr>
          <w:p w14:paraId="1D05F195" w14:textId="77777777" w:rsidR="0049590B" w:rsidRDefault="0049590B">
            <w:pPr>
              <w:keepNext/>
              <w:keepLines/>
              <w:widowControl w:val="0"/>
              <w:suppressAutoHyphens w:val="0"/>
              <w:spacing w:after="0"/>
              <w:ind w:firstLine="0"/>
              <w:rPr>
                <w:sz w:val="16"/>
                <w:szCs w:val="16"/>
              </w:rPr>
            </w:pPr>
            <w:r>
              <w:rPr>
                <w:sz w:val="16"/>
                <w:szCs w:val="16"/>
              </w:rPr>
              <w:t>S14</w:t>
            </w:r>
          </w:p>
          <w:p w14:paraId="0811A2FF" w14:textId="77777777" w:rsidR="0049590B" w:rsidRDefault="0049590B">
            <w:pPr>
              <w:keepNext/>
              <w:keepLines/>
              <w:widowControl w:val="0"/>
              <w:suppressAutoHyphens w:val="0"/>
              <w:spacing w:after="0"/>
              <w:ind w:firstLine="0"/>
              <w:rPr>
                <w:sz w:val="16"/>
                <w:szCs w:val="16"/>
              </w:rPr>
            </w:pPr>
            <w:r>
              <w:rPr>
                <w:sz w:val="16"/>
                <w:szCs w:val="16"/>
              </w:rPr>
              <w:t>S14 net</w:t>
            </w:r>
          </w:p>
          <w:p w14:paraId="27A6B727" w14:textId="77777777" w:rsidR="0049590B" w:rsidRDefault="0049590B">
            <w:pPr>
              <w:keepNext/>
              <w:keepLines/>
              <w:widowControl w:val="0"/>
              <w:suppressAutoHyphens w:val="0"/>
              <w:spacing w:after="0"/>
              <w:ind w:firstLine="0"/>
              <w:rPr>
                <w:sz w:val="16"/>
                <w:szCs w:val="16"/>
              </w:rPr>
            </w:pPr>
            <w:r>
              <w:rPr>
                <w:sz w:val="16"/>
                <w:szCs w:val="16"/>
              </w:rPr>
              <w:t>S14</w:t>
            </w:r>
          </w:p>
        </w:tc>
        <w:tc>
          <w:tcPr>
            <w:tcW w:w="530" w:type="pct"/>
            <w:tcBorders>
              <w:top w:val="single" w:sz="4" w:space="0" w:color="000000"/>
              <w:left w:val="single" w:sz="4" w:space="0" w:color="000000"/>
              <w:bottom w:val="single" w:sz="4" w:space="0" w:color="000000"/>
              <w:right w:val="single" w:sz="4" w:space="0" w:color="000000"/>
            </w:tcBorders>
            <w:vAlign w:val="bottom"/>
            <w:hideMark/>
          </w:tcPr>
          <w:p w14:paraId="41CD1495" w14:textId="77777777" w:rsidR="0049590B" w:rsidRDefault="0049590B">
            <w:pPr>
              <w:keepNext/>
              <w:keepLines/>
              <w:widowControl w:val="0"/>
              <w:suppressAutoHyphens w:val="0"/>
              <w:spacing w:after="0"/>
              <w:ind w:firstLine="0"/>
              <w:rPr>
                <w:sz w:val="16"/>
                <w:szCs w:val="16"/>
              </w:rPr>
            </w:pPr>
            <w:r>
              <w:rPr>
                <w:sz w:val="16"/>
                <w:szCs w:val="16"/>
              </w:rPr>
              <w:t>B3n</w:t>
            </w:r>
          </w:p>
          <w:p w14:paraId="739B618E" w14:textId="77777777" w:rsidR="0049590B" w:rsidRDefault="0049590B">
            <w:pPr>
              <w:keepNext/>
              <w:keepLines/>
              <w:widowControl w:val="0"/>
              <w:suppressAutoHyphens w:val="0"/>
              <w:spacing w:after="0"/>
              <w:ind w:firstLine="0"/>
              <w:rPr>
                <w:sz w:val="16"/>
                <w:szCs w:val="16"/>
              </w:rPr>
            </w:pPr>
            <w:r>
              <w:rPr>
                <w:sz w:val="16"/>
                <w:szCs w:val="16"/>
              </w:rPr>
              <w:t>D4</w:t>
            </w:r>
          </w:p>
          <w:p w14:paraId="2AFA8517" w14:textId="77777777" w:rsidR="0049590B" w:rsidRDefault="0049590B">
            <w:pPr>
              <w:keepNext/>
              <w:keepLines/>
              <w:widowControl w:val="0"/>
              <w:suppressAutoHyphens w:val="0"/>
              <w:spacing w:after="0"/>
              <w:ind w:firstLine="0"/>
              <w:rPr>
                <w:sz w:val="16"/>
                <w:szCs w:val="16"/>
              </w:rPr>
            </w:pPr>
            <w:r>
              <w:rPr>
                <w:sz w:val="16"/>
                <w:szCs w:val="16"/>
              </w:rPr>
              <w:t>B2n</w:t>
            </w:r>
          </w:p>
        </w:tc>
      </w:tr>
      <w:tr w:rsidR="0049590B" w14:paraId="53E3DE87" w14:textId="77777777" w:rsidTr="0049590B">
        <w:trPr>
          <w:trHeight w:val="315"/>
        </w:trPr>
        <w:tc>
          <w:tcPr>
            <w:tcW w:w="527" w:type="pct"/>
            <w:tcBorders>
              <w:top w:val="nil"/>
              <w:left w:val="single" w:sz="4" w:space="0" w:color="000000"/>
              <w:bottom w:val="single" w:sz="4" w:space="0" w:color="000000"/>
              <w:right w:val="single" w:sz="4" w:space="0" w:color="000000"/>
            </w:tcBorders>
            <w:vAlign w:val="center"/>
            <w:hideMark/>
          </w:tcPr>
          <w:p w14:paraId="466278E9" w14:textId="77777777" w:rsidR="0049590B" w:rsidRDefault="0049590B">
            <w:pPr>
              <w:keepNext/>
              <w:keepLines/>
              <w:widowControl w:val="0"/>
              <w:suppressAutoHyphens w:val="0"/>
              <w:spacing w:after="0"/>
              <w:ind w:firstLine="0"/>
              <w:rPr>
                <w:sz w:val="16"/>
                <w:szCs w:val="16"/>
              </w:rPr>
            </w:pPr>
            <w:r>
              <w:rPr>
                <w:sz w:val="16"/>
                <w:szCs w:val="16"/>
              </w:rPr>
              <w:t>3</w:t>
            </w:r>
          </w:p>
        </w:tc>
        <w:tc>
          <w:tcPr>
            <w:tcW w:w="1250" w:type="pct"/>
            <w:gridSpan w:val="2"/>
            <w:tcBorders>
              <w:top w:val="nil"/>
              <w:left w:val="nil"/>
              <w:bottom w:val="single" w:sz="4" w:space="0" w:color="000000"/>
              <w:right w:val="single" w:sz="4" w:space="0" w:color="000000"/>
            </w:tcBorders>
            <w:vAlign w:val="center"/>
            <w:hideMark/>
          </w:tcPr>
          <w:p w14:paraId="4AC54E3F" w14:textId="77777777" w:rsidR="0049590B" w:rsidRDefault="0049590B">
            <w:pPr>
              <w:keepNext/>
              <w:keepLines/>
              <w:widowControl w:val="0"/>
              <w:suppressAutoHyphens w:val="0"/>
              <w:spacing w:after="0"/>
              <w:ind w:firstLine="0"/>
              <w:rPr>
                <w:sz w:val="16"/>
                <w:szCs w:val="16"/>
              </w:rPr>
            </w:pPr>
            <w:r>
              <w:rPr>
                <w:sz w:val="16"/>
                <w:szCs w:val="16"/>
              </w:rPr>
              <w:t>Retained earnings and other corporate</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0E57AB4B" w14:textId="77777777" w:rsidR="0049590B" w:rsidRDefault="0049590B">
            <w:pPr>
              <w:keepNext/>
              <w:keepLines/>
              <w:widowControl w:val="0"/>
              <w:suppressAutoHyphens w:val="0"/>
              <w:spacing w:after="0"/>
              <w:ind w:firstLine="0"/>
              <w:rPr>
                <w:sz w:val="16"/>
                <w:szCs w:val="16"/>
              </w:rPr>
            </w:pPr>
            <w:r>
              <w:rPr>
                <w:sz w:val="16"/>
                <w:szCs w:val="16"/>
              </w:rPr>
              <w:t>3.1 Retained earnings net of corporate income tax</w:t>
            </w:r>
          </w:p>
          <w:p w14:paraId="54531F02" w14:textId="77777777" w:rsidR="0049590B" w:rsidRDefault="0049590B">
            <w:pPr>
              <w:keepNext/>
              <w:keepLines/>
              <w:widowControl w:val="0"/>
              <w:suppressAutoHyphens w:val="0"/>
              <w:spacing w:after="0"/>
              <w:ind w:firstLine="0"/>
              <w:rPr>
                <w:sz w:val="16"/>
                <w:szCs w:val="16"/>
              </w:rPr>
            </w:pPr>
            <w:r>
              <w:rPr>
                <w:sz w:val="16"/>
                <w:szCs w:val="16"/>
              </w:rPr>
              <w:t>3.2 Corporate income tax</w:t>
            </w:r>
          </w:p>
          <w:p w14:paraId="13D96380" w14:textId="77777777" w:rsidR="0049590B" w:rsidRDefault="0049590B">
            <w:pPr>
              <w:keepNext/>
              <w:keepLines/>
              <w:widowControl w:val="0"/>
              <w:suppressAutoHyphens w:val="0"/>
              <w:spacing w:after="0"/>
              <w:ind w:firstLine="0"/>
              <w:rPr>
                <w:sz w:val="16"/>
                <w:szCs w:val="16"/>
              </w:rPr>
            </w:pPr>
            <w:r>
              <w:rPr>
                <w:sz w:val="16"/>
                <w:szCs w:val="16"/>
              </w:rPr>
              <w:t>3.3 Other corporate transfers (fraud)</w:t>
            </w:r>
          </w:p>
        </w:tc>
        <w:tc>
          <w:tcPr>
            <w:tcW w:w="722" w:type="pct"/>
            <w:tcBorders>
              <w:top w:val="single" w:sz="4" w:space="0" w:color="000000"/>
              <w:left w:val="single" w:sz="4" w:space="0" w:color="000000"/>
              <w:bottom w:val="single" w:sz="4" w:space="0" w:color="000000"/>
              <w:right w:val="single" w:sz="4" w:space="0" w:color="000000"/>
            </w:tcBorders>
            <w:hideMark/>
          </w:tcPr>
          <w:p w14:paraId="15CADBD3" w14:textId="77777777" w:rsidR="0049590B" w:rsidRDefault="0049590B">
            <w:pPr>
              <w:keepNext/>
              <w:keepLines/>
              <w:widowControl w:val="0"/>
              <w:suppressAutoHyphens w:val="0"/>
              <w:spacing w:after="0"/>
              <w:ind w:firstLine="0"/>
              <w:rPr>
                <w:sz w:val="16"/>
                <w:szCs w:val="16"/>
              </w:rPr>
            </w:pPr>
            <w:r>
              <w:rPr>
                <w:sz w:val="16"/>
                <w:szCs w:val="16"/>
              </w:rPr>
              <w:t>S11+S12+S15</w:t>
            </w:r>
          </w:p>
          <w:p w14:paraId="225FFB94" w14:textId="77777777" w:rsidR="0049590B" w:rsidRDefault="0049590B">
            <w:pPr>
              <w:keepNext/>
              <w:keepLines/>
              <w:widowControl w:val="0"/>
              <w:suppressAutoHyphens w:val="0"/>
              <w:spacing w:after="0"/>
              <w:ind w:firstLine="0"/>
              <w:rPr>
                <w:sz w:val="16"/>
                <w:szCs w:val="16"/>
              </w:rPr>
            </w:pPr>
            <w:r>
              <w:rPr>
                <w:sz w:val="16"/>
                <w:szCs w:val="16"/>
              </w:rPr>
              <w:t>S11+S12</w:t>
            </w:r>
          </w:p>
          <w:p w14:paraId="57433302" w14:textId="77777777" w:rsidR="0049590B" w:rsidRDefault="0049590B">
            <w:pPr>
              <w:keepNext/>
              <w:keepLines/>
              <w:widowControl w:val="0"/>
              <w:suppressAutoHyphens w:val="0"/>
              <w:spacing w:after="0"/>
              <w:ind w:firstLine="0"/>
              <w:rPr>
                <w:sz w:val="16"/>
                <w:szCs w:val="16"/>
              </w:rPr>
            </w:pPr>
            <w:r>
              <w:rPr>
                <w:sz w:val="16"/>
                <w:szCs w:val="16"/>
              </w:rPr>
              <w:t>S11+S12 net</w:t>
            </w:r>
          </w:p>
        </w:tc>
        <w:tc>
          <w:tcPr>
            <w:tcW w:w="530" w:type="pct"/>
            <w:tcBorders>
              <w:top w:val="single" w:sz="4" w:space="0" w:color="000000"/>
              <w:left w:val="single" w:sz="4" w:space="0" w:color="000000"/>
              <w:bottom w:val="single" w:sz="4" w:space="0" w:color="000000"/>
              <w:right w:val="single" w:sz="4" w:space="0" w:color="000000"/>
            </w:tcBorders>
            <w:hideMark/>
          </w:tcPr>
          <w:p w14:paraId="4808B030" w14:textId="77777777" w:rsidR="0049590B" w:rsidRDefault="0049590B">
            <w:pPr>
              <w:keepNext/>
              <w:keepLines/>
              <w:widowControl w:val="0"/>
              <w:suppressAutoHyphens w:val="0"/>
              <w:spacing w:after="0"/>
              <w:ind w:firstLine="0"/>
              <w:rPr>
                <w:sz w:val="16"/>
                <w:szCs w:val="16"/>
              </w:rPr>
            </w:pPr>
            <w:r>
              <w:rPr>
                <w:sz w:val="16"/>
                <w:szCs w:val="16"/>
              </w:rPr>
              <w:t>B5n-D5-S7</w:t>
            </w:r>
          </w:p>
          <w:p w14:paraId="105C00D3" w14:textId="77777777" w:rsidR="0049590B" w:rsidRDefault="0049590B">
            <w:pPr>
              <w:keepNext/>
              <w:keepLines/>
              <w:widowControl w:val="0"/>
              <w:suppressAutoHyphens w:val="0"/>
              <w:spacing w:after="0"/>
              <w:ind w:firstLine="0"/>
              <w:rPr>
                <w:sz w:val="16"/>
                <w:szCs w:val="16"/>
              </w:rPr>
            </w:pPr>
            <w:r>
              <w:rPr>
                <w:sz w:val="16"/>
                <w:szCs w:val="16"/>
              </w:rPr>
              <w:t>D5</w:t>
            </w:r>
          </w:p>
          <w:p w14:paraId="34985AE5" w14:textId="77777777" w:rsidR="0049590B" w:rsidRDefault="0049590B">
            <w:pPr>
              <w:keepNext/>
              <w:keepLines/>
              <w:widowControl w:val="0"/>
              <w:suppressAutoHyphens w:val="0"/>
              <w:spacing w:after="0"/>
              <w:ind w:firstLine="0"/>
              <w:rPr>
                <w:sz w:val="16"/>
                <w:szCs w:val="16"/>
              </w:rPr>
            </w:pPr>
            <w:r>
              <w:rPr>
                <w:sz w:val="16"/>
                <w:szCs w:val="16"/>
              </w:rPr>
              <w:t>D6+D7</w:t>
            </w:r>
          </w:p>
        </w:tc>
      </w:tr>
      <w:tr w:rsidR="0049590B" w14:paraId="490EAF8A" w14:textId="77777777" w:rsidTr="0049590B">
        <w:trPr>
          <w:trHeight w:val="315"/>
        </w:trPr>
        <w:tc>
          <w:tcPr>
            <w:tcW w:w="527" w:type="pct"/>
            <w:tcBorders>
              <w:top w:val="nil"/>
              <w:left w:val="single" w:sz="4" w:space="0" w:color="000000"/>
              <w:bottom w:val="single" w:sz="4" w:space="0" w:color="000000"/>
              <w:right w:val="single" w:sz="4" w:space="0" w:color="000000"/>
            </w:tcBorders>
            <w:vAlign w:val="center"/>
            <w:hideMark/>
          </w:tcPr>
          <w:p w14:paraId="67DCCAFD" w14:textId="77777777" w:rsidR="0049590B" w:rsidRDefault="0049590B">
            <w:pPr>
              <w:keepNext/>
              <w:keepLines/>
              <w:widowControl w:val="0"/>
              <w:suppressAutoHyphens w:val="0"/>
              <w:spacing w:after="0"/>
              <w:ind w:firstLine="0"/>
              <w:rPr>
                <w:sz w:val="16"/>
                <w:szCs w:val="16"/>
              </w:rPr>
            </w:pPr>
            <w:proofErr w:type="spellStart"/>
            <w:r>
              <w:rPr>
                <w:sz w:val="16"/>
                <w:szCs w:val="16"/>
              </w:rPr>
              <w:t>A.fac</w:t>
            </w:r>
            <w:proofErr w:type="spellEnd"/>
          </w:p>
        </w:tc>
        <w:tc>
          <w:tcPr>
            <w:tcW w:w="3220" w:type="pct"/>
            <w:gridSpan w:val="3"/>
            <w:tcBorders>
              <w:top w:val="nil"/>
              <w:left w:val="nil"/>
              <w:bottom w:val="single" w:sz="4" w:space="0" w:color="000000"/>
              <w:right w:val="single" w:sz="4" w:space="0" w:color="000000"/>
            </w:tcBorders>
            <w:vAlign w:val="center"/>
            <w:hideMark/>
          </w:tcPr>
          <w:p w14:paraId="1C6445F9" w14:textId="77777777" w:rsidR="0049590B" w:rsidRDefault="0049590B">
            <w:pPr>
              <w:keepNext/>
              <w:keepLines/>
              <w:widowControl w:val="0"/>
              <w:suppressAutoHyphens w:val="0"/>
              <w:spacing w:after="0"/>
              <w:ind w:firstLine="0"/>
              <w:rPr>
                <w:sz w:val="16"/>
                <w:szCs w:val="16"/>
              </w:rPr>
            </w:pPr>
            <w:r>
              <w:rPr>
                <w:sz w:val="16"/>
                <w:szCs w:val="16"/>
              </w:rPr>
              <w:t>Factor income (= 1+2+3)</w:t>
            </w:r>
          </w:p>
        </w:tc>
        <w:tc>
          <w:tcPr>
            <w:tcW w:w="722" w:type="pct"/>
            <w:tcBorders>
              <w:top w:val="nil"/>
              <w:left w:val="nil"/>
              <w:bottom w:val="single" w:sz="4" w:space="0" w:color="000000"/>
              <w:right w:val="single" w:sz="4" w:space="0" w:color="000000"/>
            </w:tcBorders>
            <w:vAlign w:val="bottom"/>
          </w:tcPr>
          <w:p w14:paraId="4DDD10D0" w14:textId="77777777" w:rsidR="0049590B" w:rsidRDefault="0049590B">
            <w:pPr>
              <w:keepNext/>
              <w:keepLines/>
              <w:widowControl w:val="0"/>
              <w:suppressAutoHyphens w:val="0"/>
              <w:spacing w:after="0"/>
              <w:ind w:firstLine="0"/>
              <w:rPr>
                <w:sz w:val="16"/>
                <w:szCs w:val="16"/>
              </w:rPr>
            </w:pPr>
          </w:p>
        </w:tc>
        <w:tc>
          <w:tcPr>
            <w:tcW w:w="530" w:type="pct"/>
            <w:tcBorders>
              <w:top w:val="nil"/>
              <w:left w:val="nil"/>
              <w:bottom w:val="single" w:sz="4" w:space="0" w:color="000000"/>
              <w:right w:val="single" w:sz="4" w:space="0" w:color="000000"/>
            </w:tcBorders>
            <w:vAlign w:val="bottom"/>
          </w:tcPr>
          <w:p w14:paraId="34DACD9C" w14:textId="77777777" w:rsidR="0049590B" w:rsidRDefault="0049590B">
            <w:pPr>
              <w:keepNext/>
              <w:keepLines/>
              <w:widowControl w:val="0"/>
              <w:suppressAutoHyphens w:val="0"/>
              <w:spacing w:after="0"/>
              <w:ind w:firstLine="0"/>
              <w:rPr>
                <w:sz w:val="16"/>
                <w:szCs w:val="16"/>
              </w:rPr>
            </w:pPr>
          </w:p>
        </w:tc>
      </w:tr>
      <w:tr w:rsidR="0049590B" w14:paraId="2C444E51" w14:textId="77777777" w:rsidTr="0049590B">
        <w:trPr>
          <w:trHeight w:val="315"/>
        </w:trPr>
        <w:tc>
          <w:tcPr>
            <w:tcW w:w="558" w:type="pct"/>
            <w:gridSpan w:val="2"/>
            <w:tcBorders>
              <w:top w:val="nil"/>
              <w:left w:val="single" w:sz="4" w:space="0" w:color="000000"/>
              <w:bottom w:val="single" w:sz="4" w:space="0" w:color="000000"/>
              <w:right w:val="single" w:sz="4" w:space="0" w:color="000000"/>
            </w:tcBorders>
            <w:vAlign w:val="center"/>
            <w:hideMark/>
          </w:tcPr>
          <w:p w14:paraId="5371211D" w14:textId="77777777" w:rsidR="0049590B" w:rsidRDefault="0049590B">
            <w:pPr>
              <w:keepNext/>
              <w:keepLines/>
              <w:widowControl w:val="0"/>
              <w:suppressAutoHyphens w:val="0"/>
              <w:spacing w:after="0"/>
              <w:ind w:firstLine="0"/>
              <w:rPr>
                <w:sz w:val="16"/>
                <w:szCs w:val="16"/>
              </w:rPr>
            </w:pPr>
            <w:r>
              <w:rPr>
                <w:sz w:val="16"/>
                <w:szCs w:val="16"/>
              </w:rPr>
              <w:t>4</w:t>
            </w:r>
          </w:p>
        </w:tc>
        <w:tc>
          <w:tcPr>
            <w:tcW w:w="1220" w:type="pct"/>
            <w:tcBorders>
              <w:top w:val="nil"/>
              <w:left w:val="nil"/>
              <w:bottom w:val="single" w:sz="4" w:space="0" w:color="000000"/>
              <w:right w:val="single" w:sz="4" w:space="0" w:color="000000"/>
            </w:tcBorders>
            <w:vAlign w:val="center"/>
            <w:hideMark/>
          </w:tcPr>
          <w:p w14:paraId="36104986" w14:textId="77777777" w:rsidR="0049590B" w:rsidRDefault="0049590B">
            <w:pPr>
              <w:keepNext/>
              <w:keepLines/>
              <w:widowControl w:val="0"/>
              <w:suppressAutoHyphens w:val="0"/>
              <w:spacing w:after="0"/>
              <w:ind w:firstLine="0"/>
              <w:rPr>
                <w:sz w:val="16"/>
                <w:szCs w:val="16"/>
              </w:rPr>
            </w:pPr>
            <w:r>
              <w:rPr>
                <w:sz w:val="16"/>
                <w:szCs w:val="16"/>
              </w:rPr>
              <w:t>Primary income of the public authorities</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29E17A6A" w14:textId="77777777" w:rsidR="0049590B" w:rsidRDefault="0049590B">
            <w:pPr>
              <w:keepNext/>
              <w:keepLines/>
              <w:widowControl w:val="0"/>
              <w:suppressAutoHyphens w:val="0"/>
              <w:spacing w:after="0"/>
              <w:ind w:firstLine="0"/>
              <w:rPr>
                <w:sz w:val="16"/>
                <w:szCs w:val="16"/>
              </w:rPr>
            </w:pPr>
            <w:r>
              <w:rPr>
                <w:sz w:val="16"/>
                <w:szCs w:val="16"/>
              </w:rPr>
              <w:t>4.1 Levies on production and consumption</w:t>
            </w:r>
          </w:p>
          <w:p w14:paraId="4A21FB17" w14:textId="77777777" w:rsidR="0049590B" w:rsidRDefault="0049590B">
            <w:pPr>
              <w:keepNext/>
              <w:keepLines/>
              <w:widowControl w:val="0"/>
              <w:suppressAutoHyphens w:val="0"/>
              <w:spacing w:after="0"/>
              <w:ind w:firstLine="0"/>
              <w:rPr>
                <w:sz w:val="16"/>
                <w:szCs w:val="16"/>
              </w:rPr>
            </w:pPr>
            <w:r>
              <w:rPr>
                <w:sz w:val="16"/>
                <w:szCs w:val="16"/>
              </w:rPr>
              <w:t>4.2 Property inc. and net EBITDA (inc. interest paid)</w:t>
            </w:r>
          </w:p>
        </w:tc>
        <w:tc>
          <w:tcPr>
            <w:tcW w:w="722" w:type="pct"/>
            <w:tcBorders>
              <w:top w:val="single" w:sz="4" w:space="0" w:color="000000"/>
              <w:left w:val="single" w:sz="4" w:space="0" w:color="000000"/>
              <w:bottom w:val="single" w:sz="4" w:space="0" w:color="000000"/>
              <w:right w:val="single" w:sz="4" w:space="0" w:color="000000"/>
            </w:tcBorders>
            <w:hideMark/>
          </w:tcPr>
          <w:p w14:paraId="14AA7F3E" w14:textId="77777777" w:rsidR="0049590B" w:rsidRDefault="0049590B">
            <w:pPr>
              <w:keepNext/>
              <w:keepLines/>
              <w:widowControl w:val="0"/>
              <w:suppressAutoHyphens w:val="0"/>
              <w:spacing w:after="0"/>
              <w:ind w:firstLine="0"/>
              <w:rPr>
                <w:sz w:val="16"/>
                <w:szCs w:val="16"/>
              </w:rPr>
            </w:pPr>
            <w:r>
              <w:rPr>
                <w:sz w:val="16"/>
                <w:szCs w:val="16"/>
              </w:rPr>
              <w:t>S13</w:t>
            </w:r>
          </w:p>
          <w:p w14:paraId="6BE037DA" w14:textId="77777777" w:rsidR="0049590B" w:rsidRDefault="0049590B">
            <w:pPr>
              <w:keepNext/>
              <w:keepLines/>
              <w:widowControl w:val="0"/>
              <w:suppressAutoHyphens w:val="0"/>
              <w:spacing w:after="0"/>
              <w:ind w:firstLine="0"/>
              <w:rPr>
                <w:sz w:val="16"/>
                <w:szCs w:val="16"/>
              </w:rPr>
            </w:pPr>
            <w:r>
              <w:rPr>
                <w:sz w:val="16"/>
                <w:szCs w:val="16"/>
              </w:rPr>
              <w:t>S13+S12 net</w:t>
            </w:r>
          </w:p>
        </w:tc>
        <w:tc>
          <w:tcPr>
            <w:tcW w:w="530" w:type="pct"/>
            <w:tcBorders>
              <w:top w:val="single" w:sz="4" w:space="0" w:color="000000"/>
              <w:left w:val="single" w:sz="4" w:space="0" w:color="000000"/>
              <w:bottom w:val="single" w:sz="4" w:space="0" w:color="000000"/>
              <w:right w:val="single" w:sz="4" w:space="0" w:color="000000"/>
            </w:tcBorders>
            <w:hideMark/>
          </w:tcPr>
          <w:p w14:paraId="13CB873B" w14:textId="77777777" w:rsidR="0049590B" w:rsidRDefault="0049590B">
            <w:pPr>
              <w:keepNext/>
              <w:keepLines/>
              <w:widowControl w:val="0"/>
              <w:suppressAutoHyphens w:val="0"/>
              <w:spacing w:after="0"/>
              <w:ind w:firstLine="0"/>
              <w:rPr>
                <w:sz w:val="16"/>
                <w:szCs w:val="16"/>
              </w:rPr>
            </w:pPr>
            <w:r>
              <w:rPr>
                <w:sz w:val="16"/>
                <w:szCs w:val="16"/>
              </w:rPr>
              <w:t>D2+D3, res.</w:t>
            </w:r>
          </w:p>
          <w:p w14:paraId="020F9E9B" w14:textId="77777777" w:rsidR="0049590B" w:rsidRDefault="0049590B">
            <w:pPr>
              <w:keepNext/>
              <w:keepLines/>
              <w:widowControl w:val="0"/>
              <w:suppressAutoHyphens w:val="0"/>
              <w:spacing w:after="0"/>
              <w:ind w:firstLine="0"/>
              <w:rPr>
                <w:sz w:val="16"/>
                <w:szCs w:val="16"/>
              </w:rPr>
            </w:pPr>
            <w:r>
              <w:rPr>
                <w:sz w:val="16"/>
                <w:szCs w:val="16"/>
              </w:rPr>
              <w:t>D4</w:t>
            </w:r>
          </w:p>
        </w:tc>
      </w:tr>
      <w:tr w:rsidR="0049590B" w14:paraId="511E3C2A" w14:textId="77777777" w:rsidTr="0049590B">
        <w:trPr>
          <w:trHeight w:val="300"/>
        </w:trPr>
        <w:tc>
          <w:tcPr>
            <w:tcW w:w="558" w:type="pct"/>
            <w:gridSpan w:val="2"/>
            <w:tcBorders>
              <w:top w:val="nil"/>
              <w:left w:val="single" w:sz="4" w:space="0" w:color="000000"/>
              <w:bottom w:val="single" w:sz="4" w:space="0" w:color="000000"/>
              <w:right w:val="single" w:sz="4" w:space="0" w:color="000000"/>
            </w:tcBorders>
            <w:shd w:val="clear" w:color="auto" w:fill="D9D9D9" w:themeFill="background1" w:themeFillShade="D9"/>
            <w:vAlign w:val="center"/>
          </w:tcPr>
          <w:p w14:paraId="537D4122" w14:textId="77777777" w:rsidR="0049590B" w:rsidRDefault="0049590B">
            <w:pPr>
              <w:keepNext/>
              <w:keepLines/>
              <w:widowControl w:val="0"/>
              <w:suppressAutoHyphens w:val="0"/>
              <w:spacing w:after="0"/>
              <w:ind w:firstLine="0"/>
              <w:rPr>
                <w:sz w:val="16"/>
                <w:szCs w:val="16"/>
              </w:rPr>
            </w:pPr>
          </w:p>
        </w:tc>
        <w:tc>
          <w:tcPr>
            <w:tcW w:w="3190" w:type="pct"/>
            <w:gridSpan w:val="2"/>
            <w:tcBorders>
              <w:top w:val="nil"/>
              <w:left w:val="nil"/>
              <w:bottom w:val="single" w:sz="4" w:space="0" w:color="000000"/>
              <w:right w:val="single" w:sz="4" w:space="0" w:color="000000"/>
            </w:tcBorders>
            <w:shd w:val="clear" w:color="auto" w:fill="D9D9D9" w:themeFill="background1" w:themeFillShade="D9"/>
            <w:vAlign w:val="center"/>
            <w:hideMark/>
          </w:tcPr>
          <w:p w14:paraId="07389FAE" w14:textId="77777777" w:rsidR="0049590B" w:rsidRDefault="0049590B">
            <w:pPr>
              <w:keepNext/>
              <w:keepLines/>
              <w:widowControl w:val="0"/>
              <w:suppressAutoHyphens w:val="0"/>
              <w:spacing w:after="0"/>
              <w:ind w:firstLine="0"/>
              <w:rPr>
                <w:sz w:val="16"/>
                <w:szCs w:val="16"/>
              </w:rPr>
            </w:pPr>
            <w:r>
              <w:rPr>
                <w:sz w:val="16"/>
                <w:szCs w:val="16"/>
              </w:rPr>
              <w:t>Monetary transfers (5.1+5.2+6+7+8+9)</w:t>
            </w:r>
          </w:p>
        </w:tc>
        <w:tc>
          <w:tcPr>
            <w:tcW w:w="722" w:type="pct"/>
            <w:tcBorders>
              <w:top w:val="nil"/>
              <w:left w:val="nil"/>
              <w:bottom w:val="single" w:sz="4" w:space="0" w:color="000000"/>
              <w:right w:val="single" w:sz="4" w:space="0" w:color="000000"/>
            </w:tcBorders>
            <w:shd w:val="clear" w:color="auto" w:fill="D9D9D9" w:themeFill="background1" w:themeFillShade="D9"/>
          </w:tcPr>
          <w:p w14:paraId="22528006" w14:textId="77777777" w:rsidR="0049590B" w:rsidRDefault="0049590B">
            <w:pPr>
              <w:keepNext/>
              <w:keepLines/>
              <w:widowControl w:val="0"/>
              <w:suppressAutoHyphens w:val="0"/>
              <w:spacing w:after="0"/>
              <w:ind w:firstLine="0"/>
              <w:rPr>
                <w:sz w:val="16"/>
                <w:szCs w:val="16"/>
              </w:rPr>
            </w:pPr>
          </w:p>
        </w:tc>
        <w:tc>
          <w:tcPr>
            <w:tcW w:w="530" w:type="pct"/>
            <w:tcBorders>
              <w:top w:val="nil"/>
              <w:left w:val="nil"/>
              <w:bottom w:val="single" w:sz="4" w:space="0" w:color="000000"/>
              <w:right w:val="single" w:sz="4" w:space="0" w:color="000000"/>
            </w:tcBorders>
            <w:shd w:val="clear" w:color="auto" w:fill="D9D9D9" w:themeFill="background1" w:themeFillShade="D9"/>
          </w:tcPr>
          <w:p w14:paraId="5206274B" w14:textId="77777777" w:rsidR="0049590B" w:rsidRDefault="0049590B">
            <w:pPr>
              <w:keepNext/>
              <w:keepLines/>
              <w:widowControl w:val="0"/>
              <w:suppressAutoHyphens w:val="0"/>
              <w:spacing w:after="0"/>
              <w:ind w:firstLine="0"/>
              <w:rPr>
                <w:sz w:val="16"/>
                <w:szCs w:val="16"/>
              </w:rPr>
            </w:pPr>
          </w:p>
        </w:tc>
      </w:tr>
      <w:tr w:rsidR="0049590B" w14:paraId="05B8F19D"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0FF701E2" w14:textId="77777777" w:rsidR="0049590B" w:rsidRDefault="0049590B">
            <w:pPr>
              <w:keepNext/>
              <w:keepLines/>
              <w:widowControl w:val="0"/>
              <w:suppressAutoHyphens w:val="0"/>
              <w:spacing w:after="0"/>
              <w:ind w:firstLine="0"/>
              <w:rPr>
                <w:sz w:val="16"/>
                <w:szCs w:val="16"/>
              </w:rPr>
            </w:pPr>
            <w:r>
              <w:rPr>
                <w:sz w:val="16"/>
                <w:szCs w:val="16"/>
              </w:rPr>
              <w:t>5.1</w:t>
            </w:r>
          </w:p>
        </w:tc>
        <w:tc>
          <w:tcPr>
            <w:tcW w:w="1220" w:type="pct"/>
            <w:tcBorders>
              <w:top w:val="single" w:sz="4" w:space="0" w:color="000000"/>
              <w:left w:val="nil"/>
              <w:bottom w:val="single" w:sz="4" w:space="0" w:color="000000"/>
              <w:right w:val="single" w:sz="4" w:space="0" w:color="000000"/>
            </w:tcBorders>
            <w:vAlign w:val="center"/>
            <w:hideMark/>
          </w:tcPr>
          <w:p w14:paraId="121000CA" w14:textId="77777777" w:rsidR="0049590B" w:rsidRDefault="0049590B">
            <w:pPr>
              <w:keepNext/>
              <w:keepLines/>
              <w:widowControl w:val="0"/>
              <w:suppressAutoHyphens w:val="0"/>
              <w:spacing w:after="0"/>
              <w:ind w:firstLine="0"/>
              <w:rPr>
                <w:sz w:val="16"/>
                <w:szCs w:val="16"/>
              </w:rPr>
            </w:pPr>
            <w:r>
              <w:rPr>
                <w:sz w:val="16"/>
                <w:szCs w:val="16"/>
              </w:rPr>
              <w:t>Taxes on products</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0AFAF604" w14:textId="77777777" w:rsidR="0049590B" w:rsidRDefault="0049590B">
            <w:pPr>
              <w:keepNext/>
              <w:keepLines/>
              <w:widowControl w:val="0"/>
              <w:suppressAutoHyphens w:val="0"/>
              <w:spacing w:after="0"/>
              <w:ind w:firstLine="0"/>
              <w:rPr>
                <w:sz w:val="16"/>
                <w:szCs w:val="16"/>
              </w:rPr>
            </w:pPr>
            <w:r>
              <w:rPr>
                <w:sz w:val="16"/>
                <w:szCs w:val="16"/>
              </w:rPr>
              <w:t>5.1.1 VAT</w:t>
            </w:r>
          </w:p>
          <w:p w14:paraId="58BCA682" w14:textId="77777777" w:rsidR="0049590B" w:rsidRDefault="0049590B">
            <w:pPr>
              <w:keepNext/>
              <w:keepLines/>
              <w:widowControl w:val="0"/>
              <w:suppressAutoHyphens w:val="0"/>
              <w:spacing w:after="0"/>
              <w:ind w:firstLine="0"/>
              <w:rPr>
                <w:sz w:val="16"/>
                <w:szCs w:val="16"/>
              </w:rPr>
            </w:pPr>
            <w:r>
              <w:rPr>
                <w:sz w:val="16"/>
                <w:szCs w:val="16"/>
              </w:rPr>
              <w:t>5.1.2 Oil and energy taxes</w:t>
            </w:r>
          </w:p>
          <w:p w14:paraId="584CA5C3" w14:textId="77777777" w:rsidR="0049590B" w:rsidRDefault="0049590B">
            <w:pPr>
              <w:keepNext/>
              <w:keepLines/>
              <w:widowControl w:val="0"/>
              <w:suppressAutoHyphens w:val="0"/>
              <w:spacing w:after="0"/>
              <w:ind w:firstLine="0"/>
              <w:rPr>
                <w:sz w:val="16"/>
                <w:szCs w:val="16"/>
              </w:rPr>
            </w:pPr>
            <w:r>
              <w:rPr>
                <w:sz w:val="16"/>
                <w:szCs w:val="16"/>
              </w:rPr>
              <w:t xml:space="preserve">5.1.3 Alcohol, </w:t>
            </w:r>
            <w:proofErr w:type="gramStart"/>
            <w:r>
              <w:rPr>
                <w:sz w:val="16"/>
                <w:szCs w:val="16"/>
              </w:rPr>
              <w:t>tobacco</w:t>
            </w:r>
            <w:proofErr w:type="gramEnd"/>
            <w:r>
              <w:rPr>
                <w:sz w:val="16"/>
                <w:szCs w:val="16"/>
              </w:rPr>
              <w:t xml:space="preserve"> and insurance</w:t>
            </w:r>
          </w:p>
          <w:p w14:paraId="0F801032" w14:textId="77777777" w:rsidR="0049590B" w:rsidRDefault="0049590B">
            <w:pPr>
              <w:keepNext/>
              <w:keepLines/>
              <w:widowControl w:val="0"/>
              <w:suppressAutoHyphens w:val="0"/>
              <w:spacing w:after="0"/>
              <w:ind w:firstLine="0"/>
              <w:rPr>
                <w:sz w:val="16"/>
                <w:szCs w:val="16"/>
              </w:rPr>
            </w:pPr>
            <w:r>
              <w:rPr>
                <w:sz w:val="16"/>
                <w:szCs w:val="16"/>
              </w:rPr>
              <w:t>5.1.4 Registration and construction</w:t>
            </w:r>
          </w:p>
          <w:p w14:paraId="3EFA0649" w14:textId="77777777" w:rsidR="0049590B" w:rsidRDefault="0049590B">
            <w:pPr>
              <w:keepNext/>
              <w:keepLines/>
              <w:widowControl w:val="0"/>
              <w:suppressAutoHyphens w:val="0"/>
              <w:spacing w:after="0"/>
              <w:ind w:firstLine="0"/>
              <w:rPr>
                <w:sz w:val="16"/>
                <w:szCs w:val="16"/>
              </w:rPr>
            </w:pPr>
            <w:r>
              <w:rPr>
                <w:sz w:val="16"/>
                <w:szCs w:val="16"/>
              </w:rPr>
              <w:t>5.1.5 Other net subventions on products</w:t>
            </w:r>
          </w:p>
        </w:tc>
        <w:tc>
          <w:tcPr>
            <w:tcW w:w="722" w:type="pct"/>
            <w:tcBorders>
              <w:top w:val="single" w:sz="4" w:space="0" w:color="000000"/>
              <w:left w:val="single" w:sz="4" w:space="0" w:color="000000"/>
              <w:bottom w:val="single" w:sz="4" w:space="0" w:color="000000"/>
              <w:right w:val="single" w:sz="4" w:space="0" w:color="000000"/>
            </w:tcBorders>
            <w:hideMark/>
          </w:tcPr>
          <w:p w14:paraId="18CFFA3C" w14:textId="77777777" w:rsidR="0049590B" w:rsidRDefault="0049590B">
            <w:pPr>
              <w:keepNext/>
              <w:keepLines/>
              <w:widowControl w:val="0"/>
              <w:suppressAutoHyphens w:val="0"/>
              <w:spacing w:after="0"/>
              <w:ind w:firstLine="0"/>
              <w:rPr>
                <w:sz w:val="16"/>
                <w:szCs w:val="16"/>
              </w:rPr>
            </w:pPr>
            <w:r>
              <w:rPr>
                <w:sz w:val="16"/>
                <w:szCs w:val="16"/>
              </w:rPr>
              <w:t>S13</w:t>
            </w:r>
          </w:p>
          <w:p w14:paraId="7DBF8FDB" w14:textId="77777777" w:rsidR="0049590B" w:rsidRDefault="0049590B">
            <w:pPr>
              <w:keepNext/>
              <w:keepLines/>
              <w:widowControl w:val="0"/>
              <w:suppressAutoHyphens w:val="0"/>
              <w:spacing w:after="0"/>
              <w:ind w:firstLine="0"/>
              <w:rPr>
                <w:sz w:val="16"/>
                <w:szCs w:val="16"/>
              </w:rPr>
            </w:pPr>
            <w:r>
              <w:rPr>
                <w:sz w:val="16"/>
                <w:szCs w:val="16"/>
              </w:rPr>
              <w:t>S13</w:t>
            </w:r>
          </w:p>
          <w:p w14:paraId="38FED060" w14:textId="77777777" w:rsidR="0049590B" w:rsidRDefault="0049590B">
            <w:pPr>
              <w:keepNext/>
              <w:keepLines/>
              <w:widowControl w:val="0"/>
              <w:suppressAutoHyphens w:val="0"/>
              <w:spacing w:after="0"/>
              <w:ind w:firstLine="0"/>
              <w:rPr>
                <w:sz w:val="16"/>
                <w:szCs w:val="16"/>
              </w:rPr>
            </w:pPr>
            <w:r>
              <w:rPr>
                <w:sz w:val="16"/>
                <w:szCs w:val="16"/>
              </w:rPr>
              <w:t>S13</w:t>
            </w:r>
          </w:p>
          <w:p w14:paraId="228CCA9E" w14:textId="77777777" w:rsidR="0049590B" w:rsidRDefault="0049590B">
            <w:pPr>
              <w:keepNext/>
              <w:keepLines/>
              <w:widowControl w:val="0"/>
              <w:suppressAutoHyphens w:val="0"/>
              <w:spacing w:after="0"/>
              <w:ind w:firstLine="0"/>
              <w:rPr>
                <w:sz w:val="16"/>
                <w:szCs w:val="16"/>
              </w:rPr>
            </w:pPr>
            <w:r>
              <w:rPr>
                <w:sz w:val="16"/>
                <w:szCs w:val="16"/>
              </w:rPr>
              <w:t>S13</w:t>
            </w:r>
          </w:p>
          <w:p w14:paraId="0E45DDC7" w14:textId="77777777" w:rsidR="0049590B" w:rsidRDefault="0049590B">
            <w:pPr>
              <w:keepNext/>
              <w:keepLines/>
              <w:widowControl w:val="0"/>
              <w:suppressAutoHyphens w:val="0"/>
              <w:spacing w:after="0"/>
              <w:ind w:firstLine="0"/>
              <w:rPr>
                <w:sz w:val="16"/>
                <w:szCs w:val="16"/>
              </w:rPr>
            </w:pPr>
            <w:r>
              <w:rPr>
                <w:sz w:val="16"/>
                <w:szCs w:val="16"/>
              </w:rPr>
              <w:t>S13</w:t>
            </w:r>
          </w:p>
        </w:tc>
        <w:tc>
          <w:tcPr>
            <w:tcW w:w="530" w:type="pct"/>
            <w:tcBorders>
              <w:top w:val="single" w:sz="4" w:space="0" w:color="000000"/>
              <w:left w:val="single" w:sz="4" w:space="0" w:color="000000"/>
              <w:bottom w:val="single" w:sz="4" w:space="0" w:color="000000"/>
              <w:right w:val="single" w:sz="4" w:space="0" w:color="000000"/>
            </w:tcBorders>
            <w:hideMark/>
          </w:tcPr>
          <w:p w14:paraId="2959CE9F" w14:textId="77777777" w:rsidR="0049590B" w:rsidRDefault="0049590B">
            <w:pPr>
              <w:keepNext/>
              <w:keepLines/>
              <w:widowControl w:val="0"/>
              <w:suppressAutoHyphens w:val="0"/>
              <w:spacing w:after="0"/>
              <w:ind w:firstLine="0"/>
              <w:rPr>
                <w:sz w:val="16"/>
                <w:szCs w:val="16"/>
              </w:rPr>
            </w:pPr>
            <w:r>
              <w:rPr>
                <w:sz w:val="16"/>
                <w:szCs w:val="16"/>
              </w:rPr>
              <w:t>D21N</w:t>
            </w:r>
          </w:p>
          <w:p w14:paraId="75586D7E" w14:textId="77777777" w:rsidR="0049590B" w:rsidRDefault="0049590B">
            <w:pPr>
              <w:keepNext/>
              <w:keepLines/>
              <w:widowControl w:val="0"/>
              <w:suppressAutoHyphens w:val="0"/>
              <w:spacing w:after="0"/>
              <w:ind w:firstLine="0"/>
              <w:rPr>
                <w:sz w:val="16"/>
                <w:szCs w:val="16"/>
              </w:rPr>
            </w:pPr>
            <w:r>
              <w:rPr>
                <w:sz w:val="16"/>
                <w:szCs w:val="16"/>
              </w:rPr>
              <w:t>D21N</w:t>
            </w:r>
          </w:p>
          <w:p w14:paraId="5C6D82C4" w14:textId="77777777" w:rsidR="0049590B" w:rsidRDefault="0049590B">
            <w:pPr>
              <w:keepNext/>
              <w:keepLines/>
              <w:widowControl w:val="0"/>
              <w:suppressAutoHyphens w:val="0"/>
              <w:spacing w:after="0"/>
              <w:ind w:firstLine="0"/>
              <w:rPr>
                <w:sz w:val="16"/>
                <w:szCs w:val="16"/>
              </w:rPr>
            </w:pPr>
            <w:r>
              <w:rPr>
                <w:sz w:val="16"/>
                <w:szCs w:val="16"/>
              </w:rPr>
              <w:t>D21N</w:t>
            </w:r>
          </w:p>
          <w:p w14:paraId="703E8D1D" w14:textId="77777777" w:rsidR="0049590B" w:rsidRDefault="0049590B">
            <w:pPr>
              <w:keepNext/>
              <w:keepLines/>
              <w:widowControl w:val="0"/>
              <w:suppressAutoHyphens w:val="0"/>
              <w:spacing w:after="0"/>
              <w:ind w:firstLine="0"/>
              <w:rPr>
                <w:sz w:val="16"/>
                <w:szCs w:val="16"/>
              </w:rPr>
            </w:pPr>
            <w:r>
              <w:rPr>
                <w:sz w:val="16"/>
                <w:szCs w:val="16"/>
              </w:rPr>
              <w:t>D21N</w:t>
            </w:r>
          </w:p>
          <w:p w14:paraId="2AB891AA" w14:textId="77777777" w:rsidR="0049590B" w:rsidRDefault="0049590B">
            <w:pPr>
              <w:keepNext/>
              <w:keepLines/>
              <w:widowControl w:val="0"/>
              <w:suppressAutoHyphens w:val="0"/>
              <w:spacing w:after="0"/>
              <w:ind w:firstLine="0"/>
              <w:rPr>
                <w:sz w:val="16"/>
                <w:szCs w:val="16"/>
              </w:rPr>
            </w:pPr>
            <w:r>
              <w:rPr>
                <w:sz w:val="16"/>
                <w:szCs w:val="16"/>
              </w:rPr>
              <w:t>D21N</w:t>
            </w:r>
          </w:p>
        </w:tc>
      </w:tr>
      <w:tr w:rsidR="0049590B" w14:paraId="710A8320"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2319D91F" w14:textId="77777777" w:rsidR="0049590B" w:rsidRDefault="0049590B">
            <w:pPr>
              <w:keepNext/>
              <w:keepLines/>
              <w:widowControl w:val="0"/>
              <w:suppressAutoHyphens w:val="0"/>
              <w:spacing w:after="0"/>
              <w:ind w:firstLine="0"/>
              <w:rPr>
                <w:sz w:val="16"/>
                <w:szCs w:val="16"/>
              </w:rPr>
            </w:pPr>
            <w:r>
              <w:rPr>
                <w:sz w:val="16"/>
                <w:szCs w:val="16"/>
              </w:rPr>
              <w:t>5.2</w:t>
            </w:r>
          </w:p>
        </w:tc>
        <w:tc>
          <w:tcPr>
            <w:tcW w:w="1220" w:type="pct"/>
            <w:tcBorders>
              <w:top w:val="single" w:sz="4" w:space="0" w:color="000000"/>
              <w:left w:val="nil"/>
              <w:bottom w:val="single" w:sz="4" w:space="0" w:color="000000"/>
              <w:right w:val="single" w:sz="4" w:space="0" w:color="000000"/>
            </w:tcBorders>
            <w:vAlign w:val="center"/>
            <w:hideMark/>
          </w:tcPr>
          <w:p w14:paraId="31AB3FDF" w14:textId="77777777" w:rsidR="0049590B" w:rsidRDefault="0049590B">
            <w:pPr>
              <w:keepNext/>
              <w:keepLines/>
              <w:widowControl w:val="0"/>
              <w:suppressAutoHyphens w:val="0"/>
              <w:spacing w:after="0"/>
              <w:ind w:firstLine="0"/>
              <w:rPr>
                <w:sz w:val="16"/>
                <w:szCs w:val="16"/>
              </w:rPr>
            </w:pPr>
            <w:r>
              <w:rPr>
                <w:sz w:val="16"/>
                <w:szCs w:val="16"/>
              </w:rPr>
              <w:t>Taxes on production</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11BE1E0A" w14:textId="77777777" w:rsidR="0049590B" w:rsidRDefault="0049590B">
            <w:pPr>
              <w:keepNext/>
              <w:keepLines/>
              <w:widowControl w:val="0"/>
              <w:suppressAutoHyphens w:val="0"/>
              <w:spacing w:after="0"/>
              <w:ind w:firstLine="0"/>
              <w:rPr>
                <w:iCs/>
                <w:sz w:val="16"/>
                <w:szCs w:val="16"/>
              </w:rPr>
            </w:pPr>
            <w:r>
              <w:rPr>
                <w:iCs/>
                <w:sz w:val="16"/>
                <w:szCs w:val="16"/>
              </w:rPr>
              <w:t xml:space="preserve">5.2.1 </w:t>
            </w:r>
            <w:r>
              <w:rPr>
                <w:sz w:val="16"/>
                <w:szCs w:val="16"/>
              </w:rPr>
              <w:t>Corporate production taxes on wages</w:t>
            </w:r>
          </w:p>
          <w:p w14:paraId="459318CF" w14:textId="77777777" w:rsidR="0049590B" w:rsidRDefault="0049590B">
            <w:pPr>
              <w:keepNext/>
              <w:keepLines/>
              <w:widowControl w:val="0"/>
              <w:suppressAutoHyphens w:val="0"/>
              <w:spacing w:after="0"/>
              <w:ind w:firstLine="0"/>
              <w:rPr>
                <w:iCs/>
                <w:sz w:val="16"/>
                <w:szCs w:val="16"/>
              </w:rPr>
            </w:pPr>
            <w:r>
              <w:rPr>
                <w:iCs/>
                <w:sz w:val="16"/>
                <w:szCs w:val="16"/>
              </w:rPr>
              <w:t xml:space="preserve">5.2.2 </w:t>
            </w:r>
            <w:r>
              <w:rPr>
                <w:sz w:val="16"/>
                <w:szCs w:val="16"/>
              </w:rPr>
              <w:t>Corporate production tax on building</w:t>
            </w:r>
          </w:p>
          <w:p w14:paraId="372B995D" w14:textId="77777777" w:rsidR="0049590B" w:rsidRDefault="0049590B">
            <w:pPr>
              <w:keepNext/>
              <w:keepLines/>
              <w:widowControl w:val="0"/>
              <w:suppressAutoHyphens w:val="0"/>
              <w:spacing w:after="0"/>
              <w:ind w:firstLine="0"/>
              <w:rPr>
                <w:iCs/>
                <w:sz w:val="16"/>
                <w:szCs w:val="16"/>
              </w:rPr>
            </w:pPr>
            <w:r>
              <w:rPr>
                <w:iCs/>
                <w:sz w:val="16"/>
                <w:szCs w:val="16"/>
              </w:rPr>
              <w:t xml:space="preserve">5.2.3 </w:t>
            </w:r>
            <w:r>
              <w:rPr>
                <w:sz w:val="16"/>
                <w:szCs w:val="16"/>
              </w:rPr>
              <w:t>Household production tax (TFPB...)</w:t>
            </w:r>
          </w:p>
          <w:p w14:paraId="1EA7484C" w14:textId="77777777" w:rsidR="0049590B" w:rsidRDefault="0049590B">
            <w:pPr>
              <w:keepNext/>
              <w:keepLines/>
              <w:widowControl w:val="0"/>
              <w:suppressAutoHyphens w:val="0"/>
              <w:spacing w:after="0"/>
              <w:ind w:firstLine="0"/>
              <w:rPr>
                <w:sz w:val="16"/>
                <w:szCs w:val="16"/>
              </w:rPr>
            </w:pPr>
            <w:r>
              <w:rPr>
                <w:sz w:val="16"/>
                <w:szCs w:val="16"/>
              </w:rPr>
              <w:t>5.2.4 Corporate subventions on wages (CICE)</w:t>
            </w:r>
          </w:p>
        </w:tc>
        <w:tc>
          <w:tcPr>
            <w:tcW w:w="722" w:type="pct"/>
            <w:tcBorders>
              <w:top w:val="single" w:sz="4" w:space="0" w:color="000000"/>
              <w:left w:val="single" w:sz="4" w:space="0" w:color="000000"/>
              <w:bottom w:val="single" w:sz="4" w:space="0" w:color="000000"/>
              <w:right w:val="single" w:sz="4" w:space="0" w:color="000000"/>
            </w:tcBorders>
            <w:hideMark/>
          </w:tcPr>
          <w:p w14:paraId="128D5857" w14:textId="77777777" w:rsidR="0049590B" w:rsidRDefault="0049590B">
            <w:pPr>
              <w:keepNext/>
              <w:keepLines/>
              <w:widowControl w:val="0"/>
              <w:suppressAutoHyphens w:val="0"/>
              <w:spacing w:after="0"/>
              <w:ind w:firstLine="0"/>
              <w:rPr>
                <w:sz w:val="16"/>
                <w:szCs w:val="16"/>
              </w:rPr>
            </w:pPr>
            <w:r>
              <w:rPr>
                <w:sz w:val="16"/>
                <w:szCs w:val="16"/>
              </w:rPr>
              <w:t>S13+S2</w:t>
            </w:r>
          </w:p>
          <w:p w14:paraId="5382B515" w14:textId="77777777" w:rsidR="0049590B" w:rsidRDefault="0049590B">
            <w:pPr>
              <w:keepNext/>
              <w:keepLines/>
              <w:widowControl w:val="0"/>
              <w:suppressAutoHyphens w:val="0"/>
              <w:spacing w:after="0"/>
              <w:ind w:firstLine="0"/>
              <w:rPr>
                <w:sz w:val="16"/>
                <w:szCs w:val="16"/>
              </w:rPr>
            </w:pPr>
            <w:r>
              <w:rPr>
                <w:sz w:val="16"/>
                <w:szCs w:val="16"/>
              </w:rPr>
              <w:t>S13+S2</w:t>
            </w:r>
          </w:p>
          <w:p w14:paraId="5869B84D" w14:textId="77777777" w:rsidR="0049590B" w:rsidRDefault="0049590B">
            <w:pPr>
              <w:keepNext/>
              <w:keepLines/>
              <w:widowControl w:val="0"/>
              <w:suppressAutoHyphens w:val="0"/>
              <w:spacing w:after="0"/>
              <w:ind w:firstLine="0"/>
              <w:rPr>
                <w:sz w:val="16"/>
                <w:szCs w:val="16"/>
              </w:rPr>
            </w:pPr>
            <w:r>
              <w:rPr>
                <w:sz w:val="16"/>
                <w:szCs w:val="16"/>
              </w:rPr>
              <w:t>S13+S2</w:t>
            </w:r>
          </w:p>
          <w:p w14:paraId="6AD03B5C" w14:textId="77777777" w:rsidR="0049590B" w:rsidRDefault="0049590B">
            <w:pPr>
              <w:keepNext/>
              <w:keepLines/>
              <w:widowControl w:val="0"/>
              <w:suppressAutoHyphens w:val="0"/>
              <w:spacing w:after="0"/>
              <w:ind w:firstLine="0"/>
              <w:rPr>
                <w:sz w:val="16"/>
                <w:szCs w:val="16"/>
              </w:rPr>
            </w:pPr>
            <w:r>
              <w:rPr>
                <w:sz w:val="16"/>
                <w:szCs w:val="16"/>
              </w:rPr>
              <w:t>S13+S2</w:t>
            </w:r>
          </w:p>
        </w:tc>
        <w:tc>
          <w:tcPr>
            <w:tcW w:w="530" w:type="pct"/>
            <w:tcBorders>
              <w:top w:val="single" w:sz="4" w:space="0" w:color="000000"/>
              <w:left w:val="single" w:sz="4" w:space="0" w:color="000000"/>
              <w:bottom w:val="single" w:sz="4" w:space="0" w:color="000000"/>
              <w:right w:val="single" w:sz="4" w:space="0" w:color="000000"/>
            </w:tcBorders>
            <w:hideMark/>
          </w:tcPr>
          <w:p w14:paraId="51822D02" w14:textId="77777777" w:rsidR="0049590B" w:rsidRDefault="0049590B">
            <w:pPr>
              <w:keepNext/>
              <w:keepLines/>
              <w:widowControl w:val="0"/>
              <w:suppressAutoHyphens w:val="0"/>
              <w:spacing w:after="0"/>
              <w:ind w:firstLine="0"/>
              <w:rPr>
                <w:sz w:val="16"/>
                <w:szCs w:val="16"/>
              </w:rPr>
            </w:pPr>
            <w:r>
              <w:rPr>
                <w:sz w:val="16"/>
                <w:szCs w:val="16"/>
              </w:rPr>
              <w:t>D2-D3</w:t>
            </w:r>
          </w:p>
          <w:p w14:paraId="0A0597D9" w14:textId="77777777" w:rsidR="0049590B" w:rsidRDefault="0049590B">
            <w:pPr>
              <w:keepNext/>
              <w:keepLines/>
              <w:widowControl w:val="0"/>
              <w:suppressAutoHyphens w:val="0"/>
              <w:spacing w:after="0"/>
              <w:ind w:firstLine="0"/>
              <w:rPr>
                <w:sz w:val="16"/>
                <w:szCs w:val="16"/>
              </w:rPr>
            </w:pPr>
            <w:r>
              <w:rPr>
                <w:sz w:val="16"/>
                <w:szCs w:val="16"/>
              </w:rPr>
              <w:t>D2-D3</w:t>
            </w:r>
          </w:p>
          <w:p w14:paraId="139F0573" w14:textId="77777777" w:rsidR="0049590B" w:rsidRDefault="0049590B">
            <w:pPr>
              <w:keepNext/>
              <w:keepLines/>
              <w:widowControl w:val="0"/>
              <w:suppressAutoHyphens w:val="0"/>
              <w:spacing w:after="0"/>
              <w:ind w:firstLine="0"/>
              <w:rPr>
                <w:sz w:val="16"/>
                <w:szCs w:val="16"/>
              </w:rPr>
            </w:pPr>
            <w:r>
              <w:rPr>
                <w:sz w:val="16"/>
                <w:szCs w:val="16"/>
              </w:rPr>
              <w:t>D2-D3</w:t>
            </w:r>
          </w:p>
          <w:p w14:paraId="56A0C74C" w14:textId="77777777" w:rsidR="0049590B" w:rsidRDefault="0049590B">
            <w:pPr>
              <w:keepNext/>
              <w:keepLines/>
              <w:widowControl w:val="0"/>
              <w:suppressAutoHyphens w:val="0"/>
              <w:spacing w:after="0"/>
              <w:ind w:firstLine="0"/>
              <w:rPr>
                <w:sz w:val="16"/>
                <w:szCs w:val="16"/>
              </w:rPr>
            </w:pPr>
            <w:r>
              <w:rPr>
                <w:sz w:val="16"/>
                <w:szCs w:val="16"/>
              </w:rPr>
              <w:t>D2-D3</w:t>
            </w:r>
          </w:p>
        </w:tc>
      </w:tr>
      <w:tr w:rsidR="0049590B" w14:paraId="3EC637A7"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3B555EA2" w14:textId="77777777" w:rsidR="0049590B" w:rsidRDefault="0049590B">
            <w:pPr>
              <w:keepNext/>
              <w:keepLines/>
              <w:widowControl w:val="0"/>
              <w:suppressAutoHyphens w:val="0"/>
              <w:spacing w:after="0"/>
              <w:ind w:firstLine="0"/>
              <w:rPr>
                <w:sz w:val="16"/>
                <w:szCs w:val="16"/>
              </w:rPr>
            </w:pPr>
            <w:r>
              <w:rPr>
                <w:sz w:val="16"/>
                <w:szCs w:val="16"/>
              </w:rPr>
              <w:t>6</w:t>
            </w:r>
          </w:p>
        </w:tc>
        <w:tc>
          <w:tcPr>
            <w:tcW w:w="1220" w:type="pct"/>
            <w:tcBorders>
              <w:top w:val="single" w:sz="4" w:space="0" w:color="000000"/>
              <w:left w:val="nil"/>
              <w:bottom w:val="single" w:sz="4" w:space="0" w:color="000000"/>
              <w:right w:val="single" w:sz="4" w:space="0" w:color="000000"/>
            </w:tcBorders>
            <w:vAlign w:val="center"/>
            <w:hideMark/>
          </w:tcPr>
          <w:p w14:paraId="551C3801" w14:textId="77777777" w:rsidR="0049590B" w:rsidRDefault="0049590B">
            <w:pPr>
              <w:keepNext/>
              <w:keepLines/>
              <w:widowControl w:val="0"/>
              <w:suppressAutoHyphens w:val="0"/>
              <w:spacing w:after="0"/>
              <w:ind w:firstLine="0"/>
              <w:rPr>
                <w:sz w:val="16"/>
                <w:szCs w:val="16"/>
              </w:rPr>
            </w:pPr>
            <w:r>
              <w:rPr>
                <w:sz w:val="16"/>
                <w:szCs w:val="16"/>
              </w:rPr>
              <w:t>Taxes on income and wealth</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369D5F52" w14:textId="77777777" w:rsidR="0049590B" w:rsidRDefault="0049590B">
            <w:pPr>
              <w:keepNext/>
              <w:keepLines/>
              <w:widowControl w:val="0"/>
              <w:suppressAutoHyphens w:val="0"/>
              <w:spacing w:after="0"/>
              <w:ind w:firstLine="0"/>
              <w:rPr>
                <w:sz w:val="16"/>
                <w:szCs w:val="16"/>
              </w:rPr>
            </w:pPr>
            <w:r>
              <w:rPr>
                <w:sz w:val="16"/>
                <w:szCs w:val="16"/>
              </w:rPr>
              <w:t>6.1 Generalized Social Contribution</w:t>
            </w:r>
          </w:p>
          <w:p w14:paraId="4E5EA847" w14:textId="77777777" w:rsidR="0049590B" w:rsidRDefault="0049590B">
            <w:pPr>
              <w:keepNext/>
              <w:keepLines/>
              <w:widowControl w:val="0"/>
              <w:suppressAutoHyphens w:val="0"/>
              <w:spacing w:after="0"/>
              <w:ind w:firstLine="0"/>
              <w:rPr>
                <w:sz w:val="16"/>
                <w:szCs w:val="16"/>
              </w:rPr>
            </w:pPr>
            <w:r>
              <w:rPr>
                <w:sz w:val="16"/>
                <w:szCs w:val="16"/>
              </w:rPr>
              <w:t>6.2 Households income tax</w:t>
            </w:r>
          </w:p>
          <w:p w14:paraId="206A7D51" w14:textId="77777777" w:rsidR="0049590B" w:rsidRDefault="0049590B">
            <w:pPr>
              <w:keepNext/>
              <w:keepLines/>
              <w:widowControl w:val="0"/>
              <w:suppressAutoHyphens w:val="0"/>
              <w:spacing w:after="0"/>
              <w:ind w:firstLine="0"/>
              <w:rPr>
                <w:sz w:val="16"/>
                <w:szCs w:val="16"/>
              </w:rPr>
            </w:pPr>
            <w:r>
              <w:rPr>
                <w:sz w:val="16"/>
                <w:szCs w:val="16"/>
              </w:rPr>
              <w:t>6.3 Corporate income tax</w:t>
            </w:r>
          </w:p>
          <w:p w14:paraId="305657E1" w14:textId="77777777" w:rsidR="0049590B" w:rsidRDefault="0049590B">
            <w:pPr>
              <w:keepNext/>
              <w:keepLines/>
              <w:widowControl w:val="0"/>
              <w:suppressAutoHyphens w:val="0"/>
              <w:spacing w:after="0"/>
              <w:ind w:firstLine="0"/>
              <w:rPr>
                <w:sz w:val="16"/>
                <w:szCs w:val="16"/>
              </w:rPr>
            </w:pPr>
            <w:r>
              <w:rPr>
                <w:sz w:val="16"/>
                <w:szCs w:val="16"/>
              </w:rPr>
              <w:t>6.4 Housing tax</w:t>
            </w:r>
          </w:p>
          <w:p w14:paraId="7B762934" w14:textId="77777777" w:rsidR="0049590B" w:rsidRDefault="0049590B">
            <w:pPr>
              <w:keepNext/>
              <w:keepLines/>
              <w:widowControl w:val="0"/>
              <w:suppressAutoHyphens w:val="0"/>
              <w:spacing w:after="0"/>
              <w:ind w:firstLine="0"/>
              <w:rPr>
                <w:sz w:val="16"/>
                <w:szCs w:val="16"/>
              </w:rPr>
            </w:pPr>
            <w:r>
              <w:rPr>
                <w:sz w:val="16"/>
                <w:szCs w:val="16"/>
              </w:rPr>
              <w:t>6.5 Solidarity tax on wealth</w:t>
            </w:r>
          </w:p>
          <w:p w14:paraId="7F17A141" w14:textId="77777777" w:rsidR="0049590B" w:rsidRDefault="0049590B">
            <w:pPr>
              <w:keepNext/>
              <w:keepLines/>
              <w:widowControl w:val="0"/>
              <w:suppressAutoHyphens w:val="0"/>
              <w:spacing w:after="0"/>
              <w:ind w:firstLine="0"/>
              <w:rPr>
                <w:sz w:val="16"/>
                <w:szCs w:val="16"/>
              </w:rPr>
            </w:pPr>
            <w:r>
              <w:rPr>
                <w:sz w:val="16"/>
                <w:szCs w:val="16"/>
              </w:rPr>
              <w:t>6.6 Social debt repay. (CRDS),</w:t>
            </w:r>
            <w:r>
              <w:rPr>
                <w:i/>
                <w:sz w:val="16"/>
                <w:szCs w:val="16"/>
              </w:rPr>
              <w:t xml:space="preserve"> </w:t>
            </w:r>
            <w:r>
              <w:rPr>
                <w:sz w:val="16"/>
                <w:szCs w:val="16"/>
              </w:rPr>
              <w:t>wealth inc. social tax</w:t>
            </w:r>
          </w:p>
        </w:tc>
        <w:tc>
          <w:tcPr>
            <w:tcW w:w="722" w:type="pct"/>
            <w:tcBorders>
              <w:top w:val="single" w:sz="4" w:space="0" w:color="000000"/>
              <w:left w:val="single" w:sz="4" w:space="0" w:color="000000"/>
              <w:bottom w:val="single" w:sz="4" w:space="0" w:color="000000"/>
              <w:right w:val="single" w:sz="4" w:space="0" w:color="000000"/>
            </w:tcBorders>
            <w:hideMark/>
          </w:tcPr>
          <w:p w14:paraId="48923412" w14:textId="77777777" w:rsidR="0049590B" w:rsidRDefault="0049590B">
            <w:pPr>
              <w:keepNext/>
              <w:keepLines/>
              <w:widowControl w:val="0"/>
              <w:suppressAutoHyphens w:val="0"/>
              <w:spacing w:after="0"/>
              <w:ind w:firstLine="0"/>
              <w:rPr>
                <w:sz w:val="16"/>
                <w:szCs w:val="16"/>
              </w:rPr>
            </w:pPr>
            <w:r>
              <w:rPr>
                <w:sz w:val="16"/>
                <w:szCs w:val="16"/>
              </w:rPr>
              <w:t>S14</w:t>
            </w:r>
          </w:p>
          <w:p w14:paraId="2BE48150" w14:textId="77777777" w:rsidR="0049590B" w:rsidRDefault="0049590B">
            <w:pPr>
              <w:keepNext/>
              <w:keepLines/>
              <w:widowControl w:val="0"/>
              <w:suppressAutoHyphens w:val="0"/>
              <w:spacing w:after="0"/>
              <w:ind w:firstLine="0"/>
              <w:rPr>
                <w:sz w:val="16"/>
                <w:szCs w:val="16"/>
              </w:rPr>
            </w:pPr>
            <w:r>
              <w:rPr>
                <w:sz w:val="16"/>
                <w:szCs w:val="16"/>
              </w:rPr>
              <w:t>S14</w:t>
            </w:r>
          </w:p>
          <w:p w14:paraId="7841ADAE" w14:textId="77777777" w:rsidR="0049590B" w:rsidRDefault="0049590B">
            <w:pPr>
              <w:keepNext/>
              <w:keepLines/>
              <w:widowControl w:val="0"/>
              <w:suppressAutoHyphens w:val="0"/>
              <w:spacing w:after="0"/>
              <w:ind w:firstLine="0"/>
              <w:rPr>
                <w:sz w:val="16"/>
                <w:szCs w:val="16"/>
              </w:rPr>
            </w:pPr>
            <w:r>
              <w:rPr>
                <w:sz w:val="16"/>
                <w:szCs w:val="16"/>
              </w:rPr>
              <w:t>S11+S12</w:t>
            </w:r>
          </w:p>
          <w:p w14:paraId="0AB0E154" w14:textId="77777777" w:rsidR="0049590B" w:rsidRDefault="0049590B">
            <w:pPr>
              <w:keepNext/>
              <w:keepLines/>
              <w:widowControl w:val="0"/>
              <w:suppressAutoHyphens w:val="0"/>
              <w:spacing w:after="0"/>
              <w:ind w:firstLine="0"/>
              <w:rPr>
                <w:sz w:val="16"/>
                <w:szCs w:val="16"/>
              </w:rPr>
            </w:pPr>
            <w:r>
              <w:rPr>
                <w:sz w:val="16"/>
                <w:szCs w:val="16"/>
              </w:rPr>
              <w:t>S14</w:t>
            </w:r>
          </w:p>
          <w:p w14:paraId="3EC10365" w14:textId="77777777" w:rsidR="0049590B" w:rsidRDefault="0049590B">
            <w:pPr>
              <w:keepNext/>
              <w:keepLines/>
              <w:widowControl w:val="0"/>
              <w:suppressAutoHyphens w:val="0"/>
              <w:spacing w:after="0"/>
              <w:ind w:firstLine="0"/>
              <w:rPr>
                <w:sz w:val="16"/>
                <w:szCs w:val="16"/>
              </w:rPr>
            </w:pPr>
            <w:r>
              <w:rPr>
                <w:sz w:val="16"/>
                <w:szCs w:val="16"/>
              </w:rPr>
              <w:t>S15</w:t>
            </w:r>
          </w:p>
          <w:p w14:paraId="0DAC1628" w14:textId="77777777" w:rsidR="0049590B" w:rsidRDefault="0049590B">
            <w:pPr>
              <w:keepNext/>
              <w:keepLines/>
              <w:widowControl w:val="0"/>
              <w:suppressAutoHyphens w:val="0"/>
              <w:spacing w:after="0"/>
              <w:ind w:firstLine="0"/>
              <w:rPr>
                <w:sz w:val="16"/>
                <w:szCs w:val="16"/>
              </w:rPr>
            </w:pPr>
            <w:r>
              <w:rPr>
                <w:sz w:val="16"/>
                <w:szCs w:val="16"/>
              </w:rPr>
              <w:t>S14</w:t>
            </w:r>
          </w:p>
        </w:tc>
        <w:tc>
          <w:tcPr>
            <w:tcW w:w="530" w:type="pct"/>
            <w:tcBorders>
              <w:top w:val="single" w:sz="4" w:space="0" w:color="000000"/>
              <w:left w:val="single" w:sz="4" w:space="0" w:color="000000"/>
              <w:bottom w:val="single" w:sz="4" w:space="0" w:color="000000"/>
              <w:right w:val="single" w:sz="4" w:space="0" w:color="000000"/>
            </w:tcBorders>
            <w:hideMark/>
          </w:tcPr>
          <w:p w14:paraId="1DDAB58E" w14:textId="77777777" w:rsidR="0049590B" w:rsidRDefault="0049590B">
            <w:pPr>
              <w:keepNext/>
              <w:keepLines/>
              <w:widowControl w:val="0"/>
              <w:suppressAutoHyphens w:val="0"/>
              <w:spacing w:after="0"/>
              <w:ind w:firstLine="0"/>
              <w:rPr>
                <w:sz w:val="16"/>
                <w:szCs w:val="16"/>
              </w:rPr>
            </w:pPr>
            <w:r>
              <w:rPr>
                <w:sz w:val="16"/>
                <w:szCs w:val="16"/>
              </w:rPr>
              <w:t>D5</w:t>
            </w:r>
          </w:p>
          <w:p w14:paraId="6A73C4D3" w14:textId="77777777" w:rsidR="0049590B" w:rsidRDefault="0049590B">
            <w:pPr>
              <w:keepNext/>
              <w:keepLines/>
              <w:widowControl w:val="0"/>
              <w:suppressAutoHyphens w:val="0"/>
              <w:spacing w:after="0"/>
              <w:ind w:firstLine="0"/>
              <w:rPr>
                <w:sz w:val="16"/>
                <w:szCs w:val="16"/>
              </w:rPr>
            </w:pPr>
            <w:r>
              <w:rPr>
                <w:sz w:val="16"/>
                <w:szCs w:val="16"/>
              </w:rPr>
              <w:t>D5</w:t>
            </w:r>
          </w:p>
          <w:p w14:paraId="7652D45A" w14:textId="77777777" w:rsidR="0049590B" w:rsidRDefault="0049590B">
            <w:pPr>
              <w:keepNext/>
              <w:keepLines/>
              <w:widowControl w:val="0"/>
              <w:suppressAutoHyphens w:val="0"/>
              <w:spacing w:after="0"/>
              <w:ind w:firstLine="0"/>
              <w:rPr>
                <w:sz w:val="16"/>
                <w:szCs w:val="16"/>
              </w:rPr>
            </w:pPr>
            <w:r>
              <w:rPr>
                <w:sz w:val="16"/>
                <w:szCs w:val="16"/>
              </w:rPr>
              <w:t>D5</w:t>
            </w:r>
          </w:p>
          <w:p w14:paraId="62A96AA4" w14:textId="77777777" w:rsidR="0049590B" w:rsidRDefault="0049590B">
            <w:pPr>
              <w:keepNext/>
              <w:keepLines/>
              <w:widowControl w:val="0"/>
              <w:suppressAutoHyphens w:val="0"/>
              <w:spacing w:after="0"/>
              <w:ind w:firstLine="0"/>
              <w:rPr>
                <w:sz w:val="16"/>
                <w:szCs w:val="16"/>
              </w:rPr>
            </w:pPr>
            <w:r>
              <w:rPr>
                <w:sz w:val="16"/>
                <w:szCs w:val="16"/>
              </w:rPr>
              <w:t>D5</w:t>
            </w:r>
          </w:p>
          <w:p w14:paraId="186D0FCA" w14:textId="77777777" w:rsidR="0049590B" w:rsidRDefault="0049590B">
            <w:pPr>
              <w:keepNext/>
              <w:keepLines/>
              <w:widowControl w:val="0"/>
              <w:suppressAutoHyphens w:val="0"/>
              <w:spacing w:after="0"/>
              <w:ind w:firstLine="0"/>
              <w:rPr>
                <w:sz w:val="16"/>
                <w:szCs w:val="16"/>
              </w:rPr>
            </w:pPr>
            <w:r>
              <w:rPr>
                <w:sz w:val="16"/>
                <w:szCs w:val="16"/>
              </w:rPr>
              <w:t>D5</w:t>
            </w:r>
          </w:p>
          <w:p w14:paraId="2B0375AD" w14:textId="77777777" w:rsidR="0049590B" w:rsidRDefault="0049590B">
            <w:pPr>
              <w:keepNext/>
              <w:keepLines/>
              <w:widowControl w:val="0"/>
              <w:suppressAutoHyphens w:val="0"/>
              <w:spacing w:after="0"/>
              <w:ind w:firstLine="0"/>
              <w:rPr>
                <w:sz w:val="16"/>
                <w:szCs w:val="16"/>
              </w:rPr>
            </w:pPr>
            <w:r>
              <w:rPr>
                <w:sz w:val="16"/>
                <w:szCs w:val="16"/>
              </w:rPr>
              <w:t>D5</w:t>
            </w:r>
          </w:p>
        </w:tc>
      </w:tr>
      <w:tr w:rsidR="0049590B" w14:paraId="50BCA3E7"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5551D849" w14:textId="77777777" w:rsidR="0049590B" w:rsidRDefault="0049590B">
            <w:pPr>
              <w:keepNext/>
              <w:keepLines/>
              <w:widowControl w:val="0"/>
              <w:suppressAutoHyphens w:val="0"/>
              <w:spacing w:after="0"/>
              <w:ind w:firstLine="0"/>
              <w:rPr>
                <w:sz w:val="16"/>
                <w:szCs w:val="16"/>
              </w:rPr>
            </w:pPr>
            <w:r>
              <w:rPr>
                <w:sz w:val="16"/>
                <w:szCs w:val="16"/>
              </w:rPr>
              <w:t>7</w:t>
            </w:r>
          </w:p>
        </w:tc>
        <w:tc>
          <w:tcPr>
            <w:tcW w:w="1220" w:type="pct"/>
            <w:tcBorders>
              <w:top w:val="single" w:sz="4" w:space="0" w:color="000000"/>
              <w:left w:val="nil"/>
              <w:bottom w:val="single" w:sz="4" w:space="0" w:color="000000"/>
              <w:right w:val="single" w:sz="4" w:space="0" w:color="000000"/>
            </w:tcBorders>
            <w:vAlign w:val="center"/>
            <w:hideMark/>
          </w:tcPr>
          <w:p w14:paraId="3FE34176" w14:textId="77777777" w:rsidR="0049590B" w:rsidRDefault="0049590B">
            <w:pPr>
              <w:keepNext/>
              <w:keepLines/>
              <w:widowControl w:val="0"/>
              <w:suppressAutoHyphens w:val="0"/>
              <w:spacing w:after="0"/>
              <w:ind w:firstLine="0"/>
              <w:rPr>
                <w:sz w:val="16"/>
                <w:szCs w:val="16"/>
              </w:rPr>
            </w:pPr>
            <w:r>
              <w:rPr>
                <w:sz w:val="16"/>
                <w:szCs w:val="16"/>
              </w:rPr>
              <w:t>Social contributions</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0C5316A6" w14:textId="77777777" w:rsidR="0049590B" w:rsidRDefault="0049590B">
            <w:pPr>
              <w:keepNext/>
              <w:keepLines/>
              <w:widowControl w:val="0"/>
              <w:suppressAutoHyphens w:val="0"/>
              <w:spacing w:after="0"/>
              <w:ind w:firstLine="0"/>
              <w:rPr>
                <w:sz w:val="16"/>
                <w:szCs w:val="16"/>
              </w:rPr>
            </w:pPr>
            <w:r>
              <w:rPr>
                <w:sz w:val="16"/>
                <w:szCs w:val="16"/>
              </w:rPr>
              <w:t>7.1 Pensions</w:t>
            </w:r>
          </w:p>
          <w:p w14:paraId="6A989C6B" w14:textId="77777777" w:rsidR="0049590B" w:rsidRDefault="0049590B">
            <w:pPr>
              <w:keepNext/>
              <w:keepLines/>
              <w:widowControl w:val="0"/>
              <w:suppressAutoHyphens w:val="0"/>
              <w:spacing w:after="0"/>
              <w:ind w:firstLine="0"/>
              <w:rPr>
                <w:sz w:val="16"/>
                <w:szCs w:val="16"/>
              </w:rPr>
            </w:pPr>
            <w:r>
              <w:rPr>
                <w:sz w:val="16"/>
                <w:szCs w:val="16"/>
              </w:rPr>
              <w:t>7.2 Health</w:t>
            </w:r>
          </w:p>
          <w:p w14:paraId="7BB5A4F6" w14:textId="77777777" w:rsidR="0049590B" w:rsidRDefault="0049590B">
            <w:pPr>
              <w:keepNext/>
              <w:keepLines/>
              <w:widowControl w:val="0"/>
              <w:suppressAutoHyphens w:val="0"/>
              <w:spacing w:after="0"/>
              <w:ind w:firstLine="0"/>
              <w:rPr>
                <w:sz w:val="16"/>
                <w:szCs w:val="16"/>
              </w:rPr>
            </w:pPr>
            <w:r>
              <w:rPr>
                <w:sz w:val="16"/>
                <w:szCs w:val="16"/>
              </w:rPr>
              <w:t>7.3 Family</w:t>
            </w:r>
          </w:p>
          <w:p w14:paraId="02866762" w14:textId="77777777" w:rsidR="0049590B" w:rsidRDefault="0049590B">
            <w:pPr>
              <w:keepNext/>
              <w:keepLines/>
              <w:widowControl w:val="0"/>
              <w:suppressAutoHyphens w:val="0"/>
              <w:spacing w:after="0"/>
              <w:ind w:firstLine="0"/>
              <w:rPr>
                <w:sz w:val="16"/>
                <w:szCs w:val="16"/>
              </w:rPr>
            </w:pPr>
            <w:r>
              <w:rPr>
                <w:sz w:val="16"/>
                <w:szCs w:val="16"/>
              </w:rPr>
              <w:t>7.4 Unemployment</w:t>
            </w:r>
          </w:p>
          <w:p w14:paraId="7938D15F" w14:textId="77777777" w:rsidR="0049590B" w:rsidRDefault="0049590B">
            <w:pPr>
              <w:keepNext/>
              <w:keepLines/>
              <w:widowControl w:val="0"/>
              <w:suppressAutoHyphens w:val="0"/>
              <w:spacing w:after="0"/>
              <w:ind w:firstLine="0"/>
              <w:rPr>
                <w:sz w:val="16"/>
                <w:szCs w:val="16"/>
              </w:rPr>
            </w:pPr>
            <w:r>
              <w:rPr>
                <w:sz w:val="16"/>
                <w:szCs w:val="16"/>
              </w:rPr>
              <w:t>7.5 Specific welfare schemes</w:t>
            </w:r>
          </w:p>
        </w:tc>
        <w:tc>
          <w:tcPr>
            <w:tcW w:w="722" w:type="pct"/>
            <w:tcBorders>
              <w:top w:val="single" w:sz="4" w:space="0" w:color="000000"/>
              <w:left w:val="single" w:sz="4" w:space="0" w:color="000000"/>
              <w:bottom w:val="single" w:sz="4" w:space="0" w:color="000000"/>
              <w:right w:val="single" w:sz="4" w:space="0" w:color="000000"/>
            </w:tcBorders>
            <w:hideMark/>
          </w:tcPr>
          <w:p w14:paraId="13C52141" w14:textId="77777777" w:rsidR="0049590B" w:rsidRDefault="0049590B">
            <w:pPr>
              <w:keepNext/>
              <w:keepLines/>
              <w:widowControl w:val="0"/>
              <w:suppressAutoHyphens w:val="0"/>
              <w:spacing w:after="0"/>
              <w:ind w:firstLine="0"/>
              <w:rPr>
                <w:sz w:val="16"/>
                <w:szCs w:val="16"/>
              </w:rPr>
            </w:pPr>
            <w:r>
              <w:rPr>
                <w:sz w:val="16"/>
                <w:szCs w:val="16"/>
              </w:rPr>
              <w:t>S14</w:t>
            </w:r>
          </w:p>
          <w:p w14:paraId="0C9968D9" w14:textId="77777777" w:rsidR="0049590B" w:rsidRDefault="0049590B">
            <w:pPr>
              <w:keepNext/>
              <w:keepLines/>
              <w:widowControl w:val="0"/>
              <w:suppressAutoHyphens w:val="0"/>
              <w:spacing w:after="0"/>
              <w:ind w:firstLine="0"/>
              <w:rPr>
                <w:sz w:val="16"/>
                <w:szCs w:val="16"/>
              </w:rPr>
            </w:pPr>
            <w:r>
              <w:rPr>
                <w:sz w:val="16"/>
                <w:szCs w:val="16"/>
              </w:rPr>
              <w:t>S14</w:t>
            </w:r>
          </w:p>
          <w:p w14:paraId="74580314" w14:textId="77777777" w:rsidR="0049590B" w:rsidRDefault="0049590B">
            <w:pPr>
              <w:keepNext/>
              <w:keepLines/>
              <w:widowControl w:val="0"/>
              <w:suppressAutoHyphens w:val="0"/>
              <w:spacing w:after="0"/>
              <w:ind w:firstLine="0"/>
              <w:rPr>
                <w:sz w:val="16"/>
                <w:szCs w:val="16"/>
              </w:rPr>
            </w:pPr>
            <w:r>
              <w:rPr>
                <w:sz w:val="16"/>
                <w:szCs w:val="16"/>
              </w:rPr>
              <w:t>S14</w:t>
            </w:r>
          </w:p>
          <w:p w14:paraId="6F7B0395" w14:textId="77777777" w:rsidR="0049590B" w:rsidRDefault="0049590B">
            <w:pPr>
              <w:keepNext/>
              <w:keepLines/>
              <w:widowControl w:val="0"/>
              <w:suppressAutoHyphens w:val="0"/>
              <w:spacing w:after="0"/>
              <w:ind w:firstLine="0"/>
              <w:rPr>
                <w:sz w:val="16"/>
                <w:szCs w:val="16"/>
              </w:rPr>
            </w:pPr>
            <w:r>
              <w:rPr>
                <w:sz w:val="16"/>
                <w:szCs w:val="16"/>
              </w:rPr>
              <w:t>S14</w:t>
            </w:r>
          </w:p>
          <w:p w14:paraId="5D456BEE" w14:textId="77777777" w:rsidR="0049590B" w:rsidRDefault="0049590B">
            <w:pPr>
              <w:keepNext/>
              <w:keepLines/>
              <w:widowControl w:val="0"/>
              <w:suppressAutoHyphens w:val="0"/>
              <w:spacing w:after="0"/>
              <w:ind w:firstLine="0"/>
              <w:rPr>
                <w:sz w:val="16"/>
                <w:szCs w:val="16"/>
              </w:rPr>
            </w:pPr>
            <w:r>
              <w:rPr>
                <w:sz w:val="16"/>
                <w:szCs w:val="16"/>
              </w:rPr>
              <w:t>S14</w:t>
            </w:r>
          </w:p>
        </w:tc>
        <w:tc>
          <w:tcPr>
            <w:tcW w:w="530" w:type="pct"/>
            <w:tcBorders>
              <w:top w:val="single" w:sz="4" w:space="0" w:color="000000"/>
              <w:left w:val="single" w:sz="4" w:space="0" w:color="000000"/>
              <w:bottom w:val="single" w:sz="4" w:space="0" w:color="000000"/>
              <w:right w:val="single" w:sz="4" w:space="0" w:color="000000"/>
            </w:tcBorders>
            <w:hideMark/>
          </w:tcPr>
          <w:p w14:paraId="4B4A6C97" w14:textId="77777777" w:rsidR="0049590B" w:rsidRDefault="0049590B">
            <w:pPr>
              <w:keepNext/>
              <w:keepLines/>
              <w:widowControl w:val="0"/>
              <w:suppressAutoHyphens w:val="0"/>
              <w:spacing w:after="0"/>
              <w:ind w:firstLine="0"/>
              <w:rPr>
                <w:sz w:val="16"/>
                <w:szCs w:val="16"/>
              </w:rPr>
            </w:pPr>
            <w:r>
              <w:rPr>
                <w:sz w:val="16"/>
                <w:szCs w:val="16"/>
              </w:rPr>
              <w:t>D61</w:t>
            </w:r>
          </w:p>
          <w:p w14:paraId="0134C29D" w14:textId="77777777" w:rsidR="0049590B" w:rsidRDefault="0049590B">
            <w:pPr>
              <w:keepNext/>
              <w:keepLines/>
              <w:widowControl w:val="0"/>
              <w:suppressAutoHyphens w:val="0"/>
              <w:spacing w:after="0"/>
              <w:ind w:firstLine="0"/>
              <w:rPr>
                <w:sz w:val="16"/>
                <w:szCs w:val="16"/>
              </w:rPr>
            </w:pPr>
            <w:r>
              <w:rPr>
                <w:sz w:val="16"/>
                <w:szCs w:val="16"/>
              </w:rPr>
              <w:t>D61</w:t>
            </w:r>
          </w:p>
          <w:p w14:paraId="601AA7C5" w14:textId="77777777" w:rsidR="0049590B" w:rsidRDefault="0049590B">
            <w:pPr>
              <w:keepNext/>
              <w:keepLines/>
              <w:widowControl w:val="0"/>
              <w:suppressAutoHyphens w:val="0"/>
              <w:spacing w:after="0"/>
              <w:ind w:firstLine="0"/>
              <w:rPr>
                <w:sz w:val="16"/>
                <w:szCs w:val="16"/>
              </w:rPr>
            </w:pPr>
            <w:r>
              <w:rPr>
                <w:sz w:val="16"/>
                <w:szCs w:val="16"/>
              </w:rPr>
              <w:t>D61</w:t>
            </w:r>
          </w:p>
          <w:p w14:paraId="79A32D3F" w14:textId="77777777" w:rsidR="0049590B" w:rsidRDefault="0049590B">
            <w:pPr>
              <w:keepNext/>
              <w:keepLines/>
              <w:widowControl w:val="0"/>
              <w:suppressAutoHyphens w:val="0"/>
              <w:spacing w:after="0"/>
              <w:ind w:firstLine="0"/>
              <w:rPr>
                <w:sz w:val="16"/>
                <w:szCs w:val="16"/>
              </w:rPr>
            </w:pPr>
            <w:r>
              <w:rPr>
                <w:sz w:val="16"/>
                <w:szCs w:val="16"/>
              </w:rPr>
              <w:t>D61</w:t>
            </w:r>
          </w:p>
          <w:p w14:paraId="040BB8C9" w14:textId="77777777" w:rsidR="0049590B" w:rsidRDefault="0049590B">
            <w:pPr>
              <w:keepNext/>
              <w:keepLines/>
              <w:widowControl w:val="0"/>
              <w:suppressAutoHyphens w:val="0"/>
              <w:spacing w:after="0"/>
              <w:ind w:firstLine="0"/>
              <w:rPr>
                <w:sz w:val="16"/>
                <w:szCs w:val="16"/>
              </w:rPr>
            </w:pPr>
            <w:r>
              <w:rPr>
                <w:sz w:val="16"/>
                <w:szCs w:val="16"/>
              </w:rPr>
              <w:t>D61</w:t>
            </w:r>
          </w:p>
        </w:tc>
      </w:tr>
      <w:tr w:rsidR="0049590B" w14:paraId="66799804"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6FE8A730" w14:textId="77777777" w:rsidR="0049590B" w:rsidRDefault="0049590B">
            <w:pPr>
              <w:keepNext/>
              <w:keepLines/>
              <w:widowControl w:val="0"/>
              <w:suppressAutoHyphens w:val="0"/>
              <w:spacing w:after="0"/>
              <w:ind w:firstLine="0"/>
              <w:rPr>
                <w:sz w:val="16"/>
                <w:szCs w:val="16"/>
              </w:rPr>
            </w:pPr>
            <w:r>
              <w:rPr>
                <w:sz w:val="16"/>
                <w:szCs w:val="16"/>
              </w:rPr>
              <w:t>8</w:t>
            </w:r>
          </w:p>
        </w:tc>
        <w:tc>
          <w:tcPr>
            <w:tcW w:w="1220" w:type="pct"/>
            <w:tcBorders>
              <w:top w:val="single" w:sz="4" w:space="0" w:color="000000"/>
              <w:left w:val="nil"/>
              <w:bottom w:val="single" w:sz="4" w:space="0" w:color="000000"/>
              <w:right w:val="single" w:sz="4" w:space="0" w:color="000000"/>
            </w:tcBorders>
            <w:vAlign w:val="center"/>
            <w:hideMark/>
          </w:tcPr>
          <w:p w14:paraId="4B62C736" w14:textId="77777777" w:rsidR="0049590B" w:rsidRDefault="0049590B">
            <w:pPr>
              <w:keepNext/>
              <w:keepLines/>
              <w:widowControl w:val="0"/>
              <w:suppressAutoHyphens w:val="0"/>
              <w:spacing w:after="0"/>
              <w:ind w:firstLine="0"/>
              <w:rPr>
                <w:sz w:val="16"/>
                <w:szCs w:val="16"/>
              </w:rPr>
            </w:pPr>
            <w:r>
              <w:rPr>
                <w:sz w:val="16"/>
                <w:szCs w:val="16"/>
              </w:rPr>
              <w:t>Benefits in cash</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27813650" w14:textId="77777777" w:rsidR="0049590B" w:rsidRDefault="0049590B">
            <w:pPr>
              <w:keepNext/>
              <w:keepLines/>
              <w:widowControl w:val="0"/>
              <w:suppressAutoHyphens w:val="0"/>
              <w:spacing w:after="0"/>
              <w:ind w:firstLine="0"/>
              <w:rPr>
                <w:sz w:val="16"/>
                <w:szCs w:val="16"/>
              </w:rPr>
            </w:pPr>
            <w:r>
              <w:rPr>
                <w:sz w:val="16"/>
                <w:szCs w:val="16"/>
              </w:rPr>
              <w:t>8.1 Pensions</w:t>
            </w:r>
          </w:p>
          <w:p w14:paraId="230D70C8" w14:textId="77777777" w:rsidR="0049590B" w:rsidRDefault="0049590B">
            <w:pPr>
              <w:keepNext/>
              <w:keepLines/>
              <w:widowControl w:val="0"/>
              <w:suppressAutoHyphens w:val="0"/>
              <w:spacing w:after="0"/>
              <w:ind w:firstLine="0"/>
              <w:rPr>
                <w:sz w:val="16"/>
                <w:szCs w:val="16"/>
              </w:rPr>
            </w:pPr>
            <w:r>
              <w:rPr>
                <w:sz w:val="16"/>
                <w:szCs w:val="16"/>
              </w:rPr>
              <w:t>8.2 Unemployment</w:t>
            </w:r>
          </w:p>
          <w:p w14:paraId="55AC7AB4" w14:textId="77777777" w:rsidR="0049590B" w:rsidRDefault="0049590B">
            <w:pPr>
              <w:keepNext/>
              <w:keepLines/>
              <w:widowControl w:val="0"/>
              <w:suppressAutoHyphens w:val="0"/>
              <w:spacing w:after="0"/>
              <w:ind w:firstLine="0"/>
              <w:rPr>
                <w:sz w:val="16"/>
                <w:szCs w:val="16"/>
              </w:rPr>
            </w:pPr>
            <w:r>
              <w:rPr>
                <w:sz w:val="16"/>
                <w:szCs w:val="16"/>
              </w:rPr>
              <w:t>8.3 Family</w:t>
            </w:r>
          </w:p>
          <w:p w14:paraId="54EC2142" w14:textId="77777777" w:rsidR="0049590B" w:rsidRDefault="0049590B">
            <w:pPr>
              <w:keepNext/>
              <w:keepLines/>
              <w:widowControl w:val="0"/>
              <w:suppressAutoHyphens w:val="0"/>
              <w:spacing w:after="0"/>
              <w:ind w:firstLine="0"/>
              <w:rPr>
                <w:sz w:val="16"/>
                <w:szCs w:val="16"/>
              </w:rPr>
            </w:pPr>
            <w:r>
              <w:rPr>
                <w:sz w:val="16"/>
                <w:szCs w:val="16"/>
              </w:rPr>
              <w:t>8.4 Disability</w:t>
            </w:r>
          </w:p>
          <w:p w14:paraId="01C4C0F7" w14:textId="77777777" w:rsidR="0049590B" w:rsidRDefault="0049590B">
            <w:pPr>
              <w:keepNext/>
              <w:keepLines/>
              <w:widowControl w:val="0"/>
              <w:suppressAutoHyphens w:val="0"/>
              <w:spacing w:after="0"/>
              <w:ind w:firstLine="0"/>
              <w:rPr>
                <w:sz w:val="16"/>
                <w:szCs w:val="16"/>
              </w:rPr>
            </w:pPr>
            <w:r>
              <w:rPr>
                <w:sz w:val="16"/>
                <w:szCs w:val="16"/>
              </w:rPr>
              <w:t>8.5 Mutual</w:t>
            </w:r>
          </w:p>
          <w:p w14:paraId="742B6AFD" w14:textId="77777777" w:rsidR="0049590B" w:rsidRDefault="0049590B">
            <w:pPr>
              <w:keepNext/>
              <w:keepLines/>
              <w:widowControl w:val="0"/>
              <w:suppressAutoHyphens w:val="0"/>
              <w:spacing w:after="0"/>
              <w:ind w:firstLine="0"/>
              <w:rPr>
                <w:i/>
                <w:sz w:val="16"/>
                <w:szCs w:val="16"/>
              </w:rPr>
            </w:pPr>
            <w:r>
              <w:rPr>
                <w:sz w:val="16"/>
                <w:szCs w:val="16"/>
              </w:rPr>
              <w:t>8.6 Compensation for daily sickness or accident at work</w:t>
            </w:r>
          </w:p>
        </w:tc>
        <w:tc>
          <w:tcPr>
            <w:tcW w:w="722" w:type="pct"/>
            <w:tcBorders>
              <w:top w:val="single" w:sz="4" w:space="0" w:color="000000"/>
              <w:left w:val="single" w:sz="4" w:space="0" w:color="000000"/>
              <w:bottom w:val="single" w:sz="4" w:space="0" w:color="000000"/>
              <w:right w:val="single" w:sz="4" w:space="0" w:color="000000"/>
            </w:tcBorders>
            <w:hideMark/>
          </w:tcPr>
          <w:p w14:paraId="40B47302" w14:textId="77777777" w:rsidR="0049590B" w:rsidRDefault="0049590B">
            <w:pPr>
              <w:keepNext/>
              <w:keepLines/>
              <w:widowControl w:val="0"/>
              <w:suppressAutoHyphens w:val="0"/>
              <w:spacing w:after="0"/>
              <w:ind w:firstLine="0"/>
              <w:rPr>
                <w:sz w:val="16"/>
                <w:szCs w:val="16"/>
              </w:rPr>
            </w:pPr>
            <w:r>
              <w:rPr>
                <w:sz w:val="16"/>
                <w:szCs w:val="16"/>
              </w:rPr>
              <w:t>S14</w:t>
            </w:r>
          </w:p>
          <w:p w14:paraId="65ACF14F" w14:textId="77777777" w:rsidR="0049590B" w:rsidRDefault="0049590B">
            <w:pPr>
              <w:keepNext/>
              <w:keepLines/>
              <w:widowControl w:val="0"/>
              <w:suppressAutoHyphens w:val="0"/>
              <w:spacing w:after="0"/>
              <w:ind w:firstLine="0"/>
              <w:rPr>
                <w:sz w:val="16"/>
                <w:szCs w:val="16"/>
              </w:rPr>
            </w:pPr>
            <w:r>
              <w:rPr>
                <w:sz w:val="16"/>
                <w:szCs w:val="16"/>
              </w:rPr>
              <w:t>S14</w:t>
            </w:r>
          </w:p>
          <w:p w14:paraId="36B25EE2" w14:textId="77777777" w:rsidR="0049590B" w:rsidRDefault="0049590B">
            <w:pPr>
              <w:keepNext/>
              <w:keepLines/>
              <w:widowControl w:val="0"/>
              <w:suppressAutoHyphens w:val="0"/>
              <w:spacing w:after="0"/>
              <w:ind w:firstLine="0"/>
              <w:rPr>
                <w:sz w:val="16"/>
                <w:szCs w:val="16"/>
              </w:rPr>
            </w:pPr>
            <w:r>
              <w:rPr>
                <w:sz w:val="16"/>
                <w:szCs w:val="16"/>
              </w:rPr>
              <w:t>S14</w:t>
            </w:r>
          </w:p>
          <w:p w14:paraId="73EECF40" w14:textId="77777777" w:rsidR="0049590B" w:rsidRDefault="0049590B">
            <w:pPr>
              <w:keepNext/>
              <w:keepLines/>
              <w:widowControl w:val="0"/>
              <w:suppressAutoHyphens w:val="0"/>
              <w:spacing w:after="0"/>
              <w:ind w:firstLine="0"/>
              <w:rPr>
                <w:sz w:val="16"/>
                <w:szCs w:val="16"/>
              </w:rPr>
            </w:pPr>
            <w:r>
              <w:rPr>
                <w:sz w:val="16"/>
                <w:szCs w:val="16"/>
              </w:rPr>
              <w:t>S14</w:t>
            </w:r>
          </w:p>
          <w:p w14:paraId="2B91D192" w14:textId="77777777" w:rsidR="0049590B" w:rsidRDefault="0049590B">
            <w:pPr>
              <w:keepNext/>
              <w:keepLines/>
              <w:widowControl w:val="0"/>
              <w:suppressAutoHyphens w:val="0"/>
              <w:spacing w:after="0"/>
              <w:ind w:firstLine="0"/>
              <w:rPr>
                <w:sz w:val="16"/>
                <w:szCs w:val="16"/>
              </w:rPr>
            </w:pPr>
            <w:r>
              <w:rPr>
                <w:sz w:val="16"/>
                <w:szCs w:val="16"/>
              </w:rPr>
              <w:t>S14</w:t>
            </w:r>
          </w:p>
          <w:p w14:paraId="1421A9AE" w14:textId="77777777" w:rsidR="0049590B" w:rsidRDefault="0049590B">
            <w:pPr>
              <w:keepNext/>
              <w:keepLines/>
              <w:widowControl w:val="0"/>
              <w:suppressAutoHyphens w:val="0"/>
              <w:spacing w:after="0"/>
              <w:ind w:firstLine="0"/>
              <w:rPr>
                <w:sz w:val="16"/>
                <w:szCs w:val="16"/>
              </w:rPr>
            </w:pPr>
            <w:r>
              <w:rPr>
                <w:sz w:val="16"/>
                <w:szCs w:val="16"/>
              </w:rPr>
              <w:t>S14</w:t>
            </w:r>
          </w:p>
        </w:tc>
        <w:tc>
          <w:tcPr>
            <w:tcW w:w="530" w:type="pct"/>
            <w:tcBorders>
              <w:top w:val="single" w:sz="4" w:space="0" w:color="000000"/>
              <w:left w:val="single" w:sz="4" w:space="0" w:color="000000"/>
              <w:bottom w:val="single" w:sz="4" w:space="0" w:color="000000"/>
              <w:right w:val="single" w:sz="4" w:space="0" w:color="000000"/>
            </w:tcBorders>
            <w:hideMark/>
          </w:tcPr>
          <w:p w14:paraId="6A77314E" w14:textId="77777777" w:rsidR="0049590B" w:rsidRDefault="0049590B">
            <w:pPr>
              <w:keepNext/>
              <w:keepLines/>
              <w:widowControl w:val="0"/>
              <w:suppressAutoHyphens w:val="0"/>
              <w:spacing w:after="0"/>
              <w:ind w:firstLine="0"/>
              <w:rPr>
                <w:sz w:val="16"/>
                <w:szCs w:val="16"/>
              </w:rPr>
            </w:pPr>
            <w:r>
              <w:rPr>
                <w:sz w:val="16"/>
                <w:szCs w:val="16"/>
              </w:rPr>
              <w:t>D62</w:t>
            </w:r>
          </w:p>
          <w:p w14:paraId="79AB66E8" w14:textId="77777777" w:rsidR="0049590B" w:rsidRDefault="0049590B">
            <w:pPr>
              <w:keepNext/>
              <w:keepLines/>
              <w:widowControl w:val="0"/>
              <w:suppressAutoHyphens w:val="0"/>
              <w:spacing w:after="0"/>
              <w:ind w:firstLine="0"/>
              <w:rPr>
                <w:sz w:val="16"/>
                <w:szCs w:val="16"/>
              </w:rPr>
            </w:pPr>
            <w:r>
              <w:rPr>
                <w:sz w:val="16"/>
                <w:szCs w:val="16"/>
              </w:rPr>
              <w:t>D62</w:t>
            </w:r>
          </w:p>
          <w:p w14:paraId="3F97CFDD" w14:textId="77777777" w:rsidR="0049590B" w:rsidRDefault="0049590B">
            <w:pPr>
              <w:keepNext/>
              <w:keepLines/>
              <w:widowControl w:val="0"/>
              <w:suppressAutoHyphens w:val="0"/>
              <w:spacing w:after="0"/>
              <w:ind w:firstLine="0"/>
              <w:rPr>
                <w:sz w:val="16"/>
                <w:szCs w:val="16"/>
              </w:rPr>
            </w:pPr>
            <w:r>
              <w:rPr>
                <w:sz w:val="16"/>
                <w:szCs w:val="16"/>
              </w:rPr>
              <w:t>D62</w:t>
            </w:r>
          </w:p>
          <w:p w14:paraId="3E0E153F" w14:textId="77777777" w:rsidR="0049590B" w:rsidRDefault="0049590B">
            <w:pPr>
              <w:keepNext/>
              <w:keepLines/>
              <w:widowControl w:val="0"/>
              <w:suppressAutoHyphens w:val="0"/>
              <w:spacing w:after="0"/>
              <w:ind w:firstLine="0"/>
              <w:rPr>
                <w:sz w:val="16"/>
                <w:szCs w:val="16"/>
              </w:rPr>
            </w:pPr>
            <w:r>
              <w:rPr>
                <w:sz w:val="16"/>
                <w:szCs w:val="16"/>
              </w:rPr>
              <w:t>D62</w:t>
            </w:r>
          </w:p>
          <w:p w14:paraId="3D51E20F" w14:textId="77777777" w:rsidR="0049590B" w:rsidRDefault="0049590B">
            <w:pPr>
              <w:keepNext/>
              <w:keepLines/>
              <w:widowControl w:val="0"/>
              <w:suppressAutoHyphens w:val="0"/>
              <w:spacing w:after="0"/>
              <w:ind w:firstLine="0"/>
              <w:rPr>
                <w:sz w:val="16"/>
                <w:szCs w:val="16"/>
              </w:rPr>
            </w:pPr>
            <w:r>
              <w:rPr>
                <w:sz w:val="16"/>
                <w:szCs w:val="16"/>
              </w:rPr>
              <w:t>D62</w:t>
            </w:r>
          </w:p>
          <w:p w14:paraId="095A40EE" w14:textId="77777777" w:rsidR="0049590B" w:rsidRDefault="0049590B">
            <w:pPr>
              <w:keepNext/>
              <w:keepLines/>
              <w:widowControl w:val="0"/>
              <w:suppressAutoHyphens w:val="0"/>
              <w:spacing w:after="0"/>
              <w:ind w:firstLine="0"/>
              <w:rPr>
                <w:sz w:val="16"/>
                <w:szCs w:val="16"/>
              </w:rPr>
            </w:pPr>
            <w:r>
              <w:rPr>
                <w:sz w:val="16"/>
                <w:szCs w:val="16"/>
              </w:rPr>
              <w:t>D62</w:t>
            </w:r>
          </w:p>
        </w:tc>
      </w:tr>
      <w:tr w:rsidR="0049590B" w14:paraId="664FAD16"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61C9BC13" w14:textId="77777777" w:rsidR="0049590B" w:rsidRDefault="0049590B">
            <w:pPr>
              <w:keepNext/>
              <w:keepLines/>
              <w:widowControl w:val="0"/>
              <w:suppressAutoHyphens w:val="0"/>
              <w:spacing w:after="0"/>
              <w:ind w:firstLine="0"/>
              <w:rPr>
                <w:sz w:val="16"/>
                <w:szCs w:val="16"/>
              </w:rPr>
            </w:pPr>
            <w:r>
              <w:rPr>
                <w:sz w:val="16"/>
                <w:szCs w:val="16"/>
              </w:rPr>
              <w:t>9</w:t>
            </w:r>
          </w:p>
        </w:tc>
        <w:tc>
          <w:tcPr>
            <w:tcW w:w="1220" w:type="pct"/>
            <w:tcBorders>
              <w:top w:val="single" w:sz="4" w:space="0" w:color="000000"/>
              <w:left w:val="nil"/>
              <w:bottom w:val="single" w:sz="4" w:space="0" w:color="000000"/>
              <w:right w:val="single" w:sz="4" w:space="0" w:color="000000"/>
            </w:tcBorders>
            <w:vAlign w:val="center"/>
            <w:hideMark/>
          </w:tcPr>
          <w:p w14:paraId="134110F4" w14:textId="77777777" w:rsidR="0049590B" w:rsidRDefault="0049590B">
            <w:pPr>
              <w:keepNext/>
              <w:keepLines/>
              <w:widowControl w:val="0"/>
              <w:suppressAutoHyphens w:val="0"/>
              <w:spacing w:after="0"/>
              <w:ind w:firstLine="0"/>
              <w:rPr>
                <w:sz w:val="16"/>
                <w:szCs w:val="16"/>
              </w:rPr>
            </w:pPr>
            <w:r>
              <w:rPr>
                <w:sz w:val="16"/>
                <w:szCs w:val="16"/>
              </w:rPr>
              <w:t>Other secondary transfers</w:t>
            </w:r>
          </w:p>
        </w:tc>
        <w:tc>
          <w:tcPr>
            <w:tcW w:w="1970" w:type="pct"/>
            <w:tcBorders>
              <w:top w:val="single" w:sz="4" w:space="0" w:color="000000"/>
              <w:left w:val="single" w:sz="4" w:space="0" w:color="000000"/>
              <w:bottom w:val="single" w:sz="4" w:space="0" w:color="000000"/>
              <w:right w:val="single" w:sz="4" w:space="0" w:color="000000"/>
            </w:tcBorders>
            <w:vAlign w:val="bottom"/>
            <w:hideMark/>
          </w:tcPr>
          <w:p w14:paraId="42341145" w14:textId="77777777" w:rsidR="0049590B" w:rsidRDefault="0049590B">
            <w:pPr>
              <w:keepNext/>
              <w:keepLines/>
              <w:widowControl w:val="0"/>
              <w:suppressAutoHyphens w:val="0"/>
              <w:spacing w:after="0"/>
              <w:ind w:firstLine="0"/>
              <w:rPr>
                <w:sz w:val="16"/>
                <w:szCs w:val="16"/>
              </w:rPr>
            </w:pPr>
            <w:r>
              <w:rPr>
                <w:sz w:val="16"/>
                <w:szCs w:val="16"/>
              </w:rPr>
              <w:t>9.1 Other current transfers</w:t>
            </w:r>
          </w:p>
          <w:p w14:paraId="6287597C" w14:textId="77777777" w:rsidR="0049590B" w:rsidRDefault="0049590B">
            <w:pPr>
              <w:keepNext/>
              <w:keepLines/>
              <w:widowControl w:val="0"/>
              <w:suppressAutoHyphens w:val="0"/>
              <w:spacing w:after="0"/>
              <w:ind w:firstLine="0"/>
              <w:rPr>
                <w:iCs/>
                <w:sz w:val="16"/>
                <w:szCs w:val="16"/>
              </w:rPr>
            </w:pPr>
            <w:r>
              <w:rPr>
                <w:sz w:val="16"/>
                <w:szCs w:val="16"/>
              </w:rPr>
              <w:t>9.2 Property income and net EBITDA</w:t>
            </w:r>
          </w:p>
        </w:tc>
        <w:tc>
          <w:tcPr>
            <w:tcW w:w="722" w:type="pct"/>
            <w:tcBorders>
              <w:top w:val="single" w:sz="4" w:space="0" w:color="000000"/>
              <w:left w:val="single" w:sz="4" w:space="0" w:color="000000"/>
              <w:bottom w:val="single" w:sz="4" w:space="0" w:color="000000"/>
              <w:right w:val="single" w:sz="4" w:space="0" w:color="000000"/>
            </w:tcBorders>
            <w:hideMark/>
          </w:tcPr>
          <w:p w14:paraId="7D80C694" w14:textId="77777777" w:rsidR="0049590B" w:rsidRDefault="0049590B">
            <w:pPr>
              <w:keepNext/>
              <w:keepLines/>
              <w:widowControl w:val="0"/>
              <w:suppressAutoHyphens w:val="0"/>
              <w:spacing w:after="0"/>
              <w:ind w:firstLine="0"/>
              <w:rPr>
                <w:sz w:val="16"/>
                <w:szCs w:val="16"/>
              </w:rPr>
            </w:pPr>
            <w:r>
              <w:rPr>
                <w:sz w:val="16"/>
                <w:szCs w:val="16"/>
              </w:rPr>
              <w:t>S14</w:t>
            </w:r>
          </w:p>
          <w:p w14:paraId="504F287B" w14:textId="77777777" w:rsidR="0049590B" w:rsidRDefault="0049590B">
            <w:pPr>
              <w:keepNext/>
              <w:keepLines/>
              <w:widowControl w:val="0"/>
              <w:suppressAutoHyphens w:val="0"/>
              <w:spacing w:after="0"/>
              <w:ind w:firstLine="0"/>
              <w:rPr>
                <w:sz w:val="16"/>
                <w:szCs w:val="16"/>
              </w:rPr>
            </w:pPr>
            <w:r>
              <w:rPr>
                <w:sz w:val="16"/>
                <w:szCs w:val="16"/>
              </w:rPr>
              <w:t>S13 net</w:t>
            </w:r>
          </w:p>
        </w:tc>
        <w:tc>
          <w:tcPr>
            <w:tcW w:w="530" w:type="pct"/>
            <w:tcBorders>
              <w:top w:val="single" w:sz="4" w:space="0" w:color="000000"/>
              <w:left w:val="single" w:sz="4" w:space="0" w:color="000000"/>
              <w:bottom w:val="single" w:sz="4" w:space="0" w:color="000000"/>
              <w:right w:val="single" w:sz="4" w:space="0" w:color="000000"/>
            </w:tcBorders>
            <w:hideMark/>
          </w:tcPr>
          <w:p w14:paraId="07D0D552" w14:textId="77777777" w:rsidR="0049590B" w:rsidRDefault="0049590B">
            <w:pPr>
              <w:keepNext/>
              <w:keepLines/>
              <w:widowControl w:val="0"/>
              <w:suppressAutoHyphens w:val="0"/>
              <w:spacing w:after="0"/>
              <w:ind w:firstLine="0"/>
              <w:rPr>
                <w:sz w:val="16"/>
                <w:szCs w:val="16"/>
              </w:rPr>
            </w:pPr>
            <w:r>
              <w:rPr>
                <w:sz w:val="16"/>
                <w:szCs w:val="16"/>
              </w:rPr>
              <w:t>D7</w:t>
            </w:r>
          </w:p>
          <w:p w14:paraId="71946E12" w14:textId="77777777" w:rsidR="0049590B" w:rsidRDefault="0049590B">
            <w:pPr>
              <w:keepNext/>
              <w:keepLines/>
              <w:widowControl w:val="0"/>
              <w:suppressAutoHyphens w:val="0"/>
              <w:spacing w:after="0"/>
              <w:ind w:firstLine="0"/>
              <w:rPr>
                <w:sz w:val="16"/>
                <w:szCs w:val="16"/>
              </w:rPr>
            </w:pPr>
            <w:r>
              <w:rPr>
                <w:sz w:val="16"/>
                <w:szCs w:val="16"/>
              </w:rPr>
              <w:t>D4+EBEn</w:t>
            </w:r>
          </w:p>
        </w:tc>
      </w:tr>
      <w:tr w:rsidR="0049590B" w14:paraId="71F6B4D8"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9B00B46" w14:textId="77777777" w:rsidR="0049590B" w:rsidRDefault="0049590B">
            <w:pPr>
              <w:keepNext/>
              <w:keepLines/>
              <w:widowControl w:val="0"/>
              <w:suppressAutoHyphens w:val="0"/>
              <w:spacing w:after="0"/>
              <w:ind w:firstLine="0"/>
              <w:rPr>
                <w:sz w:val="16"/>
                <w:szCs w:val="16"/>
              </w:rPr>
            </w:pPr>
            <w:r>
              <w:rPr>
                <w:sz w:val="16"/>
                <w:szCs w:val="16"/>
              </w:rPr>
              <w:t>B</w:t>
            </w:r>
          </w:p>
        </w:tc>
        <w:tc>
          <w:tcPr>
            <w:tcW w:w="3190" w:type="pct"/>
            <w:gridSpan w:val="2"/>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11AD2D96" w14:textId="77777777" w:rsidR="0049590B" w:rsidRDefault="0049590B">
            <w:pPr>
              <w:keepNext/>
              <w:keepLines/>
              <w:widowControl w:val="0"/>
              <w:suppressAutoHyphens w:val="0"/>
              <w:spacing w:after="0"/>
              <w:ind w:firstLine="0"/>
              <w:rPr>
                <w:i/>
                <w:sz w:val="16"/>
                <w:szCs w:val="16"/>
              </w:rPr>
            </w:pPr>
            <w:r>
              <w:rPr>
                <w:sz w:val="16"/>
                <w:szCs w:val="16"/>
              </w:rPr>
              <w:t>Disposable income (1+2+3+4+</w:t>
            </w:r>
            <w:r>
              <w:rPr>
                <w:bCs/>
                <w:sz w:val="16"/>
                <w:szCs w:val="16"/>
              </w:rPr>
              <w:t>5.1+5.2+6+7+8+9)</w:t>
            </w:r>
          </w:p>
        </w:tc>
        <w:tc>
          <w:tcPr>
            <w:tcW w:w="722" w:type="pct"/>
            <w:tcBorders>
              <w:top w:val="single" w:sz="4" w:space="0" w:color="000000"/>
              <w:left w:val="nil"/>
              <w:bottom w:val="single" w:sz="4" w:space="0" w:color="000000"/>
              <w:right w:val="single" w:sz="4" w:space="0" w:color="000000"/>
            </w:tcBorders>
            <w:shd w:val="clear" w:color="auto" w:fill="D9D9D9" w:themeFill="background1" w:themeFillShade="D9"/>
            <w:hideMark/>
          </w:tcPr>
          <w:p w14:paraId="3BBA8CF6" w14:textId="77777777" w:rsidR="0049590B" w:rsidRDefault="0049590B">
            <w:pPr>
              <w:keepNext/>
              <w:keepLines/>
              <w:widowControl w:val="0"/>
              <w:suppressAutoHyphens w:val="0"/>
              <w:spacing w:after="0"/>
              <w:ind w:firstLine="0"/>
              <w:rPr>
                <w:sz w:val="16"/>
                <w:szCs w:val="16"/>
              </w:rPr>
            </w:pPr>
            <w:r>
              <w:rPr>
                <w:sz w:val="16"/>
                <w:szCs w:val="16"/>
              </w:rPr>
              <w:t>S14</w:t>
            </w:r>
          </w:p>
        </w:tc>
        <w:tc>
          <w:tcPr>
            <w:tcW w:w="530" w:type="pct"/>
            <w:tcBorders>
              <w:top w:val="single" w:sz="4" w:space="0" w:color="000000"/>
              <w:left w:val="nil"/>
              <w:bottom w:val="single" w:sz="4" w:space="0" w:color="000000"/>
              <w:right w:val="single" w:sz="4" w:space="0" w:color="000000"/>
            </w:tcBorders>
            <w:shd w:val="clear" w:color="auto" w:fill="D9D9D9" w:themeFill="background1" w:themeFillShade="D9"/>
            <w:hideMark/>
          </w:tcPr>
          <w:p w14:paraId="7EBE9F6B" w14:textId="77777777" w:rsidR="0049590B" w:rsidRDefault="0049590B">
            <w:pPr>
              <w:keepNext/>
              <w:keepLines/>
              <w:widowControl w:val="0"/>
              <w:suppressAutoHyphens w:val="0"/>
              <w:spacing w:after="0"/>
              <w:ind w:firstLine="0"/>
              <w:rPr>
                <w:sz w:val="16"/>
                <w:szCs w:val="16"/>
              </w:rPr>
            </w:pPr>
            <w:r>
              <w:rPr>
                <w:sz w:val="16"/>
                <w:szCs w:val="16"/>
              </w:rPr>
              <w:t>B6n</w:t>
            </w:r>
          </w:p>
        </w:tc>
      </w:tr>
      <w:tr w:rsidR="0049590B" w14:paraId="02B6F92C"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2084AEBE" w14:textId="77777777" w:rsidR="0049590B" w:rsidRDefault="0049590B">
            <w:pPr>
              <w:keepNext/>
              <w:keepLines/>
              <w:widowControl w:val="0"/>
              <w:suppressAutoHyphens w:val="0"/>
              <w:spacing w:after="0"/>
              <w:ind w:firstLine="0"/>
              <w:rPr>
                <w:sz w:val="16"/>
                <w:szCs w:val="16"/>
              </w:rPr>
            </w:pPr>
            <w:proofErr w:type="spellStart"/>
            <w:proofErr w:type="gramStart"/>
            <w:r>
              <w:rPr>
                <w:sz w:val="16"/>
                <w:szCs w:val="16"/>
              </w:rPr>
              <w:t>B.micro</w:t>
            </w:r>
            <w:proofErr w:type="spellEnd"/>
            <w:proofErr w:type="gramEnd"/>
          </w:p>
        </w:tc>
        <w:tc>
          <w:tcPr>
            <w:tcW w:w="3190" w:type="pct"/>
            <w:gridSpan w:val="2"/>
            <w:tcBorders>
              <w:top w:val="single" w:sz="4" w:space="0" w:color="000000"/>
              <w:left w:val="nil"/>
              <w:bottom w:val="single" w:sz="4" w:space="0" w:color="000000"/>
              <w:right w:val="single" w:sz="4" w:space="0" w:color="000000"/>
            </w:tcBorders>
            <w:vAlign w:val="center"/>
            <w:hideMark/>
          </w:tcPr>
          <w:p w14:paraId="1D3074A2" w14:textId="77777777" w:rsidR="0049590B" w:rsidRDefault="0049590B">
            <w:pPr>
              <w:keepNext/>
              <w:keepLines/>
              <w:widowControl w:val="0"/>
              <w:suppressAutoHyphens w:val="0"/>
              <w:spacing w:after="0"/>
              <w:ind w:firstLine="0"/>
              <w:rPr>
                <w:sz w:val="16"/>
                <w:szCs w:val="16"/>
              </w:rPr>
            </w:pPr>
            <w:r>
              <w:rPr>
                <w:sz w:val="16"/>
                <w:szCs w:val="16"/>
              </w:rPr>
              <w:t>Disposable income (usual micro definition: 1.1+2.1+2.2+6 -6.5+8)</w:t>
            </w:r>
          </w:p>
        </w:tc>
        <w:tc>
          <w:tcPr>
            <w:tcW w:w="722" w:type="pct"/>
            <w:tcBorders>
              <w:top w:val="single" w:sz="4" w:space="0" w:color="000000"/>
              <w:left w:val="nil"/>
              <w:bottom w:val="single" w:sz="4" w:space="0" w:color="000000"/>
              <w:right w:val="single" w:sz="4" w:space="0" w:color="000000"/>
            </w:tcBorders>
          </w:tcPr>
          <w:p w14:paraId="66F73ADF" w14:textId="77777777" w:rsidR="0049590B" w:rsidRDefault="0049590B">
            <w:pPr>
              <w:keepNext/>
              <w:keepLines/>
              <w:widowControl w:val="0"/>
              <w:suppressAutoHyphens w:val="0"/>
              <w:spacing w:after="0"/>
              <w:ind w:firstLine="0"/>
              <w:rPr>
                <w:sz w:val="16"/>
                <w:szCs w:val="16"/>
              </w:rPr>
            </w:pPr>
          </w:p>
        </w:tc>
        <w:tc>
          <w:tcPr>
            <w:tcW w:w="530" w:type="pct"/>
            <w:tcBorders>
              <w:top w:val="single" w:sz="4" w:space="0" w:color="000000"/>
              <w:left w:val="nil"/>
              <w:bottom w:val="single" w:sz="4" w:space="0" w:color="000000"/>
              <w:right w:val="single" w:sz="4" w:space="0" w:color="000000"/>
            </w:tcBorders>
          </w:tcPr>
          <w:p w14:paraId="359A7CEA" w14:textId="77777777" w:rsidR="0049590B" w:rsidRDefault="0049590B">
            <w:pPr>
              <w:keepNext/>
              <w:keepLines/>
              <w:widowControl w:val="0"/>
              <w:suppressAutoHyphens w:val="0"/>
              <w:spacing w:after="0"/>
              <w:ind w:firstLine="0"/>
              <w:rPr>
                <w:sz w:val="16"/>
                <w:szCs w:val="16"/>
              </w:rPr>
            </w:pPr>
          </w:p>
        </w:tc>
      </w:tr>
      <w:tr w:rsidR="0049590B" w14:paraId="2156EE6F"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81D07F" w14:textId="77777777" w:rsidR="0049590B" w:rsidRDefault="0049590B">
            <w:pPr>
              <w:keepNext/>
              <w:keepLines/>
              <w:widowControl w:val="0"/>
              <w:suppressAutoHyphens w:val="0"/>
              <w:spacing w:after="0"/>
              <w:ind w:firstLine="0"/>
              <w:rPr>
                <w:sz w:val="16"/>
                <w:szCs w:val="16"/>
              </w:rPr>
            </w:pPr>
          </w:p>
        </w:tc>
        <w:tc>
          <w:tcPr>
            <w:tcW w:w="3190" w:type="pct"/>
            <w:gridSpan w:val="2"/>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4F2864DD" w14:textId="77777777" w:rsidR="0049590B" w:rsidRDefault="0049590B">
            <w:pPr>
              <w:keepNext/>
              <w:keepLines/>
              <w:widowControl w:val="0"/>
              <w:suppressAutoHyphens w:val="0"/>
              <w:spacing w:after="0"/>
              <w:ind w:firstLine="0"/>
              <w:rPr>
                <w:sz w:val="16"/>
                <w:szCs w:val="16"/>
              </w:rPr>
            </w:pPr>
            <w:r>
              <w:rPr>
                <w:sz w:val="16"/>
                <w:szCs w:val="16"/>
              </w:rPr>
              <w:t>Non-monetary transfers (10+11+12+13)</w:t>
            </w:r>
          </w:p>
        </w:tc>
        <w:tc>
          <w:tcPr>
            <w:tcW w:w="722" w:type="pct"/>
            <w:tcBorders>
              <w:top w:val="single" w:sz="4" w:space="0" w:color="000000"/>
              <w:left w:val="nil"/>
              <w:bottom w:val="single" w:sz="4" w:space="0" w:color="000000"/>
              <w:right w:val="single" w:sz="4" w:space="0" w:color="000000"/>
            </w:tcBorders>
            <w:shd w:val="clear" w:color="auto" w:fill="D9D9D9" w:themeFill="background1" w:themeFillShade="D9"/>
          </w:tcPr>
          <w:p w14:paraId="5BB26320" w14:textId="77777777" w:rsidR="0049590B" w:rsidRDefault="0049590B">
            <w:pPr>
              <w:keepNext/>
              <w:keepLines/>
              <w:widowControl w:val="0"/>
              <w:suppressAutoHyphens w:val="0"/>
              <w:spacing w:after="0"/>
              <w:ind w:firstLine="0"/>
              <w:rPr>
                <w:sz w:val="16"/>
                <w:szCs w:val="16"/>
              </w:rPr>
            </w:pPr>
          </w:p>
        </w:tc>
        <w:tc>
          <w:tcPr>
            <w:tcW w:w="530" w:type="pct"/>
            <w:tcBorders>
              <w:top w:val="single" w:sz="4" w:space="0" w:color="000000"/>
              <w:left w:val="nil"/>
              <w:bottom w:val="single" w:sz="4" w:space="0" w:color="000000"/>
              <w:right w:val="single" w:sz="4" w:space="0" w:color="000000"/>
            </w:tcBorders>
            <w:shd w:val="clear" w:color="auto" w:fill="D9D9D9" w:themeFill="background1" w:themeFillShade="D9"/>
          </w:tcPr>
          <w:p w14:paraId="6591B198" w14:textId="77777777" w:rsidR="0049590B" w:rsidRDefault="0049590B">
            <w:pPr>
              <w:keepNext/>
              <w:keepLines/>
              <w:widowControl w:val="0"/>
              <w:suppressAutoHyphens w:val="0"/>
              <w:spacing w:after="0"/>
              <w:ind w:firstLine="0"/>
              <w:rPr>
                <w:sz w:val="16"/>
                <w:szCs w:val="16"/>
              </w:rPr>
            </w:pPr>
          </w:p>
        </w:tc>
      </w:tr>
      <w:tr w:rsidR="0049590B" w14:paraId="2F0C36BA"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1F05E67A" w14:textId="77777777" w:rsidR="0049590B" w:rsidRDefault="0049590B">
            <w:pPr>
              <w:keepNext/>
              <w:keepLines/>
              <w:widowControl w:val="0"/>
              <w:suppressAutoHyphens w:val="0"/>
              <w:spacing w:after="0"/>
              <w:ind w:firstLine="0"/>
              <w:rPr>
                <w:sz w:val="16"/>
                <w:szCs w:val="16"/>
              </w:rPr>
            </w:pPr>
            <w:r>
              <w:rPr>
                <w:sz w:val="16"/>
                <w:szCs w:val="16"/>
              </w:rPr>
              <w:t>10</w:t>
            </w:r>
          </w:p>
        </w:tc>
        <w:tc>
          <w:tcPr>
            <w:tcW w:w="1220" w:type="pct"/>
            <w:tcBorders>
              <w:top w:val="single" w:sz="4" w:space="0" w:color="000000"/>
              <w:left w:val="nil"/>
              <w:bottom w:val="single" w:sz="4" w:space="0" w:color="000000"/>
              <w:right w:val="single" w:sz="4" w:space="0" w:color="000000"/>
            </w:tcBorders>
            <w:vAlign w:val="center"/>
            <w:hideMark/>
          </w:tcPr>
          <w:p w14:paraId="40679B1B" w14:textId="77777777" w:rsidR="0049590B" w:rsidRDefault="0049590B">
            <w:pPr>
              <w:keepNext/>
              <w:keepLines/>
              <w:widowControl w:val="0"/>
              <w:suppressAutoHyphens w:val="0"/>
              <w:spacing w:after="0"/>
              <w:ind w:firstLine="0"/>
              <w:rPr>
                <w:sz w:val="16"/>
                <w:szCs w:val="16"/>
              </w:rPr>
            </w:pPr>
            <w:r>
              <w:rPr>
                <w:sz w:val="16"/>
                <w:szCs w:val="16"/>
              </w:rPr>
              <w:t>Benefits in kind (individualizable social security transfers in kind)</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61B62AE8" w14:textId="77777777" w:rsidR="0049590B" w:rsidRDefault="0049590B">
            <w:pPr>
              <w:keepNext/>
              <w:keepLines/>
              <w:widowControl w:val="0"/>
              <w:suppressAutoHyphens w:val="0"/>
              <w:spacing w:after="0"/>
              <w:ind w:firstLine="0"/>
              <w:rPr>
                <w:sz w:val="16"/>
                <w:szCs w:val="16"/>
              </w:rPr>
            </w:pPr>
            <w:r>
              <w:rPr>
                <w:sz w:val="16"/>
                <w:szCs w:val="16"/>
              </w:rPr>
              <w:t>10.1 Health</w:t>
            </w:r>
          </w:p>
          <w:p w14:paraId="2498E6CA" w14:textId="77777777" w:rsidR="0049590B" w:rsidRDefault="0049590B">
            <w:pPr>
              <w:keepNext/>
              <w:keepLines/>
              <w:widowControl w:val="0"/>
              <w:suppressAutoHyphens w:val="0"/>
              <w:spacing w:after="0"/>
              <w:ind w:firstLine="0"/>
              <w:rPr>
                <w:sz w:val="16"/>
                <w:szCs w:val="16"/>
              </w:rPr>
            </w:pPr>
            <w:r>
              <w:rPr>
                <w:sz w:val="16"/>
                <w:szCs w:val="16"/>
              </w:rPr>
              <w:t>10.2 Education</w:t>
            </w:r>
          </w:p>
          <w:p w14:paraId="18DAAB6D" w14:textId="77777777" w:rsidR="0049590B" w:rsidRDefault="0049590B">
            <w:pPr>
              <w:keepNext/>
              <w:keepLines/>
              <w:widowControl w:val="0"/>
              <w:suppressAutoHyphens w:val="0"/>
              <w:spacing w:after="0"/>
              <w:ind w:firstLine="0"/>
              <w:rPr>
                <w:sz w:val="16"/>
                <w:szCs w:val="16"/>
              </w:rPr>
            </w:pPr>
            <w:r>
              <w:rPr>
                <w:sz w:val="16"/>
                <w:szCs w:val="16"/>
              </w:rPr>
              <w:t>10.3 Social welfare</w:t>
            </w:r>
          </w:p>
          <w:p w14:paraId="17EF387C" w14:textId="77777777" w:rsidR="0049590B" w:rsidRDefault="0049590B">
            <w:pPr>
              <w:keepNext/>
              <w:keepLines/>
              <w:widowControl w:val="0"/>
              <w:suppressAutoHyphens w:val="0"/>
              <w:spacing w:after="0"/>
              <w:ind w:firstLine="0"/>
              <w:rPr>
                <w:sz w:val="16"/>
                <w:szCs w:val="16"/>
              </w:rPr>
            </w:pPr>
            <w:r>
              <w:rPr>
                <w:sz w:val="16"/>
                <w:szCs w:val="16"/>
              </w:rPr>
              <w:t>10.4 Cultural and associative activities</w:t>
            </w:r>
          </w:p>
          <w:p w14:paraId="4F56B640" w14:textId="77777777" w:rsidR="0049590B" w:rsidRDefault="0049590B">
            <w:pPr>
              <w:keepNext/>
              <w:keepLines/>
              <w:widowControl w:val="0"/>
              <w:suppressAutoHyphens w:val="0"/>
              <w:spacing w:after="0"/>
              <w:ind w:firstLine="0"/>
              <w:rPr>
                <w:sz w:val="16"/>
                <w:szCs w:val="16"/>
              </w:rPr>
            </w:pPr>
            <w:r>
              <w:rPr>
                <w:sz w:val="16"/>
                <w:szCs w:val="16"/>
              </w:rPr>
              <w:t>10.5 Housing allowances</w:t>
            </w:r>
          </w:p>
        </w:tc>
        <w:tc>
          <w:tcPr>
            <w:tcW w:w="722" w:type="pct"/>
            <w:tcBorders>
              <w:top w:val="single" w:sz="4" w:space="0" w:color="000000"/>
              <w:left w:val="single" w:sz="4" w:space="0" w:color="000000"/>
              <w:bottom w:val="single" w:sz="4" w:space="0" w:color="000000"/>
              <w:right w:val="single" w:sz="4" w:space="0" w:color="000000"/>
            </w:tcBorders>
            <w:hideMark/>
          </w:tcPr>
          <w:p w14:paraId="4C9AA0D9" w14:textId="77777777" w:rsidR="0049590B" w:rsidRDefault="0049590B">
            <w:pPr>
              <w:keepNext/>
              <w:keepLines/>
              <w:widowControl w:val="0"/>
              <w:suppressAutoHyphens w:val="0"/>
              <w:spacing w:after="0"/>
              <w:ind w:firstLine="0"/>
              <w:rPr>
                <w:sz w:val="16"/>
                <w:szCs w:val="16"/>
              </w:rPr>
            </w:pPr>
            <w:r>
              <w:rPr>
                <w:sz w:val="16"/>
                <w:szCs w:val="16"/>
              </w:rPr>
              <w:t>S13</w:t>
            </w:r>
          </w:p>
          <w:p w14:paraId="63197860" w14:textId="77777777" w:rsidR="0049590B" w:rsidRDefault="0049590B">
            <w:pPr>
              <w:keepNext/>
              <w:keepLines/>
              <w:widowControl w:val="0"/>
              <w:suppressAutoHyphens w:val="0"/>
              <w:spacing w:after="0"/>
              <w:ind w:firstLine="0"/>
              <w:rPr>
                <w:sz w:val="16"/>
                <w:szCs w:val="16"/>
              </w:rPr>
            </w:pPr>
            <w:r>
              <w:rPr>
                <w:sz w:val="16"/>
                <w:szCs w:val="16"/>
              </w:rPr>
              <w:t>S13</w:t>
            </w:r>
          </w:p>
          <w:p w14:paraId="632BE905" w14:textId="77777777" w:rsidR="0049590B" w:rsidRDefault="0049590B">
            <w:pPr>
              <w:keepNext/>
              <w:keepLines/>
              <w:widowControl w:val="0"/>
              <w:suppressAutoHyphens w:val="0"/>
              <w:spacing w:after="0"/>
              <w:ind w:firstLine="0"/>
              <w:rPr>
                <w:sz w:val="16"/>
                <w:szCs w:val="16"/>
              </w:rPr>
            </w:pPr>
            <w:r>
              <w:rPr>
                <w:sz w:val="16"/>
                <w:szCs w:val="16"/>
              </w:rPr>
              <w:t>S13</w:t>
            </w:r>
          </w:p>
          <w:p w14:paraId="26973F1B" w14:textId="77777777" w:rsidR="0049590B" w:rsidRDefault="0049590B">
            <w:pPr>
              <w:keepNext/>
              <w:keepLines/>
              <w:widowControl w:val="0"/>
              <w:suppressAutoHyphens w:val="0"/>
              <w:spacing w:after="0"/>
              <w:ind w:firstLine="0"/>
              <w:rPr>
                <w:sz w:val="16"/>
                <w:szCs w:val="16"/>
              </w:rPr>
            </w:pPr>
            <w:r>
              <w:rPr>
                <w:sz w:val="16"/>
                <w:szCs w:val="16"/>
              </w:rPr>
              <w:t>S13</w:t>
            </w:r>
          </w:p>
          <w:p w14:paraId="135CC3EE" w14:textId="77777777" w:rsidR="0049590B" w:rsidRDefault="0049590B">
            <w:pPr>
              <w:keepNext/>
              <w:keepLines/>
              <w:widowControl w:val="0"/>
              <w:suppressAutoHyphens w:val="0"/>
              <w:spacing w:after="0"/>
              <w:ind w:firstLine="0"/>
              <w:rPr>
                <w:sz w:val="16"/>
                <w:szCs w:val="16"/>
              </w:rPr>
            </w:pPr>
            <w:r>
              <w:rPr>
                <w:sz w:val="16"/>
                <w:szCs w:val="16"/>
              </w:rPr>
              <w:t>S13</w:t>
            </w:r>
          </w:p>
        </w:tc>
        <w:tc>
          <w:tcPr>
            <w:tcW w:w="530" w:type="pct"/>
            <w:tcBorders>
              <w:top w:val="single" w:sz="4" w:space="0" w:color="000000"/>
              <w:left w:val="single" w:sz="4" w:space="0" w:color="000000"/>
              <w:bottom w:val="single" w:sz="4" w:space="0" w:color="000000"/>
              <w:right w:val="single" w:sz="4" w:space="0" w:color="000000"/>
            </w:tcBorders>
            <w:hideMark/>
          </w:tcPr>
          <w:p w14:paraId="68D5421F" w14:textId="77777777" w:rsidR="0049590B" w:rsidRDefault="0049590B">
            <w:pPr>
              <w:keepNext/>
              <w:keepLines/>
              <w:widowControl w:val="0"/>
              <w:suppressAutoHyphens w:val="0"/>
              <w:spacing w:after="0"/>
              <w:ind w:firstLine="0"/>
              <w:rPr>
                <w:sz w:val="16"/>
                <w:szCs w:val="16"/>
              </w:rPr>
            </w:pPr>
            <w:r>
              <w:rPr>
                <w:sz w:val="16"/>
                <w:szCs w:val="16"/>
              </w:rPr>
              <w:t>D63</w:t>
            </w:r>
          </w:p>
          <w:p w14:paraId="58569619" w14:textId="77777777" w:rsidR="0049590B" w:rsidRDefault="0049590B">
            <w:pPr>
              <w:keepNext/>
              <w:keepLines/>
              <w:widowControl w:val="0"/>
              <w:suppressAutoHyphens w:val="0"/>
              <w:spacing w:after="0"/>
              <w:ind w:firstLine="0"/>
              <w:rPr>
                <w:sz w:val="16"/>
                <w:szCs w:val="16"/>
              </w:rPr>
            </w:pPr>
            <w:r>
              <w:rPr>
                <w:sz w:val="16"/>
                <w:szCs w:val="16"/>
              </w:rPr>
              <w:t>D63</w:t>
            </w:r>
          </w:p>
          <w:p w14:paraId="0CC91A12" w14:textId="77777777" w:rsidR="0049590B" w:rsidRDefault="0049590B">
            <w:pPr>
              <w:keepNext/>
              <w:keepLines/>
              <w:widowControl w:val="0"/>
              <w:suppressAutoHyphens w:val="0"/>
              <w:spacing w:after="0"/>
              <w:ind w:firstLine="0"/>
              <w:rPr>
                <w:sz w:val="16"/>
                <w:szCs w:val="16"/>
              </w:rPr>
            </w:pPr>
            <w:r>
              <w:rPr>
                <w:sz w:val="16"/>
                <w:szCs w:val="16"/>
              </w:rPr>
              <w:t>D63</w:t>
            </w:r>
          </w:p>
          <w:p w14:paraId="19F9E7FA" w14:textId="77777777" w:rsidR="0049590B" w:rsidRDefault="0049590B">
            <w:pPr>
              <w:keepNext/>
              <w:keepLines/>
              <w:widowControl w:val="0"/>
              <w:suppressAutoHyphens w:val="0"/>
              <w:spacing w:after="0"/>
              <w:ind w:firstLine="0"/>
              <w:rPr>
                <w:sz w:val="16"/>
                <w:szCs w:val="16"/>
              </w:rPr>
            </w:pPr>
            <w:r>
              <w:rPr>
                <w:sz w:val="16"/>
                <w:szCs w:val="16"/>
              </w:rPr>
              <w:t>D63</w:t>
            </w:r>
          </w:p>
          <w:p w14:paraId="23452795" w14:textId="77777777" w:rsidR="0049590B" w:rsidRDefault="0049590B">
            <w:pPr>
              <w:keepNext/>
              <w:keepLines/>
              <w:widowControl w:val="0"/>
              <w:suppressAutoHyphens w:val="0"/>
              <w:spacing w:after="0"/>
              <w:ind w:firstLine="0"/>
              <w:rPr>
                <w:sz w:val="16"/>
                <w:szCs w:val="16"/>
              </w:rPr>
            </w:pPr>
            <w:r>
              <w:rPr>
                <w:sz w:val="16"/>
                <w:szCs w:val="16"/>
              </w:rPr>
              <w:t>D63</w:t>
            </w:r>
          </w:p>
        </w:tc>
      </w:tr>
      <w:tr w:rsidR="0049590B" w14:paraId="79E83B36"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029C4EDF" w14:textId="77777777" w:rsidR="0049590B" w:rsidRDefault="0049590B">
            <w:pPr>
              <w:keepNext/>
              <w:keepLines/>
              <w:widowControl w:val="0"/>
              <w:suppressAutoHyphens w:val="0"/>
              <w:spacing w:after="0"/>
              <w:ind w:firstLine="0"/>
              <w:rPr>
                <w:sz w:val="16"/>
                <w:szCs w:val="16"/>
              </w:rPr>
            </w:pPr>
            <w:r>
              <w:rPr>
                <w:sz w:val="16"/>
                <w:szCs w:val="16"/>
              </w:rPr>
              <w:t>11</w:t>
            </w:r>
          </w:p>
        </w:tc>
        <w:tc>
          <w:tcPr>
            <w:tcW w:w="1220" w:type="pct"/>
            <w:tcBorders>
              <w:top w:val="single" w:sz="4" w:space="0" w:color="000000"/>
              <w:left w:val="nil"/>
              <w:bottom w:val="single" w:sz="4" w:space="0" w:color="000000"/>
              <w:right w:val="single" w:sz="4" w:space="0" w:color="000000"/>
            </w:tcBorders>
            <w:vAlign w:val="center"/>
            <w:hideMark/>
          </w:tcPr>
          <w:p w14:paraId="418A778F" w14:textId="77777777" w:rsidR="0049590B" w:rsidRDefault="0049590B">
            <w:pPr>
              <w:keepNext/>
              <w:keepLines/>
              <w:widowControl w:val="0"/>
              <w:suppressAutoHyphens w:val="0"/>
              <w:spacing w:after="0"/>
              <w:ind w:firstLine="0"/>
              <w:rPr>
                <w:sz w:val="16"/>
                <w:szCs w:val="16"/>
              </w:rPr>
            </w:pPr>
            <w:r>
              <w:rPr>
                <w:sz w:val="16"/>
                <w:szCs w:val="16"/>
              </w:rPr>
              <w:t>Benefits from collective public services (collective expenditure)</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78198BC7" w14:textId="77777777" w:rsidR="0049590B" w:rsidRDefault="0049590B">
            <w:pPr>
              <w:keepNext/>
              <w:keepLines/>
              <w:widowControl w:val="0"/>
              <w:suppressAutoHyphens w:val="0"/>
              <w:spacing w:after="0"/>
              <w:ind w:firstLine="0"/>
              <w:rPr>
                <w:sz w:val="16"/>
                <w:szCs w:val="16"/>
              </w:rPr>
            </w:pPr>
            <w:r>
              <w:rPr>
                <w:sz w:val="16"/>
                <w:szCs w:val="16"/>
              </w:rPr>
              <w:t>11.1 General administration</w:t>
            </w:r>
          </w:p>
          <w:p w14:paraId="0714588B" w14:textId="77777777" w:rsidR="0049590B" w:rsidRDefault="0049590B">
            <w:pPr>
              <w:keepNext/>
              <w:keepLines/>
              <w:widowControl w:val="0"/>
              <w:suppressAutoHyphens w:val="0"/>
              <w:spacing w:after="0"/>
              <w:ind w:firstLine="0"/>
              <w:rPr>
                <w:sz w:val="16"/>
                <w:szCs w:val="16"/>
              </w:rPr>
            </w:pPr>
            <w:r>
              <w:rPr>
                <w:sz w:val="16"/>
                <w:szCs w:val="16"/>
              </w:rPr>
              <w:t xml:space="preserve">11.2 Police, justice, </w:t>
            </w:r>
            <w:proofErr w:type="spellStart"/>
            <w:r>
              <w:rPr>
                <w:sz w:val="16"/>
                <w:szCs w:val="16"/>
              </w:rPr>
              <w:t>defense</w:t>
            </w:r>
            <w:proofErr w:type="spellEnd"/>
          </w:p>
          <w:p w14:paraId="32957ABA" w14:textId="77777777" w:rsidR="0049590B" w:rsidRDefault="0049590B">
            <w:pPr>
              <w:keepNext/>
              <w:keepLines/>
              <w:widowControl w:val="0"/>
              <w:suppressAutoHyphens w:val="0"/>
              <w:spacing w:after="0"/>
              <w:ind w:firstLine="0"/>
              <w:rPr>
                <w:sz w:val="16"/>
                <w:szCs w:val="16"/>
              </w:rPr>
            </w:pPr>
            <w:r>
              <w:rPr>
                <w:sz w:val="16"/>
                <w:szCs w:val="16"/>
              </w:rPr>
              <w:t>11.3 Other (of which dissemination of research)</w:t>
            </w:r>
          </w:p>
        </w:tc>
        <w:tc>
          <w:tcPr>
            <w:tcW w:w="722" w:type="pct"/>
            <w:tcBorders>
              <w:top w:val="single" w:sz="4" w:space="0" w:color="000000"/>
              <w:left w:val="single" w:sz="4" w:space="0" w:color="000000"/>
              <w:bottom w:val="single" w:sz="4" w:space="0" w:color="000000"/>
              <w:right w:val="single" w:sz="4" w:space="0" w:color="000000"/>
            </w:tcBorders>
            <w:hideMark/>
          </w:tcPr>
          <w:p w14:paraId="2B920E2F" w14:textId="77777777" w:rsidR="0049590B" w:rsidRDefault="0049590B">
            <w:pPr>
              <w:keepNext/>
              <w:keepLines/>
              <w:widowControl w:val="0"/>
              <w:suppressAutoHyphens w:val="0"/>
              <w:spacing w:after="0"/>
              <w:ind w:firstLine="0"/>
              <w:rPr>
                <w:sz w:val="16"/>
                <w:szCs w:val="16"/>
              </w:rPr>
            </w:pPr>
            <w:r>
              <w:rPr>
                <w:sz w:val="16"/>
                <w:szCs w:val="16"/>
              </w:rPr>
              <w:t>S13</w:t>
            </w:r>
          </w:p>
          <w:p w14:paraId="1D36E809" w14:textId="77777777" w:rsidR="0049590B" w:rsidRDefault="0049590B">
            <w:pPr>
              <w:keepNext/>
              <w:keepLines/>
              <w:widowControl w:val="0"/>
              <w:suppressAutoHyphens w:val="0"/>
              <w:spacing w:after="0"/>
              <w:ind w:firstLine="0"/>
              <w:rPr>
                <w:sz w:val="16"/>
                <w:szCs w:val="16"/>
              </w:rPr>
            </w:pPr>
            <w:r>
              <w:rPr>
                <w:sz w:val="16"/>
                <w:szCs w:val="16"/>
              </w:rPr>
              <w:t>S13</w:t>
            </w:r>
          </w:p>
          <w:p w14:paraId="5E705545" w14:textId="77777777" w:rsidR="0049590B" w:rsidRDefault="0049590B">
            <w:pPr>
              <w:keepNext/>
              <w:keepLines/>
              <w:widowControl w:val="0"/>
              <w:suppressAutoHyphens w:val="0"/>
              <w:spacing w:after="0"/>
              <w:ind w:firstLine="0"/>
              <w:rPr>
                <w:sz w:val="16"/>
                <w:szCs w:val="16"/>
              </w:rPr>
            </w:pPr>
            <w:r>
              <w:rPr>
                <w:sz w:val="16"/>
                <w:szCs w:val="16"/>
              </w:rPr>
              <w:t>S13</w:t>
            </w:r>
          </w:p>
        </w:tc>
        <w:tc>
          <w:tcPr>
            <w:tcW w:w="530" w:type="pct"/>
            <w:tcBorders>
              <w:top w:val="single" w:sz="4" w:space="0" w:color="000000"/>
              <w:left w:val="single" w:sz="4" w:space="0" w:color="000000"/>
              <w:bottom w:val="single" w:sz="4" w:space="0" w:color="000000"/>
              <w:right w:val="single" w:sz="4" w:space="0" w:color="000000"/>
            </w:tcBorders>
            <w:hideMark/>
          </w:tcPr>
          <w:p w14:paraId="16841428" w14:textId="77777777" w:rsidR="0049590B" w:rsidRDefault="0049590B">
            <w:pPr>
              <w:keepNext/>
              <w:keepLines/>
              <w:widowControl w:val="0"/>
              <w:suppressAutoHyphens w:val="0"/>
              <w:spacing w:after="0"/>
              <w:ind w:firstLine="0"/>
              <w:rPr>
                <w:sz w:val="16"/>
                <w:szCs w:val="16"/>
                <w:lang w:val="fr-FR"/>
              </w:rPr>
            </w:pPr>
            <w:r>
              <w:rPr>
                <w:sz w:val="16"/>
                <w:szCs w:val="16"/>
                <w:lang w:val="fr-FR"/>
              </w:rPr>
              <w:t>P32 net</w:t>
            </w:r>
          </w:p>
          <w:p w14:paraId="6405FF12" w14:textId="77777777" w:rsidR="0049590B" w:rsidRDefault="0049590B">
            <w:pPr>
              <w:keepNext/>
              <w:keepLines/>
              <w:widowControl w:val="0"/>
              <w:suppressAutoHyphens w:val="0"/>
              <w:spacing w:after="0"/>
              <w:ind w:firstLine="0"/>
              <w:rPr>
                <w:sz w:val="16"/>
                <w:szCs w:val="16"/>
                <w:lang w:val="fr-FR"/>
              </w:rPr>
            </w:pPr>
            <w:r>
              <w:rPr>
                <w:sz w:val="16"/>
                <w:szCs w:val="16"/>
                <w:lang w:val="fr-FR"/>
              </w:rPr>
              <w:t>P32 net</w:t>
            </w:r>
          </w:p>
          <w:p w14:paraId="55174CC0" w14:textId="77777777" w:rsidR="0049590B" w:rsidRDefault="0049590B">
            <w:pPr>
              <w:keepNext/>
              <w:keepLines/>
              <w:widowControl w:val="0"/>
              <w:suppressAutoHyphens w:val="0"/>
              <w:spacing w:after="0"/>
              <w:ind w:firstLine="0"/>
              <w:rPr>
                <w:sz w:val="16"/>
                <w:szCs w:val="16"/>
                <w:lang w:val="fr-FR"/>
              </w:rPr>
            </w:pPr>
            <w:r>
              <w:rPr>
                <w:sz w:val="16"/>
                <w:szCs w:val="16"/>
                <w:lang w:val="fr-FR"/>
              </w:rPr>
              <w:t>P32 net</w:t>
            </w:r>
          </w:p>
        </w:tc>
      </w:tr>
      <w:tr w:rsidR="0049590B" w14:paraId="0F66C3F5" w14:textId="77777777" w:rsidTr="0049590B">
        <w:trPr>
          <w:trHeight w:val="315"/>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5D34822C" w14:textId="77777777" w:rsidR="0049590B" w:rsidRDefault="0049590B">
            <w:pPr>
              <w:keepNext/>
              <w:keepLines/>
              <w:widowControl w:val="0"/>
              <w:suppressAutoHyphens w:val="0"/>
              <w:spacing w:after="0"/>
              <w:ind w:firstLine="0"/>
              <w:rPr>
                <w:sz w:val="16"/>
                <w:szCs w:val="16"/>
              </w:rPr>
            </w:pPr>
            <w:r>
              <w:rPr>
                <w:sz w:val="16"/>
                <w:szCs w:val="16"/>
              </w:rPr>
              <w:t>12</w:t>
            </w:r>
          </w:p>
        </w:tc>
        <w:tc>
          <w:tcPr>
            <w:tcW w:w="1220" w:type="pct"/>
            <w:tcBorders>
              <w:top w:val="single" w:sz="4" w:space="0" w:color="000000"/>
              <w:left w:val="nil"/>
              <w:bottom w:val="single" w:sz="4" w:space="0" w:color="000000"/>
              <w:right w:val="single" w:sz="4" w:space="0" w:color="000000"/>
            </w:tcBorders>
            <w:vAlign w:val="center"/>
            <w:hideMark/>
          </w:tcPr>
          <w:p w14:paraId="4272C00E" w14:textId="77777777" w:rsidR="0049590B" w:rsidRDefault="0049590B">
            <w:pPr>
              <w:keepNext/>
              <w:keepLines/>
              <w:widowControl w:val="0"/>
              <w:suppressAutoHyphens w:val="0"/>
              <w:spacing w:after="0"/>
              <w:ind w:firstLine="0"/>
              <w:rPr>
                <w:sz w:val="16"/>
                <w:szCs w:val="16"/>
              </w:rPr>
            </w:pPr>
            <w:r>
              <w:rPr>
                <w:sz w:val="16"/>
                <w:szCs w:val="16"/>
              </w:rPr>
              <w:t>Other (net adj. disp. inc. of pub. auth. and rest of the world)</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473EAC68" w14:textId="77777777" w:rsidR="0049590B" w:rsidRDefault="0049590B">
            <w:pPr>
              <w:keepNext/>
              <w:keepLines/>
              <w:widowControl w:val="0"/>
              <w:suppressAutoHyphens w:val="0"/>
              <w:spacing w:after="0"/>
              <w:ind w:firstLine="0"/>
              <w:rPr>
                <w:sz w:val="16"/>
                <w:szCs w:val="16"/>
              </w:rPr>
            </w:pPr>
            <w:r>
              <w:rPr>
                <w:sz w:val="16"/>
                <w:szCs w:val="16"/>
              </w:rPr>
              <w:t>12.1 Net adjusted disposable income of NPISH</w:t>
            </w:r>
          </w:p>
          <w:p w14:paraId="4A68EB05" w14:textId="77777777" w:rsidR="0049590B" w:rsidRDefault="0049590B">
            <w:pPr>
              <w:keepNext/>
              <w:keepLines/>
              <w:widowControl w:val="0"/>
              <w:suppressAutoHyphens w:val="0"/>
              <w:spacing w:after="0"/>
              <w:ind w:firstLine="0"/>
              <w:rPr>
                <w:sz w:val="16"/>
                <w:szCs w:val="16"/>
              </w:rPr>
            </w:pPr>
            <w:r>
              <w:rPr>
                <w:sz w:val="16"/>
                <w:szCs w:val="16"/>
              </w:rPr>
              <w:t>12.2 Rest of the World Use-Resource balance (</w:t>
            </w:r>
            <w:proofErr w:type="gramStart"/>
            <w:r>
              <w:rPr>
                <w:sz w:val="16"/>
                <w:szCs w:val="16"/>
              </w:rPr>
              <w:t>EU..</w:t>
            </w:r>
            <w:proofErr w:type="gramEnd"/>
            <w:r>
              <w:rPr>
                <w:sz w:val="16"/>
                <w:szCs w:val="16"/>
              </w:rPr>
              <w:t>)</w:t>
            </w:r>
          </w:p>
        </w:tc>
        <w:tc>
          <w:tcPr>
            <w:tcW w:w="722" w:type="pct"/>
            <w:tcBorders>
              <w:top w:val="single" w:sz="4" w:space="0" w:color="000000"/>
              <w:left w:val="single" w:sz="4" w:space="0" w:color="000000"/>
              <w:bottom w:val="single" w:sz="4" w:space="0" w:color="000000"/>
              <w:right w:val="single" w:sz="4" w:space="0" w:color="000000"/>
            </w:tcBorders>
            <w:hideMark/>
          </w:tcPr>
          <w:p w14:paraId="360D0578" w14:textId="77777777" w:rsidR="0049590B" w:rsidRDefault="0049590B">
            <w:pPr>
              <w:keepNext/>
              <w:keepLines/>
              <w:widowControl w:val="0"/>
              <w:suppressAutoHyphens w:val="0"/>
              <w:spacing w:after="0"/>
              <w:ind w:firstLine="0"/>
              <w:rPr>
                <w:sz w:val="16"/>
                <w:szCs w:val="16"/>
              </w:rPr>
            </w:pPr>
            <w:r>
              <w:rPr>
                <w:sz w:val="16"/>
                <w:szCs w:val="16"/>
              </w:rPr>
              <w:t>S15</w:t>
            </w:r>
          </w:p>
          <w:p w14:paraId="2C97A097" w14:textId="77777777" w:rsidR="0049590B" w:rsidRDefault="0049590B">
            <w:pPr>
              <w:keepNext/>
              <w:keepLines/>
              <w:widowControl w:val="0"/>
              <w:suppressAutoHyphens w:val="0"/>
              <w:spacing w:after="0"/>
              <w:ind w:firstLine="0"/>
              <w:rPr>
                <w:sz w:val="16"/>
                <w:szCs w:val="16"/>
              </w:rPr>
            </w:pPr>
            <w:r>
              <w:rPr>
                <w:sz w:val="16"/>
                <w:szCs w:val="16"/>
              </w:rPr>
              <w:t>S2</w:t>
            </w:r>
          </w:p>
        </w:tc>
        <w:tc>
          <w:tcPr>
            <w:tcW w:w="530" w:type="pct"/>
            <w:tcBorders>
              <w:top w:val="single" w:sz="4" w:space="0" w:color="000000"/>
              <w:left w:val="single" w:sz="4" w:space="0" w:color="000000"/>
              <w:bottom w:val="single" w:sz="4" w:space="0" w:color="000000"/>
              <w:right w:val="single" w:sz="4" w:space="0" w:color="000000"/>
            </w:tcBorders>
            <w:hideMark/>
          </w:tcPr>
          <w:p w14:paraId="4FF88C15" w14:textId="77777777" w:rsidR="0049590B" w:rsidRDefault="0049590B">
            <w:pPr>
              <w:keepNext/>
              <w:keepLines/>
              <w:widowControl w:val="0"/>
              <w:suppressAutoHyphens w:val="0"/>
              <w:spacing w:after="0"/>
              <w:ind w:firstLine="0"/>
              <w:rPr>
                <w:sz w:val="16"/>
                <w:szCs w:val="16"/>
              </w:rPr>
            </w:pPr>
            <w:r>
              <w:rPr>
                <w:sz w:val="16"/>
                <w:szCs w:val="16"/>
              </w:rPr>
              <w:t>B7n-B5n</w:t>
            </w:r>
          </w:p>
          <w:p w14:paraId="0D22E98F" w14:textId="77777777" w:rsidR="0049590B" w:rsidRDefault="0049590B">
            <w:pPr>
              <w:keepNext/>
              <w:keepLines/>
              <w:widowControl w:val="0"/>
              <w:suppressAutoHyphens w:val="0"/>
              <w:spacing w:after="0"/>
              <w:ind w:firstLine="0"/>
              <w:rPr>
                <w:sz w:val="16"/>
                <w:szCs w:val="16"/>
              </w:rPr>
            </w:pPr>
            <w:r>
              <w:rPr>
                <w:sz w:val="16"/>
                <w:szCs w:val="16"/>
              </w:rPr>
              <w:t>B6n-B5n</w:t>
            </w:r>
          </w:p>
        </w:tc>
      </w:tr>
      <w:tr w:rsidR="0049590B" w14:paraId="430933DE" w14:textId="77777777" w:rsidTr="0049590B">
        <w:trPr>
          <w:trHeight w:val="156"/>
        </w:trPr>
        <w:tc>
          <w:tcPr>
            <w:tcW w:w="558" w:type="pct"/>
            <w:gridSpan w:val="2"/>
            <w:tcBorders>
              <w:top w:val="single" w:sz="4" w:space="0" w:color="000000"/>
              <w:left w:val="single" w:sz="4" w:space="0" w:color="000000"/>
              <w:bottom w:val="single" w:sz="4" w:space="0" w:color="000000"/>
              <w:right w:val="single" w:sz="4" w:space="0" w:color="000000"/>
            </w:tcBorders>
            <w:vAlign w:val="center"/>
            <w:hideMark/>
          </w:tcPr>
          <w:p w14:paraId="74783989" w14:textId="77777777" w:rsidR="0049590B" w:rsidRDefault="0049590B">
            <w:pPr>
              <w:keepNext/>
              <w:keepLines/>
              <w:widowControl w:val="0"/>
              <w:suppressAutoHyphens w:val="0"/>
              <w:spacing w:after="0"/>
              <w:ind w:firstLine="0"/>
              <w:rPr>
                <w:sz w:val="16"/>
                <w:szCs w:val="16"/>
              </w:rPr>
            </w:pPr>
            <w:r>
              <w:rPr>
                <w:sz w:val="16"/>
                <w:szCs w:val="16"/>
              </w:rPr>
              <w:t>13</w:t>
            </w:r>
          </w:p>
        </w:tc>
        <w:tc>
          <w:tcPr>
            <w:tcW w:w="1220" w:type="pct"/>
            <w:tcBorders>
              <w:top w:val="single" w:sz="4" w:space="0" w:color="000000"/>
              <w:left w:val="nil"/>
              <w:bottom w:val="single" w:sz="4" w:space="0" w:color="000000"/>
              <w:right w:val="single" w:sz="4" w:space="0" w:color="000000"/>
            </w:tcBorders>
            <w:vAlign w:val="center"/>
            <w:hideMark/>
          </w:tcPr>
          <w:p w14:paraId="43442B10" w14:textId="77777777" w:rsidR="0049590B" w:rsidRDefault="0049590B">
            <w:pPr>
              <w:keepNext/>
              <w:keepLines/>
              <w:widowControl w:val="0"/>
              <w:suppressAutoHyphens w:val="0"/>
              <w:spacing w:after="0"/>
              <w:ind w:firstLine="0"/>
              <w:rPr>
                <w:sz w:val="16"/>
                <w:szCs w:val="16"/>
              </w:rPr>
            </w:pPr>
            <w:r>
              <w:rPr>
                <w:sz w:val="16"/>
                <w:szCs w:val="16"/>
              </w:rPr>
              <w:t>Net sav. of pub. auth. net of FCC</w:t>
            </w:r>
          </w:p>
        </w:tc>
        <w:tc>
          <w:tcPr>
            <w:tcW w:w="1970" w:type="pct"/>
            <w:tcBorders>
              <w:top w:val="single" w:sz="4" w:space="0" w:color="000000"/>
              <w:left w:val="single" w:sz="4" w:space="0" w:color="000000"/>
              <w:bottom w:val="single" w:sz="4" w:space="0" w:color="000000"/>
              <w:right w:val="single" w:sz="4" w:space="0" w:color="000000"/>
            </w:tcBorders>
            <w:vAlign w:val="center"/>
            <w:hideMark/>
          </w:tcPr>
          <w:p w14:paraId="2934ED0A" w14:textId="77777777" w:rsidR="0049590B" w:rsidRDefault="0049590B">
            <w:pPr>
              <w:keepNext/>
              <w:keepLines/>
              <w:widowControl w:val="0"/>
              <w:suppressAutoHyphens w:val="0"/>
              <w:spacing w:after="0"/>
              <w:ind w:firstLine="0"/>
              <w:rPr>
                <w:sz w:val="16"/>
                <w:szCs w:val="16"/>
              </w:rPr>
            </w:pPr>
            <w:r>
              <w:rPr>
                <w:sz w:val="16"/>
                <w:szCs w:val="16"/>
              </w:rPr>
              <w:t>13.1 Net saving of public authorities net of FCC</w:t>
            </w:r>
          </w:p>
        </w:tc>
        <w:tc>
          <w:tcPr>
            <w:tcW w:w="722" w:type="pct"/>
            <w:tcBorders>
              <w:top w:val="single" w:sz="4" w:space="0" w:color="000000"/>
              <w:left w:val="single" w:sz="4" w:space="0" w:color="000000"/>
              <w:bottom w:val="single" w:sz="4" w:space="0" w:color="000000"/>
              <w:right w:val="single" w:sz="4" w:space="0" w:color="000000"/>
            </w:tcBorders>
            <w:hideMark/>
          </w:tcPr>
          <w:p w14:paraId="6E766582" w14:textId="77777777" w:rsidR="0049590B" w:rsidRDefault="0049590B">
            <w:pPr>
              <w:keepNext/>
              <w:keepLines/>
              <w:widowControl w:val="0"/>
              <w:suppressAutoHyphens w:val="0"/>
              <w:spacing w:after="0"/>
              <w:ind w:firstLine="0"/>
              <w:rPr>
                <w:sz w:val="16"/>
                <w:szCs w:val="16"/>
              </w:rPr>
            </w:pPr>
            <w:r>
              <w:rPr>
                <w:sz w:val="16"/>
                <w:szCs w:val="16"/>
              </w:rPr>
              <w:t>S13</w:t>
            </w:r>
          </w:p>
        </w:tc>
        <w:tc>
          <w:tcPr>
            <w:tcW w:w="530" w:type="pct"/>
            <w:tcBorders>
              <w:top w:val="single" w:sz="4" w:space="0" w:color="000000"/>
              <w:left w:val="single" w:sz="4" w:space="0" w:color="000000"/>
              <w:bottom w:val="single" w:sz="4" w:space="0" w:color="000000"/>
              <w:right w:val="single" w:sz="4" w:space="0" w:color="000000"/>
            </w:tcBorders>
            <w:hideMark/>
          </w:tcPr>
          <w:p w14:paraId="4F211400" w14:textId="77777777" w:rsidR="0049590B" w:rsidRDefault="0049590B">
            <w:pPr>
              <w:keepNext/>
              <w:keepLines/>
              <w:widowControl w:val="0"/>
              <w:suppressAutoHyphens w:val="0"/>
              <w:spacing w:after="0"/>
              <w:ind w:firstLine="0"/>
              <w:rPr>
                <w:sz w:val="16"/>
                <w:szCs w:val="16"/>
              </w:rPr>
            </w:pPr>
            <w:r>
              <w:rPr>
                <w:sz w:val="16"/>
                <w:szCs w:val="16"/>
              </w:rPr>
              <w:t>B8n</w:t>
            </w:r>
          </w:p>
        </w:tc>
      </w:tr>
      <w:tr w:rsidR="0049590B" w14:paraId="23494F8B" w14:textId="77777777" w:rsidTr="0049590B">
        <w:trPr>
          <w:trHeight w:val="277"/>
        </w:trPr>
        <w:tc>
          <w:tcPr>
            <w:tcW w:w="558" w:type="pct"/>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317ACC1" w14:textId="77777777" w:rsidR="0049590B" w:rsidRDefault="0049590B">
            <w:pPr>
              <w:keepNext/>
              <w:keepLines/>
              <w:widowControl w:val="0"/>
              <w:suppressAutoHyphens w:val="0"/>
              <w:spacing w:after="0"/>
              <w:ind w:firstLine="0"/>
              <w:rPr>
                <w:sz w:val="16"/>
                <w:szCs w:val="16"/>
              </w:rPr>
            </w:pPr>
            <w:r>
              <w:rPr>
                <w:sz w:val="16"/>
                <w:szCs w:val="16"/>
              </w:rPr>
              <w:t>D</w:t>
            </w:r>
          </w:p>
        </w:tc>
        <w:tc>
          <w:tcPr>
            <w:tcW w:w="3190" w:type="pct"/>
            <w:gridSpan w:val="2"/>
            <w:tcBorders>
              <w:top w:val="single" w:sz="4" w:space="0" w:color="000000"/>
              <w:left w:val="nil"/>
              <w:bottom w:val="single" w:sz="4" w:space="0" w:color="000000"/>
              <w:right w:val="single" w:sz="4" w:space="0" w:color="000000"/>
            </w:tcBorders>
            <w:shd w:val="clear" w:color="auto" w:fill="D9D9D9" w:themeFill="background1" w:themeFillShade="D9"/>
            <w:vAlign w:val="center"/>
            <w:hideMark/>
          </w:tcPr>
          <w:p w14:paraId="4E4B5189" w14:textId="77777777" w:rsidR="0049590B" w:rsidRDefault="0049590B">
            <w:pPr>
              <w:keepNext/>
              <w:keepLines/>
              <w:widowControl w:val="0"/>
              <w:suppressAutoHyphens w:val="0"/>
              <w:spacing w:after="0"/>
              <w:ind w:firstLine="0"/>
              <w:rPr>
                <w:sz w:val="16"/>
                <w:szCs w:val="16"/>
              </w:rPr>
            </w:pPr>
            <w:r>
              <w:rPr>
                <w:sz w:val="16"/>
                <w:szCs w:val="16"/>
              </w:rPr>
              <w:t>Income after transfers (B+10+11+12+13) –&gt; Extended standard of Living</w:t>
            </w:r>
          </w:p>
        </w:tc>
        <w:tc>
          <w:tcPr>
            <w:tcW w:w="722" w:type="pct"/>
            <w:tcBorders>
              <w:top w:val="single" w:sz="4" w:space="0" w:color="000000"/>
              <w:left w:val="nil"/>
              <w:bottom w:val="single" w:sz="4" w:space="0" w:color="000000"/>
              <w:right w:val="single" w:sz="4" w:space="0" w:color="000000"/>
            </w:tcBorders>
            <w:shd w:val="clear" w:color="auto" w:fill="D9D9D9" w:themeFill="background1" w:themeFillShade="D9"/>
            <w:hideMark/>
          </w:tcPr>
          <w:p w14:paraId="3A83E46A" w14:textId="77777777" w:rsidR="0049590B" w:rsidRDefault="0049590B">
            <w:pPr>
              <w:keepNext/>
              <w:keepLines/>
              <w:widowControl w:val="0"/>
              <w:suppressAutoHyphens w:val="0"/>
              <w:spacing w:after="0"/>
              <w:ind w:firstLine="0"/>
              <w:rPr>
                <w:sz w:val="16"/>
                <w:szCs w:val="16"/>
              </w:rPr>
            </w:pPr>
            <w:r>
              <w:rPr>
                <w:sz w:val="16"/>
                <w:szCs w:val="16"/>
              </w:rPr>
              <w:t>S1</w:t>
            </w:r>
          </w:p>
        </w:tc>
        <w:tc>
          <w:tcPr>
            <w:tcW w:w="530" w:type="pct"/>
            <w:tcBorders>
              <w:top w:val="single" w:sz="4" w:space="0" w:color="000000"/>
              <w:left w:val="nil"/>
              <w:bottom w:val="single" w:sz="4" w:space="0" w:color="000000"/>
              <w:right w:val="single" w:sz="4" w:space="0" w:color="000000"/>
            </w:tcBorders>
            <w:shd w:val="clear" w:color="auto" w:fill="D9D9D9" w:themeFill="background1" w:themeFillShade="D9"/>
            <w:hideMark/>
          </w:tcPr>
          <w:p w14:paraId="70DE82B5" w14:textId="77777777" w:rsidR="0049590B" w:rsidRDefault="0049590B">
            <w:pPr>
              <w:keepNext/>
              <w:keepLines/>
              <w:widowControl w:val="0"/>
              <w:suppressAutoHyphens w:val="0"/>
              <w:spacing w:after="0"/>
              <w:ind w:firstLine="0"/>
              <w:rPr>
                <w:sz w:val="16"/>
                <w:szCs w:val="16"/>
              </w:rPr>
            </w:pPr>
            <w:r>
              <w:rPr>
                <w:sz w:val="16"/>
                <w:szCs w:val="16"/>
              </w:rPr>
              <w:t>B5n</w:t>
            </w:r>
          </w:p>
        </w:tc>
      </w:tr>
    </w:tbl>
    <w:p w14:paraId="4E7D4FA7" w14:textId="77777777" w:rsidR="0049590B" w:rsidRDefault="0049590B" w:rsidP="0049590B">
      <w:pPr>
        <w:keepNext/>
        <w:keepLines/>
        <w:widowControl w:val="0"/>
        <w:suppressAutoHyphens w:val="0"/>
        <w:ind w:firstLine="0"/>
        <w:rPr>
          <w:sz w:val="16"/>
          <w:szCs w:val="16"/>
        </w:rPr>
      </w:pPr>
      <w:r>
        <w:rPr>
          <w:sz w:val="16"/>
          <w:szCs w:val="16"/>
        </w:rPr>
        <w:lastRenderedPageBreak/>
        <w:t xml:space="preserve">Notes: A “DNA” (distributed national accounts) nomenclature has been established to facilitate comparisons, with a tow level distinction to be able to issue either simplified or detailed TIDA. The following tables collate the accounting rules that allow this initial contraction of the TIEA to be performed. The capital letters indicate the different income concepts: DNA.A is Net national income before transfers (NNIBT). </w:t>
      </w:r>
      <w:proofErr w:type="spellStart"/>
      <w:r>
        <w:rPr>
          <w:sz w:val="16"/>
          <w:szCs w:val="16"/>
        </w:rPr>
        <w:t>DNA.A.fac</w:t>
      </w:r>
      <w:proofErr w:type="spellEnd"/>
      <w:r>
        <w:rPr>
          <w:sz w:val="16"/>
          <w:szCs w:val="16"/>
        </w:rPr>
        <w:t xml:space="preserve"> is the </w:t>
      </w:r>
      <w:proofErr w:type="spellStart"/>
      <w:r>
        <w:rPr>
          <w:sz w:val="16"/>
          <w:szCs w:val="16"/>
        </w:rPr>
        <w:t>labor</w:t>
      </w:r>
      <w:proofErr w:type="spellEnd"/>
      <w:r>
        <w:rPr>
          <w:sz w:val="16"/>
          <w:szCs w:val="16"/>
        </w:rPr>
        <w:t xml:space="preserve"> and capital factor income, DNA.B is disposable income, DNA.C is adjusted disposable income and DNA.D is income after transfers (NNIAT), which has also been referred to as expanded income above.</w:t>
      </w:r>
    </w:p>
    <w:p w14:paraId="38659070" w14:textId="77777777" w:rsidR="0049590B" w:rsidRDefault="0049590B" w:rsidP="0049590B">
      <w:pPr>
        <w:ind w:firstLine="0"/>
      </w:pPr>
    </w:p>
    <w:p w14:paraId="2B62D934" w14:textId="77777777" w:rsidR="0049590B" w:rsidRDefault="0049590B" w:rsidP="0049590B">
      <w:pPr>
        <w:ind w:firstLine="0"/>
        <w:rPr>
          <w:lang w:val="en-US"/>
        </w:rPr>
      </w:pPr>
    </w:p>
    <w:p w14:paraId="0A33626E" w14:textId="77777777" w:rsidR="0049590B" w:rsidRDefault="0049590B" w:rsidP="0049590B">
      <w:pPr>
        <w:pStyle w:val="Caption"/>
        <w:ind w:firstLine="0"/>
        <w:rPr>
          <w:rFonts w:ascii="Times New Roman" w:hAnsi="Times New Roman" w:cs="Times New Roman"/>
          <w:i w:val="0"/>
          <w:sz w:val="20"/>
        </w:rPr>
      </w:pPr>
      <w:bookmarkStart w:id="0" w:name="_Ref43118965"/>
      <w:r>
        <w:rPr>
          <w:rFonts w:ascii="Times New Roman" w:hAnsi="Times New Roman" w:cs="Times New Roman"/>
          <w:b/>
          <w:i w:val="0"/>
          <w:sz w:val="20"/>
        </w:rPr>
        <w:t xml:space="preserve">Table </w:t>
      </w:r>
      <w:bookmarkEnd w:id="0"/>
      <w:r>
        <w:rPr>
          <w:rFonts w:ascii="Times New Roman" w:hAnsi="Times New Roman" w:cs="Times New Roman"/>
          <w:b/>
          <w:i w:val="0"/>
          <w:sz w:val="20"/>
        </w:rPr>
        <w:t>A2.</w:t>
      </w:r>
      <w:r>
        <w:rPr>
          <w:rFonts w:ascii="Times New Roman" w:hAnsi="Times New Roman" w:cs="Times New Roman"/>
          <w:i w:val="0"/>
          <w:sz w:val="20"/>
        </w:rPr>
        <w:t xml:space="preserve"> From the Table of Integrated Economic Accounts to a Table of Integrated Distributional Accounts</w:t>
      </w:r>
    </w:p>
    <w:p w14:paraId="7053D4D3" w14:textId="34072A61" w:rsidR="0049590B" w:rsidRDefault="0049590B" w:rsidP="0049590B">
      <w:pPr>
        <w:ind w:firstLine="0"/>
        <w:jc w:val="left"/>
      </w:pPr>
      <w:r>
        <w:rPr>
          <w:noProof/>
          <w:lang w:val="fr-FR"/>
        </w:rPr>
        <w:drawing>
          <wp:inline distT="0" distB="0" distL="0" distR="0" wp14:anchorId="4692455D" wp14:editId="7989BC3B">
            <wp:extent cx="5307965" cy="2410460"/>
            <wp:effectExtent l="0" t="0" r="6985"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pic:cNvPicPr>
                      <a:picLocks noChangeAspect="1" noChangeArrowheads="1"/>
                    </pic:cNvPicPr>
                  </pic:nvPicPr>
                  <pic:blipFill>
                    <a:blip r:embed="rId4">
                      <a:grayscl/>
                      <a:extLst>
                        <a:ext uri="{28A0092B-C50C-407E-A947-70E740481C1C}">
                          <a14:useLocalDpi xmlns:a14="http://schemas.microsoft.com/office/drawing/2010/main" val="0"/>
                        </a:ext>
                      </a:extLst>
                    </a:blip>
                    <a:srcRect/>
                    <a:stretch>
                      <a:fillRect/>
                    </a:stretch>
                  </pic:blipFill>
                  <pic:spPr bwMode="auto">
                    <a:xfrm>
                      <a:off x="0" y="0"/>
                      <a:ext cx="5307965" cy="2410460"/>
                    </a:xfrm>
                    <a:prstGeom prst="rect">
                      <a:avLst/>
                    </a:prstGeom>
                    <a:noFill/>
                    <a:ln>
                      <a:noFill/>
                    </a:ln>
                  </pic:spPr>
                </pic:pic>
              </a:graphicData>
            </a:graphic>
          </wp:inline>
        </w:drawing>
      </w:r>
    </w:p>
    <w:p w14:paraId="5B188BB3" w14:textId="77777777" w:rsidR="0049590B" w:rsidRDefault="0049590B" w:rsidP="0049590B">
      <w:pPr>
        <w:widowControl w:val="0"/>
        <w:spacing w:after="0"/>
        <w:ind w:firstLine="0"/>
        <w:jc w:val="left"/>
      </w:pPr>
      <w:r>
        <w:t xml:space="preserve">Note: TIDA is here written by standard of living groups, other categories of households are </w:t>
      </w:r>
      <w:proofErr w:type="spellStart"/>
      <w:proofErr w:type="gramStart"/>
      <w:r>
        <w:t>possible.Source</w:t>
      </w:r>
      <w:proofErr w:type="spellEnd"/>
      <w:proofErr w:type="gramEnd"/>
      <w:r>
        <w:t>: authors</w:t>
      </w:r>
    </w:p>
    <w:p w14:paraId="57B44557" w14:textId="77777777" w:rsidR="0049590B" w:rsidRDefault="0049590B" w:rsidP="0049590B"/>
    <w:p w14:paraId="39D5095A" w14:textId="77777777" w:rsidR="0049590B" w:rsidRDefault="0049590B" w:rsidP="0049590B">
      <w:pPr>
        <w:pStyle w:val="Caption"/>
        <w:ind w:firstLine="0"/>
        <w:jc w:val="both"/>
        <w:rPr>
          <w:rFonts w:ascii="Times New Roman" w:hAnsi="Times New Roman" w:cs="Times New Roman"/>
          <w:i w:val="0"/>
          <w:sz w:val="20"/>
        </w:rPr>
      </w:pPr>
      <w:r>
        <w:rPr>
          <w:rFonts w:ascii="Times New Roman" w:hAnsi="Times New Roman" w:cs="Times New Roman"/>
          <w:b/>
          <w:i w:val="0"/>
          <w:sz w:val="20"/>
        </w:rPr>
        <w:t>Table A3</w:t>
      </w:r>
      <w:r>
        <w:rPr>
          <w:rFonts w:ascii="Times New Roman" w:hAnsi="Times New Roman" w:cs="Times New Roman"/>
          <w:i w:val="0"/>
          <w:sz w:val="20"/>
        </w:rPr>
        <w:t xml:space="preserve">. Education expenditure per tenth of usual standard of living by training </w:t>
      </w:r>
    </w:p>
    <w:p w14:paraId="3CD48701" w14:textId="29C17D69" w:rsidR="0049590B" w:rsidRDefault="0049590B" w:rsidP="0049590B">
      <w:pPr>
        <w:ind w:firstLine="0"/>
      </w:pPr>
      <w:r>
        <w:rPr>
          <w:noProof/>
          <w:lang w:val="fr-FR"/>
        </w:rPr>
        <w:drawing>
          <wp:inline distT="0" distB="0" distL="0" distR="0" wp14:anchorId="747BD48D" wp14:editId="765B5B10">
            <wp:extent cx="5694045" cy="1288415"/>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94045" cy="1288415"/>
                    </a:xfrm>
                    <a:prstGeom prst="rect">
                      <a:avLst/>
                    </a:prstGeom>
                    <a:noFill/>
                    <a:ln>
                      <a:noFill/>
                    </a:ln>
                  </pic:spPr>
                </pic:pic>
              </a:graphicData>
            </a:graphic>
          </wp:inline>
        </w:drawing>
      </w:r>
    </w:p>
    <w:p w14:paraId="404C0BE1" w14:textId="77777777" w:rsidR="0049590B" w:rsidRDefault="0049590B" w:rsidP="0049590B">
      <w:pPr>
        <w:ind w:firstLine="0"/>
        <w:rPr>
          <w:i/>
          <w:iCs/>
          <w:sz w:val="16"/>
          <w:szCs w:val="16"/>
        </w:rPr>
      </w:pPr>
      <w:r>
        <w:rPr>
          <w:rStyle w:val="Emphasis"/>
          <w:sz w:val="16"/>
          <w:szCs w:val="16"/>
        </w:rPr>
        <w:t xml:space="preserve">Note: the figure gives the </w:t>
      </w:r>
      <w:r>
        <w:rPr>
          <w:sz w:val="16"/>
          <w:szCs w:val="16"/>
        </w:rPr>
        <w:t xml:space="preserve">education expenditure per tenth of usual standard of living by training in 2019. The first ten column give the percentage of education expenditure of each tenth of usual standard of living (the sum equal to 100%). For instance, 14,6% of the education expenditure for </w:t>
      </w:r>
      <w:proofErr w:type="spellStart"/>
      <w:r>
        <w:rPr>
          <w:sz w:val="16"/>
          <w:szCs w:val="16"/>
        </w:rPr>
        <w:t>kindergarden</w:t>
      </w:r>
      <w:proofErr w:type="spellEnd"/>
      <w:r>
        <w:rPr>
          <w:sz w:val="16"/>
          <w:szCs w:val="16"/>
        </w:rPr>
        <w:t xml:space="preserve"> and elementary school goes to the bottom 10% of the population. The last column gives the total in billions of euros.</w:t>
      </w:r>
      <w:r>
        <w:rPr>
          <w:rStyle w:val="Emphasis"/>
          <w:sz w:val="16"/>
          <w:szCs w:val="16"/>
        </w:rPr>
        <w:t xml:space="preserve"> Source: INSEE, Distributional National Accounts, 2018. Authors’ Calculations.</w:t>
      </w:r>
    </w:p>
    <w:p w14:paraId="40707A66" w14:textId="77777777" w:rsidR="0049590B" w:rsidRDefault="0049590B" w:rsidP="0049590B"/>
    <w:p w14:paraId="361475B8" w14:textId="77777777" w:rsidR="0049590B" w:rsidRDefault="0049590B" w:rsidP="0049590B">
      <w:pPr>
        <w:pStyle w:val="Caption"/>
        <w:rPr>
          <w:rFonts w:ascii="Times New Roman" w:hAnsi="Times New Roman" w:cs="Times New Roman"/>
          <w:i w:val="0"/>
          <w:sz w:val="20"/>
        </w:rPr>
      </w:pPr>
      <w:r>
        <w:rPr>
          <w:rFonts w:ascii="Times New Roman" w:hAnsi="Times New Roman" w:cs="Times New Roman"/>
          <w:b/>
          <w:i w:val="0"/>
          <w:sz w:val="20"/>
        </w:rPr>
        <w:t>Table A4</w:t>
      </w:r>
      <w:r>
        <w:rPr>
          <w:rFonts w:ascii="Times New Roman" w:hAnsi="Times New Roman" w:cs="Times New Roman"/>
          <w:i w:val="0"/>
          <w:sz w:val="20"/>
        </w:rPr>
        <w:t>. Factor income by age and level of education (excluding pensions)</w:t>
      </w:r>
    </w:p>
    <w:tbl>
      <w:tblPr>
        <w:tblW w:w="5000" w:type="pct"/>
        <w:tblCellMar>
          <w:left w:w="70" w:type="dxa"/>
          <w:right w:w="70" w:type="dxa"/>
        </w:tblCellMar>
        <w:tblLook w:val="04A0" w:firstRow="1" w:lastRow="0" w:firstColumn="1" w:lastColumn="0" w:noHBand="0" w:noVBand="1"/>
      </w:tblPr>
      <w:tblGrid>
        <w:gridCol w:w="1766"/>
        <w:gridCol w:w="1268"/>
        <w:gridCol w:w="1265"/>
        <w:gridCol w:w="1267"/>
        <w:gridCol w:w="1265"/>
        <w:gridCol w:w="1269"/>
        <w:gridCol w:w="1260"/>
      </w:tblGrid>
      <w:tr w:rsidR="0049590B" w14:paraId="1E246039" w14:textId="77777777" w:rsidTr="0049590B">
        <w:trPr>
          <w:trHeight w:val="585"/>
        </w:trPr>
        <w:tc>
          <w:tcPr>
            <w:tcW w:w="943" w:type="pct"/>
            <w:tcBorders>
              <w:top w:val="single" w:sz="4" w:space="0" w:color="000000"/>
              <w:left w:val="nil"/>
              <w:bottom w:val="single" w:sz="4" w:space="0" w:color="000000"/>
              <w:right w:val="nil"/>
            </w:tcBorders>
            <w:shd w:val="clear" w:color="auto" w:fill="D9D9D9" w:themeFill="background1" w:themeFillShade="D9"/>
            <w:vAlign w:val="center"/>
            <w:hideMark/>
          </w:tcPr>
          <w:p w14:paraId="49F4E571" w14:textId="77777777" w:rsidR="0049590B" w:rsidRDefault="0049590B">
            <w:pPr>
              <w:ind w:firstLine="0"/>
            </w:pPr>
            <w:r>
              <w:t> (</w:t>
            </w:r>
            <w:proofErr w:type="gramStart"/>
            <w:r>
              <w:t>Unit :</w:t>
            </w:r>
            <w:proofErr w:type="gramEnd"/>
            <w:r>
              <w:t xml:space="preserve"> k€/</w:t>
            </w:r>
            <w:proofErr w:type="spellStart"/>
            <w:r>
              <w:t>ceq</w:t>
            </w:r>
            <w:proofErr w:type="spellEnd"/>
            <w:r>
              <w:t>)</w:t>
            </w:r>
          </w:p>
        </w:tc>
        <w:tc>
          <w:tcPr>
            <w:tcW w:w="677" w:type="pct"/>
            <w:tcBorders>
              <w:top w:val="single" w:sz="4" w:space="0" w:color="000000"/>
              <w:left w:val="nil"/>
              <w:bottom w:val="single" w:sz="4" w:space="0" w:color="000000"/>
              <w:right w:val="nil"/>
            </w:tcBorders>
            <w:shd w:val="clear" w:color="auto" w:fill="D9D9D9" w:themeFill="background1" w:themeFillShade="D9"/>
            <w:vAlign w:val="center"/>
            <w:hideMark/>
          </w:tcPr>
          <w:p w14:paraId="5312F279" w14:textId="77777777" w:rsidR="0049590B" w:rsidRDefault="0049590B">
            <w:pPr>
              <w:ind w:firstLine="0"/>
            </w:pPr>
            <w:r>
              <w:t xml:space="preserve">18-29 </w:t>
            </w:r>
            <w:proofErr w:type="spellStart"/>
            <w:r>
              <w:t>yrs</w:t>
            </w:r>
            <w:proofErr w:type="spellEnd"/>
          </w:p>
        </w:tc>
        <w:tc>
          <w:tcPr>
            <w:tcW w:w="676" w:type="pct"/>
            <w:tcBorders>
              <w:top w:val="single" w:sz="4" w:space="0" w:color="000000"/>
              <w:left w:val="nil"/>
              <w:bottom w:val="single" w:sz="4" w:space="0" w:color="000000"/>
              <w:right w:val="nil"/>
            </w:tcBorders>
            <w:shd w:val="clear" w:color="auto" w:fill="D9D9D9" w:themeFill="background1" w:themeFillShade="D9"/>
            <w:vAlign w:val="center"/>
            <w:hideMark/>
          </w:tcPr>
          <w:p w14:paraId="18ECDE4E" w14:textId="77777777" w:rsidR="0049590B" w:rsidRDefault="0049590B">
            <w:pPr>
              <w:ind w:firstLine="0"/>
            </w:pPr>
            <w:r>
              <w:t xml:space="preserve">30-39 </w:t>
            </w:r>
            <w:proofErr w:type="spellStart"/>
            <w:r>
              <w:t>yrs</w:t>
            </w:r>
            <w:proofErr w:type="spellEnd"/>
          </w:p>
        </w:tc>
        <w:tc>
          <w:tcPr>
            <w:tcW w:w="677" w:type="pct"/>
            <w:tcBorders>
              <w:top w:val="single" w:sz="4" w:space="0" w:color="000000"/>
              <w:left w:val="nil"/>
              <w:bottom w:val="single" w:sz="4" w:space="0" w:color="000000"/>
              <w:right w:val="nil"/>
            </w:tcBorders>
            <w:shd w:val="clear" w:color="auto" w:fill="D9D9D9" w:themeFill="background1" w:themeFillShade="D9"/>
            <w:vAlign w:val="center"/>
            <w:hideMark/>
          </w:tcPr>
          <w:p w14:paraId="521921B7" w14:textId="77777777" w:rsidR="0049590B" w:rsidRDefault="0049590B">
            <w:pPr>
              <w:ind w:firstLine="0"/>
            </w:pPr>
            <w:r>
              <w:t xml:space="preserve">40-49 </w:t>
            </w:r>
            <w:proofErr w:type="spellStart"/>
            <w:r>
              <w:t>yrs</w:t>
            </w:r>
            <w:proofErr w:type="spellEnd"/>
          </w:p>
        </w:tc>
        <w:tc>
          <w:tcPr>
            <w:tcW w:w="676" w:type="pct"/>
            <w:tcBorders>
              <w:top w:val="single" w:sz="4" w:space="0" w:color="000000"/>
              <w:left w:val="nil"/>
              <w:bottom w:val="single" w:sz="4" w:space="0" w:color="000000"/>
              <w:right w:val="nil"/>
            </w:tcBorders>
            <w:shd w:val="clear" w:color="auto" w:fill="D9D9D9" w:themeFill="background1" w:themeFillShade="D9"/>
            <w:vAlign w:val="center"/>
            <w:hideMark/>
          </w:tcPr>
          <w:p w14:paraId="292F38FB" w14:textId="77777777" w:rsidR="0049590B" w:rsidRDefault="0049590B">
            <w:pPr>
              <w:ind w:firstLine="0"/>
            </w:pPr>
            <w:r>
              <w:t xml:space="preserve">50-64 </w:t>
            </w:r>
            <w:proofErr w:type="spellStart"/>
            <w:r>
              <w:t>yrs</w:t>
            </w:r>
            <w:proofErr w:type="spellEnd"/>
          </w:p>
        </w:tc>
        <w:tc>
          <w:tcPr>
            <w:tcW w:w="678" w:type="pct"/>
            <w:tcBorders>
              <w:top w:val="single" w:sz="4" w:space="0" w:color="000000"/>
              <w:left w:val="nil"/>
              <w:bottom w:val="single" w:sz="4" w:space="0" w:color="000000"/>
              <w:right w:val="nil"/>
            </w:tcBorders>
            <w:shd w:val="clear" w:color="auto" w:fill="D9D9D9" w:themeFill="background1" w:themeFillShade="D9"/>
            <w:vAlign w:val="center"/>
            <w:hideMark/>
          </w:tcPr>
          <w:p w14:paraId="13A9C450" w14:textId="77777777" w:rsidR="0049590B" w:rsidRDefault="0049590B">
            <w:pPr>
              <w:ind w:firstLine="0"/>
            </w:pPr>
            <w:r>
              <w:t xml:space="preserve">65 </w:t>
            </w:r>
            <w:proofErr w:type="spellStart"/>
            <w:r>
              <w:t>yrs</w:t>
            </w:r>
            <w:proofErr w:type="spellEnd"/>
            <w:r>
              <w:t>&amp;+</w:t>
            </w:r>
          </w:p>
        </w:tc>
        <w:tc>
          <w:tcPr>
            <w:tcW w:w="674" w:type="pct"/>
            <w:tcBorders>
              <w:top w:val="single" w:sz="4" w:space="0" w:color="000000"/>
              <w:left w:val="nil"/>
              <w:bottom w:val="single" w:sz="4" w:space="0" w:color="000000"/>
              <w:right w:val="nil"/>
            </w:tcBorders>
            <w:shd w:val="clear" w:color="auto" w:fill="D9D9D9" w:themeFill="background1" w:themeFillShade="D9"/>
            <w:vAlign w:val="center"/>
            <w:hideMark/>
          </w:tcPr>
          <w:p w14:paraId="72DCDD58" w14:textId="77777777" w:rsidR="0049590B" w:rsidRDefault="0049590B">
            <w:pPr>
              <w:ind w:firstLine="0"/>
            </w:pPr>
            <w:r>
              <w:t>All</w:t>
            </w:r>
          </w:p>
        </w:tc>
      </w:tr>
      <w:tr w:rsidR="0049590B" w14:paraId="1A31AE7D" w14:textId="77777777" w:rsidTr="0049590B">
        <w:trPr>
          <w:trHeight w:val="330"/>
        </w:trPr>
        <w:tc>
          <w:tcPr>
            <w:tcW w:w="943" w:type="pct"/>
            <w:tcBorders>
              <w:top w:val="nil"/>
              <w:left w:val="nil"/>
              <w:bottom w:val="single" w:sz="4" w:space="0" w:color="000000"/>
              <w:right w:val="nil"/>
            </w:tcBorders>
            <w:vAlign w:val="center"/>
            <w:hideMark/>
          </w:tcPr>
          <w:p w14:paraId="748C29DE" w14:textId="77777777" w:rsidR="0049590B" w:rsidRDefault="0049590B">
            <w:pPr>
              <w:ind w:firstLine="0"/>
            </w:pPr>
            <w:r>
              <w:t>No diploma</w:t>
            </w:r>
          </w:p>
        </w:tc>
        <w:tc>
          <w:tcPr>
            <w:tcW w:w="677" w:type="pct"/>
            <w:tcBorders>
              <w:top w:val="nil"/>
              <w:left w:val="nil"/>
              <w:bottom w:val="single" w:sz="4" w:space="0" w:color="000000"/>
              <w:right w:val="nil"/>
            </w:tcBorders>
            <w:vAlign w:val="center"/>
            <w:hideMark/>
          </w:tcPr>
          <w:p w14:paraId="402F2E92" w14:textId="77777777" w:rsidR="0049590B" w:rsidRDefault="0049590B">
            <w:pPr>
              <w:ind w:firstLine="0"/>
            </w:pPr>
            <w:r>
              <w:t>15 000</w:t>
            </w:r>
          </w:p>
        </w:tc>
        <w:tc>
          <w:tcPr>
            <w:tcW w:w="676" w:type="pct"/>
            <w:tcBorders>
              <w:top w:val="nil"/>
              <w:left w:val="nil"/>
              <w:bottom w:val="single" w:sz="4" w:space="0" w:color="000000"/>
              <w:right w:val="nil"/>
            </w:tcBorders>
            <w:vAlign w:val="center"/>
            <w:hideMark/>
          </w:tcPr>
          <w:p w14:paraId="6D1A79DE" w14:textId="77777777" w:rsidR="0049590B" w:rsidRDefault="0049590B">
            <w:pPr>
              <w:ind w:firstLine="0"/>
            </w:pPr>
            <w:r>
              <w:t>20 000</w:t>
            </w:r>
          </w:p>
        </w:tc>
        <w:tc>
          <w:tcPr>
            <w:tcW w:w="677" w:type="pct"/>
            <w:tcBorders>
              <w:top w:val="nil"/>
              <w:left w:val="nil"/>
              <w:bottom w:val="single" w:sz="4" w:space="0" w:color="000000"/>
              <w:right w:val="nil"/>
            </w:tcBorders>
            <w:vAlign w:val="center"/>
            <w:hideMark/>
          </w:tcPr>
          <w:p w14:paraId="2BC229E5" w14:textId="77777777" w:rsidR="0049590B" w:rsidRDefault="0049590B">
            <w:pPr>
              <w:ind w:firstLine="0"/>
            </w:pPr>
            <w:r>
              <w:t>25 500</w:t>
            </w:r>
          </w:p>
        </w:tc>
        <w:tc>
          <w:tcPr>
            <w:tcW w:w="676" w:type="pct"/>
            <w:tcBorders>
              <w:top w:val="nil"/>
              <w:left w:val="nil"/>
              <w:bottom w:val="single" w:sz="4" w:space="0" w:color="000000"/>
              <w:right w:val="nil"/>
            </w:tcBorders>
            <w:vAlign w:val="center"/>
            <w:hideMark/>
          </w:tcPr>
          <w:p w14:paraId="52CDED90" w14:textId="77777777" w:rsidR="0049590B" w:rsidRDefault="0049590B">
            <w:pPr>
              <w:ind w:firstLine="0"/>
            </w:pPr>
            <w:r>
              <w:t>30 000</w:t>
            </w:r>
          </w:p>
        </w:tc>
        <w:tc>
          <w:tcPr>
            <w:tcW w:w="678" w:type="pct"/>
            <w:tcBorders>
              <w:top w:val="nil"/>
              <w:left w:val="nil"/>
              <w:bottom w:val="single" w:sz="4" w:space="0" w:color="000000"/>
              <w:right w:val="nil"/>
            </w:tcBorders>
            <w:vAlign w:val="center"/>
            <w:hideMark/>
          </w:tcPr>
          <w:p w14:paraId="411F9011" w14:textId="77777777" w:rsidR="0049590B" w:rsidRDefault="0049590B">
            <w:pPr>
              <w:ind w:firstLine="0"/>
            </w:pPr>
            <w:r>
              <w:t>9 500</w:t>
            </w:r>
          </w:p>
        </w:tc>
        <w:tc>
          <w:tcPr>
            <w:tcW w:w="674" w:type="pct"/>
            <w:tcBorders>
              <w:top w:val="nil"/>
              <w:left w:val="nil"/>
              <w:bottom w:val="single" w:sz="4" w:space="0" w:color="000000"/>
              <w:right w:val="nil"/>
            </w:tcBorders>
            <w:vAlign w:val="center"/>
            <w:hideMark/>
          </w:tcPr>
          <w:p w14:paraId="72E6C572" w14:textId="77777777" w:rsidR="0049590B" w:rsidRDefault="0049590B">
            <w:pPr>
              <w:ind w:firstLine="0"/>
            </w:pPr>
            <w:r>
              <w:t>24 900</w:t>
            </w:r>
          </w:p>
        </w:tc>
      </w:tr>
      <w:tr w:rsidR="0049590B" w14:paraId="69AEA460" w14:textId="77777777" w:rsidTr="0049590B">
        <w:trPr>
          <w:trHeight w:val="375"/>
        </w:trPr>
        <w:tc>
          <w:tcPr>
            <w:tcW w:w="943" w:type="pct"/>
            <w:tcBorders>
              <w:top w:val="nil"/>
              <w:left w:val="nil"/>
              <w:bottom w:val="single" w:sz="4" w:space="0" w:color="000000"/>
              <w:right w:val="nil"/>
            </w:tcBorders>
            <w:vAlign w:val="center"/>
            <w:hideMark/>
          </w:tcPr>
          <w:p w14:paraId="7EFF9F7D" w14:textId="77777777" w:rsidR="0049590B" w:rsidRDefault="0049590B">
            <w:pPr>
              <w:ind w:firstLine="0"/>
            </w:pPr>
            <w:r>
              <w:t>Vocational diploma</w:t>
            </w:r>
          </w:p>
        </w:tc>
        <w:tc>
          <w:tcPr>
            <w:tcW w:w="677" w:type="pct"/>
            <w:tcBorders>
              <w:top w:val="nil"/>
              <w:left w:val="nil"/>
              <w:bottom w:val="single" w:sz="4" w:space="0" w:color="000000"/>
              <w:right w:val="nil"/>
            </w:tcBorders>
            <w:vAlign w:val="center"/>
            <w:hideMark/>
          </w:tcPr>
          <w:p w14:paraId="2F967373" w14:textId="77777777" w:rsidR="0049590B" w:rsidRDefault="0049590B">
            <w:pPr>
              <w:ind w:firstLine="0"/>
            </w:pPr>
            <w:r>
              <w:t>23 000</w:t>
            </w:r>
          </w:p>
        </w:tc>
        <w:tc>
          <w:tcPr>
            <w:tcW w:w="676" w:type="pct"/>
            <w:tcBorders>
              <w:top w:val="nil"/>
              <w:left w:val="nil"/>
              <w:bottom w:val="single" w:sz="4" w:space="0" w:color="000000"/>
              <w:right w:val="nil"/>
            </w:tcBorders>
            <w:vAlign w:val="center"/>
            <w:hideMark/>
          </w:tcPr>
          <w:p w14:paraId="39D7D221" w14:textId="77777777" w:rsidR="0049590B" w:rsidRDefault="0049590B">
            <w:pPr>
              <w:ind w:firstLine="0"/>
            </w:pPr>
            <w:r>
              <w:t>27 000</w:t>
            </w:r>
          </w:p>
        </w:tc>
        <w:tc>
          <w:tcPr>
            <w:tcW w:w="677" w:type="pct"/>
            <w:tcBorders>
              <w:top w:val="nil"/>
              <w:left w:val="nil"/>
              <w:bottom w:val="single" w:sz="4" w:space="0" w:color="000000"/>
              <w:right w:val="nil"/>
            </w:tcBorders>
            <w:vAlign w:val="center"/>
            <w:hideMark/>
          </w:tcPr>
          <w:p w14:paraId="27A4FD2D" w14:textId="77777777" w:rsidR="0049590B" w:rsidRDefault="0049590B">
            <w:pPr>
              <w:ind w:firstLine="0"/>
            </w:pPr>
            <w:r>
              <w:t>34 000</w:t>
            </w:r>
          </w:p>
        </w:tc>
        <w:tc>
          <w:tcPr>
            <w:tcW w:w="676" w:type="pct"/>
            <w:tcBorders>
              <w:top w:val="nil"/>
              <w:left w:val="nil"/>
              <w:bottom w:val="single" w:sz="4" w:space="0" w:color="000000"/>
              <w:right w:val="nil"/>
            </w:tcBorders>
            <w:vAlign w:val="center"/>
            <w:hideMark/>
          </w:tcPr>
          <w:p w14:paraId="7F91823B" w14:textId="77777777" w:rsidR="0049590B" w:rsidRDefault="0049590B">
            <w:pPr>
              <w:ind w:firstLine="0"/>
            </w:pPr>
            <w:r>
              <w:t>38 500</w:t>
            </w:r>
          </w:p>
        </w:tc>
        <w:tc>
          <w:tcPr>
            <w:tcW w:w="678" w:type="pct"/>
            <w:tcBorders>
              <w:top w:val="nil"/>
              <w:left w:val="nil"/>
              <w:bottom w:val="single" w:sz="4" w:space="0" w:color="000000"/>
              <w:right w:val="nil"/>
            </w:tcBorders>
            <w:vAlign w:val="center"/>
            <w:hideMark/>
          </w:tcPr>
          <w:p w14:paraId="0C3E1E4D" w14:textId="77777777" w:rsidR="0049590B" w:rsidRDefault="0049590B">
            <w:pPr>
              <w:ind w:firstLine="0"/>
            </w:pPr>
            <w:r>
              <w:t>11 000</w:t>
            </w:r>
          </w:p>
        </w:tc>
        <w:tc>
          <w:tcPr>
            <w:tcW w:w="674" w:type="pct"/>
            <w:tcBorders>
              <w:top w:val="nil"/>
              <w:left w:val="nil"/>
              <w:bottom w:val="single" w:sz="4" w:space="0" w:color="000000"/>
              <w:right w:val="nil"/>
            </w:tcBorders>
            <w:vAlign w:val="center"/>
            <w:hideMark/>
          </w:tcPr>
          <w:p w14:paraId="461D3608" w14:textId="77777777" w:rsidR="0049590B" w:rsidRDefault="0049590B">
            <w:pPr>
              <w:ind w:firstLine="0"/>
            </w:pPr>
            <w:r>
              <w:t>18 450</w:t>
            </w:r>
          </w:p>
        </w:tc>
      </w:tr>
      <w:tr w:rsidR="0049590B" w14:paraId="322261F4" w14:textId="77777777" w:rsidTr="0049590B">
        <w:trPr>
          <w:trHeight w:val="360"/>
        </w:trPr>
        <w:tc>
          <w:tcPr>
            <w:tcW w:w="943" w:type="pct"/>
            <w:tcBorders>
              <w:top w:val="nil"/>
              <w:left w:val="nil"/>
              <w:bottom w:val="single" w:sz="4" w:space="0" w:color="000000"/>
              <w:right w:val="nil"/>
            </w:tcBorders>
            <w:vAlign w:val="center"/>
            <w:hideMark/>
          </w:tcPr>
          <w:p w14:paraId="6BE4DE0D" w14:textId="77777777" w:rsidR="0049590B" w:rsidRDefault="0049590B">
            <w:pPr>
              <w:ind w:firstLine="0"/>
            </w:pPr>
            <w:r>
              <w:t>Baccalaureate</w:t>
            </w:r>
          </w:p>
        </w:tc>
        <w:tc>
          <w:tcPr>
            <w:tcW w:w="677" w:type="pct"/>
            <w:tcBorders>
              <w:top w:val="nil"/>
              <w:left w:val="nil"/>
              <w:bottom w:val="single" w:sz="4" w:space="0" w:color="000000"/>
              <w:right w:val="nil"/>
            </w:tcBorders>
            <w:vAlign w:val="center"/>
            <w:hideMark/>
          </w:tcPr>
          <w:p w14:paraId="46277722" w14:textId="77777777" w:rsidR="0049590B" w:rsidRDefault="0049590B">
            <w:pPr>
              <w:ind w:firstLine="0"/>
            </w:pPr>
            <w:r>
              <w:t>28 000</w:t>
            </w:r>
          </w:p>
        </w:tc>
        <w:tc>
          <w:tcPr>
            <w:tcW w:w="676" w:type="pct"/>
            <w:tcBorders>
              <w:top w:val="nil"/>
              <w:left w:val="nil"/>
              <w:bottom w:val="single" w:sz="4" w:space="0" w:color="000000"/>
              <w:right w:val="nil"/>
            </w:tcBorders>
            <w:vAlign w:val="center"/>
            <w:hideMark/>
          </w:tcPr>
          <w:p w14:paraId="73122818" w14:textId="77777777" w:rsidR="0049590B" w:rsidRDefault="0049590B">
            <w:pPr>
              <w:ind w:firstLine="0"/>
            </w:pPr>
            <w:r>
              <w:t>38 000</w:t>
            </w:r>
          </w:p>
        </w:tc>
        <w:tc>
          <w:tcPr>
            <w:tcW w:w="677" w:type="pct"/>
            <w:tcBorders>
              <w:top w:val="nil"/>
              <w:left w:val="nil"/>
              <w:bottom w:val="single" w:sz="4" w:space="0" w:color="000000"/>
              <w:right w:val="nil"/>
            </w:tcBorders>
            <w:vAlign w:val="center"/>
            <w:hideMark/>
          </w:tcPr>
          <w:p w14:paraId="1A990B45" w14:textId="77777777" w:rsidR="0049590B" w:rsidRDefault="0049590B">
            <w:pPr>
              <w:ind w:firstLine="0"/>
            </w:pPr>
            <w:r>
              <w:t>38 000</w:t>
            </w:r>
          </w:p>
        </w:tc>
        <w:tc>
          <w:tcPr>
            <w:tcW w:w="676" w:type="pct"/>
            <w:tcBorders>
              <w:top w:val="nil"/>
              <w:left w:val="nil"/>
              <w:bottom w:val="single" w:sz="4" w:space="0" w:color="000000"/>
              <w:right w:val="nil"/>
            </w:tcBorders>
            <w:vAlign w:val="center"/>
            <w:hideMark/>
          </w:tcPr>
          <w:p w14:paraId="7C5214EE" w14:textId="77777777" w:rsidR="0049590B" w:rsidRDefault="0049590B">
            <w:pPr>
              <w:ind w:firstLine="0"/>
            </w:pPr>
            <w:r>
              <w:t>46 000</w:t>
            </w:r>
          </w:p>
        </w:tc>
        <w:tc>
          <w:tcPr>
            <w:tcW w:w="678" w:type="pct"/>
            <w:tcBorders>
              <w:top w:val="nil"/>
              <w:left w:val="nil"/>
              <w:bottom w:val="single" w:sz="4" w:space="0" w:color="000000"/>
              <w:right w:val="nil"/>
            </w:tcBorders>
            <w:vAlign w:val="center"/>
            <w:hideMark/>
          </w:tcPr>
          <w:p w14:paraId="73F9D782" w14:textId="77777777" w:rsidR="0049590B" w:rsidRDefault="0049590B">
            <w:pPr>
              <w:ind w:firstLine="0"/>
            </w:pPr>
            <w:r>
              <w:t>17 000</w:t>
            </w:r>
          </w:p>
        </w:tc>
        <w:tc>
          <w:tcPr>
            <w:tcW w:w="674" w:type="pct"/>
            <w:tcBorders>
              <w:top w:val="nil"/>
              <w:left w:val="nil"/>
              <w:bottom w:val="single" w:sz="4" w:space="0" w:color="000000"/>
              <w:right w:val="nil"/>
            </w:tcBorders>
            <w:vAlign w:val="center"/>
            <w:hideMark/>
          </w:tcPr>
          <w:p w14:paraId="52CD898A" w14:textId="77777777" w:rsidR="0049590B" w:rsidRDefault="0049590B">
            <w:pPr>
              <w:ind w:firstLine="0"/>
            </w:pPr>
            <w:r>
              <w:t>28 750</w:t>
            </w:r>
          </w:p>
        </w:tc>
      </w:tr>
      <w:tr w:rsidR="0049590B" w14:paraId="44C2B6B0" w14:textId="77777777" w:rsidTr="0049590B">
        <w:trPr>
          <w:trHeight w:val="300"/>
        </w:trPr>
        <w:tc>
          <w:tcPr>
            <w:tcW w:w="943" w:type="pct"/>
            <w:tcBorders>
              <w:top w:val="nil"/>
              <w:left w:val="nil"/>
              <w:bottom w:val="single" w:sz="4" w:space="0" w:color="000000"/>
              <w:right w:val="nil"/>
            </w:tcBorders>
            <w:vAlign w:val="center"/>
            <w:hideMark/>
          </w:tcPr>
          <w:p w14:paraId="6C1499EA" w14:textId="77777777" w:rsidR="0049590B" w:rsidRDefault="0049590B">
            <w:pPr>
              <w:ind w:firstLine="0"/>
            </w:pPr>
            <w:r>
              <w:t>Bac. +2 degree</w:t>
            </w:r>
          </w:p>
        </w:tc>
        <w:tc>
          <w:tcPr>
            <w:tcW w:w="677" w:type="pct"/>
            <w:tcBorders>
              <w:top w:val="nil"/>
              <w:left w:val="nil"/>
              <w:bottom w:val="single" w:sz="4" w:space="0" w:color="000000"/>
              <w:right w:val="nil"/>
            </w:tcBorders>
            <w:vAlign w:val="center"/>
            <w:hideMark/>
          </w:tcPr>
          <w:p w14:paraId="6D61A2C3" w14:textId="77777777" w:rsidR="0049590B" w:rsidRDefault="0049590B">
            <w:pPr>
              <w:ind w:firstLine="0"/>
            </w:pPr>
            <w:r>
              <w:t>35 500</w:t>
            </w:r>
          </w:p>
        </w:tc>
        <w:tc>
          <w:tcPr>
            <w:tcW w:w="676" w:type="pct"/>
            <w:tcBorders>
              <w:top w:val="nil"/>
              <w:left w:val="nil"/>
              <w:bottom w:val="single" w:sz="4" w:space="0" w:color="000000"/>
              <w:right w:val="nil"/>
            </w:tcBorders>
            <w:vAlign w:val="center"/>
            <w:hideMark/>
          </w:tcPr>
          <w:p w14:paraId="55ADFD50" w14:textId="77777777" w:rsidR="0049590B" w:rsidRDefault="0049590B">
            <w:pPr>
              <w:ind w:firstLine="0"/>
            </w:pPr>
            <w:r>
              <w:t>49 000</w:t>
            </w:r>
          </w:p>
        </w:tc>
        <w:tc>
          <w:tcPr>
            <w:tcW w:w="677" w:type="pct"/>
            <w:tcBorders>
              <w:top w:val="nil"/>
              <w:left w:val="nil"/>
              <w:bottom w:val="single" w:sz="4" w:space="0" w:color="000000"/>
              <w:right w:val="nil"/>
            </w:tcBorders>
            <w:vAlign w:val="center"/>
            <w:hideMark/>
          </w:tcPr>
          <w:p w14:paraId="0EDBC440" w14:textId="77777777" w:rsidR="0049590B" w:rsidRDefault="0049590B">
            <w:pPr>
              <w:ind w:firstLine="0"/>
            </w:pPr>
            <w:r>
              <w:t>50 500</w:t>
            </w:r>
          </w:p>
        </w:tc>
        <w:tc>
          <w:tcPr>
            <w:tcW w:w="676" w:type="pct"/>
            <w:tcBorders>
              <w:top w:val="nil"/>
              <w:left w:val="nil"/>
              <w:bottom w:val="single" w:sz="4" w:space="0" w:color="000000"/>
              <w:right w:val="nil"/>
            </w:tcBorders>
            <w:vAlign w:val="center"/>
            <w:hideMark/>
          </w:tcPr>
          <w:p w14:paraId="20048B17" w14:textId="77777777" w:rsidR="0049590B" w:rsidRDefault="0049590B">
            <w:pPr>
              <w:ind w:firstLine="0"/>
            </w:pPr>
            <w:r>
              <w:t>64 000</w:t>
            </w:r>
          </w:p>
        </w:tc>
        <w:tc>
          <w:tcPr>
            <w:tcW w:w="678" w:type="pct"/>
            <w:tcBorders>
              <w:top w:val="nil"/>
              <w:left w:val="nil"/>
              <w:bottom w:val="single" w:sz="4" w:space="0" w:color="000000"/>
              <w:right w:val="nil"/>
            </w:tcBorders>
            <w:vAlign w:val="center"/>
            <w:hideMark/>
          </w:tcPr>
          <w:p w14:paraId="6958C1E7" w14:textId="77777777" w:rsidR="0049590B" w:rsidRDefault="0049590B">
            <w:pPr>
              <w:ind w:firstLine="0"/>
            </w:pPr>
            <w:r>
              <w:t>14 500</w:t>
            </w:r>
          </w:p>
        </w:tc>
        <w:tc>
          <w:tcPr>
            <w:tcW w:w="674" w:type="pct"/>
            <w:tcBorders>
              <w:top w:val="nil"/>
              <w:left w:val="nil"/>
              <w:bottom w:val="single" w:sz="4" w:space="0" w:color="000000"/>
              <w:right w:val="nil"/>
            </w:tcBorders>
            <w:vAlign w:val="center"/>
            <w:hideMark/>
          </w:tcPr>
          <w:p w14:paraId="0D139EE0" w14:textId="77777777" w:rsidR="0049590B" w:rsidRDefault="0049590B">
            <w:pPr>
              <w:ind w:firstLine="0"/>
            </w:pPr>
            <w:r>
              <w:t>34 900</w:t>
            </w:r>
          </w:p>
        </w:tc>
      </w:tr>
      <w:tr w:rsidR="0049590B" w14:paraId="0A263E7F" w14:textId="77777777" w:rsidTr="0049590B">
        <w:trPr>
          <w:trHeight w:val="285"/>
        </w:trPr>
        <w:tc>
          <w:tcPr>
            <w:tcW w:w="943" w:type="pct"/>
            <w:tcBorders>
              <w:top w:val="nil"/>
              <w:left w:val="nil"/>
              <w:bottom w:val="single" w:sz="4" w:space="0" w:color="000000"/>
              <w:right w:val="nil"/>
            </w:tcBorders>
            <w:vAlign w:val="center"/>
            <w:hideMark/>
          </w:tcPr>
          <w:p w14:paraId="7CE76A6E" w14:textId="77777777" w:rsidR="0049590B" w:rsidRDefault="0049590B">
            <w:pPr>
              <w:ind w:firstLine="0"/>
            </w:pPr>
            <w:r>
              <w:lastRenderedPageBreak/>
              <w:t>Bachelor and more</w:t>
            </w:r>
          </w:p>
        </w:tc>
        <w:tc>
          <w:tcPr>
            <w:tcW w:w="677" w:type="pct"/>
            <w:tcBorders>
              <w:top w:val="nil"/>
              <w:left w:val="nil"/>
              <w:bottom w:val="single" w:sz="4" w:space="0" w:color="000000"/>
              <w:right w:val="nil"/>
            </w:tcBorders>
            <w:vAlign w:val="center"/>
            <w:hideMark/>
          </w:tcPr>
          <w:p w14:paraId="54EAFEC3" w14:textId="77777777" w:rsidR="0049590B" w:rsidRDefault="0049590B">
            <w:pPr>
              <w:ind w:firstLine="0"/>
            </w:pPr>
            <w:r>
              <w:t>41 000</w:t>
            </w:r>
          </w:p>
        </w:tc>
        <w:tc>
          <w:tcPr>
            <w:tcW w:w="676" w:type="pct"/>
            <w:tcBorders>
              <w:top w:val="nil"/>
              <w:left w:val="nil"/>
              <w:bottom w:val="single" w:sz="4" w:space="0" w:color="000000"/>
              <w:right w:val="nil"/>
            </w:tcBorders>
            <w:vAlign w:val="center"/>
            <w:hideMark/>
          </w:tcPr>
          <w:p w14:paraId="563C61F8" w14:textId="77777777" w:rsidR="0049590B" w:rsidRDefault="0049590B">
            <w:pPr>
              <w:ind w:firstLine="0"/>
            </w:pPr>
            <w:r>
              <w:t>65 500</w:t>
            </w:r>
          </w:p>
        </w:tc>
        <w:tc>
          <w:tcPr>
            <w:tcW w:w="677" w:type="pct"/>
            <w:tcBorders>
              <w:top w:val="nil"/>
              <w:left w:val="nil"/>
              <w:bottom w:val="single" w:sz="4" w:space="0" w:color="000000"/>
              <w:right w:val="nil"/>
            </w:tcBorders>
            <w:vAlign w:val="center"/>
            <w:hideMark/>
          </w:tcPr>
          <w:p w14:paraId="65874CD8" w14:textId="77777777" w:rsidR="0049590B" w:rsidRDefault="0049590B">
            <w:pPr>
              <w:ind w:firstLine="0"/>
            </w:pPr>
            <w:r>
              <w:t>75 500</w:t>
            </w:r>
          </w:p>
        </w:tc>
        <w:tc>
          <w:tcPr>
            <w:tcW w:w="676" w:type="pct"/>
            <w:tcBorders>
              <w:top w:val="nil"/>
              <w:left w:val="nil"/>
              <w:bottom w:val="single" w:sz="4" w:space="0" w:color="000000"/>
              <w:right w:val="nil"/>
            </w:tcBorders>
            <w:vAlign w:val="center"/>
            <w:hideMark/>
          </w:tcPr>
          <w:p w14:paraId="129BEDF0" w14:textId="77777777" w:rsidR="0049590B" w:rsidRDefault="0049590B">
            <w:pPr>
              <w:ind w:firstLine="0"/>
            </w:pPr>
            <w:r>
              <w:t>100 500</w:t>
            </w:r>
          </w:p>
        </w:tc>
        <w:tc>
          <w:tcPr>
            <w:tcW w:w="678" w:type="pct"/>
            <w:tcBorders>
              <w:top w:val="nil"/>
              <w:left w:val="nil"/>
              <w:bottom w:val="single" w:sz="4" w:space="0" w:color="000000"/>
              <w:right w:val="nil"/>
            </w:tcBorders>
            <w:vAlign w:val="center"/>
            <w:hideMark/>
          </w:tcPr>
          <w:p w14:paraId="0303C025" w14:textId="77777777" w:rsidR="0049590B" w:rsidRDefault="0049590B">
            <w:pPr>
              <w:ind w:firstLine="0"/>
            </w:pPr>
            <w:r>
              <w:t>37 000</w:t>
            </w:r>
          </w:p>
        </w:tc>
        <w:tc>
          <w:tcPr>
            <w:tcW w:w="674" w:type="pct"/>
            <w:tcBorders>
              <w:top w:val="nil"/>
              <w:left w:val="nil"/>
              <w:bottom w:val="single" w:sz="4" w:space="0" w:color="000000"/>
              <w:right w:val="nil"/>
            </w:tcBorders>
            <w:vAlign w:val="center"/>
            <w:hideMark/>
          </w:tcPr>
          <w:p w14:paraId="41EF0882" w14:textId="77777777" w:rsidR="0049590B" w:rsidRDefault="0049590B">
            <w:pPr>
              <w:ind w:firstLine="0"/>
            </w:pPr>
            <w:r>
              <w:t>47 550</w:t>
            </w:r>
          </w:p>
        </w:tc>
      </w:tr>
      <w:tr w:rsidR="0049590B" w14:paraId="7A58E0BB" w14:textId="77777777" w:rsidTr="0049590B">
        <w:trPr>
          <w:trHeight w:val="345"/>
        </w:trPr>
        <w:tc>
          <w:tcPr>
            <w:tcW w:w="943" w:type="pct"/>
            <w:tcBorders>
              <w:top w:val="nil"/>
              <w:left w:val="nil"/>
              <w:bottom w:val="single" w:sz="4" w:space="0" w:color="000000"/>
              <w:right w:val="nil"/>
            </w:tcBorders>
            <w:shd w:val="clear" w:color="auto" w:fill="D9D9D9" w:themeFill="background1" w:themeFillShade="D9"/>
            <w:vAlign w:val="center"/>
            <w:hideMark/>
          </w:tcPr>
          <w:p w14:paraId="78383B64" w14:textId="77777777" w:rsidR="0049590B" w:rsidRDefault="0049590B">
            <w:pPr>
              <w:ind w:firstLine="0"/>
            </w:pPr>
            <w:r>
              <w:t>All</w:t>
            </w:r>
          </w:p>
        </w:tc>
        <w:tc>
          <w:tcPr>
            <w:tcW w:w="677" w:type="pct"/>
            <w:tcBorders>
              <w:top w:val="nil"/>
              <w:left w:val="nil"/>
              <w:bottom w:val="single" w:sz="4" w:space="0" w:color="000000"/>
              <w:right w:val="nil"/>
            </w:tcBorders>
            <w:shd w:val="clear" w:color="auto" w:fill="D9D9D9" w:themeFill="background1" w:themeFillShade="D9"/>
            <w:vAlign w:val="center"/>
            <w:hideMark/>
          </w:tcPr>
          <w:p w14:paraId="204B6071" w14:textId="77777777" w:rsidR="0049590B" w:rsidRDefault="0049590B">
            <w:pPr>
              <w:ind w:firstLine="0"/>
            </w:pPr>
            <w:r>
              <w:t>29 550</w:t>
            </w:r>
          </w:p>
        </w:tc>
        <w:tc>
          <w:tcPr>
            <w:tcW w:w="676" w:type="pct"/>
            <w:tcBorders>
              <w:top w:val="nil"/>
              <w:left w:val="nil"/>
              <w:bottom w:val="single" w:sz="4" w:space="0" w:color="000000"/>
              <w:right w:val="nil"/>
            </w:tcBorders>
            <w:shd w:val="clear" w:color="auto" w:fill="D9D9D9" w:themeFill="background1" w:themeFillShade="D9"/>
            <w:vAlign w:val="center"/>
            <w:hideMark/>
          </w:tcPr>
          <w:p w14:paraId="06BFA54C" w14:textId="77777777" w:rsidR="0049590B" w:rsidRDefault="0049590B">
            <w:pPr>
              <w:ind w:firstLine="0"/>
            </w:pPr>
            <w:r>
              <w:t>41 850</w:t>
            </w:r>
          </w:p>
        </w:tc>
        <w:tc>
          <w:tcPr>
            <w:tcW w:w="677" w:type="pct"/>
            <w:tcBorders>
              <w:top w:val="nil"/>
              <w:left w:val="nil"/>
              <w:bottom w:val="single" w:sz="4" w:space="0" w:color="000000"/>
              <w:right w:val="nil"/>
            </w:tcBorders>
            <w:shd w:val="clear" w:color="auto" w:fill="D9D9D9" w:themeFill="background1" w:themeFillShade="D9"/>
            <w:vAlign w:val="center"/>
            <w:hideMark/>
          </w:tcPr>
          <w:p w14:paraId="01350AB6" w14:textId="77777777" w:rsidR="0049590B" w:rsidRDefault="0049590B">
            <w:pPr>
              <w:ind w:firstLine="0"/>
            </w:pPr>
            <w:r>
              <w:t>45 450</w:t>
            </w:r>
          </w:p>
        </w:tc>
        <w:tc>
          <w:tcPr>
            <w:tcW w:w="676" w:type="pct"/>
            <w:tcBorders>
              <w:top w:val="nil"/>
              <w:left w:val="nil"/>
              <w:bottom w:val="single" w:sz="4" w:space="0" w:color="000000"/>
              <w:right w:val="nil"/>
            </w:tcBorders>
            <w:shd w:val="clear" w:color="auto" w:fill="D9D9D9" w:themeFill="background1" w:themeFillShade="D9"/>
            <w:vAlign w:val="center"/>
            <w:hideMark/>
          </w:tcPr>
          <w:p w14:paraId="6AE8A123" w14:textId="77777777" w:rsidR="0049590B" w:rsidRDefault="0049590B">
            <w:pPr>
              <w:ind w:firstLine="0"/>
            </w:pPr>
            <w:r>
              <w:t>50 000</w:t>
            </w:r>
          </w:p>
        </w:tc>
        <w:tc>
          <w:tcPr>
            <w:tcW w:w="678" w:type="pct"/>
            <w:tcBorders>
              <w:top w:val="nil"/>
              <w:left w:val="nil"/>
              <w:bottom w:val="single" w:sz="4" w:space="0" w:color="000000"/>
              <w:right w:val="nil"/>
            </w:tcBorders>
            <w:shd w:val="clear" w:color="auto" w:fill="D9D9D9" w:themeFill="background1" w:themeFillShade="D9"/>
            <w:vAlign w:val="center"/>
            <w:hideMark/>
          </w:tcPr>
          <w:p w14:paraId="797A9E52" w14:textId="77777777" w:rsidR="0049590B" w:rsidRDefault="0049590B">
            <w:pPr>
              <w:ind w:firstLine="0"/>
            </w:pPr>
            <w:r>
              <w:t>14 200</w:t>
            </w:r>
          </w:p>
        </w:tc>
        <w:tc>
          <w:tcPr>
            <w:tcW w:w="674" w:type="pct"/>
            <w:tcBorders>
              <w:top w:val="nil"/>
              <w:left w:val="nil"/>
              <w:bottom w:val="single" w:sz="4" w:space="0" w:color="000000"/>
              <w:right w:val="nil"/>
            </w:tcBorders>
            <w:shd w:val="clear" w:color="auto" w:fill="D9D9D9" w:themeFill="background1" w:themeFillShade="D9"/>
            <w:vAlign w:val="center"/>
            <w:hideMark/>
          </w:tcPr>
          <w:p w14:paraId="701896AA" w14:textId="77777777" w:rsidR="0049590B" w:rsidRDefault="0049590B">
            <w:pPr>
              <w:ind w:firstLine="0"/>
            </w:pPr>
            <w:r>
              <w:t>36 850</w:t>
            </w:r>
          </w:p>
        </w:tc>
      </w:tr>
    </w:tbl>
    <w:p w14:paraId="3EB25235" w14:textId="77777777" w:rsidR="0049590B" w:rsidRDefault="0049590B" w:rsidP="0049590B">
      <w:pPr>
        <w:rPr>
          <w:rStyle w:val="jlqj4b"/>
        </w:rPr>
      </w:pPr>
      <w:r>
        <w:rPr>
          <w:rStyle w:val="Emphasis"/>
        </w:rPr>
        <w:t>Source: INSEE, National Distributional Accounts, 2019. Authors’ Calculations.</w:t>
      </w:r>
    </w:p>
    <w:p w14:paraId="5A0880DC" w14:textId="77777777" w:rsidR="0049590B" w:rsidRDefault="0049590B" w:rsidP="0049590B">
      <w:pPr>
        <w:rPr>
          <w:rStyle w:val="Emphasis"/>
        </w:rPr>
      </w:pPr>
      <w:r>
        <w:rPr>
          <w:rStyle w:val="Emphasis"/>
        </w:rPr>
        <w:t>INSEE</w:t>
      </w:r>
    </w:p>
    <w:p w14:paraId="13446E50" w14:textId="77777777" w:rsidR="0049590B" w:rsidRDefault="0049590B" w:rsidP="0049590B">
      <w:pPr>
        <w:rPr>
          <w:rStyle w:val="Emphasis"/>
        </w:rPr>
      </w:pPr>
    </w:p>
    <w:p w14:paraId="4348A63D" w14:textId="77777777" w:rsidR="0049590B" w:rsidRDefault="0049590B" w:rsidP="0049590B"/>
    <w:p w14:paraId="551E4E52" w14:textId="77777777" w:rsidR="0049590B" w:rsidRDefault="0049590B" w:rsidP="0049590B">
      <w:pPr>
        <w:pStyle w:val="Caption"/>
        <w:rPr>
          <w:rFonts w:ascii="Times New Roman" w:hAnsi="Times New Roman" w:cs="Times New Roman"/>
          <w:i w:val="0"/>
          <w:sz w:val="20"/>
        </w:rPr>
      </w:pPr>
      <w:r>
        <w:rPr>
          <w:rFonts w:ascii="Times New Roman" w:hAnsi="Times New Roman" w:cs="Times New Roman"/>
          <w:b/>
          <w:i w:val="0"/>
          <w:sz w:val="20"/>
        </w:rPr>
        <w:t>Table A5</w:t>
      </w:r>
      <w:r>
        <w:rPr>
          <w:rFonts w:ascii="Times New Roman" w:hAnsi="Times New Roman" w:cs="Times New Roman"/>
          <w:i w:val="0"/>
          <w:sz w:val="20"/>
        </w:rPr>
        <w:t>. Total taxes paid by age and diploma</w:t>
      </w:r>
    </w:p>
    <w:tbl>
      <w:tblPr>
        <w:tblW w:w="5000" w:type="pct"/>
        <w:tblCellMar>
          <w:left w:w="70" w:type="dxa"/>
          <w:right w:w="70" w:type="dxa"/>
        </w:tblCellMar>
        <w:tblLook w:val="04A0" w:firstRow="1" w:lastRow="0" w:firstColumn="1" w:lastColumn="0" w:noHBand="0" w:noVBand="1"/>
      </w:tblPr>
      <w:tblGrid>
        <w:gridCol w:w="1733"/>
        <w:gridCol w:w="1272"/>
        <w:gridCol w:w="1271"/>
        <w:gridCol w:w="1273"/>
        <w:gridCol w:w="1269"/>
        <w:gridCol w:w="1275"/>
        <w:gridCol w:w="1267"/>
      </w:tblGrid>
      <w:tr w:rsidR="0049590B" w14:paraId="6578643B" w14:textId="77777777" w:rsidTr="0049590B">
        <w:trPr>
          <w:trHeight w:val="585"/>
        </w:trPr>
        <w:tc>
          <w:tcPr>
            <w:tcW w:w="925" w:type="pct"/>
            <w:shd w:val="clear" w:color="auto" w:fill="D9D9D9" w:themeFill="background1" w:themeFillShade="D9"/>
            <w:vAlign w:val="center"/>
            <w:hideMark/>
          </w:tcPr>
          <w:p w14:paraId="06AF89AB" w14:textId="77777777" w:rsidR="0049590B" w:rsidRDefault="0049590B">
            <w:pPr>
              <w:ind w:firstLine="0"/>
            </w:pPr>
            <w:r>
              <w:t> (</w:t>
            </w:r>
            <w:proofErr w:type="gramStart"/>
            <w:r>
              <w:t>Unit :</w:t>
            </w:r>
            <w:proofErr w:type="gramEnd"/>
            <w:r>
              <w:t xml:space="preserve"> euros)</w:t>
            </w:r>
          </w:p>
        </w:tc>
        <w:tc>
          <w:tcPr>
            <w:tcW w:w="679" w:type="pct"/>
            <w:shd w:val="clear" w:color="auto" w:fill="D9D9D9" w:themeFill="background1" w:themeFillShade="D9"/>
            <w:vAlign w:val="center"/>
            <w:hideMark/>
          </w:tcPr>
          <w:p w14:paraId="17410B7D" w14:textId="77777777" w:rsidR="0049590B" w:rsidRDefault="0049590B">
            <w:pPr>
              <w:ind w:firstLine="0"/>
            </w:pPr>
            <w:r>
              <w:t xml:space="preserve">18-29 </w:t>
            </w:r>
            <w:proofErr w:type="spellStart"/>
            <w:r>
              <w:t>yr</w:t>
            </w:r>
            <w:proofErr w:type="spellEnd"/>
          </w:p>
        </w:tc>
        <w:tc>
          <w:tcPr>
            <w:tcW w:w="679" w:type="pct"/>
            <w:shd w:val="clear" w:color="auto" w:fill="D9D9D9" w:themeFill="background1" w:themeFillShade="D9"/>
            <w:vAlign w:val="center"/>
            <w:hideMark/>
          </w:tcPr>
          <w:p w14:paraId="35626DE3" w14:textId="77777777" w:rsidR="0049590B" w:rsidRDefault="0049590B">
            <w:pPr>
              <w:ind w:firstLine="0"/>
            </w:pPr>
            <w:r>
              <w:t xml:space="preserve">30-39 </w:t>
            </w:r>
            <w:proofErr w:type="spellStart"/>
            <w:r>
              <w:t>yr</w:t>
            </w:r>
            <w:proofErr w:type="spellEnd"/>
          </w:p>
        </w:tc>
        <w:tc>
          <w:tcPr>
            <w:tcW w:w="680" w:type="pct"/>
            <w:shd w:val="clear" w:color="auto" w:fill="D9D9D9" w:themeFill="background1" w:themeFillShade="D9"/>
            <w:vAlign w:val="center"/>
            <w:hideMark/>
          </w:tcPr>
          <w:p w14:paraId="1C1E6F24" w14:textId="77777777" w:rsidR="0049590B" w:rsidRDefault="0049590B">
            <w:pPr>
              <w:ind w:firstLine="0"/>
            </w:pPr>
            <w:r>
              <w:t xml:space="preserve">40-49 </w:t>
            </w:r>
            <w:proofErr w:type="spellStart"/>
            <w:r>
              <w:t>yr</w:t>
            </w:r>
            <w:proofErr w:type="spellEnd"/>
          </w:p>
        </w:tc>
        <w:tc>
          <w:tcPr>
            <w:tcW w:w="678" w:type="pct"/>
            <w:shd w:val="clear" w:color="auto" w:fill="D9D9D9" w:themeFill="background1" w:themeFillShade="D9"/>
            <w:vAlign w:val="center"/>
            <w:hideMark/>
          </w:tcPr>
          <w:p w14:paraId="569A6B1A" w14:textId="77777777" w:rsidR="0049590B" w:rsidRDefault="0049590B">
            <w:pPr>
              <w:ind w:firstLine="0"/>
            </w:pPr>
            <w:r>
              <w:t xml:space="preserve">50-64 </w:t>
            </w:r>
            <w:proofErr w:type="spellStart"/>
            <w:r>
              <w:t>yr</w:t>
            </w:r>
            <w:proofErr w:type="spellEnd"/>
          </w:p>
        </w:tc>
        <w:tc>
          <w:tcPr>
            <w:tcW w:w="681" w:type="pct"/>
            <w:shd w:val="clear" w:color="auto" w:fill="D9D9D9" w:themeFill="background1" w:themeFillShade="D9"/>
            <w:vAlign w:val="center"/>
            <w:hideMark/>
          </w:tcPr>
          <w:p w14:paraId="7D0BB908" w14:textId="77777777" w:rsidR="0049590B" w:rsidRDefault="0049590B">
            <w:pPr>
              <w:ind w:firstLine="0"/>
            </w:pPr>
            <w:r>
              <w:t xml:space="preserve">65 </w:t>
            </w:r>
            <w:proofErr w:type="spellStart"/>
            <w:r>
              <w:t>yr</w:t>
            </w:r>
            <w:proofErr w:type="spellEnd"/>
            <w:r>
              <w:t>&amp;+</w:t>
            </w:r>
          </w:p>
        </w:tc>
        <w:tc>
          <w:tcPr>
            <w:tcW w:w="677" w:type="pct"/>
            <w:shd w:val="clear" w:color="auto" w:fill="D9D9D9" w:themeFill="background1" w:themeFillShade="D9"/>
            <w:vAlign w:val="center"/>
            <w:hideMark/>
          </w:tcPr>
          <w:p w14:paraId="45C65A06" w14:textId="77777777" w:rsidR="0049590B" w:rsidRDefault="0049590B">
            <w:pPr>
              <w:ind w:firstLine="0"/>
            </w:pPr>
            <w:r>
              <w:t>All</w:t>
            </w:r>
          </w:p>
        </w:tc>
      </w:tr>
      <w:tr w:rsidR="0049590B" w14:paraId="1AF966A4" w14:textId="77777777" w:rsidTr="0049590B">
        <w:trPr>
          <w:trHeight w:val="330"/>
        </w:trPr>
        <w:tc>
          <w:tcPr>
            <w:tcW w:w="925" w:type="pct"/>
            <w:vAlign w:val="center"/>
            <w:hideMark/>
          </w:tcPr>
          <w:p w14:paraId="56AA1348" w14:textId="77777777" w:rsidR="0049590B" w:rsidRDefault="0049590B">
            <w:pPr>
              <w:ind w:firstLine="0"/>
            </w:pPr>
            <w:r>
              <w:t>No diploma</w:t>
            </w:r>
          </w:p>
        </w:tc>
        <w:tc>
          <w:tcPr>
            <w:tcW w:w="679" w:type="pct"/>
            <w:vAlign w:val="center"/>
            <w:hideMark/>
          </w:tcPr>
          <w:p w14:paraId="55B2A7EB" w14:textId="77777777" w:rsidR="0049590B" w:rsidRDefault="0049590B">
            <w:pPr>
              <w:ind w:firstLine="0"/>
            </w:pPr>
            <w:r>
              <w:t>-10 500</w:t>
            </w:r>
          </w:p>
        </w:tc>
        <w:tc>
          <w:tcPr>
            <w:tcW w:w="679" w:type="pct"/>
            <w:vAlign w:val="center"/>
            <w:hideMark/>
          </w:tcPr>
          <w:p w14:paraId="41E0B864" w14:textId="77777777" w:rsidR="0049590B" w:rsidRDefault="0049590B">
            <w:pPr>
              <w:ind w:firstLine="0"/>
            </w:pPr>
            <w:r>
              <w:t>-13 500</w:t>
            </w:r>
          </w:p>
        </w:tc>
        <w:tc>
          <w:tcPr>
            <w:tcW w:w="680" w:type="pct"/>
            <w:vAlign w:val="center"/>
            <w:hideMark/>
          </w:tcPr>
          <w:p w14:paraId="650E9BE2" w14:textId="77777777" w:rsidR="0049590B" w:rsidRDefault="0049590B">
            <w:pPr>
              <w:ind w:firstLine="0"/>
            </w:pPr>
            <w:r>
              <w:t>-16 000</w:t>
            </w:r>
          </w:p>
        </w:tc>
        <w:tc>
          <w:tcPr>
            <w:tcW w:w="678" w:type="pct"/>
            <w:vAlign w:val="center"/>
            <w:hideMark/>
          </w:tcPr>
          <w:p w14:paraId="7C7F18D8" w14:textId="77777777" w:rsidR="0049590B" w:rsidRDefault="0049590B">
            <w:pPr>
              <w:ind w:firstLine="0"/>
            </w:pPr>
            <w:r>
              <w:t>-19 500</w:t>
            </w:r>
          </w:p>
        </w:tc>
        <w:tc>
          <w:tcPr>
            <w:tcW w:w="681" w:type="pct"/>
            <w:vAlign w:val="center"/>
            <w:hideMark/>
          </w:tcPr>
          <w:p w14:paraId="32E91E51" w14:textId="77777777" w:rsidR="0049590B" w:rsidRDefault="0049590B">
            <w:pPr>
              <w:ind w:firstLine="0"/>
            </w:pPr>
            <w:r>
              <w:t>-11 000</w:t>
            </w:r>
          </w:p>
        </w:tc>
        <w:tc>
          <w:tcPr>
            <w:tcW w:w="677" w:type="pct"/>
            <w:vAlign w:val="center"/>
            <w:hideMark/>
          </w:tcPr>
          <w:p w14:paraId="343CC90A" w14:textId="77777777" w:rsidR="0049590B" w:rsidRDefault="0049590B">
            <w:pPr>
              <w:ind w:firstLine="0"/>
            </w:pPr>
            <w:r>
              <w:t>-14 000</w:t>
            </w:r>
          </w:p>
        </w:tc>
      </w:tr>
      <w:tr w:rsidR="0049590B" w14:paraId="42A17BAB" w14:textId="77777777" w:rsidTr="0049590B">
        <w:trPr>
          <w:trHeight w:val="375"/>
        </w:trPr>
        <w:tc>
          <w:tcPr>
            <w:tcW w:w="925" w:type="pct"/>
            <w:vAlign w:val="center"/>
            <w:hideMark/>
          </w:tcPr>
          <w:p w14:paraId="6CE36B88" w14:textId="77777777" w:rsidR="0049590B" w:rsidRDefault="0049590B">
            <w:pPr>
              <w:ind w:firstLine="0"/>
            </w:pPr>
            <w:r>
              <w:t>Vocational dipl.</w:t>
            </w:r>
          </w:p>
        </w:tc>
        <w:tc>
          <w:tcPr>
            <w:tcW w:w="679" w:type="pct"/>
            <w:vAlign w:val="center"/>
            <w:hideMark/>
          </w:tcPr>
          <w:p w14:paraId="6BA124F5" w14:textId="77777777" w:rsidR="0049590B" w:rsidRDefault="0049590B">
            <w:pPr>
              <w:ind w:firstLine="0"/>
            </w:pPr>
            <w:r>
              <w:t>-14 000</w:t>
            </w:r>
          </w:p>
        </w:tc>
        <w:tc>
          <w:tcPr>
            <w:tcW w:w="679" w:type="pct"/>
            <w:vAlign w:val="center"/>
            <w:hideMark/>
          </w:tcPr>
          <w:p w14:paraId="2013C238" w14:textId="77777777" w:rsidR="0049590B" w:rsidRDefault="0049590B">
            <w:pPr>
              <w:ind w:firstLine="0"/>
            </w:pPr>
            <w:r>
              <w:t>-16 500</w:t>
            </w:r>
          </w:p>
        </w:tc>
        <w:tc>
          <w:tcPr>
            <w:tcW w:w="680" w:type="pct"/>
            <w:vAlign w:val="center"/>
            <w:hideMark/>
          </w:tcPr>
          <w:p w14:paraId="310E9185" w14:textId="77777777" w:rsidR="0049590B" w:rsidRDefault="0049590B">
            <w:pPr>
              <w:ind w:firstLine="0"/>
            </w:pPr>
            <w:r>
              <w:t>-20 500</w:t>
            </w:r>
          </w:p>
        </w:tc>
        <w:tc>
          <w:tcPr>
            <w:tcW w:w="678" w:type="pct"/>
            <w:vAlign w:val="center"/>
            <w:hideMark/>
          </w:tcPr>
          <w:p w14:paraId="16F1777B" w14:textId="77777777" w:rsidR="0049590B" w:rsidRDefault="0049590B">
            <w:pPr>
              <w:ind w:firstLine="0"/>
            </w:pPr>
            <w:r>
              <w:t>-24 500</w:t>
            </w:r>
          </w:p>
        </w:tc>
        <w:tc>
          <w:tcPr>
            <w:tcW w:w="681" w:type="pct"/>
            <w:vAlign w:val="center"/>
            <w:hideMark/>
          </w:tcPr>
          <w:p w14:paraId="48816D32" w14:textId="77777777" w:rsidR="0049590B" w:rsidRDefault="0049590B">
            <w:pPr>
              <w:ind w:firstLine="0"/>
            </w:pPr>
            <w:r>
              <w:t>-12 500</w:t>
            </w:r>
          </w:p>
        </w:tc>
        <w:tc>
          <w:tcPr>
            <w:tcW w:w="677" w:type="pct"/>
            <w:vAlign w:val="center"/>
            <w:hideMark/>
          </w:tcPr>
          <w:p w14:paraId="2846E3E4" w14:textId="77777777" w:rsidR="0049590B" w:rsidRDefault="0049590B">
            <w:pPr>
              <w:ind w:firstLine="0"/>
            </w:pPr>
            <w:r>
              <w:t>-19 000</w:t>
            </w:r>
          </w:p>
        </w:tc>
      </w:tr>
      <w:tr w:rsidR="0049590B" w14:paraId="4964D2F8" w14:textId="77777777" w:rsidTr="0049590B">
        <w:trPr>
          <w:trHeight w:val="360"/>
        </w:trPr>
        <w:tc>
          <w:tcPr>
            <w:tcW w:w="925" w:type="pct"/>
            <w:vAlign w:val="center"/>
            <w:hideMark/>
          </w:tcPr>
          <w:p w14:paraId="481220CB" w14:textId="77777777" w:rsidR="0049590B" w:rsidRDefault="0049590B">
            <w:pPr>
              <w:ind w:firstLine="0"/>
            </w:pPr>
            <w:r>
              <w:t>Baccalaureate</w:t>
            </w:r>
          </w:p>
        </w:tc>
        <w:tc>
          <w:tcPr>
            <w:tcW w:w="679" w:type="pct"/>
            <w:vAlign w:val="center"/>
            <w:hideMark/>
          </w:tcPr>
          <w:p w14:paraId="7A80E522" w14:textId="77777777" w:rsidR="0049590B" w:rsidRDefault="0049590B">
            <w:pPr>
              <w:ind w:firstLine="0"/>
            </w:pPr>
            <w:r>
              <w:t>-17 500</w:t>
            </w:r>
          </w:p>
        </w:tc>
        <w:tc>
          <w:tcPr>
            <w:tcW w:w="679" w:type="pct"/>
            <w:vAlign w:val="center"/>
            <w:hideMark/>
          </w:tcPr>
          <w:p w14:paraId="3DE33DF1" w14:textId="77777777" w:rsidR="0049590B" w:rsidRDefault="0049590B">
            <w:pPr>
              <w:ind w:firstLine="0"/>
            </w:pPr>
            <w:r>
              <w:t>-22 000</w:t>
            </w:r>
          </w:p>
        </w:tc>
        <w:tc>
          <w:tcPr>
            <w:tcW w:w="680" w:type="pct"/>
            <w:vAlign w:val="center"/>
            <w:hideMark/>
          </w:tcPr>
          <w:p w14:paraId="51CC124D" w14:textId="77777777" w:rsidR="0049590B" w:rsidRDefault="0049590B">
            <w:pPr>
              <w:ind w:firstLine="0"/>
            </w:pPr>
            <w:r>
              <w:t>-23 000</w:t>
            </w:r>
          </w:p>
        </w:tc>
        <w:tc>
          <w:tcPr>
            <w:tcW w:w="678" w:type="pct"/>
            <w:vAlign w:val="center"/>
            <w:hideMark/>
          </w:tcPr>
          <w:p w14:paraId="1CE70651" w14:textId="77777777" w:rsidR="0049590B" w:rsidRDefault="0049590B">
            <w:pPr>
              <w:ind w:firstLine="0"/>
            </w:pPr>
            <w:r>
              <w:t>-29 000</w:t>
            </w:r>
          </w:p>
        </w:tc>
        <w:tc>
          <w:tcPr>
            <w:tcW w:w="681" w:type="pct"/>
            <w:vAlign w:val="center"/>
            <w:hideMark/>
          </w:tcPr>
          <w:p w14:paraId="65EA0BF1" w14:textId="77777777" w:rsidR="0049590B" w:rsidRDefault="0049590B">
            <w:pPr>
              <w:ind w:firstLine="0"/>
            </w:pPr>
            <w:r>
              <w:t>-18 500</w:t>
            </w:r>
          </w:p>
        </w:tc>
        <w:tc>
          <w:tcPr>
            <w:tcW w:w="677" w:type="pct"/>
            <w:vAlign w:val="center"/>
            <w:hideMark/>
          </w:tcPr>
          <w:p w14:paraId="5ED9176E" w14:textId="77777777" w:rsidR="0049590B" w:rsidRDefault="0049590B">
            <w:pPr>
              <w:ind w:firstLine="0"/>
            </w:pPr>
            <w:r>
              <w:t>-22 500</w:t>
            </w:r>
          </w:p>
        </w:tc>
      </w:tr>
      <w:tr w:rsidR="0049590B" w14:paraId="3B4C2108" w14:textId="77777777" w:rsidTr="0049590B">
        <w:trPr>
          <w:trHeight w:val="300"/>
        </w:trPr>
        <w:tc>
          <w:tcPr>
            <w:tcW w:w="925" w:type="pct"/>
            <w:vAlign w:val="center"/>
            <w:hideMark/>
          </w:tcPr>
          <w:p w14:paraId="3BFE3F2C" w14:textId="77777777" w:rsidR="0049590B" w:rsidRDefault="0049590B">
            <w:pPr>
              <w:ind w:firstLine="0"/>
            </w:pPr>
            <w:r>
              <w:t>Bac. +2 degree</w:t>
            </w:r>
          </w:p>
        </w:tc>
        <w:tc>
          <w:tcPr>
            <w:tcW w:w="679" w:type="pct"/>
            <w:vAlign w:val="center"/>
            <w:hideMark/>
          </w:tcPr>
          <w:p w14:paraId="23CA54FA" w14:textId="77777777" w:rsidR="0049590B" w:rsidRDefault="0049590B">
            <w:pPr>
              <w:ind w:firstLine="0"/>
            </w:pPr>
            <w:r>
              <w:t>-20 500</w:t>
            </w:r>
          </w:p>
        </w:tc>
        <w:tc>
          <w:tcPr>
            <w:tcW w:w="679" w:type="pct"/>
            <w:vAlign w:val="center"/>
            <w:hideMark/>
          </w:tcPr>
          <w:p w14:paraId="242AB411" w14:textId="77777777" w:rsidR="0049590B" w:rsidRDefault="0049590B">
            <w:pPr>
              <w:ind w:firstLine="0"/>
            </w:pPr>
            <w:r>
              <w:t>-29 000</w:t>
            </w:r>
          </w:p>
        </w:tc>
        <w:tc>
          <w:tcPr>
            <w:tcW w:w="680" w:type="pct"/>
            <w:vAlign w:val="center"/>
            <w:hideMark/>
          </w:tcPr>
          <w:p w14:paraId="154AC153" w14:textId="77777777" w:rsidR="0049590B" w:rsidRDefault="0049590B">
            <w:pPr>
              <w:ind w:firstLine="0"/>
            </w:pPr>
            <w:r>
              <w:t>-30 000</w:t>
            </w:r>
          </w:p>
        </w:tc>
        <w:tc>
          <w:tcPr>
            <w:tcW w:w="678" w:type="pct"/>
            <w:vAlign w:val="center"/>
            <w:hideMark/>
          </w:tcPr>
          <w:p w14:paraId="6FE75C20" w14:textId="77777777" w:rsidR="0049590B" w:rsidRDefault="0049590B">
            <w:pPr>
              <w:ind w:firstLine="0"/>
            </w:pPr>
            <w:r>
              <w:t>-38 500</w:t>
            </w:r>
          </w:p>
        </w:tc>
        <w:tc>
          <w:tcPr>
            <w:tcW w:w="681" w:type="pct"/>
            <w:vAlign w:val="center"/>
            <w:hideMark/>
          </w:tcPr>
          <w:p w14:paraId="19C622B3" w14:textId="77777777" w:rsidR="0049590B" w:rsidRDefault="0049590B">
            <w:pPr>
              <w:ind w:firstLine="0"/>
            </w:pPr>
            <w:r>
              <w:t>-17 500</w:t>
            </w:r>
          </w:p>
        </w:tc>
        <w:tc>
          <w:tcPr>
            <w:tcW w:w="677" w:type="pct"/>
            <w:vAlign w:val="center"/>
            <w:hideMark/>
          </w:tcPr>
          <w:p w14:paraId="612DF63B" w14:textId="77777777" w:rsidR="0049590B" w:rsidRDefault="0049590B">
            <w:pPr>
              <w:ind w:firstLine="0"/>
            </w:pPr>
            <w:r>
              <w:t>-29 500</w:t>
            </w:r>
          </w:p>
        </w:tc>
      </w:tr>
      <w:tr w:rsidR="0049590B" w14:paraId="4DE6B36C" w14:textId="77777777" w:rsidTr="0049590B">
        <w:trPr>
          <w:trHeight w:val="285"/>
        </w:trPr>
        <w:tc>
          <w:tcPr>
            <w:tcW w:w="925" w:type="pct"/>
            <w:vAlign w:val="center"/>
            <w:hideMark/>
          </w:tcPr>
          <w:p w14:paraId="729C0373" w14:textId="77777777" w:rsidR="0049590B" w:rsidRDefault="0049590B">
            <w:pPr>
              <w:ind w:firstLine="0"/>
            </w:pPr>
            <w:r>
              <w:t>Bachelor &amp; more</w:t>
            </w:r>
          </w:p>
        </w:tc>
        <w:tc>
          <w:tcPr>
            <w:tcW w:w="679" w:type="pct"/>
            <w:vAlign w:val="center"/>
            <w:hideMark/>
          </w:tcPr>
          <w:p w14:paraId="663D40EC" w14:textId="77777777" w:rsidR="0049590B" w:rsidRDefault="0049590B">
            <w:pPr>
              <w:ind w:firstLine="0"/>
            </w:pPr>
            <w:r>
              <w:t>-25 000</w:t>
            </w:r>
          </w:p>
        </w:tc>
        <w:tc>
          <w:tcPr>
            <w:tcW w:w="679" w:type="pct"/>
            <w:vAlign w:val="center"/>
            <w:hideMark/>
          </w:tcPr>
          <w:p w14:paraId="56F0782C" w14:textId="77777777" w:rsidR="0049590B" w:rsidRDefault="0049590B">
            <w:pPr>
              <w:ind w:firstLine="0"/>
            </w:pPr>
            <w:r>
              <w:t>-39 500</w:t>
            </w:r>
          </w:p>
        </w:tc>
        <w:tc>
          <w:tcPr>
            <w:tcW w:w="680" w:type="pct"/>
            <w:vAlign w:val="center"/>
            <w:hideMark/>
          </w:tcPr>
          <w:p w14:paraId="623F130A" w14:textId="77777777" w:rsidR="0049590B" w:rsidRDefault="0049590B">
            <w:pPr>
              <w:ind w:firstLine="0"/>
            </w:pPr>
            <w:r>
              <w:t>-45 500</w:t>
            </w:r>
          </w:p>
        </w:tc>
        <w:tc>
          <w:tcPr>
            <w:tcW w:w="678" w:type="pct"/>
            <w:vAlign w:val="center"/>
            <w:hideMark/>
          </w:tcPr>
          <w:p w14:paraId="28CA456B" w14:textId="77777777" w:rsidR="0049590B" w:rsidRDefault="0049590B">
            <w:pPr>
              <w:ind w:firstLine="0"/>
            </w:pPr>
            <w:r>
              <w:t>-61 000</w:t>
            </w:r>
          </w:p>
        </w:tc>
        <w:tc>
          <w:tcPr>
            <w:tcW w:w="681" w:type="pct"/>
            <w:vAlign w:val="center"/>
            <w:hideMark/>
          </w:tcPr>
          <w:p w14:paraId="72D5EB17" w14:textId="77777777" w:rsidR="0049590B" w:rsidRDefault="0049590B">
            <w:pPr>
              <w:ind w:firstLine="0"/>
            </w:pPr>
            <w:r>
              <w:t>-33 000</w:t>
            </w:r>
          </w:p>
        </w:tc>
        <w:tc>
          <w:tcPr>
            <w:tcW w:w="677" w:type="pct"/>
            <w:vAlign w:val="center"/>
            <w:hideMark/>
          </w:tcPr>
          <w:p w14:paraId="13A8CDAA" w14:textId="77777777" w:rsidR="0049590B" w:rsidRDefault="0049590B">
            <w:pPr>
              <w:ind w:firstLine="0"/>
            </w:pPr>
            <w:r>
              <w:t>-43 500</w:t>
            </w:r>
          </w:p>
        </w:tc>
      </w:tr>
      <w:tr w:rsidR="0049590B" w14:paraId="5715EC93" w14:textId="77777777" w:rsidTr="0049590B">
        <w:trPr>
          <w:trHeight w:val="345"/>
        </w:trPr>
        <w:tc>
          <w:tcPr>
            <w:tcW w:w="925" w:type="pct"/>
            <w:shd w:val="clear" w:color="auto" w:fill="D9D9D9" w:themeFill="background1" w:themeFillShade="D9"/>
            <w:vAlign w:val="center"/>
            <w:hideMark/>
          </w:tcPr>
          <w:p w14:paraId="267E06B6" w14:textId="77777777" w:rsidR="0049590B" w:rsidRDefault="0049590B">
            <w:pPr>
              <w:ind w:firstLine="0"/>
            </w:pPr>
            <w:r>
              <w:t>All</w:t>
            </w:r>
          </w:p>
        </w:tc>
        <w:tc>
          <w:tcPr>
            <w:tcW w:w="679" w:type="pct"/>
            <w:shd w:val="clear" w:color="auto" w:fill="D9D9D9" w:themeFill="background1" w:themeFillShade="D9"/>
            <w:vAlign w:val="center"/>
            <w:hideMark/>
          </w:tcPr>
          <w:p w14:paraId="4BD42ABD" w14:textId="77777777" w:rsidR="0049590B" w:rsidRDefault="0049590B">
            <w:pPr>
              <w:ind w:firstLine="0"/>
            </w:pPr>
            <w:r>
              <w:t>-18 000</w:t>
            </w:r>
          </w:p>
        </w:tc>
        <w:tc>
          <w:tcPr>
            <w:tcW w:w="679" w:type="pct"/>
            <w:shd w:val="clear" w:color="auto" w:fill="D9D9D9" w:themeFill="background1" w:themeFillShade="D9"/>
            <w:vAlign w:val="center"/>
            <w:hideMark/>
          </w:tcPr>
          <w:p w14:paraId="25787E76" w14:textId="77777777" w:rsidR="0049590B" w:rsidRDefault="0049590B">
            <w:pPr>
              <w:ind w:firstLine="0"/>
            </w:pPr>
            <w:r>
              <w:t>-25 000</w:t>
            </w:r>
          </w:p>
        </w:tc>
        <w:tc>
          <w:tcPr>
            <w:tcW w:w="680" w:type="pct"/>
            <w:shd w:val="clear" w:color="auto" w:fill="D9D9D9" w:themeFill="background1" w:themeFillShade="D9"/>
            <w:vAlign w:val="center"/>
            <w:hideMark/>
          </w:tcPr>
          <w:p w14:paraId="1A983AA1" w14:textId="77777777" w:rsidR="0049590B" w:rsidRDefault="0049590B">
            <w:pPr>
              <w:ind w:firstLine="0"/>
            </w:pPr>
            <w:r>
              <w:t>-27 500</w:t>
            </w:r>
          </w:p>
        </w:tc>
        <w:tc>
          <w:tcPr>
            <w:tcW w:w="678" w:type="pct"/>
            <w:shd w:val="clear" w:color="auto" w:fill="D9D9D9" w:themeFill="background1" w:themeFillShade="D9"/>
            <w:vAlign w:val="center"/>
            <w:hideMark/>
          </w:tcPr>
          <w:p w14:paraId="5D0DEA15" w14:textId="77777777" w:rsidR="0049590B" w:rsidRDefault="0049590B">
            <w:pPr>
              <w:ind w:firstLine="0"/>
            </w:pPr>
            <w:r>
              <w:t>-31 000</w:t>
            </w:r>
          </w:p>
        </w:tc>
        <w:tc>
          <w:tcPr>
            <w:tcW w:w="681" w:type="pct"/>
            <w:shd w:val="clear" w:color="auto" w:fill="D9D9D9" w:themeFill="background1" w:themeFillShade="D9"/>
            <w:vAlign w:val="center"/>
            <w:hideMark/>
          </w:tcPr>
          <w:p w14:paraId="79DA1F49" w14:textId="77777777" w:rsidR="0049590B" w:rsidRDefault="0049590B">
            <w:pPr>
              <w:ind w:firstLine="0"/>
            </w:pPr>
            <w:r>
              <w:t>-15 000</w:t>
            </w:r>
          </w:p>
        </w:tc>
        <w:tc>
          <w:tcPr>
            <w:tcW w:w="677" w:type="pct"/>
            <w:shd w:val="clear" w:color="auto" w:fill="D9D9D9" w:themeFill="background1" w:themeFillShade="D9"/>
            <w:vAlign w:val="center"/>
            <w:hideMark/>
          </w:tcPr>
          <w:p w14:paraId="3FEF36CB" w14:textId="77777777" w:rsidR="0049590B" w:rsidRDefault="0049590B">
            <w:pPr>
              <w:ind w:firstLine="0"/>
            </w:pPr>
            <w:r>
              <w:t>-24 000</w:t>
            </w:r>
          </w:p>
        </w:tc>
      </w:tr>
    </w:tbl>
    <w:p w14:paraId="7F21B3A4" w14:textId="77777777" w:rsidR="0049590B" w:rsidRDefault="0049590B" w:rsidP="0049590B">
      <w:r>
        <w:rPr>
          <w:rStyle w:val="Emphasis"/>
        </w:rPr>
        <w:t>Source: INSEE, National Distributional Accounts, 2019. Authors’ Calculations.</w:t>
      </w:r>
    </w:p>
    <w:p w14:paraId="4AF59E87" w14:textId="77777777" w:rsidR="0049590B" w:rsidRDefault="0049590B" w:rsidP="0049590B"/>
    <w:p w14:paraId="4BCF75F0" w14:textId="77777777" w:rsidR="0049590B" w:rsidRDefault="0049590B" w:rsidP="0049590B">
      <w:pPr>
        <w:pStyle w:val="Caption"/>
        <w:rPr>
          <w:rFonts w:ascii="Times New Roman" w:hAnsi="Times New Roman" w:cs="Times New Roman"/>
          <w:i w:val="0"/>
          <w:sz w:val="20"/>
        </w:rPr>
      </w:pPr>
      <w:r>
        <w:rPr>
          <w:rFonts w:ascii="Times New Roman" w:hAnsi="Times New Roman" w:cs="Times New Roman"/>
          <w:b/>
          <w:i w:val="0"/>
          <w:sz w:val="20"/>
        </w:rPr>
        <w:t>Table A6</w:t>
      </w:r>
      <w:r>
        <w:rPr>
          <w:rFonts w:ascii="Times New Roman" w:hAnsi="Times New Roman" w:cs="Times New Roman"/>
          <w:i w:val="0"/>
          <w:sz w:val="20"/>
        </w:rPr>
        <w:t>. Taxation by age and diploma (weighted sum over ages)</w:t>
      </w:r>
    </w:p>
    <w:tbl>
      <w:tblPr>
        <w:tblW w:w="5000" w:type="pct"/>
        <w:tblCellMar>
          <w:left w:w="70" w:type="dxa"/>
          <w:right w:w="70" w:type="dxa"/>
        </w:tblCellMar>
        <w:tblLook w:val="04A0" w:firstRow="1" w:lastRow="0" w:firstColumn="1" w:lastColumn="0" w:noHBand="0" w:noVBand="1"/>
      </w:tblPr>
      <w:tblGrid>
        <w:gridCol w:w="1740"/>
        <w:gridCol w:w="1263"/>
        <w:gridCol w:w="1262"/>
        <w:gridCol w:w="1264"/>
        <w:gridCol w:w="1264"/>
        <w:gridCol w:w="1264"/>
        <w:gridCol w:w="1303"/>
      </w:tblGrid>
      <w:tr w:rsidR="0049590B" w14:paraId="48D36136" w14:textId="77777777" w:rsidTr="0049590B">
        <w:trPr>
          <w:trHeight w:val="585"/>
        </w:trPr>
        <w:tc>
          <w:tcPr>
            <w:tcW w:w="930" w:type="pct"/>
            <w:shd w:val="clear" w:color="auto" w:fill="D9D9D9" w:themeFill="background1" w:themeFillShade="D9"/>
            <w:vAlign w:val="center"/>
            <w:hideMark/>
          </w:tcPr>
          <w:p w14:paraId="70EC4A4E" w14:textId="77777777" w:rsidR="0049590B" w:rsidRDefault="0049590B">
            <w:pPr>
              <w:ind w:firstLine="2"/>
            </w:pPr>
            <w:r>
              <w:t> (</w:t>
            </w:r>
            <w:proofErr w:type="gramStart"/>
            <w:r>
              <w:t>Unit :</w:t>
            </w:r>
            <w:proofErr w:type="gramEnd"/>
            <w:r>
              <w:t xml:space="preserve"> euros)</w:t>
            </w:r>
          </w:p>
        </w:tc>
        <w:tc>
          <w:tcPr>
            <w:tcW w:w="675" w:type="pct"/>
            <w:shd w:val="clear" w:color="auto" w:fill="D9D9D9" w:themeFill="background1" w:themeFillShade="D9"/>
            <w:vAlign w:val="center"/>
            <w:hideMark/>
          </w:tcPr>
          <w:p w14:paraId="33EB9589" w14:textId="77777777" w:rsidR="0049590B" w:rsidRDefault="0049590B">
            <w:pPr>
              <w:ind w:firstLine="2"/>
            </w:pPr>
            <w:r>
              <w:t>Taxes on products &amp;prod.</w:t>
            </w:r>
          </w:p>
        </w:tc>
        <w:tc>
          <w:tcPr>
            <w:tcW w:w="674" w:type="pct"/>
            <w:shd w:val="clear" w:color="auto" w:fill="D9D9D9" w:themeFill="background1" w:themeFillShade="D9"/>
            <w:vAlign w:val="center"/>
            <w:hideMark/>
          </w:tcPr>
          <w:p w14:paraId="6FD484B4" w14:textId="77777777" w:rsidR="0049590B" w:rsidRDefault="0049590B">
            <w:pPr>
              <w:ind w:firstLine="2"/>
            </w:pPr>
            <w:r>
              <w:t xml:space="preserve">Taxes on </w:t>
            </w:r>
            <w:proofErr w:type="spellStart"/>
            <w:r>
              <w:t>inc.&amp;wealth</w:t>
            </w:r>
            <w:proofErr w:type="spellEnd"/>
          </w:p>
        </w:tc>
        <w:tc>
          <w:tcPr>
            <w:tcW w:w="675" w:type="pct"/>
            <w:shd w:val="clear" w:color="auto" w:fill="D9D9D9" w:themeFill="background1" w:themeFillShade="D9"/>
            <w:vAlign w:val="center"/>
            <w:hideMark/>
          </w:tcPr>
          <w:p w14:paraId="46F3E8B9" w14:textId="77777777" w:rsidR="0049590B" w:rsidRDefault="0049590B">
            <w:pPr>
              <w:ind w:firstLine="2"/>
            </w:pPr>
            <w:r>
              <w:t>Social Sec. Contribution</w:t>
            </w:r>
          </w:p>
        </w:tc>
        <w:tc>
          <w:tcPr>
            <w:tcW w:w="675" w:type="pct"/>
            <w:shd w:val="clear" w:color="auto" w:fill="D9D9D9" w:themeFill="background1" w:themeFillShade="D9"/>
            <w:vAlign w:val="center"/>
            <w:hideMark/>
          </w:tcPr>
          <w:p w14:paraId="1633DA73" w14:textId="77777777" w:rsidR="0049590B" w:rsidRDefault="0049590B">
            <w:pPr>
              <w:ind w:firstLine="2"/>
            </w:pPr>
            <w:r>
              <w:t>Total taxes</w:t>
            </w:r>
          </w:p>
        </w:tc>
        <w:tc>
          <w:tcPr>
            <w:tcW w:w="675" w:type="pct"/>
            <w:shd w:val="clear" w:color="auto" w:fill="D9D9D9" w:themeFill="background1" w:themeFillShade="D9"/>
            <w:vAlign w:val="center"/>
            <w:hideMark/>
          </w:tcPr>
          <w:p w14:paraId="5E502E10" w14:textId="77777777" w:rsidR="0049590B" w:rsidRDefault="0049590B">
            <w:pPr>
              <w:ind w:firstLine="2"/>
            </w:pPr>
            <w:r>
              <w:t>% inc. bef. transfers</w:t>
            </w:r>
          </w:p>
        </w:tc>
        <w:tc>
          <w:tcPr>
            <w:tcW w:w="696" w:type="pct"/>
            <w:shd w:val="clear" w:color="auto" w:fill="D9D9D9" w:themeFill="background1" w:themeFillShade="D9"/>
            <w:vAlign w:val="center"/>
            <w:hideMark/>
          </w:tcPr>
          <w:p w14:paraId="4504162C" w14:textId="77777777" w:rsidR="0049590B" w:rsidRDefault="0049590B">
            <w:pPr>
              <w:ind w:firstLine="2"/>
              <w:rPr>
                <w:lang w:val="fr-FR"/>
              </w:rPr>
            </w:pPr>
            <w:r>
              <w:t xml:space="preserve">% </w:t>
            </w:r>
            <w:proofErr w:type="spellStart"/>
            <w:r>
              <w:t>tota</w:t>
            </w:r>
            <w:proofErr w:type="spellEnd"/>
            <w:r>
              <w:rPr>
                <w:lang w:val="fr-FR"/>
              </w:rPr>
              <w:t xml:space="preserve">l </w:t>
            </w:r>
            <w:proofErr w:type="spellStart"/>
            <w:r>
              <w:t>inc</w:t>
            </w:r>
            <w:proofErr w:type="spellEnd"/>
            <w:r>
              <w:rPr>
                <w:lang w:val="fr-FR"/>
              </w:rPr>
              <w:t xml:space="preserve">. </w:t>
            </w:r>
            <w:proofErr w:type="spellStart"/>
            <w:r>
              <w:t>bef</w:t>
            </w:r>
            <w:proofErr w:type="spellEnd"/>
            <w:r>
              <w:rPr>
                <w:lang w:val="fr-FR"/>
              </w:rPr>
              <w:t>. taxes</w:t>
            </w:r>
          </w:p>
        </w:tc>
      </w:tr>
      <w:tr w:rsidR="0049590B" w14:paraId="175B3BC5" w14:textId="77777777" w:rsidTr="0049590B">
        <w:trPr>
          <w:trHeight w:val="330"/>
        </w:trPr>
        <w:tc>
          <w:tcPr>
            <w:tcW w:w="930" w:type="pct"/>
            <w:vAlign w:val="center"/>
            <w:hideMark/>
          </w:tcPr>
          <w:p w14:paraId="70453C8A" w14:textId="77777777" w:rsidR="0049590B" w:rsidRDefault="0049590B">
            <w:pPr>
              <w:ind w:firstLine="2"/>
            </w:pPr>
            <w:r>
              <w:t>No diploma</w:t>
            </w:r>
          </w:p>
        </w:tc>
        <w:tc>
          <w:tcPr>
            <w:tcW w:w="675" w:type="pct"/>
            <w:vAlign w:val="center"/>
            <w:hideMark/>
          </w:tcPr>
          <w:p w14:paraId="2B3077DD" w14:textId="77777777" w:rsidR="0049590B" w:rsidRDefault="0049590B">
            <w:pPr>
              <w:ind w:firstLine="2"/>
              <w:rPr>
                <w:lang w:val="fr-FR"/>
              </w:rPr>
            </w:pPr>
            <w:r>
              <w:rPr>
                <w:lang w:val="fr-FR"/>
              </w:rPr>
              <w:t>375 000</w:t>
            </w:r>
          </w:p>
        </w:tc>
        <w:tc>
          <w:tcPr>
            <w:tcW w:w="674" w:type="pct"/>
            <w:vAlign w:val="center"/>
            <w:hideMark/>
          </w:tcPr>
          <w:p w14:paraId="7D732B54" w14:textId="77777777" w:rsidR="0049590B" w:rsidRDefault="0049590B">
            <w:pPr>
              <w:ind w:firstLine="2"/>
              <w:rPr>
                <w:lang w:val="fr-FR"/>
              </w:rPr>
            </w:pPr>
            <w:r>
              <w:rPr>
                <w:lang w:val="fr-FR"/>
              </w:rPr>
              <w:t>210 000</w:t>
            </w:r>
          </w:p>
        </w:tc>
        <w:tc>
          <w:tcPr>
            <w:tcW w:w="675" w:type="pct"/>
            <w:vAlign w:val="center"/>
            <w:hideMark/>
          </w:tcPr>
          <w:p w14:paraId="465231BF" w14:textId="77777777" w:rsidR="0049590B" w:rsidRDefault="0049590B">
            <w:pPr>
              <w:ind w:firstLine="2"/>
              <w:rPr>
                <w:lang w:val="fr-FR"/>
              </w:rPr>
            </w:pPr>
            <w:r>
              <w:rPr>
                <w:lang w:val="fr-FR"/>
              </w:rPr>
              <w:t>335 000</w:t>
            </w:r>
          </w:p>
        </w:tc>
        <w:tc>
          <w:tcPr>
            <w:tcW w:w="675" w:type="pct"/>
            <w:vAlign w:val="center"/>
            <w:hideMark/>
          </w:tcPr>
          <w:p w14:paraId="5A4B4C85" w14:textId="77777777" w:rsidR="0049590B" w:rsidRDefault="0049590B">
            <w:pPr>
              <w:ind w:firstLine="2"/>
              <w:rPr>
                <w:lang w:val="fr-FR"/>
              </w:rPr>
            </w:pPr>
            <w:r>
              <w:rPr>
                <w:lang w:val="fr-FR"/>
              </w:rPr>
              <w:t>920 000</w:t>
            </w:r>
          </w:p>
        </w:tc>
        <w:tc>
          <w:tcPr>
            <w:tcW w:w="675" w:type="pct"/>
            <w:vAlign w:val="center"/>
            <w:hideMark/>
          </w:tcPr>
          <w:p w14:paraId="15C365E2" w14:textId="77777777" w:rsidR="0049590B" w:rsidRDefault="0049590B">
            <w:pPr>
              <w:ind w:firstLine="2"/>
              <w:rPr>
                <w:lang w:val="fr-FR"/>
              </w:rPr>
            </w:pPr>
            <w:r>
              <w:rPr>
                <w:lang w:val="fr-FR"/>
              </w:rPr>
              <w:t>57%</w:t>
            </w:r>
          </w:p>
        </w:tc>
        <w:tc>
          <w:tcPr>
            <w:tcW w:w="696" w:type="pct"/>
            <w:vAlign w:val="center"/>
            <w:hideMark/>
          </w:tcPr>
          <w:p w14:paraId="0428413C" w14:textId="77777777" w:rsidR="0049590B" w:rsidRDefault="0049590B">
            <w:pPr>
              <w:ind w:firstLine="2"/>
              <w:rPr>
                <w:lang w:val="fr-FR"/>
              </w:rPr>
            </w:pPr>
            <w:r>
              <w:rPr>
                <w:lang w:val="fr-FR"/>
              </w:rPr>
              <w:t>39%</w:t>
            </w:r>
          </w:p>
        </w:tc>
      </w:tr>
      <w:tr w:rsidR="0049590B" w14:paraId="5DD72DC0" w14:textId="77777777" w:rsidTr="0049590B">
        <w:trPr>
          <w:trHeight w:val="375"/>
        </w:trPr>
        <w:tc>
          <w:tcPr>
            <w:tcW w:w="930" w:type="pct"/>
            <w:vAlign w:val="center"/>
            <w:hideMark/>
          </w:tcPr>
          <w:p w14:paraId="2210A50C" w14:textId="77777777" w:rsidR="0049590B" w:rsidRDefault="0049590B">
            <w:pPr>
              <w:ind w:firstLine="2"/>
            </w:pPr>
            <w:r>
              <w:t>Vocational dipl.</w:t>
            </w:r>
          </w:p>
        </w:tc>
        <w:tc>
          <w:tcPr>
            <w:tcW w:w="675" w:type="pct"/>
            <w:vAlign w:val="center"/>
            <w:hideMark/>
          </w:tcPr>
          <w:p w14:paraId="739884D7" w14:textId="77777777" w:rsidR="0049590B" w:rsidRDefault="0049590B">
            <w:pPr>
              <w:ind w:firstLine="2"/>
              <w:rPr>
                <w:lang w:val="fr-FR"/>
              </w:rPr>
            </w:pPr>
            <w:r>
              <w:rPr>
                <w:lang w:val="fr-FR"/>
              </w:rPr>
              <w:t>435 000</w:t>
            </w:r>
          </w:p>
        </w:tc>
        <w:tc>
          <w:tcPr>
            <w:tcW w:w="674" w:type="pct"/>
            <w:vAlign w:val="center"/>
            <w:hideMark/>
          </w:tcPr>
          <w:p w14:paraId="3D2D10E2" w14:textId="77777777" w:rsidR="0049590B" w:rsidRDefault="0049590B">
            <w:pPr>
              <w:ind w:firstLine="2"/>
              <w:rPr>
                <w:lang w:val="fr-FR"/>
              </w:rPr>
            </w:pPr>
            <w:r>
              <w:rPr>
                <w:lang w:val="fr-FR"/>
              </w:rPr>
              <w:t>280 000</w:t>
            </w:r>
          </w:p>
        </w:tc>
        <w:tc>
          <w:tcPr>
            <w:tcW w:w="675" w:type="pct"/>
            <w:vAlign w:val="center"/>
            <w:hideMark/>
          </w:tcPr>
          <w:p w14:paraId="04ED93C8" w14:textId="77777777" w:rsidR="0049590B" w:rsidRDefault="0049590B">
            <w:pPr>
              <w:ind w:firstLine="2"/>
              <w:rPr>
                <w:lang w:val="fr-FR"/>
              </w:rPr>
            </w:pPr>
            <w:r>
              <w:rPr>
                <w:lang w:val="fr-FR"/>
              </w:rPr>
              <w:t>445 000</w:t>
            </w:r>
          </w:p>
        </w:tc>
        <w:tc>
          <w:tcPr>
            <w:tcW w:w="675" w:type="pct"/>
            <w:vAlign w:val="center"/>
            <w:hideMark/>
          </w:tcPr>
          <w:p w14:paraId="294B25CA" w14:textId="77777777" w:rsidR="0049590B" w:rsidRDefault="0049590B">
            <w:pPr>
              <w:ind w:firstLine="2"/>
              <w:rPr>
                <w:lang w:val="fr-FR"/>
              </w:rPr>
            </w:pPr>
            <w:r>
              <w:rPr>
                <w:lang w:val="fr-FR"/>
              </w:rPr>
              <w:t>1 160 000</w:t>
            </w:r>
          </w:p>
        </w:tc>
        <w:tc>
          <w:tcPr>
            <w:tcW w:w="675" w:type="pct"/>
            <w:vAlign w:val="center"/>
            <w:hideMark/>
          </w:tcPr>
          <w:p w14:paraId="42F590D2" w14:textId="77777777" w:rsidR="0049590B" w:rsidRDefault="0049590B">
            <w:pPr>
              <w:ind w:firstLine="2"/>
              <w:rPr>
                <w:lang w:val="fr-FR"/>
              </w:rPr>
            </w:pPr>
            <w:r>
              <w:rPr>
                <w:lang w:val="fr-FR"/>
              </w:rPr>
              <w:t>55%</w:t>
            </w:r>
          </w:p>
        </w:tc>
        <w:tc>
          <w:tcPr>
            <w:tcW w:w="696" w:type="pct"/>
            <w:vAlign w:val="center"/>
            <w:hideMark/>
          </w:tcPr>
          <w:p w14:paraId="61C1AB58" w14:textId="77777777" w:rsidR="0049590B" w:rsidRDefault="0049590B">
            <w:pPr>
              <w:ind w:firstLine="2"/>
              <w:rPr>
                <w:lang w:val="fr-FR"/>
              </w:rPr>
            </w:pPr>
            <w:r>
              <w:rPr>
                <w:lang w:val="fr-FR"/>
              </w:rPr>
              <w:t>40%</w:t>
            </w:r>
          </w:p>
        </w:tc>
      </w:tr>
      <w:tr w:rsidR="0049590B" w14:paraId="77470F5B" w14:textId="77777777" w:rsidTr="0049590B">
        <w:trPr>
          <w:trHeight w:val="360"/>
        </w:trPr>
        <w:tc>
          <w:tcPr>
            <w:tcW w:w="930" w:type="pct"/>
            <w:vAlign w:val="center"/>
            <w:hideMark/>
          </w:tcPr>
          <w:p w14:paraId="23031656" w14:textId="77777777" w:rsidR="0049590B" w:rsidRDefault="0049590B">
            <w:pPr>
              <w:ind w:firstLine="2"/>
            </w:pPr>
            <w:r>
              <w:t>Baccalaureate</w:t>
            </w:r>
          </w:p>
        </w:tc>
        <w:tc>
          <w:tcPr>
            <w:tcW w:w="675" w:type="pct"/>
            <w:vAlign w:val="center"/>
            <w:hideMark/>
          </w:tcPr>
          <w:p w14:paraId="487CB72F" w14:textId="77777777" w:rsidR="0049590B" w:rsidRDefault="0049590B">
            <w:pPr>
              <w:ind w:firstLine="2"/>
              <w:rPr>
                <w:lang w:val="fr-FR"/>
              </w:rPr>
            </w:pPr>
            <w:r>
              <w:rPr>
                <w:lang w:val="fr-FR"/>
              </w:rPr>
              <w:t>495 000</w:t>
            </w:r>
          </w:p>
        </w:tc>
        <w:tc>
          <w:tcPr>
            <w:tcW w:w="674" w:type="pct"/>
            <w:vAlign w:val="center"/>
            <w:hideMark/>
          </w:tcPr>
          <w:p w14:paraId="738C6D06" w14:textId="77777777" w:rsidR="0049590B" w:rsidRDefault="0049590B">
            <w:pPr>
              <w:ind w:firstLine="2"/>
              <w:rPr>
                <w:lang w:val="fr-FR"/>
              </w:rPr>
            </w:pPr>
            <w:r>
              <w:rPr>
                <w:lang w:val="fr-FR"/>
              </w:rPr>
              <w:t>440 000</w:t>
            </w:r>
          </w:p>
        </w:tc>
        <w:tc>
          <w:tcPr>
            <w:tcW w:w="675" w:type="pct"/>
            <w:vAlign w:val="center"/>
            <w:hideMark/>
          </w:tcPr>
          <w:p w14:paraId="6D3F6F0C" w14:textId="77777777" w:rsidR="0049590B" w:rsidRDefault="0049590B">
            <w:pPr>
              <w:ind w:firstLine="2"/>
              <w:rPr>
                <w:lang w:val="fr-FR"/>
              </w:rPr>
            </w:pPr>
            <w:r>
              <w:rPr>
                <w:lang w:val="fr-FR"/>
              </w:rPr>
              <w:t>555 000</w:t>
            </w:r>
          </w:p>
        </w:tc>
        <w:tc>
          <w:tcPr>
            <w:tcW w:w="675" w:type="pct"/>
            <w:vAlign w:val="center"/>
            <w:hideMark/>
          </w:tcPr>
          <w:p w14:paraId="3594008B" w14:textId="77777777" w:rsidR="0049590B" w:rsidRDefault="0049590B">
            <w:pPr>
              <w:ind w:firstLine="2"/>
              <w:rPr>
                <w:lang w:val="fr-FR"/>
              </w:rPr>
            </w:pPr>
            <w:r>
              <w:rPr>
                <w:lang w:val="fr-FR"/>
              </w:rPr>
              <w:t>1 490 000</w:t>
            </w:r>
          </w:p>
        </w:tc>
        <w:tc>
          <w:tcPr>
            <w:tcW w:w="675" w:type="pct"/>
            <w:vAlign w:val="center"/>
            <w:hideMark/>
          </w:tcPr>
          <w:p w14:paraId="09E59E9B" w14:textId="77777777" w:rsidR="0049590B" w:rsidRDefault="0049590B">
            <w:pPr>
              <w:ind w:firstLine="2"/>
              <w:rPr>
                <w:lang w:val="fr-FR"/>
              </w:rPr>
            </w:pPr>
            <w:r>
              <w:rPr>
                <w:lang w:val="fr-FR"/>
              </w:rPr>
              <w:t>57%</w:t>
            </w:r>
          </w:p>
        </w:tc>
        <w:tc>
          <w:tcPr>
            <w:tcW w:w="696" w:type="pct"/>
            <w:vAlign w:val="center"/>
            <w:hideMark/>
          </w:tcPr>
          <w:p w14:paraId="49024612" w14:textId="77777777" w:rsidR="0049590B" w:rsidRDefault="0049590B">
            <w:pPr>
              <w:ind w:firstLine="2"/>
              <w:rPr>
                <w:lang w:val="fr-FR"/>
              </w:rPr>
            </w:pPr>
            <w:r>
              <w:rPr>
                <w:lang w:val="fr-FR"/>
              </w:rPr>
              <w:t>42%</w:t>
            </w:r>
          </w:p>
        </w:tc>
      </w:tr>
      <w:tr w:rsidR="0049590B" w14:paraId="03D42E0A" w14:textId="77777777" w:rsidTr="0049590B">
        <w:trPr>
          <w:trHeight w:val="300"/>
        </w:trPr>
        <w:tc>
          <w:tcPr>
            <w:tcW w:w="930" w:type="pct"/>
            <w:vAlign w:val="center"/>
            <w:hideMark/>
          </w:tcPr>
          <w:p w14:paraId="7C2508B2" w14:textId="77777777" w:rsidR="0049590B" w:rsidRDefault="0049590B">
            <w:pPr>
              <w:ind w:firstLine="2"/>
            </w:pPr>
            <w:proofErr w:type="gramStart"/>
            <w:r>
              <w:t>Bac.+</w:t>
            </w:r>
            <w:proofErr w:type="gramEnd"/>
            <w:r>
              <w:t>2 degree</w:t>
            </w:r>
          </w:p>
        </w:tc>
        <w:tc>
          <w:tcPr>
            <w:tcW w:w="675" w:type="pct"/>
            <w:vAlign w:val="center"/>
            <w:hideMark/>
          </w:tcPr>
          <w:p w14:paraId="33CB9192" w14:textId="77777777" w:rsidR="0049590B" w:rsidRDefault="0049590B">
            <w:pPr>
              <w:ind w:firstLine="2"/>
              <w:rPr>
                <w:lang w:val="fr-FR"/>
              </w:rPr>
            </w:pPr>
            <w:r>
              <w:rPr>
                <w:lang w:val="fr-FR"/>
              </w:rPr>
              <w:t>545 000</w:t>
            </w:r>
          </w:p>
        </w:tc>
        <w:tc>
          <w:tcPr>
            <w:tcW w:w="674" w:type="pct"/>
            <w:vAlign w:val="center"/>
            <w:hideMark/>
          </w:tcPr>
          <w:p w14:paraId="239C6016" w14:textId="77777777" w:rsidR="0049590B" w:rsidRDefault="0049590B">
            <w:pPr>
              <w:ind w:firstLine="2"/>
              <w:rPr>
                <w:lang w:val="fr-FR"/>
              </w:rPr>
            </w:pPr>
            <w:r>
              <w:rPr>
                <w:lang w:val="fr-FR"/>
              </w:rPr>
              <w:t>530 000</w:t>
            </w:r>
          </w:p>
        </w:tc>
        <w:tc>
          <w:tcPr>
            <w:tcW w:w="675" w:type="pct"/>
            <w:vAlign w:val="center"/>
            <w:hideMark/>
          </w:tcPr>
          <w:p w14:paraId="411F01DC" w14:textId="77777777" w:rsidR="0049590B" w:rsidRDefault="0049590B">
            <w:pPr>
              <w:ind w:firstLine="2"/>
              <w:rPr>
                <w:lang w:val="fr-FR"/>
              </w:rPr>
            </w:pPr>
            <w:r>
              <w:rPr>
                <w:lang w:val="fr-FR"/>
              </w:rPr>
              <w:t>715 000</w:t>
            </w:r>
          </w:p>
        </w:tc>
        <w:tc>
          <w:tcPr>
            <w:tcW w:w="675" w:type="pct"/>
            <w:vAlign w:val="center"/>
            <w:hideMark/>
          </w:tcPr>
          <w:p w14:paraId="5D9734E7" w14:textId="77777777" w:rsidR="0049590B" w:rsidRDefault="0049590B">
            <w:pPr>
              <w:ind w:firstLine="2"/>
              <w:rPr>
                <w:lang w:val="fr-FR"/>
              </w:rPr>
            </w:pPr>
            <w:r>
              <w:rPr>
                <w:lang w:val="fr-FR"/>
              </w:rPr>
              <w:t>1 790 000</w:t>
            </w:r>
          </w:p>
        </w:tc>
        <w:tc>
          <w:tcPr>
            <w:tcW w:w="675" w:type="pct"/>
            <w:vAlign w:val="center"/>
            <w:hideMark/>
          </w:tcPr>
          <w:p w14:paraId="0CD575E9" w14:textId="77777777" w:rsidR="0049590B" w:rsidRDefault="0049590B">
            <w:pPr>
              <w:ind w:firstLine="2"/>
              <w:rPr>
                <w:lang w:val="fr-FR"/>
              </w:rPr>
            </w:pPr>
            <w:r>
              <w:rPr>
                <w:lang w:val="fr-FR"/>
              </w:rPr>
              <w:t>56%</w:t>
            </w:r>
          </w:p>
        </w:tc>
        <w:tc>
          <w:tcPr>
            <w:tcW w:w="696" w:type="pct"/>
            <w:vAlign w:val="center"/>
            <w:hideMark/>
          </w:tcPr>
          <w:p w14:paraId="74192603" w14:textId="77777777" w:rsidR="0049590B" w:rsidRDefault="0049590B">
            <w:pPr>
              <w:ind w:firstLine="2"/>
              <w:rPr>
                <w:lang w:val="fr-FR"/>
              </w:rPr>
            </w:pPr>
            <w:r>
              <w:rPr>
                <w:lang w:val="fr-FR"/>
              </w:rPr>
              <w:t>43%</w:t>
            </w:r>
          </w:p>
        </w:tc>
      </w:tr>
      <w:tr w:rsidR="0049590B" w14:paraId="675B4A35" w14:textId="77777777" w:rsidTr="0049590B">
        <w:trPr>
          <w:trHeight w:val="285"/>
        </w:trPr>
        <w:tc>
          <w:tcPr>
            <w:tcW w:w="930" w:type="pct"/>
            <w:tcBorders>
              <w:top w:val="nil"/>
              <w:left w:val="nil"/>
              <w:bottom w:val="single" w:sz="4" w:space="0" w:color="000000"/>
              <w:right w:val="nil"/>
            </w:tcBorders>
            <w:vAlign w:val="center"/>
            <w:hideMark/>
          </w:tcPr>
          <w:p w14:paraId="7DF6ED4D" w14:textId="77777777" w:rsidR="0049590B" w:rsidRDefault="0049590B">
            <w:pPr>
              <w:ind w:firstLine="2"/>
            </w:pPr>
            <w:r>
              <w:t>Bachelor &amp; more</w:t>
            </w:r>
          </w:p>
        </w:tc>
        <w:tc>
          <w:tcPr>
            <w:tcW w:w="675" w:type="pct"/>
            <w:tcBorders>
              <w:top w:val="nil"/>
              <w:left w:val="nil"/>
              <w:bottom w:val="single" w:sz="4" w:space="0" w:color="000000"/>
              <w:right w:val="nil"/>
            </w:tcBorders>
            <w:vAlign w:val="center"/>
            <w:hideMark/>
          </w:tcPr>
          <w:p w14:paraId="04FAA19B" w14:textId="77777777" w:rsidR="0049590B" w:rsidRDefault="0049590B">
            <w:pPr>
              <w:ind w:firstLine="2"/>
              <w:rPr>
                <w:lang w:val="fr-FR"/>
              </w:rPr>
            </w:pPr>
            <w:r>
              <w:rPr>
                <w:lang w:val="fr-FR"/>
              </w:rPr>
              <w:t>675 000</w:t>
            </w:r>
          </w:p>
        </w:tc>
        <w:tc>
          <w:tcPr>
            <w:tcW w:w="674" w:type="pct"/>
            <w:tcBorders>
              <w:top w:val="nil"/>
              <w:left w:val="nil"/>
              <w:bottom w:val="single" w:sz="4" w:space="0" w:color="000000"/>
              <w:right w:val="nil"/>
            </w:tcBorders>
            <w:vAlign w:val="center"/>
            <w:hideMark/>
          </w:tcPr>
          <w:p w14:paraId="1E1669E3" w14:textId="77777777" w:rsidR="0049590B" w:rsidRDefault="0049590B">
            <w:pPr>
              <w:ind w:firstLine="2"/>
              <w:rPr>
                <w:lang w:val="fr-FR"/>
              </w:rPr>
            </w:pPr>
            <w:r>
              <w:rPr>
                <w:lang w:val="fr-FR"/>
              </w:rPr>
              <w:t>1 040 000</w:t>
            </w:r>
          </w:p>
        </w:tc>
        <w:tc>
          <w:tcPr>
            <w:tcW w:w="675" w:type="pct"/>
            <w:tcBorders>
              <w:top w:val="nil"/>
              <w:left w:val="nil"/>
              <w:bottom w:val="single" w:sz="4" w:space="0" w:color="000000"/>
              <w:right w:val="nil"/>
            </w:tcBorders>
            <w:vAlign w:val="center"/>
            <w:hideMark/>
          </w:tcPr>
          <w:p w14:paraId="5CE8F43E" w14:textId="77777777" w:rsidR="0049590B" w:rsidRDefault="0049590B">
            <w:pPr>
              <w:ind w:firstLine="2"/>
              <w:rPr>
                <w:lang w:val="fr-FR"/>
              </w:rPr>
            </w:pPr>
            <w:r>
              <w:rPr>
                <w:lang w:val="fr-FR"/>
              </w:rPr>
              <w:t>1 090 000</w:t>
            </w:r>
          </w:p>
        </w:tc>
        <w:tc>
          <w:tcPr>
            <w:tcW w:w="675" w:type="pct"/>
            <w:tcBorders>
              <w:top w:val="nil"/>
              <w:left w:val="nil"/>
              <w:bottom w:val="single" w:sz="4" w:space="0" w:color="000000"/>
              <w:right w:val="nil"/>
            </w:tcBorders>
            <w:vAlign w:val="center"/>
            <w:hideMark/>
          </w:tcPr>
          <w:p w14:paraId="6FEED300" w14:textId="77777777" w:rsidR="0049590B" w:rsidRDefault="0049590B">
            <w:pPr>
              <w:ind w:firstLine="2"/>
              <w:rPr>
                <w:lang w:val="fr-FR"/>
              </w:rPr>
            </w:pPr>
            <w:r>
              <w:rPr>
                <w:lang w:val="fr-FR"/>
              </w:rPr>
              <w:t>2 805 000</w:t>
            </w:r>
          </w:p>
        </w:tc>
        <w:tc>
          <w:tcPr>
            <w:tcW w:w="675" w:type="pct"/>
            <w:tcBorders>
              <w:top w:val="nil"/>
              <w:left w:val="nil"/>
              <w:bottom w:val="single" w:sz="4" w:space="0" w:color="000000"/>
              <w:right w:val="nil"/>
            </w:tcBorders>
            <w:vAlign w:val="center"/>
            <w:hideMark/>
          </w:tcPr>
          <w:p w14:paraId="38219718" w14:textId="77777777" w:rsidR="0049590B" w:rsidRDefault="0049590B">
            <w:pPr>
              <w:ind w:firstLine="2"/>
              <w:rPr>
                <w:lang w:val="fr-FR"/>
              </w:rPr>
            </w:pPr>
            <w:r>
              <w:rPr>
                <w:lang w:val="fr-FR"/>
              </w:rPr>
              <w:t>58%</w:t>
            </w:r>
          </w:p>
        </w:tc>
        <w:tc>
          <w:tcPr>
            <w:tcW w:w="696" w:type="pct"/>
            <w:tcBorders>
              <w:top w:val="nil"/>
              <w:left w:val="nil"/>
              <w:bottom w:val="single" w:sz="4" w:space="0" w:color="000000"/>
              <w:right w:val="nil"/>
            </w:tcBorders>
            <w:vAlign w:val="center"/>
            <w:hideMark/>
          </w:tcPr>
          <w:p w14:paraId="7BAE435D" w14:textId="77777777" w:rsidR="0049590B" w:rsidRDefault="0049590B">
            <w:pPr>
              <w:ind w:firstLine="2"/>
              <w:rPr>
                <w:lang w:val="fr-FR"/>
              </w:rPr>
            </w:pPr>
            <w:r>
              <w:rPr>
                <w:lang w:val="fr-FR"/>
              </w:rPr>
              <w:t>47%</w:t>
            </w:r>
          </w:p>
        </w:tc>
      </w:tr>
    </w:tbl>
    <w:p w14:paraId="343AC42C" w14:textId="77777777" w:rsidR="0049590B" w:rsidRDefault="0049590B" w:rsidP="0049590B">
      <w:pPr>
        <w:rPr>
          <w:rStyle w:val="Emphasis"/>
        </w:rPr>
      </w:pPr>
      <w:r>
        <w:rPr>
          <w:rStyle w:val="Emphasis"/>
        </w:rPr>
        <w:t>Source: INSEE, National Distributional Accounts, 2019. Authors’ Calculations.</w:t>
      </w:r>
    </w:p>
    <w:p w14:paraId="4D849B8F" w14:textId="77777777" w:rsidR="0049590B" w:rsidRDefault="0049590B" w:rsidP="0049590B"/>
    <w:p w14:paraId="7350930A" w14:textId="77777777" w:rsidR="0049590B" w:rsidRDefault="0049590B" w:rsidP="0049590B"/>
    <w:p w14:paraId="7525DB85" w14:textId="77777777" w:rsidR="0049590B" w:rsidRDefault="0049590B" w:rsidP="0049590B">
      <w:pPr>
        <w:pStyle w:val="Caption"/>
        <w:rPr>
          <w:rFonts w:ascii="Times New Roman" w:hAnsi="Times New Roman" w:cs="Times New Roman"/>
          <w:b/>
          <w:i w:val="0"/>
          <w:sz w:val="20"/>
        </w:rPr>
      </w:pPr>
      <w:r>
        <w:rPr>
          <w:rFonts w:ascii="Times New Roman" w:hAnsi="Times New Roman" w:cs="Times New Roman"/>
          <w:b/>
          <w:i w:val="0"/>
          <w:sz w:val="20"/>
        </w:rPr>
        <w:t>Table A7</w:t>
      </w:r>
      <w:r>
        <w:rPr>
          <w:rFonts w:ascii="Times New Roman" w:hAnsi="Times New Roman" w:cs="Times New Roman"/>
          <w:i w:val="0"/>
          <w:sz w:val="20"/>
        </w:rPr>
        <w:t xml:space="preserve">: transfers by age and diploma (weighted sum over </w:t>
      </w:r>
      <w:proofErr w:type="spellStart"/>
      <w:r>
        <w:rPr>
          <w:rFonts w:ascii="Times New Roman" w:hAnsi="Times New Roman" w:cs="Times New Roman"/>
          <w:i w:val="0"/>
          <w:sz w:val="20"/>
        </w:rPr>
        <w:t>ages</w:t>
      </w:r>
      <w:proofErr w:type="spellEnd"/>
      <w:r>
        <w:rPr>
          <w:rFonts w:ascii="Times New Roman" w:hAnsi="Times New Roman" w:cs="Times New Roman"/>
          <w:i w:val="0"/>
          <w:sz w:val="20"/>
        </w:rPr>
        <w:t>, pensions as transfers)</w:t>
      </w:r>
    </w:p>
    <w:tbl>
      <w:tblPr>
        <w:tblW w:w="9360" w:type="dxa"/>
        <w:jc w:val="center"/>
        <w:tblLayout w:type="fixed"/>
        <w:tblCellMar>
          <w:left w:w="70" w:type="dxa"/>
          <w:right w:w="70" w:type="dxa"/>
        </w:tblCellMar>
        <w:tblLook w:val="04A0" w:firstRow="1" w:lastRow="0" w:firstColumn="1" w:lastColumn="0" w:noHBand="0" w:noVBand="1"/>
      </w:tblPr>
      <w:tblGrid>
        <w:gridCol w:w="1987"/>
        <w:gridCol w:w="1135"/>
        <w:gridCol w:w="992"/>
        <w:gridCol w:w="992"/>
        <w:gridCol w:w="993"/>
        <w:gridCol w:w="992"/>
        <w:gridCol w:w="992"/>
        <w:gridCol w:w="1277"/>
      </w:tblGrid>
      <w:tr w:rsidR="0049590B" w14:paraId="38CB2C4E" w14:textId="77777777" w:rsidTr="0049590B">
        <w:trPr>
          <w:trHeight w:val="569"/>
          <w:jc w:val="center"/>
        </w:trPr>
        <w:tc>
          <w:tcPr>
            <w:tcW w:w="1985" w:type="dxa"/>
            <w:tcBorders>
              <w:top w:val="double" w:sz="4" w:space="0" w:color="auto"/>
              <w:left w:val="nil"/>
              <w:bottom w:val="single" w:sz="4" w:space="0" w:color="auto"/>
              <w:right w:val="nil"/>
            </w:tcBorders>
            <w:vAlign w:val="center"/>
          </w:tcPr>
          <w:p w14:paraId="486364F1" w14:textId="77777777" w:rsidR="0049590B" w:rsidRDefault="0049590B">
            <w:pPr>
              <w:widowControl w:val="0"/>
              <w:suppressAutoHyphens w:val="0"/>
              <w:spacing w:after="0"/>
              <w:ind w:firstLine="0"/>
              <w:rPr>
                <w:sz w:val="16"/>
                <w:szCs w:val="16"/>
              </w:rPr>
            </w:pPr>
          </w:p>
        </w:tc>
        <w:tc>
          <w:tcPr>
            <w:tcW w:w="1134" w:type="dxa"/>
            <w:tcBorders>
              <w:top w:val="double" w:sz="4" w:space="0" w:color="auto"/>
              <w:left w:val="nil"/>
              <w:bottom w:val="single" w:sz="4" w:space="0" w:color="auto"/>
              <w:right w:val="nil"/>
            </w:tcBorders>
            <w:vAlign w:val="center"/>
            <w:hideMark/>
          </w:tcPr>
          <w:p w14:paraId="2824537C" w14:textId="77777777" w:rsidR="0049590B" w:rsidRDefault="0049590B">
            <w:pPr>
              <w:widowControl w:val="0"/>
              <w:suppressAutoHyphens w:val="0"/>
              <w:spacing w:after="0"/>
              <w:ind w:firstLine="0"/>
              <w:jc w:val="center"/>
              <w:rPr>
                <w:sz w:val="16"/>
                <w:szCs w:val="16"/>
              </w:rPr>
            </w:pPr>
            <w:r>
              <w:rPr>
                <w:sz w:val="16"/>
                <w:szCs w:val="16"/>
              </w:rPr>
              <w:t xml:space="preserve">18–29 </w:t>
            </w:r>
            <w:proofErr w:type="spellStart"/>
            <w:r>
              <w:rPr>
                <w:sz w:val="16"/>
                <w:szCs w:val="16"/>
              </w:rPr>
              <w:t>yrs</w:t>
            </w:r>
            <w:proofErr w:type="spellEnd"/>
          </w:p>
        </w:tc>
        <w:tc>
          <w:tcPr>
            <w:tcW w:w="992" w:type="dxa"/>
            <w:tcBorders>
              <w:top w:val="double" w:sz="4" w:space="0" w:color="auto"/>
              <w:left w:val="nil"/>
              <w:bottom w:val="single" w:sz="4" w:space="0" w:color="auto"/>
              <w:right w:val="nil"/>
            </w:tcBorders>
            <w:vAlign w:val="center"/>
            <w:hideMark/>
          </w:tcPr>
          <w:p w14:paraId="14A37F09" w14:textId="77777777" w:rsidR="0049590B" w:rsidRDefault="0049590B">
            <w:pPr>
              <w:widowControl w:val="0"/>
              <w:suppressAutoHyphens w:val="0"/>
              <w:spacing w:after="0"/>
              <w:ind w:firstLine="0"/>
              <w:jc w:val="center"/>
              <w:rPr>
                <w:sz w:val="16"/>
                <w:szCs w:val="16"/>
              </w:rPr>
            </w:pPr>
            <w:r>
              <w:rPr>
                <w:sz w:val="16"/>
                <w:szCs w:val="16"/>
              </w:rPr>
              <w:t xml:space="preserve">30–39 </w:t>
            </w:r>
            <w:proofErr w:type="spellStart"/>
            <w:r>
              <w:rPr>
                <w:sz w:val="16"/>
                <w:szCs w:val="16"/>
              </w:rPr>
              <w:t>yrs</w:t>
            </w:r>
            <w:proofErr w:type="spellEnd"/>
          </w:p>
        </w:tc>
        <w:tc>
          <w:tcPr>
            <w:tcW w:w="992" w:type="dxa"/>
            <w:tcBorders>
              <w:top w:val="double" w:sz="4" w:space="0" w:color="auto"/>
              <w:left w:val="nil"/>
              <w:bottom w:val="single" w:sz="4" w:space="0" w:color="auto"/>
              <w:right w:val="nil"/>
            </w:tcBorders>
            <w:vAlign w:val="center"/>
            <w:hideMark/>
          </w:tcPr>
          <w:p w14:paraId="5F4D3E94" w14:textId="77777777" w:rsidR="0049590B" w:rsidRDefault="0049590B">
            <w:pPr>
              <w:widowControl w:val="0"/>
              <w:suppressAutoHyphens w:val="0"/>
              <w:spacing w:after="0"/>
              <w:ind w:firstLine="0"/>
              <w:jc w:val="center"/>
              <w:rPr>
                <w:sz w:val="16"/>
                <w:szCs w:val="16"/>
              </w:rPr>
            </w:pPr>
            <w:r>
              <w:rPr>
                <w:sz w:val="16"/>
                <w:szCs w:val="16"/>
              </w:rPr>
              <w:t xml:space="preserve">40–49 </w:t>
            </w:r>
            <w:proofErr w:type="spellStart"/>
            <w:r>
              <w:rPr>
                <w:sz w:val="16"/>
                <w:szCs w:val="16"/>
              </w:rPr>
              <w:t>yrs</w:t>
            </w:r>
            <w:proofErr w:type="spellEnd"/>
          </w:p>
        </w:tc>
        <w:tc>
          <w:tcPr>
            <w:tcW w:w="993" w:type="dxa"/>
            <w:tcBorders>
              <w:top w:val="double" w:sz="4" w:space="0" w:color="auto"/>
              <w:left w:val="nil"/>
              <w:bottom w:val="single" w:sz="4" w:space="0" w:color="auto"/>
              <w:right w:val="nil"/>
            </w:tcBorders>
            <w:vAlign w:val="center"/>
            <w:hideMark/>
          </w:tcPr>
          <w:p w14:paraId="3166AA74" w14:textId="77777777" w:rsidR="0049590B" w:rsidRDefault="0049590B">
            <w:pPr>
              <w:widowControl w:val="0"/>
              <w:suppressAutoHyphens w:val="0"/>
              <w:spacing w:after="0"/>
              <w:ind w:firstLine="0"/>
              <w:jc w:val="center"/>
              <w:rPr>
                <w:sz w:val="16"/>
                <w:szCs w:val="16"/>
              </w:rPr>
            </w:pPr>
            <w:r>
              <w:rPr>
                <w:sz w:val="16"/>
                <w:szCs w:val="16"/>
              </w:rPr>
              <w:t xml:space="preserve">50–64 </w:t>
            </w:r>
            <w:proofErr w:type="spellStart"/>
            <w:r>
              <w:rPr>
                <w:sz w:val="16"/>
                <w:szCs w:val="16"/>
              </w:rPr>
              <w:t>yrs</w:t>
            </w:r>
            <w:proofErr w:type="spellEnd"/>
          </w:p>
        </w:tc>
        <w:tc>
          <w:tcPr>
            <w:tcW w:w="992" w:type="dxa"/>
            <w:tcBorders>
              <w:top w:val="double" w:sz="4" w:space="0" w:color="auto"/>
              <w:left w:val="nil"/>
              <w:bottom w:val="single" w:sz="4" w:space="0" w:color="auto"/>
              <w:right w:val="nil"/>
            </w:tcBorders>
            <w:vAlign w:val="center"/>
            <w:hideMark/>
          </w:tcPr>
          <w:p w14:paraId="4AA5F331" w14:textId="77777777" w:rsidR="0049590B" w:rsidRDefault="0049590B">
            <w:pPr>
              <w:widowControl w:val="0"/>
              <w:suppressAutoHyphens w:val="0"/>
              <w:spacing w:after="0"/>
              <w:ind w:firstLine="0"/>
              <w:jc w:val="center"/>
              <w:rPr>
                <w:sz w:val="16"/>
                <w:szCs w:val="16"/>
              </w:rPr>
            </w:pPr>
            <w:r>
              <w:rPr>
                <w:sz w:val="16"/>
                <w:szCs w:val="16"/>
              </w:rPr>
              <w:t xml:space="preserve">65 </w:t>
            </w:r>
            <w:proofErr w:type="spellStart"/>
            <w:r>
              <w:rPr>
                <w:sz w:val="16"/>
                <w:szCs w:val="16"/>
              </w:rPr>
              <w:t>yrs</w:t>
            </w:r>
            <w:proofErr w:type="spellEnd"/>
            <w:r>
              <w:rPr>
                <w:sz w:val="16"/>
                <w:szCs w:val="16"/>
              </w:rPr>
              <w:t>&amp;+</w:t>
            </w:r>
          </w:p>
        </w:tc>
        <w:tc>
          <w:tcPr>
            <w:tcW w:w="992" w:type="dxa"/>
            <w:tcBorders>
              <w:top w:val="double" w:sz="4" w:space="0" w:color="auto"/>
              <w:left w:val="nil"/>
              <w:bottom w:val="single" w:sz="4" w:space="0" w:color="auto"/>
              <w:right w:val="nil"/>
            </w:tcBorders>
            <w:vAlign w:val="center"/>
            <w:hideMark/>
          </w:tcPr>
          <w:p w14:paraId="5B6F6A7A" w14:textId="77777777" w:rsidR="0049590B" w:rsidRDefault="0049590B">
            <w:pPr>
              <w:widowControl w:val="0"/>
              <w:suppressAutoHyphens w:val="0"/>
              <w:spacing w:after="0"/>
              <w:ind w:firstLine="0"/>
              <w:jc w:val="center"/>
              <w:rPr>
                <w:sz w:val="16"/>
                <w:szCs w:val="16"/>
              </w:rPr>
            </w:pPr>
            <w:r>
              <w:rPr>
                <w:sz w:val="16"/>
                <w:szCs w:val="16"/>
              </w:rPr>
              <w:t>Mean</w:t>
            </w:r>
          </w:p>
        </w:tc>
        <w:tc>
          <w:tcPr>
            <w:tcW w:w="1276" w:type="dxa"/>
            <w:tcBorders>
              <w:top w:val="double" w:sz="4" w:space="0" w:color="auto"/>
              <w:left w:val="nil"/>
              <w:bottom w:val="single" w:sz="4" w:space="0" w:color="auto"/>
              <w:right w:val="nil"/>
            </w:tcBorders>
            <w:vAlign w:val="center"/>
            <w:hideMark/>
          </w:tcPr>
          <w:p w14:paraId="5C54B5B1" w14:textId="77777777" w:rsidR="0049590B" w:rsidRDefault="0049590B">
            <w:pPr>
              <w:widowControl w:val="0"/>
              <w:suppressAutoHyphens w:val="0"/>
              <w:spacing w:after="0"/>
              <w:ind w:firstLine="0"/>
              <w:jc w:val="center"/>
              <w:rPr>
                <w:sz w:val="16"/>
                <w:szCs w:val="16"/>
              </w:rPr>
            </w:pPr>
            <w:r>
              <w:rPr>
                <w:sz w:val="16"/>
                <w:szCs w:val="16"/>
              </w:rPr>
              <w:t>Weighed Sum*</w:t>
            </w:r>
          </w:p>
        </w:tc>
      </w:tr>
      <w:tr w:rsidR="0049590B" w14:paraId="60093E2D" w14:textId="77777777" w:rsidTr="0049590B">
        <w:trPr>
          <w:jc w:val="center"/>
        </w:trPr>
        <w:tc>
          <w:tcPr>
            <w:tcW w:w="1985" w:type="dxa"/>
            <w:tcBorders>
              <w:top w:val="single" w:sz="4" w:space="0" w:color="auto"/>
              <w:left w:val="nil"/>
              <w:bottom w:val="nil"/>
              <w:right w:val="nil"/>
            </w:tcBorders>
            <w:shd w:val="clear" w:color="auto" w:fill="FFFFFF"/>
            <w:vAlign w:val="bottom"/>
            <w:hideMark/>
          </w:tcPr>
          <w:p w14:paraId="656F807A" w14:textId="77777777" w:rsidR="0049590B" w:rsidRDefault="0049590B">
            <w:pPr>
              <w:widowControl w:val="0"/>
              <w:suppressAutoHyphens w:val="0"/>
              <w:spacing w:after="0"/>
              <w:ind w:firstLine="0"/>
              <w:rPr>
                <w:b/>
                <w:sz w:val="16"/>
                <w:szCs w:val="16"/>
              </w:rPr>
            </w:pPr>
            <w:r>
              <w:rPr>
                <w:b/>
                <w:sz w:val="16"/>
                <w:szCs w:val="16"/>
              </w:rPr>
              <w:t>No diploma</w:t>
            </w:r>
          </w:p>
        </w:tc>
        <w:tc>
          <w:tcPr>
            <w:tcW w:w="1134" w:type="dxa"/>
            <w:tcBorders>
              <w:top w:val="single" w:sz="4" w:space="0" w:color="auto"/>
              <w:left w:val="nil"/>
              <w:bottom w:val="nil"/>
              <w:right w:val="nil"/>
            </w:tcBorders>
            <w:shd w:val="clear" w:color="auto" w:fill="FFFFFF"/>
            <w:vAlign w:val="bottom"/>
          </w:tcPr>
          <w:p w14:paraId="01A0C7DA" w14:textId="77777777" w:rsidR="0049590B" w:rsidRDefault="0049590B">
            <w:pPr>
              <w:widowControl w:val="0"/>
              <w:suppressAutoHyphens w:val="0"/>
              <w:spacing w:after="0"/>
              <w:ind w:firstLine="0"/>
              <w:rPr>
                <w:sz w:val="16"/>
                <w:szCs w:val="16"/>
              </w:rPr>
            </w:pPr>
          </w:p>
        </w:tc>
        <w:tc>
          <w:tcPr>
            <w:tcW w:w="992" w:type="dxa"/>
            <w:tcBorders>
              <w:top w:val="single" w:sz="4" w:space="0" w:color="auto"/>
              <w:left w:val="nil"/>
              <w:bottom w:val="nil"/>
              <w:right w:val="nil"/>
            </w:tcBorders>
            <w:shd w:val="clear" w:color="auto" w:fill="FFFFFF"/>
            <w:vAlign w:val="bottom"/>
          </w:tcPr>
          <w:p w14:paraId="101FAF85" w14:textId="77777777" w:rsidR="0049590B" w:rsidRDefault="0049590B">
            <w:pPr>
              <w:widowControl w:val="0"/>
              <w:suppressAutoHyphens w:val="0"/>
              <w:spacing w:after="0"/>
              <w:ind w:firstLine="0"/>
              <w:rPr>
                <w:sz w:val="16"/>
                <w:szCs w:val="16"/>
              </w:rPr>
            </w:pPr>
          </w:p>
        </w:tc>
        <w:tc>
          <w:tcPr>
            <w:tcW w:w="992" w:type="dxa"/>
            <w:tcBorders>
              <w:top w:val="single" w:sz="4" w:space="0" w:color="auto"/>
              <w:left w:val="nil"/>
              <w:bottom w:val="nil"/>
              <w:right w:val="nil"/>
            </w:tcBorders>
            <w:shd w:val="clear" w:color="auto" w:fill="FFFFFF"/>
            <w:vAlign w:val="bottom"/>
          </w:tcPr>
          <w:p w14:paraId="2A9D3312" w14:textId="77777777" w:rsidR="0049590B" w:rsidRDefault="0049590B">
            <w:pPr>
              <w:widowControl w:val="0"/>
              <w:suppressAutoHyphens w:val="0"/>
              <w:spacing w:after="0"/>
              <w:ind w:firstLine="0"/>
              <w:rPr>
                <w:sz w:val="16"/>
                <w:szCs w:val="16"/>
              </w:rPr>
            </w:pPr>
          </w:p>
        </w:tc>
        <w:tc>
          <w:tcPr>
            <w:tcW w:w="993" w:type="dxa"/>
            <w:tcBorders>
              <w:top w:val="single" w:sz="4" w:space="0" w:color="auto"/>
              <w:left w:val="nil"/>
              <w:bottom w:val="nil"/>
              <w:right w:val="nil"/>
            </w:tcBorders>
            <w:shd w:val="clear" w:color="auto" w:fill="FFFFFF"/>
            <w:vAlign w:val="bottom"/>
          </w:tcPr>
          <w:p w14:paraId="6BBD0FE4" w14:textId="77777777" w:rsidR="0049590B" w:rsidRDefault="0049590B">
            <w:pPr>
              <w:widowControl w:val="0"/>
              <w:suppressAutoHyphens w:val="0"/>
              <w:spacing w:after="0"/>
              <w:ind w:firstLine="0"/>
              <w:rPr>
                <w:sz w:val="16"/>
                <w:szCs w:val="16"/>
              </w:rPr>
            </w:pPr>
          </w:p>
        </w:tc>
        <w:tc>
          <w:tcPr>
            <w:tcW w:w="992" w:type="dxa"/>
            <w:tcBorders>
              <w:top w:val="single" w:sz="4" w:space="0" w:color="auto"/>
              <w:left w:val="nil"/>
              <w:bottom w:val="nil"/>
              <w:right w:val="nil"/>
            </w:tcBorders>
            <w:shd w:val="clear" w:color="auto" w:fill="FFFFFF"/>
            <w:vAlign w:val="bottom"/>
          </w:tcPr>
          <w:p w14:paraId="4F1797EC" w14:textId="77777777" w:rsidR="0049590B" w:rsidRDefault="0049590B">
            <w:pPr>
              <w:widowControl w:val="0"/>
              <w:suppressAutoHyphens w:val="0"/>
              <w:spacing w:after="0"/>
              <w:ind w:firstLine="0"/>
              <w:rPr>
                <w:sz w:val="16"/>
                <w:szCs w:val="16"/>
              </w:rPr>
            </w:pPr>
          </w:p>
        </w:tc>
        <w:tc>
          <w:tcPr>
            <w:tcW w:w="992" w:type="dxa"/>
            <w:tcBorders>
              <w:top w:val="single" w:sz="4" w:space="0" w:color="auto"/>
              <w:left w:val="nil"/>
              <w:bottom w:val="nil"/>
              <w:right w:val="nil"/>
            </w:tcBorders>
            <w:shd w:val="clear" w:color="auto" w:fill="FFFFFF"/>
            <w:vAlign w:val="bottom"/>
          </w:tcPr>
          <w:p w14:paraId="572C2528" w14:textId="77777777" w:rsidR="0049590B" w:rsidRDefault="0049590B">
            <w:pPr>
              <w:widowControl w:val="0"/>
              <w:suppressAutoHyphens w:val="0"/>
              <w:spacing w:after="0"/>
              <w:ind w:firstLine="0"/>
              <w:rPr>
                <w:sz w:val="16"/>
                <w:szCs w:val="16"/>
              </w:rPr>
            </w:pPr>
          </w:p>
        </w:tc>
        <w:tc>
          <w:tcPr>
            <w:tcW w:w="1276" w:type="dxa"/>
            <w:tcBorders>
              <w:top w:val="single" w:sz="4" w:space="0" w:color="auto"/>
              <w:left w:val="nil"/>
              <w:bottom w:val="nil"/>
              <w:right w:val="nil"/>
            </w:tcBorders>
            <w:shd w:val="clear" w:color="auto" w:fill="FFFFFF"/>
            <w:vAlign w:val="bottom"/>
          </w:tcPr>
          <w:p w14:paraId="539A4300" w14:textId="77777777" w:rsidR="0049590B" w:rsidRDefault="0049590B">
            <w:pPr>
              <w:widowControl w:val="0"/>
              <w:suppressAutoHyphens w:val="0"/>
              <w:spacing w:after="0"/>
              <w:ind w:firstLine="0"/>
              <w:rPr>
                <w:sz w:val="16"/>
                <w:szCs w:val="16"/>
              </w:rPr>
            </w:pPr>
          </w:p>
        </w:tc>
      </w:tr>
      <w:tr w:rsidR="0049590B" w14:paraId="0FEC0248" w14:textId="77777777" w:rsidTr="0049590B">
        <w:trPr>
          <w:jc w:val="center"/>
        </w:trPr>
        <w:tc>
          <w:tcPr>
            <w:tcW w:w="1985" w:type="dxa"/>
            <w:shd w:val="clear" w:color="auto" w:fill="FFFFFF"/>
            <w:vAlign w:val="bottom"/>
            <w:hideMark/>
          </w:tcPr>
          <w:p w14:paraId="5DA322C1" w14:textId="77777777" w:rsidR="0049590B" w:rsidRDefault="0049590B">
            <w:pPr>
              <w:widowControl w:val="0"/>
              <w:suppressAutoHyphens w:val="0"/>
              <w:spacing w:after="0"/>
              <w:ind w:firstLine="0"/>
              <w:rPr>
                <w:rFonts w:eastAsia="Times New Roman"/>
                <w:b/>
                <w:color w:val="000000"/>
                <w:sz w:val="16"/>
                <w:szCs w:val="16"/>
              </w:rPr>
            </w:pPr>
            <w:r>
              <w:rPr>
                <w:sz w:val="16"/>
                <w:szCs w:val="16"/>
              </w:rPr>
              <w:t>Pens = trans (in € eq.)</w:t>
            </w:r>
          </w:p>
        </w:tc>
        <w:tc>
          <w:tcPr>
            <w:tcW w:w="1134" w:type="dxa"/>
            <w:shd w:val="clear" w:color="auto" w:fill="FFFFFF"/>
            <w:vAlign w:val="bottom"/>
            <w:hideMark/>
          </w:tcPr>
          <w:p w14:paraId="56794138" w14:textId="77777777" w:rsidR="0049590B" w:rsidRDefault="0049590B">
            <w:pPr>
              <w:widowControl w:val="0"/>
              <w:suppressAutoHyphens w:val="0"/>
              <w:spacing w:after="0"/>
              <w:ind w:firstLine="0"/>
              <w:jc w:val="center"/>
              <w:rPr>
                <w:rFonts w:eastAsia="Times New Roman"/>
                <w:b/>
                <w:sz w:val="16"/>
                <w:szCs w:val="16"/>
              </w:rPr>
            </w:pPr>
            <w:r>
              <w:rPr>
                <w:sz w:val="16"/>
                <w:szCs w:val="16"/>
              </w:rPr>
              <w:t>9 400</w:t>
            </w:r>
          </w:p>
        </w:tc>
        <w:tc>
          <w:tcPr>
            <w:tcW w:w="992" w:type="dxa"/>
            <w:shd w:val="clear" w:color="auto" w:fill="FFFFFF"/>
            <w:vAlign w:val="bottom"/>
            <w:hideMark/>
          </w:tcPr>
          <w:p w14:paraId="04C7EBE5" w14:textId="77777777" w:rsidR="0049590B" w:rsidRDefault="0049590B">
            <w:pPr>
              <w:widowControl w:val="0"/>
              <w:suppressAutoHyphens w:val="0"/>
              <w:spacing w:after="0"/>
              <w:ind w:firstLine="0"/>
              <w:jc w:val="center"/>
              <w:rPr>
                <w:rFonts w:eastAsia="Times New Roman"/>
                <w:b/>
                <w:sz w:val="16"/>
                <w:szCs w:val="16"/>
              </w:rPr>
            </w:pPr>
            <w:r>
              <w:rPr>
                <w:sz w:val="16"/>
                <w:szCs w:val="16"/>
              </w:rPr>
              <w:t>11 350</w:t>
            </w:r>
          </w:p>
        </w:tc>
        <w:tc>
          <w:tcPr>
            <w:tcW w:w="992" w:type="dxa"/>
            <w:shd w:val="clear" w:color="auto" w:fill="FFFFFF"/>
            <w:vAlign w:val="bottom"/>
            <w:hideMark/>
          </w:tcPr>
          <w:p w14:paraId="04B16EE9" w14:textId="77777777" w:rsidR="0049590B" w:rsidRDefault="0049590B">
            <w:pPr>
              <w:widowControl w:val="0"/>
              <w:suppressAutoHyphens w:val="0"/>
              <w:spacing w:after="0"/>
              <w:ind w:firstLine="0"/>
              <w:jc w:val="center"/>
              <w:rPr>
                <w:rFonts w:eastAsia="Times New Roman"/>
                <w:b/>
                <w:sz w:val="16"/>
                <w:szCs w:val="16"/>
              </w:rPr>
            </w:pPr>
            <w:r>
              <w:rPr>
                <w:sz w:val="16"/>
                <w:szCs w:val="16"/>
              </w:rPr>
              <w:t>8 150</w:t>
            </w:r>
          </w:p>
        </w:tc>
        <w:tc>
          <w:tcPr>
            <w:tcW w:w="993" w:type="dxa"/>
            <w:shd w:val="clear" w:color="auto" w:fill="FFFFFF"/>
            <w:vAlign w:val="bottom"/>
            <w:hideMark/>
          </w:tcPr>
          <w:p w14:paraId="25F89565" w14:textId="77777777" w:rsidR="0049590B" w:rsidRDefault="0049590B">
            <w:pPr>
              <w:widowControl w:val="0"/>
              <w:suppressAutoHyphens w:val="0"/>
              <w:spacing w:after="0"/>
              <w:ind w:firstLine="0"/>
              <w:jc w:val="center"/>
              <w:rPr>
                <w:rFonts w:eastAsia="Times New Roman"/>
                <w:b/>
                <w:sz w:val="16"/>
                <w:szCs w:val="16"/>
              </w:rPr>
            </w:pPr>
            <w:r>
              <w:rPr>
                <w:sz w:val="16"/>
                <w:szCs w:val="16"/>
              </w:rPr>
              <w:t>3 000</w:t>
            </w:r>
          </w:p>
        </w:tc>
        <w:tc>
          <w:tcPr>
            <w:tcW w:w="992" w:type="dxa"/>
            <w:shd w:val="clear" w:color="auto" w:fill="FFFFFF"/>
            <w:vAlign w:val="bottom"/>
            <w:hideMark/>
          </w:tcPr>
          <w:p w14:paraId="4C8818BC" w14:textId="77777777" w:rsidR="0049590B" w:rsidRDefault="0049590B">
            <w:pPr>
              <w:widowControl w:val="0"/>
              <w:suppressAutoHyphens w:val="0"/>
              <w:spacing w:after="0"/>
              <w:ind w:firstLine="0"/>
              <w:jc w:val="center"/>
              <w:rPr>
                <w:rFonts w:eastAsia="Times New Roman"/>
                <w:b/>
                <w:sz w:val="16"/>
                <w:szCs w:val="16"/>
              </w:rPr>
            </w:pPr>
            <w:r>
              <w:rPr>
                <w:sz w:val="16"/>
                <w:szCs w:val="16"/>
              </w:rPr>
              <w:t>26 750</w:t>
            </w:r>
          </w:p>
        </w:tc>
        <w:tc>
          <w:tcPr>
            <w:tcW w:w="992" w:type="dxa"/>
            <w:shd w:val="clear" w:color="auto" w:fill="FFFFFF"/>
            <w:vAlign w:val="bottom"/>
            <w:hideMark/>
          </w:tcPr>
          <w:p w14:paraId="1C29C45C" w14:textId="77777777" w:rsidR="0049590B" w:rsidRDefault="0049590B">
            <w:pPr>
              <w:widowControl w:val="0"/>
              <w:suppressAutoHyphens w:val="0"/>
              <w:spacing w:after="0"/>
              <w:ind w:firstLine="0"/>
              <w:jc w:val="center"/>
              <w:rPr>
                <w:rFonts w:eastAsia="Times New Roman"/>
                <w:b/>
                <w:sz w:val="16"/>
                <w:szCs w:val="16"/>
              </w:rPr>
            </w:pPr>
            <w:r>
              <w:rPr>
                <w:sz w:val="16"/>
                <w:szCs w:val="16"/>
              </w:rPr>
              <w:t>15 800</w:t>
            </w:r>
          </w:p>
        </w:tc>
        <w:tc>
          <w:tcPr>
            <w:tcW w:w="1276" w:type="dxa"/>
            <w:shd w:val="clear" w:color="auto" w:fill="FFFFFF"/>
            <w:vAlign w:val="bottom"/>
            <w:hideMark/>
          </w:tcPr>
          <w:p w14:paraId="095EABA8" w14:textId="77777777" w:rsidR="0049590B" w:rsidRDefault="0049590B">
            <w:pPr>
              <w:widowControl w:val="0"/>
              <w:suppressAutoHyphens w:val="0"/>
              <w:spacing w:after="0"/>
              <w:ind w:firstLine="0"/>
              <w:jc w:val="center"/>
              <w:rPr>
                <w:rFonts w:eastAsia="Times New Roman"/>
                <w:b/>
                <w:sz w:val="16"/>
                <w:szCs w:val="16"/>
              </w:rPr>
            </w:pPr>
            <w:r>
              <w:rPr>
                <w:sz w:val="16"/>
                <w:szCs w:val="16"/>
              </w:rPr>
              <w:t>858 450</w:t>
            </w:r>
          </w:p>
        </w:tc>
      </w:tr>
      <w:tr w:rsidR="0049590B" w14:paraId="47135534" w14:textId="77777777" w:rsidTr="0049590B">
        <w:trPr>
          <w:jc w:val="center"/>
        </w:trPr>
        <w:tc>
          <w:tcPr>
            <w:tcW w:w="1985" w:type="dxa"/>
            <w:shd w:val="clear" w:color="auto" w:fill="FFFFFF"/>
            <w:vAlign w:val="bottom"/>
            <w:hideMark/>
          </w:tcPr>
          <w:p w14:paraId="6C204B1C" w14:textId="77777777" w:rsidR="0049590B" w:rsidRDefault="0049590B">
            <w:pPr>
              <w:widowControl w:val="0"/>
              <w:suppressAutoHyphens w:val="0"/>
              <w:spacing w:after="0"/>
              <w:ind w:firstLine="0"/>
              <w:rPr>
                <w:rFonts w:eastAsia="Times New Roman"/>
                <w:color w:val="BFBFBF"/>
                <w:sz w:val="16"/>
                <w:szCs w:val="16"/>
              </w:rPr>
            </w:pPr>
            <w:r>
              <w:rPr>
                <w:sz w:val="16"/>
                <w:szCs w:val="16"/>
              </w:rPr>
              <w:t>Pens = trans (in bill €)</w:t>
            </w:r>
          </w:p>
        </w:tc>
        <w:tc>
          <w:tcPr>
            <w:tcW w:w="1134" w:type="dxa"/>
            <w:shd w:val="clear" w:color="auto" w:fill="FFFFFF"/>
            <w:vAlign w:val="bottom"/>
            <w:hideMark/>
          </w:tcPr>
          <w:p w14:paraId="2DEE71E6" w14:textId="77777777" w:rsidR="0049590B" w:rsidRDefault="0049590B">
            <w:pPr>
              <w:widowControl w:val="0"/>
              <w:suppressAutoHyphens w:val="0"/>
              <w:spacing w:after="0"/>
              <w:ind w:firstLine="0"/>
              <w:jc w:val="center"/>
              <w:rPr>
                <w:rFonts w:eastAsia="Times New Roman"/>
                <w:sz w:val="16"/>
                <w:szCs w:val="16"/>
              </w:rPr>
            </w:pPr>
            <w:r>
              <w:rPr>
                <w:sz w:val="16"/>
                <w:szCs w:val="16"/>
              </w:rPr>
              <w:t>5</w:t>
            </w:r>
          </w:p>
        </w:tc>
        <w:tc>
          <w:tcPr>
            <w:tcW w:w="992" w:type="dxa"/>
            <w:shd w:val="clear" w:color="auto" w:fill="FFFFFF"/>
            <w:vAlign w:val="bottom"/>
            <w:hideMark/>
          </w:tcPr>
          <w:p w14:paraId="2F9460CB" w14:textId="77777777" w:rsidR="0049590B" w:rsidRDefault="0049590B">
            <w:pPr>
              <w:widowControl w:val="0"/>
              <w:suppressAutoHyphens w:val="0"/>
              <w:spacing w:after="0"/>
              <w:ind w:firstLine="0"/>
              <w:jc w:val="center"/>
              <w:rPr>
                <w:rFonts w:eastAsia="Times New Roman"/>
                <w:sz w:val="16"/>
                <w:szCs w:val="16"/>
              </w:rPr>
            </w:pPr>
            <w:r>
              <w:rPr>
                <w:sz w:val="16"/>
                <w:szCs w:val="16"/>
              </w:rPr>
              <w:t>13</w:t>
            </w:r>
          </w:p>
        </w:tc>
        <w:tc>
          <w:tcPr>
            <w:tcW w:w="992" w:type="dxa"/>
            <w:shd w:val="clear" w:color="auto" w:fill="FFFFFF"/>
            <w:vAlign w:val="bottom"/>
            <w:hideMark/>
          </w:tcPr>
          <w:p w14:paraId="6A521639" w14:textId="77777777" w:rsidR="0049590B" w:rsidRDefault="0049590B">
            <w:pPr>
              <w:widowControl w:val="0"/>
              <w:suppressAutoHyphens w:val="0"/>
              <w:spacing w:after="0"/>
              <w:ind w:firstLine="0"/>
              <w:jc w:val="center"/>
              <w:rPr>
                <w:rFonts w:eastAsia="Times New Roman"/>
                <w:sz w:val="16"/>
                <w:szCs w:val="16"/>
              </w:rPr>
            </w:pPr>
            <w:r>
              <w:rPr>
                <w:sz w:val="16"/>
                <w:szCs w:val="16"/>
              </w:rPr>
              <w:t>13</w:t>
            </w:r>
          </w:p>
        </w:tc>
        <w:tc>
          <w:tcPr>
            <w:tcW w:w="993" w:type="dxa"/>
            <w:shd w:val="clear" w:color="auto" w:fill="FFFFFF"/>
            <w:vAlign w:val="bottom"/>
            <w:hideMark/>
          </w:tcPr>
          <w:p w14:paraId="6A2B77AC" w14:textId="77777777" w:rsidR="0049590B" w:rsidRDefault="0049590B">
            <w:pPr>
              <w:widowControl w:val="0"/>
              <w:suppressAutoHyphens w:val="0"/>
              <w:spacing w:after="0"/>
              <w:ind w:firstLine="0"/>
              <w:jc w:val="center"/>
              <w:rPr>
                <w:rFonts w:eastAsia="Times New Roman"/>
                <w:sz w:val="16"/>
                <w:szCs w:val="16"/>
              </w:rPr>
            </w:pPr>
            <w:r>
              <w:rPr>
                <w:sz w:val="16"/>
                <w:szCs w:val="16"/>
              </w:rPr>
              <w:t>10</w:t>
            </w:r>
          </w:p>
        </w:tc>
        <w:tc>
          <w:tcPr>
            <w:tcW w:w="992" w:type="dxa"/>
            <w:shd w:val="clear" w:color="auto" w:fill="FFFFFF"/>
            <w:vAlign w:val="bottom"/>
            <w:hideMark/>
          </w:tcPr>
          <w:p w14:paraId="209B0210" w14:textId="77777777" w:rsidR="0049590B" w:rsidRDefault="0049590B">
            <w:pPr>
              <w:widowControl w:val="0"/>
              <w:suppressAutoHyphens w:val="0"/>
              <w:spacing w:after="0"/>
              <w:ind w:firstLine="0"/>
              <w:jc w:val="center"/>
              <w:rPr>
                <w:rFonts w:eastAsia="Times New Roman"/>
                <w:sz w:val="16"/>
                <w:szCs w:val="16"/>
              </w:rPr>
            </w:pPr>
            <w:r>
              <w:rPr>
                <w:sz w:val="16"/>
                <w:szCs w:val="16"/>
              </w:rPr>
              <w:t>155</w:t>
            </w:r>
          </w:p>
        </w:tc>
        <w:tc>
          <w:tcPr>
            <w:tcW w:w="992" w:type="dxa"/>
            <w:shd w:val="clear" w:color="auto" w:fill="FFFFFF"/>
            <w:vAlign w:val="bottom"/>
            <w:hideMark/>
          </w:tcPr>
          <w:p w14:paraId="75AAEDF6" w14:textId="77777777" w:rsidR="0049590B" w:rsidRDefault="0049590B">
            <w:pPr>
              <w:widowControl w:val="0"/>
              <w:suppressAutoHyphens w:val="0"/>
              <w:spacing w:after="0"/>
              <w:ind w:firstLine="0"/>
              <w:jc w:val="center"/>
              <w:rPr>
                <w:rFonts w:eastAsia="Times New Roman"/>
                <w:sz w:val="16"/>
                <w:szCs w:val="16"/>
              </w:rPr>
            </w:pPr>
            <w:r>
              <w:rPr>
                <w:sz w:val="16"/>
                <w:szCs w:val="16"/>
              </w:rPr>
              <w:t>196</w:t>
            </w:r>
          </w:p>
        </w:tc>
        <w:tc>
          <w:tcPr>
            <w:tcW w:w="1276" w:type="dxa"/>
            <w:shd w:val="clear" w:color="auto" w:fill="FFFFFF"/>
            <w:vAlign w:val="bottom"/>
          </w:tcPr>
          <w:p w14:paraId="3977E184" w14:textId="77777777" w:rsidR="0049590B" w:rsidRDefault="0049590B">
            <w:pPr>
              <w:widowControl w:val="0"/>
              <w:suppressAutoHyphens w:val="0"/>
              <w:spacing w:after="0"/>
              <w:ind w:firstLine="0"/>
              <w:jc w:val="center"/>
              <w:rPr>
                <w:rFonts w:eastAsia="Times New Roman"/>
                <w:sz w:val="16"/>
                <w:szCs w:val="16"/>
              </w:rPr>
            </w:pPr>
          </w:p>
        </w:tc>
      </w:tr>
      <w:tr w:rsidR="0049590B" w14:paraId="52EEE8F2" w14:textId="77777777" w:rsidTr="0049590B">
        <w:trPr>
          <w:jc w:val="center"/>
        </w:trPr>
        <w:tc>
          <w:tcPr>
            <w:tcW w:w="1985" w:type="dxa"/>
            <w:tcBorders>
              <w:top w:val="nil"/>
              <w:left w:val="nil"/>
              <w:bottom w:val="single" w:sz="4" w:space="0" w:color="auto"/>
              <w:right w:val="nil"/>
            </w:tcBorders>
            <w:shd w:val="clear" w:color="auto" w:fill="FFFFFF"/>
            <w:vAlign w:val="bottom"/>
            <w:hideMark/>
          </w:tcPr>
          <w:p w14:paraId="4BB873F9" w14:textId="77777777" w:rsidR="0049590B" w:rsidRDefault="0049590B">
            <w:pPr>
              <w:widowControl w:val="0"/>
              <w:suppressAutoHyphens w:val="0"/>
              <w:spacing w:after="0"/>
              <w:ind w:firstLine="0"/>
              <w:rPr>
                <w:rFonts w:eastAsia="Times New Roman"/>
                <w:b/>
                <w:color w:val="000000"/>
                <w:sz w:val="16"/>
                <w:szCs w:val="16"/>
              </w:rPr>
            </w:pPr>
            <w:r>
              <w:rPr>
                <w:sz w:val="16"/>
                <w:szCs w:val="16"/>
              </w:rPr>
              <w:t>Population (thousands)</w:t>
            </w:r>
          </w:p>
        </w:tc>
        <w:tc>
          <w:tcPr>
            <w:tcW w:w="1134" w:type="dxa"/>
            <w:tcBorders>
              <w:top w:val="nil"/>
              <w:left w:val="nil"/>
              <w:bottom w:val="single" w:sz="4" w:space="0" w:color="auto"/>
              <w:right w:val="nil"/>
            </w:tcBorders>
            <w:shd w:val="clear" w:color="auto" w:fill="FFFFFF"/>
            <w:vAlign w:val="bottom"/>
            <w:hideMark/>
          </w:tcPr>
          <w:p w14:paraId="7E45E741" w14:textId="77777777" w:rsidR="0049590B" w:rsidRDefault="0049590B">
            <w:pPr>
              <w:widowControl w:val="0"/>
              <w:suppressAutoHyphens w:val="0"/>
              <w:spacing w:after="0"/>
              <w:ind w:firstLine="0"/>
              <w:jc w:val="center"/>
              <w:rPr>
                <w:sz w:val="16"/>
                <w:szCs w:val="16"/>
              </w:rPr>
            </w:pPr>
            <w:r>
              <w:rPr>
                <w:sz w:val="16"/>
                <w:szCs w:val="16"/>
              </w:rPr>
              <w:t>741</w:t>
            </w:r>
          </w:p>
        </w:tc>
        <w:tc>
          <w:tcPr>
            <w:tcW w:w="992" w:type="dxa"/>
            <w:tcBorders>
              <w:top w:val="nil"/>
              <w:left w:val="nil"/>
              <w:bottom w:val="single" w:sz="4" w:space="0" w:color="auto"/>
              <w:right w:val="nil"/>
            </w:tcBorders>
            <w:shd w:val="clear" w:color="auto" w:fill="FFFFFF"/>
            <w:vAlign w:val="bottom"/>
            <w:hideMark/>
          </w:tcPr>
          <w:p w14:paraId="5AC5939C" w14:textId="77777777" w:rsidR="0049590B" w:rsidRDefault="0049590B">
            <w:pPr>
              <w:widowControl w:val="0"/>
              <w:suppressAutoHyphens w:val="0"/>
              <w:spacing w:after="0"/>
              <w:ind w:firstLine="0"/>
              <w:jc w:val="center"/>
              <w:rPr>
                <w:sz w:val="16"/>
                <w:szCs w:val="16"/>
              </w:rPr>
            </w:pPr>
            <w:r>
              <w:rPr>
                <w:sz w:val="16"/>
                <w:szCs w:val="16"/>
              </w:rPr>
              <w:t>1 991</w:t>
            </w:r>
          </w:p>
        </w:tc>
        <w:tc>
          <w:tcPr>
            <w:tcW w:w="992" w:type="dxa"/>
            <w:tcBorders>
              <w:top w:val="nil"/>
              <w:left w:val="nil"/>
              <w:bottom w:val="single" w:sz="4" w:space="0" w:color="auto"/>
              <w:right w:val="nil"/>
            </w:tcBorders>
            <w:shd w:val="clear" w:color="auto" w:fill="FFFFFF"/>
            <w:vAlign w:val="bottom"/>
            <w:hideMark/>
          </w:tcPr>
          <w:p w14:paraId="68BCB032" w14:textId="77777777" w:rsidR="0049590B" w:rsidRDefault="0049590B">
            <w:pPr>
              <w:widowControl w:val="0"/>
              <w:suppressAutoHyphens w:val="0"/>
              <w:spacing w:after="0"/>
              <w:ind w:firstLine="0"/>
              <w:jc w:val="center"/>
              <w:rPr>
                <w:sz w:val="16"/>
                <w:szCs w:val="16"/>
              </w:rPr>
            </w:pPr>
            <w:r>
              <w:rPr>
                <w:sz w:val="16"/>
                <w:szCs w:val="16"/>
              </w:rPr>
              <w:t>2 614</w:t>
            </w:r>
          </w:p>
        </w:tc>
        <w:tc>
          <w:tcPr>
            <w:tcW w:w="993" w:type="dxa"/>
            <w:tcBorders>
              <w:top w:val="nil"/>
              <w:left w:val="nil"/>
              <w:bottom w:val="single" w:sz="4" w:space="0" w:color="auto"/>
              <w:right w:val="nil"/>
            </w:tcBorders>
            <w:shd w:val="clear" w:color="auto" w:fill="FFFFFF"/>
            <w:vAlign w:val="bottom"/>
            <w:hideMark/>
          </w:tcPr>
          <w:p w14:paraId="29C056EA" w14:textId="77777777" w:rsidR="0049590B" w:rsidRDefault="0049590B">
            <w:pPr>
              <w:widowControl w:val="0"/>
              <w:suppressAutoHyphens w:val="0"/>
              <w:spacing w:after="0"/>
              <w:ind w:firstLine="0"/>
              <w:jc w:val="center"/>
              <w:rPr>
                <w:sz w:val="16"/>
                <w:szCs w:val="16"/>
              </w:rPr>
            </w:pPr>
            <w:r>
              <w:rPr>
                <w:sz w:val="16"/>
                <w:szCs w:val="16"/>
              </w:rPr>
              <w:t>4 639</w:t>
            </w:r>
          </w:p>
        </w:tc>
        <w:tc>
          <w:tcPr>
            <w:tcW w:w="992" w:type="dxa"/>
            <w:tcBorders>
              <w:top w:val="nil"/>
              <w:left w:val="nil"/>
              <w:bottom w:val="single" w:sz="4" w:space="0" w:color="auto"/>
              <w:right w:val="nil"/>
            </w:tcBorders>
            <w:shd w:val="clear" w:color="auto" w:fill="FFFFFF"/>
            <w:vAlign w:val="bottom"/>
            <w:hideMark/>
          </w:tcPr>
          <w:p w14:paraId="52D3264C" w14:textId="77777777" w:rsidR="0049590B" w:rsidRDefault="0049590B">
            <w:pPr>
              <w:widowControl w:val="0"/>
              <w:suppressAutoHyphens w:val="0"/>
              <w:spacing w:after="0"/>
              <w:ind w:firstLine="0"/>
              <w:jc w:val="center"/>
              <w:rPr>
                <w:sz w:val="16"/>
                <w:szCs w:val="16"/>
              </w:rPr>
            </w:pPr>
            <w:r>
              <w:rPr>
                <w:sz w:val="16"/>
                <w:szCs w:val="16"/>
              </w:rPr>
              <w:t>6 967</w:t>
            </w:r>
          </w:p>
        </w:tc>
        <w:tc>
          <w:tcPr>
            <w:tcW w:w="992" w:type="dxa"/>
            <w:tcBorders>
              <w:top w:val="nil"/>
              <w:left w:val="nil"/>
              <w:bottom w:val="single" w:sz="4" w:space="0" w:color="auto"/>
              <w:right w:val="nil"/>
            </w:tcBorders>
            <w:shd w:val="clear" w:color="auto" w:fill="FFFFFF"/>
            <w:vAlign w:val="bottom"/>
            <w:hideMark/>
          </w:tcPr>
          <w:p w14:paraId="097122E8" w14:textId="77777777" w:rsidR="0049590B" w:rsidRDefault="0049590B">
            <w:pPr>
              <w:widowControl w:val="0"/>
              <w:suppressAutoHyphens w:val="0"/>
              <w:spacing w:after="0"/>
              <w:ind w:firstLine="0"/>
              <w:jc w:val="center"/>
              <w:rPr>
                <w:sz w:val="16"/>
                <w:szCs w:val="16"/>
              </w:rPr>
            </w:pPr>
            <w:r>
              <w:rPr>
                <w:sz w:val="16"/>
                <w:szCs w:val="16"/>
              </w:rPr>
              <w:t>741</w:t>
            </w:r>
          </w:p>
        </w:tc>
        <w:tc>
          <w:tcPr>
            <w:tcW w:w="1276" w:type="dxa"/>
            <w:tcBorders>
              <w:top w:val="nil"/>
              <w:left w:val="nil"/>
              <w:bottom w:val="single" w:sz="4" w:space="0" w:color="auto"/>
              <w:right w:val="nil"/>
            </w:tcBorders>
            <w:shd w:val="clear" w:color="auto" w:fill="FFFFFF"/>
            <w:vAlign w:val="bottom"/>
          </w:tcPr>
          <w:p w14:paraId="5454C3F8" w14:textId="77777777" w:rsidR="0049590B" w:rsidRDefault="0049590B">
            <w:pPr>
              <w:widowControl w:val="0"/>
              <w:suppressAutoHyphens w:val="0"/>
              <w:spacing w:after="0"/>
              <w:ind w:firstLine="0"/>
              <w:jc w:val="center"/>
              <w:rPr>
                <w:rFonts w:eastAsia="Times New Roman"/>
                <w:sz w:val="16"/>
                <w:szCs w:val="16"/>
              </w:rPr>
            </w:pPr>
          </w:p>
        </w:tc>
      </w:tr>
      <w:tr w:rsidR="0049590B" w14:paraId="02D3603A" w14:textId="77777777" w:rsidTr="0049590B">
        <w:trPr>
          <w:jc w:val="center"/>
        </w:trPr>
        <w:tc>
          <w:tcPr>
            <w:tcW w:w="1985" w:type="dxa"/>
            <w:tcBorders>
              <w:top w:val="single" w:sz="4" w:space="0" w:color="auto"/>
              <w:left w:val="nil"/>
              <w:bottom w:val="nil"/>
              <w:right w:val="nil"/>
            </w:tcBorders>
            <w:shd w:val="clear" w:color="auto" w:fill="FFFFFF"/>
            <w:vAlign w:val="bottom"/>
            <w:hideMark/>
          </w:tcPr>
          <w:p w14:paraId="326B5C50" w14:textId="77777777" w:rsidR="0049590B" w:rsidRDefault="0049590B">
            <w:pPr>
              <w:widowControl w:val="0"/>
              <w:suppressAutoHyphens w:val="0"/>
              <w:spacing w:after="0"/>
              <w:ind w:firstLine="0"/>
              <w:rPr>
                <w:rFonts w:eastAsia="Times New Roman"/>
                <w:b/>
                <w:color w:val="7F7F7F" w:themeColor="text1" w:themeTint="80"/>
                <w:sz w:val="16"/>
                <w:szCs w:val="16"/>
              </w:rPr>
            </w:pPr>
            <w:r>
              <w:rPr>
                <w:b/>
                <w:sz w:val="16"/>
                <w:szCs w:val="16"/>
              </w:rPr>
              <w:t>Vocational diploma</w:t>
            </w:r>
          </w:p>
        </w:tc>
        <w:tc>
          <w:tcPr>
            <w:tcW w:w="1134" w:type="dxa"/>
            <w:tcBorders>
              <w:top w:val="single" w:sz="4" w:space="0" w:color="auto"/>
              <w:left w:val="nil"/>
              <w:bottom w:val="nil"/>
              <w:right w:val="nil"/>
            </w:tcBorders>
            <w:shd w:val="clear" w:color="auto" w:fill="FFFFFF"/>
            <w:vAlign w:val="bottom"/>
          </w:tcPr>
          <w:p w14:paraId="5BC13F14" w14:textId="77777777" w:rsidR="0049590B" w:rsidRDefault="0049590B">
            <w:pPr>
              <w:widowControl w:val="0"/>
              <w:suppressAutoHyphens w:val="0"/>
              <w:spacing w:after="0"/>
              <w:ind w:firstLine="0"/>
              <w:jc w:val="center"/>
              <w:rPr>
                <w:sz w:val="16"/>
                <w:szCs w:val="16"/>
              </w:rPr>
            </w:pPr>
          </w:p>
        </w:tc>
        <w:tc>
          <w:tcPr>
            <w:tcW w:w="992" w:type="dxa"/>
            <w:tcBorders>
              <w:top w:val="single" w:sz="4" w:space="0" w:color="auto"/>
              <w:left w:val="nil"/>
              <w:bottom w:val="nil"/>
              <w:right w:val="nil"/>
            </w:tcBorders>
            <w:shd w:val="clear" w:color="auto" w:fill="FFFFFF"/>
            <w:vAlign w:val="bottom"/>
          </w:tcPr>
          <w:p w14:paraId="1F9DD030" w14:textId="77777777" w:rsidR="0049590B" w:rsidRDefault="0049590B">
            <w:pPr>
              <w:widowControl w:val="0"/>
              <w:suppressAutoHyphens w:val="0"/>
              <w:spacing w:after="0"/>
              <w:ind w:firstLine="0"/>
              <w:jc w:val="center"/>
              <w:rPr>
                <w:sz w:val="16"/>
                <w:szCs w:val="16"/>
              </w:rPr>
            </w:pPr>
          </w:p>
        </w:tc>
        <w:tc>
          <w:tcPr>
            <w:tcW w:w="992" w:type="dxa"/>
            <w:tcBorders>
              <w:top w:val="single" w:sz="4" w:space="0" w:color="auto"/>
              <w:left w:val="nil"/>
              <w:bottom w:val="nil"/>
              <w:right w:val="nil"/>
            </w:tcBorders>
            <w:shd w:val="clear" w:color="auto" w:fill="FFFFFF"/>
            <w:vAlign w:val="bottom"/>
          </w:tcPr>
          <w:p w14:paraId="044886D3" w14:textId="77777777" w:rsidR="0049590B" w:rsidRDefault="0049590B">
            <w:pPr>
              <w:widowControl w:val="0"/>
              <w:suppressAutoHyphens w:val="0"/>
              <w:spacing w:after="0"/>
              <w:ind w:firstLine="0"/>
              <w:jc w:val="center"/>
              <w:rPr>
                <w:sz w:val="16"/>
                <w:szCs w:val="16"/>
              </w:rPr>
            </w:pPr>
          </w:p>
        </w:tc>
        <w:tc>
          <w:tcPr>
            <w:tcW w:w="993" w:type="dxa"/>
            <w:tcBorders>
              <w:top w:val="single" w:sz="4" w:space="0" w:color="auto"/>
              <w:left w:val="nil"/>
              <w:bottom w:val="nil"/>
              <w:right w:val="nil"/>
            </w:tcBorders>
            <w:shd w:val="clear" w:color="auto" w:fill="FFFFFF"/>
            <w:vAlign w:val="bottom"/>
          </w:tcPr>
          <w:p w14:paraId="6D6907C5" w14:textId="77777777" w:rsidR="0049590B" w:rsidRDefault="0049590B">
            <w:pPr>
              <w:widowControl w:val="0"/>
              <w:suppressAutoHyphens w:val="0"/>
              <w:spacing w:after="0"/>
              <w:ind w:firstLine="0"/>
              <w:jc w:val="center"/>
              <w:rPr>
                <w:sz w:val="16"/>
                <w:szCs w:val="16"/>
              </w:rPr>
            </w:pPr>
          </w:p>
        </w:tc>
        <w:tc>
          <w:tcPr>
            <w:tcW w:w="992" w:type="dxa"/>
            <w:tcBorders>
              <w:top w:val="single" w:sz="4" w:space="0" w:color="auto"/>
              <w:left w:val="nil"/>
              <w:bottom w:val="nil"/>
              <w:right w:val="nil"/>
            </w:tcBorders>
            <w:shd w:val="clear" w:color="auto" w:fill="FFFFFF"/>
            <w:vAlign w:val="bottom"/>
          </w:tcPr>
          <w:p w14:paraId="715BF677"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700B34A1" w14:textId="77777777" w:rsidR="0049590B" w:rsidRDefault="0049590B">
            <w:pPr>
              <w:widowControl w:val="0"/>
              <w:suppressAutoHyphens w:val="0"/>
              <w:spacing w:after="0"/>
              <w:ind w:firstLine="0"/>
              <w:jc w:val="center"/>
              <w:rPr>
                <w:rFonts w:eastAsia="Times New Roman"/>
                <w:sz w:val="16"/>
                <w:szCs w:val="16"/>
              </w:rPr>
            </w:pPr>
          </w:p>
        </w:tc>
        <w:tc>
          <w:tcPr>
            <w:tcW w:w="1276" w:type="dxa"/>
            <w:tcBorders>
              <w:top w:val="single" w:sz="4" w:space="0" w:color="auto"/>
              <w:left w:val="nil"/>
              <w:bottom w:val="nil"/>
              <w:right w:val="nil"/>
            </w:tcBorders>
            <w:shd w:val="clear" w:color="auto" w:fill="FFFFFF"/>
            <w:vAlign w:val="bottom"/>
          </w:tcPr>
          <w:p w14:paraId="78EEF900" w14:textId="77777777" w:rsidR="0049590B" w:rsidRDefault="0049590B">
            <w:pPr>
              <w:widowControl w:val="0"/>
              <w:suppressAutoHyphens w:val="0"/>
              <w:spacing w:after="0"/>
              <w:ind w:firstLine="0"/>
              <w:jc w:val="center"/>
              <w:rPr>
                <w:rFonts w:eastAsia="Times New Roman"/>
                <w:sz w:val="16"/>
                <w:szCs w:val="16"/>
              </w:rPr>
            </w:pPr>
          </w:p>
        </w:tc>
      </w:tr>
      <w:tr w:rsidR="0049590B" w14:paraId="2DB323AC" w14:textId="77777777" w:rsidTr="0049590B">
        <w:trPr>
          <w:jc w:val="center"/>
        </w:trPr>
        <w:tc>
          <w:tcPr>
            <w:tcW w:w="1985" w:type="dxa"/>
            <w:shd w:val="clear" w:color="auto" w:fill="FFFFFF"/>
            <w:vAlign w:val="bottom"/>
            <w:hideMark/>
          </w:tcPr>
          <w:p w14:paraId="021F41DA" w14:textId="77777777" w:rsidR="0049590B" w:rsidRDefault="0049590B">
            <w:pPr>
              <w:widowControl w:val="0"/>
              <w:suppressAutoHyphens w:val="0"/>
              <w:spacing w:after="0"/>
              <w:ind w:firstLine="0"/>
              <w:rPr>
                <w:rFonts w:eastAsia="Times New Roman"/>
                <w:color w:val="BFBFBF"/>
                <w:sz w:val="16"/>
                <w:szCs w:val="16"/>
              </w:rPr>
            </w:pPr>
            <w:r>
              <w:rPr>
                <w:sz w:val="16"/>
                <w:szCs w:val="16"/>
              </w:rPr>
              <w:t>Pens = trans (in € eq.)</w:t>
            </w:r>
          </w:p>
        </w:tc>
        <w:tc>
          <w:tcPr>
            <w:tcW w:w="1134" w:type="dxa"/>
            <w:shd w:val="clear" w:color="auto" w:fill="FFFFFF"/>
            <w:vAlign w:val="bottom"/>
            <w:hideMark/>
          </w:tcPr>
          <w:p w14:paraId="042E0531" w14:textId="77777777" w:rsidR="0049590B" w:rsidRDefault="0049590B">
            <w:pPr>
              <w:widowControl w:val="0"/>
              <w:suppressAutoHyphens w:val="0"/>
              <w:spacing w:after="0"/>
              <w:ind w:firstLine="0"/>
              <w:jc w:val="center"/>
              <w:rPr>
                <w:rFonts w:eastAsia="Times New Roman"/>
                <w:sz w:val="16"/>
                <w:szCs w:val="16"/>
              </w:rPr>
            </w:pPr>
            <w:r>
              <w:rPr>
                <w:sz w:val="16"/>
                <w:szCs w:val="16"/>
              </w:rPr>
              <w:t>2 600</w:t>
            </w:r>
          </w:p>
        </w:tc>
        <w:tc>
          <w:tcPr>
            <w:tcW w:w="992" w:type="dxa"/>
            <w:shd w:val="clear" w:color="auto" w:fill="FFFFFF"/>
            <w:vAlign w:val="bottom"/>
            <w:hideMark/>
          </w:tcPr>
          <w:p w14:paraId="7489EDBA" w14:textId="77777777" w:rsidR="0049590B" w:rsidRDefault="0049590B">
            <w:pPr>
              <w:widowControl w:val="0"/>
              <w:suppressAutoHyphens w:val="0"/>
              <w:spacing w:after="0"/>
              <w:ind w:firstLine="0"/>
              <w:jc w:val="center"/>
              <w:rPr>
                <w:rFonts w:eastAsia="Times New Roman"/>
                <w:sz w:val="16"/>
                <w:szCs w:val="16"/>
              </w:rPr>
            </w:pPr>
            <w:r>
              <w:rPr>
                <w:sz w:val="16"/>
                <w:szCs w:val="16"/>
              </w:rPr>
              <w:t>5 250</w:t>
            </w:r>
          </w:p>
        </w:tc>
        <w:tc>
          <w:tcPr>
            <w:tcW w:w="992" w:type="dxa"/>
            <w:shd w:val="clear" w:color="auto" w:fill="FFFFFF"/>
            <w:vAlign w:val="bottom"/>
            <w:hideMark/>
          </w:tcPr>
          <w:p w14:paraId="6A71F556" w14:textId="77777777" w:rsidR="0049590B" w:rsidRDefault="0049590B">
            <w:pPr>
              <w:widowControl w:val="0"/>
              <w:suppressAutoHyphens w:val="0"/>
              <w:spacing w:after="0"/>
              <w:ind w:firstLine="0"/>
              <w:jc w:val="center"/>
              <w:rPr>
                <w:rFonts w:eastAsia="Times New Roman"/>
                <w:sz w:val="16"/>
                <w:szCs w:val="16"/>
              </w:rPr>
            </w:pPr>
            <w:r>
              <w:rPr>
                <w:sz w:val="16"/>
                <w:szCs w:val="16"/>
              </w:rPr>
              <w:t>600</w:t>
            </w:r>
          </w:p>
        </w:tc>
        <w:tc>
          <w:tcPr>
            <w:tcW w:w="993" w:type="dxa"/>
            <w:shd w:val="clear" w:color="auto" w:fill="FFFFFF"/>
            <w:vAlign w:val="bottom"/>
            <w:hideMark/>
          </w:tcPr>
          <w:p w14:paraId="30DDE5A5" w14:textId="77777777" w:rsidR="0049590B" w:rsidRDefault="0049590B">
            <w:pPr>
              <w:widowControl w:val="0"/>
              <w:suppressAutoHyphens w:val="0"/>
              <w:spacing w:after="0"/>
              <w:ind w:firstLine="0"/>
              <w:jc w:val="center"/>
              <w:rPr>
                <w:rFonts w:eastAsia="Times New Roman"/>
                <w:sz w:val="16"/>
                <w:szCs w:val="16"/>
              </w:rPr>
            </w:pPr>
            <w:r>
              <w:rPr>
                <w:sz w:val="16"/>
                <w:szCs w:val="16"/>
              </w:rPr>
              <w:t>-4 950</w:t>
            </w:r>
          </w:p>
        </w:tc>
        <w:tc>
          <w:tcPr>
            <w:tcW w:w="992" w:type="dxa"/>
            <w:shd w:val="clear" w:color="auto" w:fill="FFFFFF"/>
            <w:vAlign w:val="bottom"/>
            <w:hideMark/>
          </w:tcPr>
          <w:p w14:paraId="4BBFB904" w14:textId="77777777" w:rsidR="0049590B" w:rsidRDefault="0049590B">
            <w:pPr>
              <w:widowControl w:val="0"/>
              <w:suppressAutoHyphens w:val="0"/>
              <w:spacing w:after="0"/>
              <w:ind w:firstLine="0"/>
              <w:jc w:val="center"/>
              <w:rPr>
                <w:rFonts w:eastAsia="Times New Roman"/>
                <w:sz w:val="16"/>
                <w:szCs w:val="16"/>
              </w:rPr>
            </w:pPr>
            <w:r>
              <w:rPr>
                <w:sz w:val="16"/>
                <w:szCs w:val="16"/>
              </w:rPr>
              <w:t>24 700</w:t>
            </w:r>
          </w:p>
        </w:tc>
        <w:tc>
          <w:tcPr>
            <w:tcW w:w="992" w:type="dxa"/>
            <w:shd w:val="clear" w:color="auto" w:fill="FFFFFF"/>
            <w:vAlign w:val="bottom"/>
            <w:hideMark/>
          </w:tcPr>
          <w:p w14:paraId="1529B2A3" w14:textId="77777777" w:rsidR="0049590B" w:rsidRDefault="0049590B">
            <w:pPr>
              <w:widowControl w:val="0"/>
              <w:suppressAutoHyphens w:val="0"/>
              <w:spacing w:after="0"/>
              <w:ind w:firstLine="0"/>
              <w:jc w:val="center"/>
              <w:rPr>
                <w:rFonts w:eastAsia="Times New Roman"/>
                <w:sz w:val="16"/>
                <w:szCs w:val="16"/>
              </w:rPr>
            </w:pPr>
            <w:r>
              <w:rPr>
                <w:sz w:val="16"/>
                <w:szCs w:val="16"/>
              </w:rPr>
              <w:t>4 900</w:t>
            </w:r>
          </w:p>
        </w:tc>
        <w:tc>
          <w:tcPr>
            <w:tcW w:w="1276" w:type="dxa"/>
            <w:shd w:val="clear" w:color="auto" w:fill="FFFFFF"/>
            <w:vAlign w:val="bottom"/>
            <w:hideMark/>
          </w:tcPr>
          <w:p w14:paraId="7BB6C511" w14:textId="77777777" w:rsidR="0049590B" w:rsidRDefault="0049590B">
            <w:pPr>
              <w:widowControl w:val="0"/>
              <w:suppressAutoHyphens w:val="0"/>
              <w:spacing w:after="0"/>
              <w:ind w:firstLine="0"/>
              <w:jc w:val="center"/>
              <w:rPr>
                <w:rFonts w:eastAsia="Times New Roman"/>
                <w:sz w:val="16"/>
                <w:szCs w:val="16"/>
              </w:rPr>
            </w:pPr>
            <w:r>
              <w:rPr>
                <w:sz w:val="16"/>
                <w:szCs w:val="16"/>
              </w:rPr>
              <w:t>518 200</w:t>
            </w:r>
          </w:p>
        </w:tc>
      </w:tr>
      <w:tr w:rsidR="0049590B" w14:paraId="68735D0B" w14:textId="77777777" w:rsidTr="0049590B">
        <w:trPr>
          <w:jc w:val="center"/>
        </w:trPr>
        <w:tc>
          <w:tcPr>
            <w:tcW w:w="1985" w:type="dxa"/>
            <w:vAlign w:val="bottom"/>
            <w:hideMark/>
          </w:tcPr>
          <w:p w14:paraId="4C6C591F" w14:textId="77777777" w:rsidR="0049590B" w:rsidRDefault="0049590B">
            <w:pPr>
              <w:widowControl w:val="0"/>
              <w:suppressAutoHyphens w:val="0"/>
              <w:spacing w:after="0"/>
              <w:ind w:firstLine="0"/>
              <w:rPr>
                <w:rFonts w:eastAsia="Times New Roman"/>
                <w:b/>
                <w:color w:val="000000"/>
                <w:sz w:val="16"/>
                <w:szCs w:val="16"/>
              </w:rPr>
            </w:pPr>
            <w:r>
              <w:rPr>
                <w:sz w:val="16"/>
                <w:szCs w:val="16"/>
              </w:rPr>
              <w:t>Pens = trans (in bill €)</w:t>
            </w:r>
          </w:p>
        </w:tc>
        <w:tc>
          <w:tcPr>
            <w:tcW w:w="1134" w:type="dxa"/>
            <w:shd w:val="clear" w:color="auto" w:fill="FFFFFF"/>
            <w:vAlign w:val="bottom"/>
            <w:hideMark/>
          </w:tcPr>
          <w:p w14:paraId="73A3D9B8" w14:textId="77777777" w:rsidR="0049590B" w:rsidRDefault="0049590B">
            <w:pPr>
              <w:widowControl w:val="0"/>
              <w:suppressAutoHyphens w:val="0"/>
              <w:spacing w:after="0"/>
              <w:ind w:firstLine="0"/>
              <w:jc w:val="center"/>
              <w:rPr>
                <w:rFonts w:eastAsia="Times New Roman"/>
                <w:b/>
                <w:sz w:val="16"/>
                <w:szCs w:val="16"/>
              </w:rPr>
            </w:pPr>
            <w:r>
              <w:rPr>
                <w:sz w:val="16"/>
                <w:szCs w:val="16"/>
              </w:rPr>
              <w:t>2</w:t>
            </w:r>
          </w:p>
        </w:tc>
        <w:tc>
          <w:tcPr>
            <w:tcW w:w="992" w:type="dxa"/>
            <w:shd w:val="clear" w:color="auto" w:fill="FFFFFF"/>
            <w:vAlign w:val="bottom"/>
            <w:hideMark/>
          </w:tcPr>
          <w:p w14:paraId="6FE4516A" w14:textId="77777777" w:rsidR="0049590B" w:rsidRDefault="0049590B">
            <w:pPr>
              <w:widowControl w:val="0"/>
              <w:suppressAutoHyphens w:val="0"/>
              <w:spacing w:after="0"/>
              <w:ind w:firstLine="0"/>
              <w:jc w:val="center"/>
              <w:rPr>
                <w:rFonts w:eastAsia="Times New Roman"/>
                <w:b/>
                <w:sz w:val="16"/>
                <w:szCs w:val="16"/>
              </w:rPr>
            </w:pPr>
            <w:r>
              <w:rPr>
                <w:sz w:val="16"/>
                <w:szCs w:val="16"/>
              </w:rPr>
              <w:t>9</w:t>
            </w:r>
          </w:p>
        </w:tc>
        <w:tc>
          <w:tcPr>
            <w:tcW w:w="992" w:type="dxa"/>
            <w:shd w:val="clear" w:color="auto" w:fill="FFFFFF"/>
            <w:vAlign w:val="bottom"/>
            <w:hideMark/>
          </w:tcPr>
          <w:p w14:paraId="25144D2A" w14:textId="77777777" w:rsidR="0049590B" w:rsidRDefault="0049590B">
            <w:pPr>
              <w:widowControl w:val="0"/>
              <w:suppressAutoHyphens w:val="0"/>
              <w:spacing w:after="0"/>
              <w:ind w:firstLine="0"/>
              <w:jc w:val="center"/>
              <w:rPr>
                <w:rFonts w:eastAsia="Times New Roman"/>
                <w:b/>
                <w:sz w:val="16"/>
                <w:szCs w:val="16"/>
              </w:rPr>
            </w:pPr>
            <w:r>
              <w:rPr>
                <w:sz w:val="16"/>
                <w:szCs w:val="16"/>
              </w:rPr>
              <w:t>2</w:t>
            </w:r>
          </w:p>
        </w:tc>
        <w:tc>
          <w:tcPr>
            <w:tcW w:w="993" w:type="dxa"/>
            <w:shd w:val="clear" w:color="auto" w:fill="FFFFFF"/>
            <w:vAlign w:val="bottom"/>
            <w:hideMark/>
          </w:tcPr>
          <w:p w14:paraId="16E10F44" w14:textId="77777777" w:rsidR="0049590B" w:rsidRDefault="0049590B">
            <w:pPr>
              <w:widowControl w:val="0"/>
              <w:suppressAutoHyphens w:val="0"/>
              <w:spacing w:after="0"/>
              <w:ind w:firstLine="0"/>
              <w:jc w:val="center"/>
              <w:rPr>
                <w:rFonts w:eastAsia="Times New Roman"/>
                <w:b/>
                <w:sz w:val="16"/>
                <w:szCs w:val="16"/>
              </w:rPr>
            </w:pPr>
            <w:r>
              <w:rPr>
                <w:sz w:val="16"/>
                <w:szCs w:val="16"/>
              </w:rPr>
              <w:t>-21</w:t>
            </w:r>
          </w:p>
        </w:tc>
        <w:tc>
          <w:tcPr>
            <w:tcW w:w="992" w:type="dxa"/>
            <w:shd w:val="clear" w:color="auto" w:fill="FFFFFF"/>
            <w:vAlign w:val="bottom"/>
            <w:hideMark/>
          </w:tcPr>
          <w:p w14:paraId="5313505C" w14:textId="77777777" w:rsidR="0049590B" w:rsidRDefault="0049590B">
            <w:pPr>
              <w:widowControl w:val="0"/>
              <w:suppressAutoHyphens w:val="0"/>
              <w:spacing w:after="0"/>
              <w:ind w:firstLine="0"/>
              <w:jc w:val="center"/>
              <w:rPr>
                <w:rFonts w:eastAsia="Times New Roman"/>
                <w:b/>
                <w:sz w:val="16"/>
                <w:szCs w:val="16"/>
              </w:rPr>
            </w:pPr>
            <w:r>
              <w:rPr>
                <w:sz w:val="16"/>
                <w:szCs w:val="16"/>
              </w:rPr>
              <w:t>67</w:t>
            </w:r>
          </w:p>
        </w:tc>
        <w:tc>
          <w:tcPr>
            <w:tcW w:w="992" w:type="dxa"/>
            <w:shd w:val="clear" w:color="auto" w:fill="FFFFFF"/>
            <w:vAlign w:val="bottom"/>
            <w:hideMark/>
          </w:tcPr>
          <w:p w14:paraId="26FEBD27" w14:textId="77777777" w:rsidR="0049590B" w:rsidRDefault="0049590B">
            <w:pPr>
              <w:widowControl w:val="0"/>
              <w:suppressAutoHyphens w:val="0"/>
              <w:spacing w:after="0"/>
              <w:ind w:firstLine="0"/>
              <w:jc w:val="center"/>
              <w:rPr>
                <w:rFonts w:eastAsia="Times New Roman"/>
                <w:b/>
                <w:sz w:val="16"/>
                <w:szCs w:val="16"/>
              </w:rPr>
            </w:pPr>
            <w:r>
              <w:rPr>
                <w:sz w:val="16"/>
                <w:szCs w:val="16"/>
              </w:rPr>
              <w:t>58</w:t>
            </w:r>
          </w:p>
        </w:tc>
        <w:tc>
          <w:tcPr>
            <w:tcW w:w="1276" w:type="dxa"/>
            <w:shd w:val="clear" w:color="auto" w:fill="FFFFFF"/>
            <w:vAlign w:val="bottom"/>
          </w:tcPr>
          <w:p w14:paraId="15AB51F2" w14:textId="77777777" w:rsidR="0049590B" w:rsidRDefault="0049590B">
            <w:pPr>
              <w:widowControl w:val="0"/>
              <w:suppressAutoHyphens w:val="0"/>
              <w:spacing w:after="0"/>
              <w:ind w:firstLine="0"/>
              <w:jc w:val="center"/>
              <w:rPr>
                <w:rFonts w:eastAsia="Times New Roman"/>
                <w:sz w:val="16"/>
                <w:szCs w:val="16"/>
              </w:rPr>
            </w:pPr>
          </w:p>
        </w:tc>
      </w:tr>
      <w:tr w:rsidR="0049590B" w14:paraId="573972EA" w14:textId="77777777" w:rsidTr="0049590B">
        <w:trPr>
          <w:jc w:val="center"/>
        </w:trPr>
        <w:tc>
          <w:tcPr>
            <w:tcW w:w="1985" w:type="dxa"/>
            <w:tcBorders>
              <w:top w:val="nil"/>
              <w:left w:val="nil"/>
              <w:bottom w:val="single" w:sz="4" w:space="0" w:color="auto"/>
              <w:right w:val="nil"/>
            </w:tcBorders>
            <w:shd w:val="clear" w:color="auto" w:fill="FFFFFF"/>
            <w:vAlign w:val="bottom"/>
            <w:hideMark/>
          </w:tcPr>
          <w:p w14:paraId="2CC56EAD" w14:textId="77777777" w:rsidR="0049590B" w:rsidRDefault="0049590B">
            <w:pPr>
              <w:widowControl w:val="0"/>
              <w:suppressAutoHyphens w:val="0"/>
              <w:spacing w:after="0"/>
              <w:ind w:firstLine="0"/>
              <w:rPr>
                <w:rFonts w:eastAsia="Times New Roman"/>
                <w:color w:val="7F7F7F" w:themeColor="text1" w:themeTint="80"/>
                <w:sz w:val="16"/>
                <w:szCs w:val="16"/>
              </w:rPr>
            </w:pPr>
            <w:r>
              <w:rPr>
                <w:sz w:val="16"/>
                <w:szCs w:val="16"/>
              </w:rPr>
              <w:t>Population (thousands)</w:t>
            </w:r>
          </w:p>
        </w:tc>
        <w:tc>
          <w:tcPr>
            <w:tcW w:w="1134" w:type="dxa"/>
            <w:tcBorders>
              <w:top w:val="nil"/>
              <w:left w:val="nil"/>
              <w:bottom w:val="single" w:sz="4" w:space="0" w:color="auto"/>
              <w:right w:val="nil"/>
            </w:tcBorders>
            <w:shd w:val="clear" w:color="auto" w:fill="FFFFFF"/>
            <w:vAlign w:val="bottom"/>
            <w:hideMark/>
          </w:tcPr>
          <w:p w14:paraId="2D33AA1B" w14:textId="77777777" w:rsidR="0049590B" w:rsidRDefault="0049590B">
            <w:pPr>
              <w:widowControl w:val="0"/>
              <w:suppressAutoHyphens w:val="0"/>
              <w:spacing w:after="0"/>
              <w:ind w:firstLine="0"/>
              <w:jc w:val="center"/>
              <w:rPr>
                <w:rFonts w:eastAsia="Times New Roman"/>
                <w:sz w:val="16"/>
                <w:szCs w:val="16"/>
              </w:rPr>
            </w:pPr>
            <w:r>
              <w:rPr>
                <w:sz w:val="16"/>
                <w:szCs w:val="16"/>
              </w:rPr>
              <w:t>1 063</w:t>
            </w:r>
          </w:p>
        </w:tc>
        <w:tc>
          <w:tcPr>
            <w:tcW w:w="992" w:type="dxa"/>
            <w:tcBorders>
              <w:top w:val="nil"/>
              <w:left w:val="nil"/>
              <w:bottom w:val="single" w:sz="4" w:space="0" w:color="auto"/>
              <w:right w:val="nil"/>
            </w:tcBorders>
            <w:shd w:val="clear" w:color="auto" w:fill="FFFFFF"/>
            <w:vAlign w:val="bottom"/>
            <w:hideMark/>
          </w:tcPr>
          <w:p w14:paraId="32119DAF" w14:textId="77777777" w:rsidR="0049590B" w:rsidRDefault="0049590B">
            <w:pPr>
              <w:widowControl w:val="0"/>
              <w:suppressAutoHyphens w:val="0"/>
              <w:spacing w:after="0"/>
              <w:ind w:firstLine="0"/>
              <w:jc w:val="center"/>
              <w:rPr>
                <w:rFonts w:eastAsia="Times New Roman"/>
                <w:sz w:val="16"/>
                <w:szCs w:val="16"/>
              </w:rPr>
            </w:pPr>
            <w:r>
              <w:rPr>
                <w:sz w:val="16"/>
                <w:szCs w:val="16"/>
              </w:rPr>
              <w:t>2 910</w:t>
            </w:r>
          </w:p>
        </w:tc>
        <w:tc>
          <w:tcPr>
            <w:tcW w:w="992" w:type="dxa"/>
            <w:tcBorders>
              <w:top w:val="nil"/>
              <w:left w:val="nil"/>
              <w:bottom w:val="single" w:sz="4" w:space="0" w:color="auto"/>
              <w:right w:val="nil"/>
            </w:tcBorders>
            <w:shd w:val="clear" w:color="auto" w:fill="FFFFFF"/>
            <w:vAlign w:val="bottom"/>
            <w:hideMark/>
          </w:tcPr>
          <w:p w14:paraId="68DB0E2D" w14:textId="77777777" w:rsidR="0049590B" w:rsidRDefault="0049590B">
            <w:pPr>
              <w:widowControl w:val="0"/>
              <w:suppressAutoHyphens w:val="0"/>
              <w:spacing w:after="0"/>
              <w:ind w:firstLine="0"/>
              <w:jc w:val="center"/>
              <w:rPr>
                <w:rFonts w:eastAsia="Times New Roman"/>
                <w:sz w:val="16"/>
                <w:szCs w:val="16"/>
              </w:rPr>
            </w:pPr>
            <w:r>
              <w:rPr>
                <w:sz w:val="16"/>
                <w:szCs w:val="16"/>
              </w:rPr>
              <w:t>4 136</w:t>
            </w:r>
          </w:p>
        </w:tc>
        <w:tc>
          <w:tcPr>
            <w:tcW w:w="993" w:type="dxa"/>
            <w:tcBorders>
              <w:top w:val="nil"/>
              <w:left w:val="nil"/>
              <w:bottom w:val="single" w:sz="4" w:space="0" w:color="auto"/>
              <w:right w:val="nil"/>
            </w:tcBorders>
            <w:shd w:val="clear" w:color="auto" w:fill="FFFFFF"/>
            <w:vAlign w:val="bottom"/>
            <w:hideMark/>
          </w:tcPr>
          <w:p w14:paraId="36BBB8C1" w14:textId="77777777" w:rsidR="0049590B" w:rsidRDefault="0049590B">
            <w:pPr>
              <w:widowControl w:val="0"/>
              <w:suppressAutoHyphens w:val="0"/>
              <w:spacing w:after="0"/>
              <w:ind w:firstLine="0"/>
              <w:jc w:val="center"/>
              <w:rPr>
                <w:rFonts w:eastAsia="Times New Roman"/>
                <w:sz w:val="16"/>
                <w:szCs w:val="16"/>
              </w:rPr>
            </w:pPr>
            <w:r>
              <w:rPr>
                <w:sz w:val="16"/>
                <w:szCs w:val="16"/>
              </w:rPr>
              <w:t>5 859</w:t>
            </w:r>
          </w:p>
        </w:tc>
        <w:tc>
          <w:tcPr>
            <w:tcW w:w="992" w:type="dxa"/>
            <w:tcBorders>
              <w:top w:val="nil"/>
              <w:left w:val="nil"/>
              <w:bottom w:val="single" w:sz="4" w:space="0" w:color="auto"/>
              <w:right w:val="nil"/>
            </w:tcBorders>
            <w:shd w:val="clear" w:color="auto" w:fill="FFFFFF"/>
            <w:vAlign w:val="bottom"/>
            <w:hideMark/>
          </w:tcPr>
          <w:p w14:paraId="5AAB86E0" w14:textId="77777777" w:rsidR="0049590B" w:rsidRDefault="0049590B">
            <w:pPr>
              <w:widowControl w:val="0"/>
              <w:suppressAutoHyphens w:val="0"/>
              <w:spacing w:after="0"/>
              <w:ind w:firstLine="0"/>
              <w:jc w:val="center"/>
              <w:rPr>
                <w:rFonts w:eastAsia="Times New Roman"/>
                <w:sz w:val="16"/>
                <w:szCs w:val="16"/>
              </w:rPr>
            </w:pPr>
            <w:r>
              <w:rPr>
                <w:sz w:val="16"/>
                <w:szCs w:val="16"/>
              </w:rPr>
              <w:t>3 378</w:t>
            </w:r>
          </w:p>
        </w:tc>
        <w:tc>
          <w:tcPr>
            <w:tcW w:w="992" w:type="dxa"/>
            <w:tcBorders>
              <w:top w:val="nil"/>
              <w:left w:val="nil"/>
              <w:bottom w:val="single" w:sz="4" w:space="0" w:color="auto"/>
              <w:right w:val="nil"/>
            </w:tcBorders>
            <w:shd w:val="clear" w:color="auto" w:fill="FFFFFF"/>
            <w:vAlign w:val="bottom"/>
          </w:tcPr>
          <w:p w14:paraId="01621326" w14:textId="77777777" w:rsidR="0049590B" w:rsidRDefault="0049590B">
            <w:pPr>
              <w:widowControl w:val="0"/>
              <w:suppressAutoHyphens w:val="0"/>
              <w:spacing w:after="0"/>
              <w:ind w:firstLine="0"/>
              <w:jc w:val="center"/>
              <w:rPr>
                <w:rFonts w:eastAsia="Times New Roman"/>
                <w:sz w:val="16"/>
                <w:szCs w:val="16"/>
              </w:rPr>
            </w:pPr>
          </w:p>
        </w:tc>
        <w:tc>
          <w:tcPr>
            <w:tcW w:w="1276" w:type="dxa"/>
            <w:tcBorders>
              <w:top w:val="nil"/>
              <w:left w:val="nil"/>
              <w:bottom w:val="single" w:sz="4" w:space="0" w:color="auto"/>
              <w:right w:val="nil"/>
            </w:tcBorders>
            <w:shd w:val="clear" w:color="auto" w:fill="FFFFFF"/>
            <w:vAlign w:val="bottom"/>
          </w:tcPr>
          <w:p w14:paraId="2A854F21" w14:textId="77777777" w:rsidR="0049590B" w:rsidRDefault="0049590B">
            <w:pPr>
              <w:widowControl w:val="0"/>
              <w:suppressAutoHyphens w:val="0"/>
              <w:spacing w:after="0"/>
              <w:ind w:firstLine="0"/>
              <w:jc w:val="center"/>
              <w:rPr>
                <w:rFonts w:eastAsia="Times New Roman"/>
                <w:sz w:val="16"/>
                <w:szCs w:val="16"/>
              </w:rPr>
            </w:pPr>
          </w:p>
        </w:tc>
      </w:tr>
      <w:tr w:rsidR="0049590B" w14:paraId="69875288" w14:textId="77777777" w:rsidTr="0049590B">
        <w:trPr>
          <w:jc w:val="center"/>
        </w:trPr>
        <w:tc>
          <w:tcPr>
            <w:tcW w:w="1985" w:type="dxa"/>
            <w:tcBorders>
              <w:top w:val="single" w:sz="4" w:space="0" w:color="auto"/>
              <w:left w:val="nil"/>
              <w:bottom w:val="nil"/>
              <w:right w:val="nil"/>
            </w:tcBorders>
            <w:shd w:val="clear" w:color="auto" w:fill="FFFFFF"/>
            <w:vAlign w:val="bottom"/>
            <w:hideMark/>
          </w:tcPr>
          <w:p w14:paraId="51FA5CC0" w14:textId="77777777" w:rsidR="0049590B" w:rsidRDefault="0049590B">
            <w:pPr>
              <w:widowControl w:val="0"/>
              <w:suppressAutoHyphens w:val="0"/>
              <w:spacing w:after="0"/>
              <w:ind w:firstLine="0"/>
              <w:rPr>
                <w:rFonts w:eastAsia="Times New Roman"/>
                <w:b/>
                <w:color w:val="7F7F7F" w:themeColor="text1" w:themeTint="80"/>
                <w:sz w:val="16"/>
                <w:szCs w:val="16"/>
              </w:rPr>
            </w:pPr>
            <w:r>
              <w:rPr>
                <w:b/>
                <w:sz w:val="16"/>
                <w:szCs w:val="16"/>
              </w:rPr>
              <w:t>Baccalaureate</w:t>
            </w:r>
          </w:p>
        </w:tc>
        <w:tc>
          <w:tcPr>
            <w:tcW w:w="1134" w:type="dxa"/>
            <w:tcBorders>
              <w:top w:val="single" w:sz="4" w:space="0" w:color="auto"/>
              <w:left w:val="nil"/>
              <w:bottom w:val="nil"/>
              <w:right w:val="nil"/>
            </w:tcBorders>
            <w:shd w:val="clear" w:color="auto" w:fill="FFFFFF"/>
            <w:vAlign w:val="bottom"/>
          </w:tcPr>
          <w:p w14:paraId="0CC51CE7"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00F273A8"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704BAE2C" w14:textId="77777777" w:rsidR="0049590B" w:rsidRDefault="0049590B">
            <w:pPr>
              <w:widowControl w:val="0"/>
              <w:suppressAutoHyphens w:val="0"/>
              <w:spacing w:after="0"/>
              <w:ind w:firstLine="0"/>
              <w:jc w:val="center"/>
              <w:rPr>
                <w:rFonts w:eastAsia="Times New Roman"/>
                <w:sz w:val="16"/>
                <w:szCs w:val="16"/>
              </w:rPr>
            </w:pPr>
          </w:p>
        </w:tc>
        <w:tc>
          <w:tcPr>
            <w:tcW w:w="993" w:type="dxa"/>
            <w:tcBorders>
              <w:top w:val="single" w:sz="4" w:space="0" w:color="auto"/>
              <w:left w:val="nil"/>
              <w:bottom w:val="nil"/>
              <w:right w:val="nil"/>
            </w:tcBorders>
            <w:shd w:val="clear" w:color="auto" w:fill="FFFFFF"/>
            <w:vAlign w:val="bottom"/>
          </w:tcPr>
          <w:p w14:paraId="2265CC64"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365EE7D4"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71F07F23" w14:textId="77777777" w:rsidR="0049590B" w:rsidRDefault="0049590B">
            <w:pPr>
              <w:widowControl w:val="0"/>
              <w:suppressAutoHyphens w:val="0"/>
              <w:spacing w:after="0"/>
              <w:ind w:firstLine="0"/>
              <w:jc w:val="center"/>
              <w:rPr>
                <w:rFonts w:eastAsia="Times New Roman"/>
                <w:sz w:val="16"/>
                <w:szCs w:val="16"/>
              </w:rPr>
            </w:pPr>
          </w:p>
        </w:tc>
        <w:tc>
          <w:tcPr>
            <w:tcW w:w="1276" w:type="dxa"/>
            <w:tcBorders>
              <w:top w:val="single" w:sz="4" w:space="0" w:color="auto"/>
              <w:left w:val="nil"/>
              <w:bottom w:val="nil"/>
              <w:right w:val="nil"/>
            </w:tcBorders>
            <w:shd w:val="clear" w:color="auto" w:fill="FFFFFF"/>
            <w:vAlign w:val="bottom"/>
          </w:tcPr>
          <w:p w14:paraId="324A5ABA" w14:textId="77777777" w:rsidR="0049590B" w:rsidRDefault="0049590B">
            <w:pPr>
              <w:widowControl w:val="0"/>
              <w:suppressAutoHyphens w:val="0"/>
              <w:spacing w:after="0"/>
              <w:ind w:firstLine="0"/>
              <w:jc w:val="center"/>
              <w:rPr>
                <w:rFonts w:eastAsia="Times New Roman"/>
                <w:sz w:val="16"/>
                <w:szCs w:val="16"/>
              </w:rPr>
            </w:pPr>
          </w:p>
        </w:tc>
      </w:tr>
      <w:tr w:rsidR="0049590B" w14:paraId="2939F130" w14:textId="77777777" w:rsidTr="0049590B">
        <w:trPr>
          <w:jc w:val="center"/>
        </w:trPr>
        <w:tc>
          <w:tcPr>
            <w:tcW w:w="1985" w:type="dxa"/>
            <w:shd w:val="clear" w:color="auto" w:fill="FFFFFF"/>
            <w:vAlign w:val="bottom"/>
            <w:hideMark/>
          </w:tcPr>
          <w:p w14:paraId="077617C2" w14:textId="77777777" w:rsidR="0049590B" w:rsidRDefault="0049590B">
            <w:pPr>
              <w:widowControl w:val="0"/>
              <w:suppressAutoHyphens w:val="0"/>
              <w:spacing w:after="0"/>
              <w:ind w:firstLine="0"/>
              <w:rPr>
                <w:rFonts w:eastAsia="Times New Roman"/>
                <w:color w:val="BFBFBF"/>
                <w:sz w:val="16"/>
                <w:szCs w:val="16"/>
              </w:rPr>
            </w:pPr>
            <w:r>
              <w:rPr>
                <w:sz w:val="16"/>
                <w:szCs w:val="16"/>
              </w:rPr>
              <w:t>Pens = trans (in € eq.)</w:t>
            </w:r>
          </w:p>
        </w:tc>
        <w:tc>
          <w:tcPr>
            <w:tcW w:w="1134" w:type="dxa"/>
            <w:shd w:val="clear" w:color="auto" w:fill="FFFFFF"/>
            <w:vAlign w:val="bottom"/>
            <w:hideMark/>
          </w:tcPr>
          <w:p w14:paraId="587A139D" w14:textId="77777777" w:rsidR="0049590B" w:rsidRDefault="0049590B">
            <w:pPr>
              <w:widowControl w:val="0"/>
              <w:suppressAutoHyphens w:val="0"/>
              <w:spacing w:after="0"/>
              <w:ind w:firstLine="0"/>
              <w:jc w:val="center"/>
              <w:rPr>
                <w:rFonts w:eastAsia="Times New Roman"/>
                <w:sz w:val="16"/>
                <w:szCs w:val="16"/>
              </w:rPr>
            </w:pPr>
            <w:r>
              <w:rPr>
                <w:sz w:val="16"/>
                <w:szCs w:val="16"/>
              </w:rPr>
              <w:t>-3 100</w:t>
            </w:r>
          </w:p>
        </w:tc>
        <w:tc>
          <w:tcPr>
            <w:tcW w:w="992" w:type="dxa"/>
            <w:shd w:val="clear" w:color="auto" w:fill="FFFFFF"/>
            <w:vAlign w:val="bottom"/>
            <w:hideMark/>
          </w:tcPr>
          <w:p w14:paraId="5E4F5955" w14:textId="77777777" w:rsidR="0049590B" w:rsidRDefault="0049590B">
            <w:pPr>
              <w:widowControl w:val="0"/>
              <w:suppressAutoHyphens w:val="0"/>
              <w:spacing w:after="0"/>
              <w:ind w:firstLine="0"/>
              <w:jc w:val="center"/>
              <w:rPr>
                <w:rFonts w:eastAsia="Times New Roman"/>
                <w:sz w:val="16"/>
                <w:szCs w:val="16"/>
              </w:rPr>
            </w:pPr>
            <w:r>
              <w:rPr>
                <w:sz w:val="16"/>
                <w:szCs w:val="16"/>
              </w:rPr>
              <w:t>-2 800</w:t>
            </w:r>
          </w:p>
        </w:tc>
        <w:tc>
          <w:tcPr>
            <w:tcW w:w="992" w:type="dxa"/>
            <w:shd w:val="clear" w:color="auto" w:fill="FFFFFF"/>
            <w:vAlign w:val="bottom"/>
            <w:hideMark/>
          </w:tcPr>
          <w:p w14:paraId="2522EFEA" w14:textId="77777777" w:rsidR="0049590B" w:rsidRDefault="0049590B">
            <w:pPr>
              <w:widowControl w:val="0"/>
              <w:suppressAutoHyphens w:val="0"/>
              <w:spacing w:after="0"/>
              <w:ind w:firstLine="0"/>
              <w:jc w:val="center"/>
              <w:rPr>
                <w:rFonts w:eastAsia="Times New Roman"/>
                <w:sz w:val="16"/>
                <w:szCs w:val="16"/>
              </w:rPr>
            </w:pPr>
            <w:r>
              <w:rPr>
                <w:sz w:val="16"/>
                <w:szCs w:val="16"/>
              </w:rPr>
              <w:t>-3 350</w:t>
            </w:r>
          </w:p>
        </w:tc>
        <w:tc>
          <w:tcPr>
            <w:tcW w:w="993" w:type="dxa"/>
            <w:shd w:val="clear" w:color="auto" w:fill="FFFFFF"/>
            <w:vAlign w:val="bottom"/>
            <w:hideMark/>
          </w:tcPr>
          <w:p w14:paraId="485ABC46" w14:textId="77777777" w:rsidR="0049590B" w:rsidRDefault="0049590B">
            <w:pPr>
              <w:widowControl w:val="0"/>
              <w:suppressAutoHyphens w:val="0"/>
              <w:spacing w:after="0"/>
              <w:ind w:firstLine="0"/>
              <w:jc w:val="center"/>
              <w:rPr>
                <w:rFonts w:eastAsia="Times New Roman"/>
                <w:sz w:val="16"/>
                <w:szCs w:val="16"/>
              </w:rPr>
            </w:pPr>
            <w:r>
              <w:rPr>
                <w:sz w:val="16"/>
                <w:szCs w:val="16"/>
              </w:rPr>
              <w:t>-10 800</w:t>
            </w:r>
          </w:p>
        </w:tc>
        <w:tc>
          <w:tcPr>
            <w:tcW w:w="992" w:type="dxa"/>
            <w:shd w:val="clear" w:color="auto" w:fill="FFFFFF"/>
            <w:vAlign w:val="bottom"/>
            <w:hideMark/>
          </w:tcPr>
          <w:p w14:paraId="5BF5A238" w14:textId="77777777" w:rsidR="0049590B" w:rsidRDefault="0049590B">
            <w:pPr>
              <w:widowControl w:val="0"/>
              <w:suppressAutoHyphens w:val="0"/>
              <w:spacing w:after="0"/>
              <w:ind w:firstLine="0"/>
              <w:jc w:val="center"/>
              <w:rPr>
                <w:rFonts w:eastAsia="Times New Roman"/>
                <w:sz w:val="16"/>
                <w:szCs w:val="16"/>
              </w:rPr>
            </w:pPr>
            <w:r>
              <w:rPr>
                <w:sz w:val="16"/>
                <w:szCs w:val="16"/>
              </w:rPr>
              <w:t>22 400</w:t>
            </w:r>
          </w:p>
        </w:tc>
        <w:tc>
          <w:tcPr>
            <w:tcW w:w="992" w:type="dxa"/>
            <w:shd w:val="clear" w:color="auto" w:fill="FFFFFF"/>
            <w:vAlign w:val="bottom"/>
            <w:hideMark/>
          </w:tcPr>
          <w:p w14:paraId="795D218C" w14:textId="77777777" w:rsidR="0049590B" w:rsidRDefault="0049590B">
            <w:pPr>
              <w:widowControl w:val="0"/>
              <w:suppressAutoHyphens w:val="0"/>
              <w:spacing w:after="0"/>
              <w:ind w:firstLine="0"/>
              <w:jc w:val="center"/>
              <w:rPr>
                <w:rFonts w:eastAsia="Times New Roman"/>
                <w:sz w:val="16"/>
                <w:szCs w:val="16"/>
              </w:rPr>
            </w:pPr>
            <w:r>
              <w:rPr>
                <w:sz w:val="16"/>
                <w:szCs w:val="16"/>
              </w:rPr>
              <w:t>-400</w:t>
            </w:r>
          </w:p>
        </w:tc>
        <w:tc>
          <w:tcPr>
            <w:tcW w:w="1276" w:type="dxa"/>
            <w:shd w:val="clear" w:color="auto" w:fill="FFFFFF"/>
            <w:vAlign w:val="bottom"/>
            <w:hideMark/>
          </w:tcPr>
          <w:p w14:paraId="04DCE496" w14:textId="77777777" w:rsidR="0049590B" w:rsidRDefault="0049590B">
            <w:pPr>
              <w:widowControl w:val="0"/>
              <w:suppressAutoHyphens w:val="0"/>
              <w:spacing w:after="0"/>
              <w:ind w:firstLine="0"/>
              <w:jc w:val="center"/>
              <w:rPr>
                <w:rFonts w:eastAsia="Times New Roman"/>
                <w:sz w:val="16"/>
                <w:szCs w:val="16"/>
              </w:rPr>
            </w:pPr>
            <w:r>
              <w:rPr>
                <w:sz w:val="16"/>
                <w:szCs w:val="16"/>
              </w:rPr>
              <w:t>219 400</w:t>
            </w:r>
          </w:p>
        </w:tc>
      </w:tr>
      <w:tr w:rsidR="0049590B" w14:paraId="27F1A048" w14:textId="77777777" w:rsidTr="0049590B">
        <w:trPr>
          <w:jc w:val="center"/>
        </w:trPr>
        <w:tc>
          <w:tcPr>
            <w:tcW w:w="1985" w:type="dxa"/>
            <w:shd w:val="clear" w:color="auto" w:fill="FFFFFF"/>
            <w:vAlign w:val="bottom"/>
            <w:hideMark/>
          </w:tcPr>
          <w:p w14:paraId="2EE675BC" w14:textId="77777777" w:rsidR="0049590B" w:rsidRDefault="0049590B">
            <w:pPr>
              <w:widowControl w:val="0"/>
              <w:suppressAutoHyphens w:val="0"/>
              <w:spacing w:after="0"/>
              <w:ind w:firstLine="0"/>
              <w:rPr>
                <w:rFonts w:eastAsia="Times New Roman"/>
                <w:color w:val="7F7F7F" w:themeColor="text1" w:themeTint="80"/>
                <w:sz w:val="16"/>
                <w:szCs w:val="16"/>
              </w:rPr>
            </w:pPr>
            <w:r>
              <w:rPr>
                <w:sz w:val="16"/>
                <w:szCs w:val="16"/>
              </w:rPr>
              <w:t>Pens = trans (in bill €)</w:t>
            </w:r>
          </w:p>
        </w:tc>
        <w:tc>
          <w:tcPr>
            <w:tcW w:w="1134" w:type="dxa"/>
            <w:shd w:val="clear" w:color="auto" w:fill="FFFFFF"/>
            <w:vAlign w:val="bottom"/>
            <w:hideMark/>
          </w:tcPr>
          <w:p w14:paraId="5A3F8915" w14:textId="77777777" w:rsidR="0049590B" w:rsidRDefault="0049590B">
            <w:pPr>
              <w:widowControl w:val="0"/>
              <w:suppressAutoHyphens w:val="0"/>
              <w:spacing w:after="0"/>
              <w:ind w:firstLine="0"/>
              <w:jc w:val="center"/>
              <w:rPr>
                <w:rFonts w:eastAsia="Times New Roman"/>
                <w:sz w:val="16"/>
                <w:szCs w:val="16"/>
              </w:rPr>
            </w:pPr>
            <w:r>
              <w:rPr>
                <w:sz w:val="16"/>
                <w:szCs w:val="16"/>
              </w:rPr>
              <w:t>-3</w:t>
            </w:r>
          </w:p>
        </w:tc>
        <w:tc>
          <w:tcPr>
            <w:tcW w:w="992" w:type="dxa"/>
            <w:shd w:val="clear" w:color="auto" w:fill="FFFFFF"/>
            <w:vAlign w:val="bottom"/>
            <w:hideMark/>
          </w:tcPr>
          <w:p w14:paraId="527AD806" w14:textId="77777777" w:rsidR="0049590B" w:rsidRDefault="0049590B">
            <w:pPr>
              <w:widowControl w:val="0"/>
              <w:suppressAutoHyphens w:val="0"/>
              <w:spacing w:after="0"/>
              <w:ind w:firstLine="0"/>
              <w:jc w:val="center"/>
              <w:rPr>
                <w:rFonts w:eastAsia="Times New Roman"/>
                <w:sz w:val="16"/>
                <w:szCs w:val="16"/>
              </w:rPr>
            </w:pPr>
            <w:r>
              <w:rPr>
                <w:sz w:val="16"/>
                <w:szCs w:val="16"/>
              </w:rPr>
              <w:t>-5</w:t>
            </w:r>
          </w:p>
        </w:tc>
        <w:tc>
          <w:tcPr>
            <w:tcW w:w="992" w:type="dxa"/>
            <w:shd w:val="clear" w:color="auto" w:fill="FFFFFF"/>
            <w:vAlign w:val="bottom"/>
            <w:hideMark/>
          </w:tcPr>
          <w:p w14:paraId="4DBE3F83" w14:textId="77777777" w:rsidR="0049590B" w:rsidRDefault="0049590B">
            <w:pPr>
              <w:widowControl w:val="0"/>
              <w:suppressAutoHyphens w:val="0"/>
              <w:spacing w:after="0"/>
              <w:ind w:firstLine="0"/>
              <w:jc w:val="center"/>
              <w:rPr>
                <w:rFonts w:eastAsia="Times New Roman"/>
                <w:sz w:val="16"/>
                <w:szCs w:val="16"/>
              </w:rPr>
            </w:pPr>
            <w:r>
              <w:rPr>
                <w:sz w:val="16"/>
                <w:szCs w:val="16"/>
              </w:rPr>
              <w:t>-6</w:t>
            </w:r>
          </w:p>
        </w:tc>
        <w:tc>
          <w:tcPr>
            <w:tcW w:w="993" w:type="dxa"/>
            <w:shd w:val="clear" w:color="auto" w:fill="FFFFFF"/>
            <w:vAlign w:val="bottom"/>
            <w:hideMark/>
          </w:tcPr>
          <w:p w14:paraId="16975C8F" w14:textId="77777777" w:rsidR="0049590B" w:rsidRDefault="0049590B">
            <w:pPr>
              <w:widowControl w:val="0"/>
              <w:suppressAutoHyphens w:val="0"/>
              <w:spacing w:after="0"/>
              <w:ind w:firstLine="0"/>
              <w:jc w:val="center"/>
              <w:rPr>
                <w:rFonts w:eastAsia="Times New Roman"/>
                <w:sz w:val="16"/>
                <w:szCs w:val="16"/>
              </w:rPr>
            </w:pPr>
            <w:r>
              <w:rPr>
                <w:sz w:val="16"/>
                <w:szCs w:val="16"/>
              </w:rPr>
              <w:t>-17</w:t>
            </w:r>
          </w:p>
        </w:tc>
        <w:tc>
          <w:tcPr>
            <w:tcW w:w="992" w:type="dxa"/>
            <w:shd w:val="clear" w:color="auto" w:fill="FFFFFF"/>
            <w:vAlign w:val="bottom"/>
            <w:hideMark/>
          </w:tcPr>
          <w:p w14:paraId="47C696DE" w14:textId="77777777" w:rsidR="0049590B" w:rsidRDefault="0049590B">
            <w:pPr>
              <w:widowControl w:val="0"/>
              <w:suppressAutoHyphens w:val="0"/>
              <w:spacing w:after="0"/>
              <w:ind w:firstLine="0"/>
              <w:jc w:val="center"/>
              <w:rPr>
                <w:rFonts w:eastAsia="Times New Roman"/>
                <w:sz w:val="16"/>
                <w:szCs w:val="16"/>
              </w:rPr>
            </w:pPr>
            <w:r>
              <w:rPr>
                <w:sz w:val="16"/>
                <w:szCs w:val="16"/>
              </w:rPr>
              <w:t>28</w:t>
            </w:r>
          </w:p>
        </w:tc>
        <w:tc>
          <w:tcPr>
            <w:tcW w:w="992" w:type="dxa"/>
            <w:shd w:val="clear" w:color="auto" w:fill="FFFFFF"/>
            <w:vAlign w:val="bottom"/>
            <w:hideMark/>
          </w:tcPr>
          <w:p w14:paraId="28968FFA" w14:textId="77777777" w:rsidR="0049590B" w:rsidRDefault="0049590B">
            <w:pPr>
              <w:widowControl w:val="0"/>
              <w:suppressAutoHyphens w:val="0"/>
              <w:spacing w:after="0"/>
              <w:ind w:firstLine="0"/>
              <w:jc w:val="center"/>
              <w:rPr>
                <w:rFonts w:eastAsia="Times New Roman"/>
                <w:sz w:val="16"/>
                <w:szCs w:val="16"/>
              </w:rPr>
            </w:pPr>
            <w:r>
              <w:rPr>
                <w:sz w:val="16"/>
                <w:szCs w:val="16"/>
              </w:rPr>
              <w:t>-3</w:t>
            </w:r>
          </w:p>
        </w:tc>
        <w:tc>
          <w:tcPr>
            <w:tcW w:w="1276" w:type="dxa"/>
            <w:shd w:val="clear" w:color="auto" w:fill="FFFFFF"/>
            <w:vAlign w:val="bottom"/>
          </w:tcPr>
          <w:p w14:paraId="331E2EAE" w14:textId="77777777" w:rsidR="0049590B" w:rsidRDefault="0049590B">
            <w:pPr>
              <w:widowControl w:val="0"/>
              <w:suppressAutoHyphens w:val="0"/>
              <w:spacing w:after="0"/>
              <w:ind w:firstLine="0"/>
              <w:jc w:val="center"/>
              <w:rPr>
                <w:rFonts w:eastAsia="Times New Roman"/>
                <w:sz w:val="16"/>
                <w:szCs w:val="16"/>
              </w:rPr>
            </w:pPr>
          </w:p>
        </w:tc>
      </w:tr>
      <w:tr w:rsidR="0049590B" w14:paraId="13439EF5" w14:textId="77777777" w:rsidTr="0049590B">
        <w:trPr>
          <w:jc w:val="center"/>
        </w:trPr>
        <w:tc>
          <w:tcPr>
            <w:tcW w:w="1985" w:type="dxa"/>
            <w:tcBorders>
              <w:top w:val="nil"/>
              <w:left w:val="nil"/>
              <w:bottom w:val="single" w:sz="4" w:space="0" w:color="auto"/>
              <w:right w:val="nil"/>
            </w:tcBorders>
            <w:shd w:val="clear" w:color="auto" w:fill="FFFFFF"/>
            <w:vAlign w:val="bottom"/>
            <w:hideMark/>
          </w:tcPr>
          <w:p w14:paraId="7B9EA02D" w14:textId="77777777" w:rsidR="0049590B" w:rsidRDefault="0049590B">
            <w:pPr>
              <w:widowControl w:val="0"/>
              <w:suppressAutoHyphens w:val="0"/>
              <w:spacing w:after="0"/>
              <w:ind w:firstLine="0"/>
              <w:rPr>
                <w:rFonts w:eastAsia="Times New Roman"/>
                <w:color w:val="7F7F7F" w:themeColor="text1" w:themeTint="80"/>
                <w:sz w:val="16"/>
                <w:szCs w:val="16"/>
              </w:rPr>
            </w:pPr>
            <w:r>
              <w:rPr>
                <w:sz w:val="16"/>
                <w:szCs w:val="16"/>
              </w:rPr>
              <w:lastRenderedPageBreak/>
              <w:t>Population (thousands)</w:t>
            </w:r>
          </w:p>
        </w:tc>
        <w:tc>
          <w:tcPr>
            <w:tcW w:w="1134" w:type="dxa"/>
            <w:tcBorders>
              <w:top w:val="nil"/>
              <w:left w:val="nil"/>
              <w:bottom w:val="single" w:sz="4" w:space="0" w:color="auto"/>
              <w:right w:val="nil"/>
            </w:tcBorders>
            <w:shd w:val="clear" w:color="auto" w:fill="FFFFFF"/>
            <w:vAlign w:val="bottom"/>
            <w:hideMark/>
          </w:tcPr>
          <w:p w14:paraId="0F73DD21" w14:textId="77777777" w:rsidR="0049590B" w:rsidRDefault="0049590B">
            <w:pPr>
              <w:widowControl w:val="0"/>
              <w:suppressAutoHyphens w:val="0"/>
              <w:spacing w:after="0"/>
              <w:ind w:firstLine="0"/>
              <w:jc w:val="center"/>
              <w:rPr>
                <w:rFonts w:eastAsia="Times New Roman"/>
                <w:sz w:val="16"/>
                <w:szCs w:val="16"/>
              </w:rPr>
            </w:pPr>
            <w:r>
              <w:rPr>
                <w:sz w:val="16"/>
                <w:szCs w:val="16"/>
              </w:rPr>
              <w:t>1 215</w:t>
            </w:r>
          </w:p>
        </w:tc>
        <w:tc>
          <w:tcPr>
            <w:tcW w:w="992" w:type="dxa"/>
            <w:tcBorders>
              <w:top w:val="nil"/>
              <w:left w:val="nil"/>
              <w:bottom w:val="single" w:sz="4" w:space="0" w:color="auto"/>
              <w:right w:val="nil"/>
            </w:tcBorders>
            <w:shd w:val="clear" w:color="auto" w:fill="FFFFFF"/>
            <w:vAlign w:val="bottom"/>
            <w:hideMark/>
          </w:tcPr>
          <w:p w14:paraId="6AF6FB59" w14:textId="77777777" w:rsidR="0049590B" w:rsidRDefault="0049590B">
            <w:pPr>
              <w:widowControl w:val="0"/>
              <w:suppressAutoHyphens w:val="0"/>
              <w:spacing w:after="0"/>
              <w:ind w:firstLine="0"/>
              <w:jc w:val="center"/>
              <w:rPr>
                <w:rFonts w:eastAsia="Times New Roman"/>
                <w:sz w:val="16"/>
                <w:szCs w:val="16"/>
              </w:rPr>
            </w:pPr>
            <w:r>
              <w:rPr>
                <w:sz w:val="16"/>
                <w:szCs w:val="16"/>
              </w:rPr>
              <w:t>2 773</w:t>
            </w:r>
          </w:p>
        </w:tc>
        <w:tc>
          <w:tcPr>
            <w:tcW w:w="992" w:type="dxa"/>
            <w:tcBorders>
              <w:top w:val="nil"/>
              <w:left w:val="nil"/>
              <w:bottom w:val="single" w:sz="4" w:space="0" w:color="auto"/>
              <w:right w:val="nil"/>
            </w:tcBorders>
            <w:shd w:val="clear" w:color="auto" w:fill="FFFFFF"/>
            <w:vAlign w:val="bottom"/>
            <w:hideMark/>
          </w:tcPr>
          <w:p w14:paraId="201586A9" w14:textId="77777777" w:rsidR="0049590B" w:rsidRDefault="0049590B">
            <w:pPr>
              <w:widowControl w:val="0"/>
              <w:suppressAutoHyphens w:val="0"/>
              <w:spacing w:after="0"/>
              <w:ind w:firstLine="0"/>
              <w:jc w:val="center"/>
              <w:rPr>
                <w:rFonts w:eastAsia="Times New Roman"/>
                <w:sz w:val="16"/>
                <w:szCs w:val="16"/>
              </w:rPr>
            </w:pPr>
            <w:r>
              <w:rPr>
                <w:sz w:val="16"/>
                <w:szCs w:val="16"/>
              </w:rPr>
              <w:t>2 967</w:t>
            </w:r>
          </w:p>
        </w:tc>
        <w:tc>
          <w:tcPr>
            <w:tcW w:w="993" w:type="dxa"/>
            <w:tcBorders>
              <w:top w:val="nil"/>
              <w:left w:val="nil"/>
              <w:bottom w:val="single" w:sz="4" w:space="0" w:color="auto"/>
              <w:right w:val="nil"/>
            </w:tcBorders>
            <w:shd w:val="clear" w:color="auto" w:fill="FFFFFF"/>
            <w:vAlign w:val="bottom"/>
            <w:hideMark/>
          </w:tcPr>
          <w:p w14:paraId="74DBC8A6" w14:textId="77777777" w:rsidR="0049590B" w:rsidRDefault="0049590B">
            <w:pPr>
              <w:widowControl w:val="0"/>
              <w:suppressAutoHyphens w:val="0"/>
              <w:spacing w:after="0"/>
              <w:ind w:firstLine="0"/>
              <w:jc w:val="center"/>
              <w:rPr>
                <w:rFonts w:eastAsia="Times New Roman"/>
                <w:sz w:val="16"/>
                <w:szCs w:val="16"/>
              </w:rPr>
            </w:pPr>
            <w:r>
              <w:rPr>
                <w:sz w:val="16"/>
                <w:szCs w:val="16"/>
              </w:rPr>
              <w:t>2 247</w:t>
            </w:r>
          </w:p>
        </w:tc>
        <w:tc>
          <w:tcPr>
            <w:tcW w:w="992" w:type="dxa"/>
            <w:tcBorders>
              <w:top w:val="nil"/>
              <w:left w:val="nil"/>
              <w:bottom w:val="single" w:sz="4" w:space="0" w:color="auto"/>
              <w:right w:val="nil"/>
            </w:tcBorders>
            <w:shd w:val="clear" w:color="auto" w:fill="FFFFFF"/>
            <w:vAlign w:val="bottom"/>
            <w:hideMark/>
          </w:tcPr>
          <w:p w14:paraId="2EAD7E8B" w14:textId="77777777" w:rsidR="0049590B" w:rsidRDefault="0049590B">
            <w:pPr>
              <w:widowControl w:val="0"/>
              <w:suppressAutoHyphens w:val="0"/>
              <w:spacing w:after="0"/>
              <w:ind w:firstLine="0"/>
              <w:jc w:val="center"/>
              <w:rPr>
                <w:rFonts w:eastAsia="Times New Roman"/>
                <w:sz w:val="16"/>
                <w:szCs w:val="16"/>
              </w:rPr>
            </w:pPr>
            <w:r>
              <w:rPr>
                <w:sz w:val="16"/>
                <w:szCs w:val="16"/>
              </w:rPr>
              <w:t>1 510</w:t>
            </w:r>
          </w:p>
        </w:tc>
        <w:tc>
          <w:tcPr>
            <w:tcW w:w="992" w:type="dxa"/>
            <w:tcBorders>
              <w:top w:val="nil"/>
              <w:left w:val="nil"/>
              <w:bottom w:val="single" w:sz="4" w:space="0" w:color="auto"/>
              <w:right w:val="nil"/>
            </w:tcBorders>
            <w:shd w:val="clear" w:color="auto" w:fill="FFFFFF"/>
            <w:vAlign w:val="bottom"/>
          </w:tcPr>
          <w:p w14:paraId="50DC663F" w14:textId="77777777" w:rsidR="0049590B" w:rsidRDefault="0049590B">
            <w:pPr>
              <w:widowControl w:val="0"/>
              <w:suppressAutoHyphens w:val="0"/>
              <w:spacing w:after="0"/>
              <w:ind w:firstLine="0"/>
              <w:jc w:val="center"/>
              <w:rPr>
                <w:rFonts w:eastAsia="Times New Roman"/>
                <w:sz w:val="16"/>
                <w:szCs w:val="16"/>
              </w:rPr>
            </w:pPr>
          </w:p>
        </w:tc>
        <w:tc>
          <w:tcPr>
            <w:tcW w:w="1276" w:type="dxa"/>
            <w:tcBorders>
              <w:top w:val="nil"/>
              <w:left w:val="nil"/>
              <w:bottom w:val="single" w:sz="4" w:space="0" w:color="auto"/>
              <w:right w:val="nil"/>
            </w:tcBorders>
            <w:shd w:val="clear" w:color="auto" w:fill="FFFFFF"/>
            <w:vAlign w:val="bottom"/>
          </w:tcPr>
          <w:p w14:paraId="324B713A" w14:textId="77777777" w:rsidR="0049590B" w:rsidRDefault="0049590B">
            <w:pPr>
              <w:widowControl w:val="0"/>
              <w:suppressAutoHyphens w:val="0"/>
              <w:spacing w:after="0"/>
              <w:ind w:firstLine="0"/>
              <w:jc w:val="center"/>
              <w:rPr>
                <w:rFonts w:eastAsia="Times New Roman"/>
                <w:sz w:val="16"/>
                <w:szCs w:val="16"/>
              </w:rPr>
            </w:pPr>
          </w:p>
        </w:tc>
      </w:tr>
      <w:tr w:rsidR="0049590B" w14:paraId="39C9EE22" w14:textId="77777777" w:rsidTr="0049590B">
        <w:trPr>
          <w:jc w:val="center"/>
        </w:trPr>
        <w:tc>
          <w:tcPr>
            <w:tcW w:w="1985" w:type="dxa"/>
            <w:tcBorders>
              <w:top w:val="single" w:sz="4" w:space="0" w:color="auto"/>
              <w:left w:val="nil"/>
              <w:bottom w:val="nil"/>
              <w:right w:val="nil"/>
            </w:tcBorders>
            <w:shd w:val="clear" w:color="auto" w:fill="FFFFFF"/>
            <w:vAlign w:val="bottom"/>
            <w:hideMark/>
          </w:tcPr>
          <w:p w14:paraId="2435CB29" w14:textId="77777777" w:rsidR="0049590B" w:rsidRDefault="0049590B">
            <w:pPr>
              <w:widowControl w:val="0"/>
              <w:suppressAutoHyphens w:val="0"/>
              <w:spacing w:after="0"/>
              <w:ind w:firstLine="0"/>
              <w:rPr>
                <w:rFonts w:eastAsia="Times New Roman"/>
                <w:b/>
                <w:color w:val="BFBFBF"/>
                <w:sz w:val="16"/>
                <w:szCs w:val="16"/>
              </w:rPr>
            </w:pPr>
            <w:r>
              <w:rPr>
                <w:b/>
                <w:sz w:val="16"/>
                <w:szCs w:val="16"/>
              </w:rPr>
              <w:t>Bac. +2 degree</w:t>
            </w:r>
          </w:p>
        </w:tc>
        <w:tc>
          <w:tcPr>
            <w:tcW w:w="1134" w:type="dxa"/>
            <w:tcBorders>
              <w:top w:val="single" w:sz="4" w:space="0" w:color="auto"/>
              <w:left w:val="nil"/>
              <w:bottom w:val="nil"/>
              <w:right w:val="nil"/>
            </w:tcBorders>
            <w:shd w:val="clear" w:color="auto" w:fill="FFFFFF"/>
            <w:vAlign w:val="bottom"/>
          </w:tcPr>
          <w:p w14:paraId="3EBFB98A"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5C3DAE36"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4551279B" w14:textId="77777777" w:rsidR="0049590B" w:rsidRDefault="0049590B">
            <w:pPr>
              <w:widowControl w:val="0"/>
              <w:suppressAutoHyphens w:val="0"/>
              <w:spacing w:after="0"/>
              <w:ind w:firstLine="0"/>
              <w:jc w:val="center"/>
              <w:rPr>
                <w:rFonts w:eastAsia="Times New Roman"/>
                <w:sz w:val="16"/>
                <w:szCs w:val="16"/>
              </w:rPr>
            </w:pPr>
          </w:p>
        </w:tc>
        <w:tc>
          <w:tcPr>
            <w:tcW w:w="993" w:type="dxa"/>
            <w:tcBorders>
              <w:top w:val="single" w:sz="4" w:space="0" w:color="auto"/>
              <w:left w:val="nil"/>
              <w:bottom w:val="nil"/>
              <w:right w:val="nil"/>
            </w:tcBorders>
            <w:shd w:val="clear" w:color="auto" w:fill="FFFFFF"/>
            <w:vAlign w:val="bottom"/>
          </w:tcPr>
          <w:p w14:paraId="556944EB"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4285BC85"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1F9E094B" w14:textId="77777777" w:rsidR="0049590B" w:rsidRDefault="0049590B">
            <w:pPr>
              <w:widowControl w:val="0"/>
              <w:suppressAutoHyphens w:val="0"/>
              <w:spacing w:after="0"/>
              <w:ind w:firstLine="0"/>
              <w:jc w:val="center"/>
              <w:rPr>
                <w:rFonts w:eastAsia="Times New Roman"/>
                <w:sz w:val="16"/>
                <w:szCs w:val="16"/>
              </w:rPr>
            </w:pPr>
          </w:p>
        </w:tc>
        <w:tc>
          <w:tcPr>
            <w:tcW w:w="1276" w:type="dxa"/>
            <w:tcBorders>
              <w:top w:val="single" w:sz="4" w:space="0" w:color="auto"/>
              <w:left w:val="nil"/>
              <w:bottom w:val="nil"/>
              <w:right w:val="nil"/>
            </w:tcBorders>
            <w:shd w:val="clear" w:color="auto" w:fill="FFFFFF"/>
            <w:vAlign w:val="bottom"/>
          </w:tcPr>
          <w:p w14:paraId="0CD746F5" w14:textId="77777777" w:rsidR="0049590B" w:rsidRDefault="0049590B">
            <w:pPr>
              <w:widowControl w:val="0"/>
              <w:suppressAutoHyphens w:val="0"/>
              <w:spacing w:after="0"/>
              <w:ind w:firstLine="0"/>
              <w:jc w:val="center"/>
              <w:rPr>
                <w:rFonts w:eastAsia="Times New Roman"/>
                <w:sz w:val="16"/>
                <w:szCs w:val="16"/>
              </w:rPr>
            </w:pPr>
          </w:p>
        </w:tc>
      </w:tr>
      <w:tr w:rsidR="0049590B" w14:paraId="45E0E621" w14:textId="77777777" w:rsidTr="0049590B">
        <w:trPr>
          <w:jc w:val="center"/>
        </w:trPr>
        <w:tc>
          <w:tcPr>
            <w:tcW w:w="1985" w:type="dxa"/>
            <w:shd w:val="clear" w:color="auto" w:fill="FFFFFF"/>
            <w:vAlign w:val="bottom"/>
            <w:hideMark/>
          </w:tcPr>
          <w:p w14:paraId="12C172FC" w14:textId="77777777" w:rsidR="0049590B" w:rsidRDefault="0049590B">
            <w:pPr>
              <w:widowControl w:val="0"/>
              <w:suppressAutoHyphens w:val="0"/>
              <w:spacing w:after="0"/>
              <w:ind w:firstLine="0"/>
              <w:rPr>
                <w:rFonts w:eastAsia="Times New Roman"/>
                <w:b/>
                <w:color w:val="000000"/>
                <w:sz w:val="16"/>
                <w:szCs w:val="16"/>
              </w:rPr>
            </w:pPr>
            <w:r>
              <w:rPr>
                <w:sz w:val="16"/>
                <w:szCs w:val="16"/>
              </w:rPr>
              <w:t>Pens = trans (in € eq.)</w:t>
            </w:r>
          </w:p>
        </w:tc>
        <w:tc>
          <w:tcPr>
            <w:tcW w:w="1134" w:type="dxa"/>
            <w:shd w:val="clear" w:color="auto" w:fill="FFFFFF"/>
            <w:vAlign w:val="bottom"/>
            <w:hideMark/>
          </w:tcPr>
          <w:p w14:paraId="2264DEDA" w14:textId="77777777" w:rsidR="0049590B" w:rsidRDefault="0049590B">
            <w:pPr>
              <w:widowControl w:val="0"/>
              <w:suppressAutoHyphens w:val="0"/>
              <w:spacing w:after="0"/>
              <w:ind w:firstLine="0"/>
              <w:jc w:val="center"/>
              <w:rPr>
                <w:rFonts w:eastAsia="Times New Roman"/>
                <w:b/>
                <w:sz w:val="16"/>
                <w:szCs w:val="16"/>
              </w:rPr>
            </w:pPr>
            <w:r>
              <w:rPr>
                <w:sz w:val="16"/>
                <w:szCs w:val="16"/>
              </w:rPr>
              <w:t>-7 800</w:t>
            </w:r>
          </w:p>
        </w:tc>
        <w:tc>
          <w:tcPr>
            <w:tcW w:w="992" w:type="dxa"/>
            <w:shd w:val="clear" w:color="auto" w:fill="FFFFFF"/>
            <w:vAlign w:val="bottom"/>
            <w:hideMark/>
          </w:tcPr>
          <w:p w14:paraId="12C6189B" w14:textId="77777777" w:rsidR="0049590B" w:rsidRDefault="0049590B">
            <w:pPr>
              <w:widowControl w:val="0"/>
              <w:suppressAutoHyphens w:val="0"/>
              <w:spacing w:after="0"/>
              <w:ind w:firstLine="0"/>
              <w:jc w:val="center"/>
              <w:rPr>
                <w:rFonts w:eastAsia="Times New Roman"/>
                <w:b/>
                <w:sz w:val="16"/>
                <w:szCs w:val="16"/>
              </w:rPr>
            </w:pPr>
            <w:r>
              <w:rPr>
                <w:sz w:val="16"/>
                <w:szCs w:val="16"/>
              </w:rPr>
              <w:t>-10 900</w:t>
            </w:r>
          </w:p>
        </w:tc>
        <w:tc>
          <w:tcPr>
            <w:tcW w:w="992" w:type="dxa"/>
            <w:shd w:val="clear" w:color="auto" w:fill="FFFFFF"/>
            <w:vAlign w:val="bottom"/>
            <w:hideMark/>
          </w:tcPr>
          <w:p w14:paraId="54AAA9C1" w14:textId="77777777" w:rsidR="0049590B" w:rsidRDefault="0049590B">
            <w:pPr>
              <w:widowControl w:val="0"/>
              <w:suppressAutoHyphens w:val="0"/>
              <w:spacing w:after="0"/>
              <w:ind w:firstLine="0"/>
              <w:jc w:val="center"/>
              <w:rPr>
                <w:rFonts w:eastAsia="Times New Roman"/>
                <w:b/>
                <w:sz w:val="16"/>
                <w:szCs w:val="16"/>
              </w:rPr>
            </w:pPr>
            <w:r>
              <w:rPr>
                <w:sz w:val="16"/>
                <w:szCs w:val="16"/>
              </w:rPr>
              <w:t>-11 750</w:t>
            </w:r>
          </w:p>
        </w:tc>
        <w:tc>
          <w:tcPr>
            <w:tcW w:w="993" w:type="dxa"/>
            <w:shd w:val="clear" w:color="auto" w:fill="FFFFFF"/>
            <w:vAlign w:val="bottom"/>
            <w:hideMark/>
          </w:tcPr>
          <w:p w14:paraId="323F3AD7" w14:textId="77777777" w:rsidR="0049590B" w:rsidRDefault="0049590B">
            <w:pPr>
              <w:widowControl w:val="0"/>
              <w:suppressAutoHyphens w:val="0"/>
              <w:spacing w:after="0"/>
              <w:ind w:firstLine="0"/>
              <w:jc w:val="center"/>
              <w:rPr>
                <w:rFonts w:eastAsia="Times New Roman"/>
                <w:b/>
                <w:sz w:val="16"/>
                <w:szCs w:val="16"/>
              </w:rPr>
            </w:pPr>
            <w:r>
              <w:rPr>
                <w:sz w:val="16"/>
                <w:szCs w:val="16"/>
              </w:rPr>
              <w:t>-20 800</w:t>
            </w:r>
          </w:p>
        </w:tc>
        <w:tc>
          <w:tcPr>
            <w:tcW w:w="992" w:type="dxa"/>
            <w:shd w:val="clear" w:color="auto" w:fill="FFFFFF"/>
            <w:vAlign w:val="bottom"/>
            <w:hideMark/>
          </w:tcPr>
          <w:p w14:paraId="3EC108E5" w14:textId="77777777" w:rsidR="0049590B" w:rsidRDefault="0049590B">
            <w:pPr>
              <w:widowControl w:val="0"/>
              <w:suppressAutoHyphens w:val="0"/>
              <w:spacing w:after="0"/>
              <w:ind w:firstLine="0"/>
              <w:jc w:val="center"/>
              <w:rPr>
                <w:rFonts w:eastAsia="Times New Roman"/>
                <w:b/>
                <w:sz w:val="16"/>
                <w:szCs w:val="16"/>
              </w:rPr>
            </w:pPr>
            <w:r>
              <w:rPr>
                <w:sz w:val="16"/>
                <w:szCs w:val="16"/>
              </w:rPr>
              <w:t>22 550</w:t>
            </w:r>
          </w:p>
        </w:tc>
        <w:tc>
          <w:tcPr>
            <w:tcW w:w="992" w:type="dxa"/>
            <w:shd w:val="clear" w:color="auto" w:fill="FFFFFF"/>
            <w:vAlign w:val="bottom"/>
            <w:hideMark/>
          </w:tcPr>
          <w:p w14:paraId="0E7F1B47" w14:textId="77777777" w:rsidR="0049590B" w:rsidRDefault="0049590B">
            <w:pPr>
              <w:widowControl w:val="0"/>
              <w:suppressAutoHyphens w:val="0"/>
              <w:spacing w:after="0"/>
              <w:ind w:firstLine="0"/>
              <w:jc w:val="center"/>
              <w:rPr>
                <w:rFonts w:eastAsia="Times New Roman"/>
                <w:b/>
                <w:sz w:val="16"/>
                <w:szCs w:val="16"/>
              </w:rPr>
            </w:pPr>
            <w:r>
              <w:rPr>
                <w:sz w:val="16"/>
                <w:szCs w:val="16"/>
              </w:rPr>
              <w:t>-9 050</w:t>
            </w:r>
          </w:p>
        </w:tc>
        <w:tc>
          <w:tcPr>
            <w:tcW w:w="1276" w:type="dxa"/>
            <w:shd w:val="clear" w:color="auto" w:fill="FFFFFF"/>
            <w:vAlign w:val="bottom"/>
            <w:hideMark/>
          </w:tcPr>
          <w:p w14:paraId="3D461D5A" w14:textId="77777777" w:rsidR="0049590B" w:rsidRDefault="0049590B">
            <w:pPr>
              <w:widowControl w:val="0"/>
              <w:suppressAutoHyphens w:val="0"/>
              <w:spacing w:after="0"/>
              <w:ind w:firstLine="0"/>
              <w:jc w:val="center"/>
              <w:rPr>
                <w:rFonts w:eastAsia="Times New Roman"/>
                <w:b/>
                <w:sz w:val="16"/>
                <w:szCs w:val="16"/>
              </w:rPr>
            </w:pPr>
            <w:r>
              <w:rPr>
                <w:sz w:val="16"/>
                <w:szCs w:val="16"/>
              </w:rPr>
              <w:t>-160 950</w:t>
            </w:r>
          </w:p>
        </w:tc>
      </w:tr>
      <w:tr w:rsidR="0049590B" w14:paraId="6E6EBCE2" w14:textId="77777777" w:rsidTr="0049590B">
        <w:trPr>
          <w:jc w:val="center"/>
        </w:trPr>
        <w:tc>
          <w:tcPr>
            <w:tcW w:w="1985" w:type="dxa"/>
            <w:shd w:val="clear" w:color="auto" w:fill="FFFFFF"/>
            <w:vAlign w:val="bottom"/>
            <w:hideMark/>
          </w:tcPr>
          <w:p w14:paraId="5FE9510F" w14:textId="77777777" w:rsidR="0049590B" w:rsidRDefault="0049590B">
            <w:pPr>
              <w:widowControl w:val="0"/>
              <w:suppressAutoHyphens w:val="0"/>
              <w:spacing w:after="0"/>
              <w:ind w:firstLine="0"/>
              <w:rPr>
                <w:rFonts w:eastAsia="Times New Roman"/>
                <w:color w:val="7F7F7F" w:themeColor="text1" w:themeTint="80"/>
                <w:sz w:val="16"/>
                <w:szCs w:val="16"/>
              </w:rPr>
            </w:pPr>
            <w:r>
              <w:rPr>
                <w:sz w:val="16"/>
                <w:szCs w:val="16"/>
              </w:rPr>
              <w:t>Pens = trans (in bill €)</w:t>
            </w:r>
          </w:p>
        </w:tc>
        <w:tc>
          <w:tcPr>
            <w:tcW w:w="1134" w:type="dxa"/>
            <w:shd w:val="clear" w:color="auto" w:fill="FFFFFF"/>
            <w:vAlign w:val="bottom"/>
            <w:hideMark/>
          </w:tcPr>
          <w:p w14:paraId="14D79AD2" w14:textId="77777777" w:rsidR="0049590B" w:rsidRDefault="0049590B">
            <w:pPr>
              <w:widowControl w:val="0"/>
              <w:suppressAutoHyphens w:val="0"/>
              <w:spacing w:after="0"/>
              <w:ind w:firstLine="0"/>
              <w:jc w:val="center"/>
              <w:rPr>
                <w:rFonts w:eastAsia="Times New Roman"/>
                <w:sz w:val="16"/>
                <w:szCs w:val="16"/>
              </w:rPr>
            </w:pPr>
            <w:r>
              <w:rPr>
                <w:sz w:val="16"/>
                <w:szCs w:val="16"/>
              </w:rPr>
              <w:t>-4</w:t>
            </w:r>
          </w:p>
        </w:tc>
        <w:tc>
          <w:tcPr>
            <w:tcW w:w="992" w:type="dxa"/>
            <w:shd w:val="clear" w:color="auto" w:fill="FFFFFF"/>
            <w:vAlign w:val="bottom"/>
            <w:hideMark/>
          </w:tcPr>
          <w:p w14:paraId="2E5B331F" w14:textId="77777777" w:rsidR="0049590B" w:rsidRDefault="0049590B">
            <w:pPr>
              <w:widowControl w:val="0"/>
              <w:suppressAutoHyphens w:val="0"/>
              <w:spacing w:after="0"/>
              <w:ind w:firstLine="0"/>
              <w:jc w:val="center"/>
              <w:rPr>
                <w:rFonts w:eastAsia="Times New Roman"/>
                <w:sz w:val="16"/>
                <w:szCs w:val="16"/>
              </w:rPr>
            </w:pPr>
            <w:r>
              <w:rPr>
                <w:sz w:val="16"/>
                <w:szCs w:val="16"/>
              </w:rPr>
              <w:t>-12</w:t>
            </w:r>
          </w:p>
        </w:tc>
        <w:tc>
          <w:tcPr>
            <w:tcW w:w="992" w:type="dxa"/>
            <w:shd w:val="clear" w:color="auto" w:fill="FFFFFF"/>
            <w:vAlign w:val="bottom"/>
            <w:hideMark/>
          </w:tcPr>
          <w:p w14:paraId="7BC4F504" w14:textId="77777777" w:rsidR="0049590B" w:rsidRDefault="0049590B">
            <w:pPr>
              <w:widowControl w:val="0"/>
              <w:suppressAutoHyphens w:val="0"/>
              <w:spacing w:after="0"/>
              <w:ind w:firstLine="0"/>
              <w:jc w:val="center"/>
              <w:rPr>
                <w:rFonts w:eastAsia="Times New Roman"/>
                <w:sz w:val="16"/>
                <w:szCs w:val="16"/>
              </w:rPr>
            </w:pPr>
            <w:r>
              <w:rPr>
                <w:sz w:val="16"/>
                <w:szCs w:val="16"/>
              </w:rPr>
              <w:t>-19</w:t>
            </w:r>
          </w:p>
        </w:tc>
        <w:tc>
          <w:tcPr>
            <w:tcW w:w="993" w:type="dxa"/>
            <w:shd w:val="clear" w:color="auto" w:fill="FFFFFF"/>
            <w:vAlign w:val="bottom"/>
            <w:hideMark/>
          </w:tcPr>
          <w:p w14:paraId="4DF8829A" w14:textId="77777777" w:rsidR="0049590B" w:rsidRDefault="0049590B">
            <w:pPr>
              <w:widowControl w:val="0"/>
              <w:suppressAutoHyphens w:val="0"/>
              <w:spacing w:after="0"/>
              <w:ind w:firstLine="0"/>
              <w:jc w:val="center"/>
              <w:rPr>
                <w:rFonts w:eastAsia="Times New Roman"/>
                <w:sz w:val="16"/>
                <w:szCs w:val="16"/>
              </w:rPr>
            </w:pPr>
            <w:r>
              <w:rPr>
                <w:sz w:val="16"/>
                <w:szCs w:val="16"/>
              </w:rPr>
              <w:t>-29</w:t>
            </w:r>
          </w:p>
        </w:tc>
        <w:tc>
          <w:tcPr>
            <w:tcW w:w="992" w:type="dxa"/>
            <w:shd w:val="clear" w:color="auto" w:fill="FFFFFF"/>
            <w:vAlign w:val="bottom"/>
            <w:hideMark/>
          </w:tcPr>
          <w:p w14:paraId="51B73A5E" w14:textId="77777777" w:rsidR="0049590B" w:rsidRDefault="0049590B">
            <w:pPr>
              <w:widowControl w:val="0"/>
              <w:suppressAutoHyphens w:val="0"/>
              <w:spacing w:after="0"/>
              <w:ind w:firstLine="0"/>
              <w:jc w:val="center"/>
              <w:rPr>
                <w:rFonts w:eastAsia="Times New Roman"/>
                <w:sz w:val="16"/>
                <w:szCs w:val="16"/>
              </w:rPr>
            </w:pPr>
            <w:r>
              <w:rPr>
                <w:sz w:val="16"/>
                <w:szCs w:val="16"/>
              </w:rPr>
              <w:t>16</w:t>
            </w:r>
          </w:p>
        </w:tc>
        <w:tc>
          <w:tcPr>
            <w:tcW w:w="992" w:type="dxa"/>
            <w:shd w:val="clear" w:color="auto" w:fill="FFFFFF"/>
            <w:vAlign w:val="bottom"/>
            <w:hideMark/>
          </w:tcPr>
          <w:p w14:paraId="7D46FB9D" w14:textId="77777777" w:rsidR="0049590B" w:rsidRDefault="0049590B">
            <w:pPr>
              <w:widowControl w:val="0"/>
              <w:suppressAutoHyphens w:val="0"/>
              <w:spacing w:after="0"/>
              <w:ind w:firstLine="0"/>
              <w:jc w:val="center"/>
              <w:rPr>
                <w:rFonts w:eastAsia="Times New Roman"/>
                <w:sz w:val="16"/>
                <w:szCs w:val="16"/>
              </w:rPr>
            </w:pPr>
            <w:r>
              <w:rPr>
                <w:sz w:val="16"/>
                <w:szCs w:val="16"/>
              </w:rPr>
              <w:t>-48</w:t>
            </w:r>
          </w:p>
        </w:tc>
        <w:tc>
          <w:tcPr>
            <w:tcW w:w="1276" w:type="dxa"/>
            <w:shd w:val="clear" w:color="auto" w:fill="FFFFFF"/>
            <w:vAlign w:val="bottom"/>
          </w:tcPr>
          <w:p w14:paraId="272FC394" w14:textId="77777777" w:rsidR="0049590B" w:rsidRDefault="0049590B">
            <w:pPr>
              <w:widowControl w:val="0"/>
              <w:suppressAutoHyphens w:val="0"/>
              <w:spacing w:after="0"/>
              <w:ind w:firstLine="0"/>
              <w:jc w:val="center"/>
              <w:rPr>
                <w:rFonts w:eastAsia="Times New Roman"/>
                <w:sz w:val="16"/>
                <w:szCs w:val="16"/>
              </w:rPr>
            </w:pPr>
          </w:p>
        </w:tc>
      </w:tr>
      <w:tr w:rsidR="0049590B" w14:paraId="6DF8A06C" w14:textId="77777777" w:rsidTr="0049590B">
        <w:trPr>
          <w:jc w:val="center"/>
        </w:trPr>
        <w:tc>
          <w:tcPr>
            <w:tcW w:w="1985" w:type="dxa"/>
            <w:tcBorders>
              <w:top w:val="nil"/>
              <w:left w:val="nil"/>
              <w:bottom w:val="single" w:sz="4" w:space="0" w:color="auto"/>
              <w:right w:val="nil"/>
            </w:tcBorders>
            <w:shd w:val="clear" w:color="auto" w:fill="FFFFFF"/>
            <w:vAlign w:val="bottom"/>
            <w:hideMark/>
          </w:tcPr>
          <w:p w14:paraId="29512C2E" w14:textId="77777777" w:rsidR="0049590B" w:rsidRDefault="0049590B">
            <w:pPr>
              <w:widowControl w:val="0"/>
              <w:suppressAutoHyphens w:val="0"/>
              <w:spacing w:after="0"/>
              <w:ind w:firstLine="0"/>
              <w:rPr>
                <w:rFonts w:eastAsia="Times New Roman"/>
                <w:color w:val="7F7F7F" w:themeColor="text1" w:themeTint="80"/>
                <w:sz w:val="16"/>
                <w:szCs w:val="16"/>
              </w:rPr>
            </w:pPr>
            <w:r>
              <w:rPr>
                <w:sz w:val="16"/>
                <w:szCs w:val="16"/>
              </w:rPr>
              <w:t>Population (thousands)</w:t>
            </w:r>
          </w:p>
        </w:tc>
        <w:tc>
          <w:tcPr>
            <w:tcW w:w="1134" w:type="dxa"/>
            <w:tcBorders>
              <w:top w:val="nil"/>
              <w:left w:val="nil"/>
              <w:bottom w:val="single" w:sz="4" w:space="0" w:color="auto"/>
              <w:right w:val="nil"/>
            </w:tcBorders>
            <w:shd w:val="clear" w:color="auto" w:fill="FFFFFF"/>
            <w:vAlign w:val="bottom"/>
            <w:hideMark/>
          </w:tcPr>
          <w:p w14:paraId="2A18A0C7" w14:textId="77777777" w:rsidR="0049590B" w:rsidRDefault="0049590B">
            <w:pPr>
              <w:widowControl w:val="0"/>
              <w:suppressAutoHyphens w:val="0"/>
              <w:spacing w:after="0"/>
              <w:ind w:firstLine="0"/>
              <w:jc w:val="center"/>
              <w:rPr>
                <w:rFonts w:eastAsia="Times New Roman"/>
                <w:sz w:val="16"/>
                <w:szCs w:val="16"/>
              </w:rPr>
            </w:pPr>
            <w:r>
              <w:rPr>
                <w:sz w:val="16"/>
                <w:szCs w:val="16"/>
              </w:rPr>
              <w:t>616</w:t>
            </w:r>
          </w:p>
        </w:tc>
        <w:tc>
          <w:tcPr>
            <w:tcW w:w="992" w:type="dxa"/>
            <w:tcBorders>
              <w:top w:val="nil"/>
              <w:left w:val="nil"/>
              <w:bottom w:val="single" w:sz="4" w:space="0" w:color="auto"/>
              <w:right w:val="nil"/>
            </w:tcBorders>
            <w:shd w:val="clear" w:color="auto" w:fill="FFFFFF"/>
            <w:vAlign w:val="bottom"/>
            <w:hideMark/>
          </w:tcPr>
          <w:p w14:paraId="0DDCB163" w14:textId="77777777" w:rsidR="0049590B" w:rsidRDefault="0049590B">
            <w:pPr>
              <w:widowControl w:val="0"/>
              <w:suppressAutoHyphens w:val="0"/>
              <w:spacing w:after="0"/>
              <w:ind w:firstLine="0"/>
              <w:jc w:val="center"/>
              <w:rPr>
                <w:rFonts w:eastAsia="Times New Roman"/>
                <w:sz w:val="16"/>
                <w:szCs w:val="16"/>
              </w:rPr>
            </w:pPr>
            <w:r>
              <w:rPr>
                <w:sz w:val="16"/>
                <w:szCs w:val="16"/>
              </w:rPr>
              <w:t>1 875</w:t>
            </w:r>
          </w:p>
        </w:tc>
        <w:tc>
          <w:tcPr>
            <w:tcW w:w="992" w:type="dxa"/>
            <w:tcBorders>
              <w:top w:val="nil"/>
              <w:left w:val="nil"/>
              <w:bottom w:val="single" w:sz="4" w:space="0" w:color="auto"/>
              <w:right w:val="nil"/>
            </w:tcBorders>
            <w:shd w:val="clear" w:color="auto" w:fill="FFFFFF"/>
            <w:vAlign w:val="bottom"/>
            <w:hideMark/>
          </w:tcPr>
          <w:p w14:paraId="668DD431" w14:textId="77777777" w:rsidR="0049590B" w:rsidRDefault="0049590B">
            <w:pPr>
              <w:widowControl w:val="0"/>
              <w:suppressAutoHyphens w:val="0"/>
              <w:spacing w:after="0"/>
              <w:ind w:firstLine="0"/>
              <w:jc w:val="center"/>
              <w:rPr>
                <w:rFonts w:eastAsia="Times New Roman"/>
                <w:sz w:val="16"/>
                <w:szCs w:val="16"/>
              </w:rPr>
            </w:pPr>
            <w:r>
              <w:rPr>
                <w:sz w:val="16"/>
                <w:szCs w:val="16"/>
              </w:rPr>
              <w:t>2 678</w:t>
            </w:r>
          </w:p>
        </w:tc>
        <w:tc>
          <w:tcPr>
            <w:tcW w:w="993" w:type="dxa"/>
            <w:tcBorders>
              <w:top w:val="nil"/>
              <w:left w:val="nil"/>
              <w:bottom w:val="single" w:sz="4" w:space="0" w:color="auto"/>
              <w:right w:val="nil"/>
            </w:tcBorders>
            <w:shd w:val="clear" w:color="auto" w:fill="FFFFFF"/>
            <w:vAlign w:val="bottom"/>
            <w:hideMark/>
          </w:tcPr>
          <w:p w14:paraId="6A12429A" w14:textId="77777777" w:rsidR="0049590B" w:rsidRDefault="0049590B">
            <w:pPr>
              <w:widowControl w:val="0"/>
              <w:suppressAutoHyphens w:val="0"/>
              <w:spacing w:after="0"/>
              <w:ind w:firstLine="0"/>
              <w:jc w:val="center"/>
              <w:rPr>
                <w:rFonts w:eastAsia="Times New Roman"/>
                <w:sz w:val="16"/>
                <w:szCs w:val="16"/>
              </w:rPr>
            </w:pPr>
            <w:r>
              <w:rPr>
                <w:sz w:val="16"/>
                <w:szCs w:val="16"/>
              </w:rPr>
              <w:t>1 998</w:t>
            </w:r>
          </w:p>
        </w:tc>
        <w:tc>
          <w:tcPr>
            <w:tcW w:w="992" w:type="dxa"/>
            <w:tcBorders>
              <w:top w:val="nil"/>
              <w:left w:val="nil"/>
              <w:bottom w:val="single" w:sz="4" w:space="0" w:color="auto"/>
              <w:right w:val="nil"/>
            </w:tcBorders>
            <w:shd w:val="clear" w:color="auto" w:fill="FFFFFF"/>
            <w:vAlign w:val="bottom"/>
            <w:hideMark/>
          </w:tcPr>
          <w:p w14:paraId="5991EFE0" w14:textId="77777777" w:rsidR="0049590B" w:rsidRDefault="0049590B">
            <w:pPr>
              <w:widowControl w:val="0"/>
              <w:suppressAutoHyphens w:val="0"/>
              <w:spacing w:after="0"/>
              <w:ind w:firstLine="0"/>
              <w:jc w:val="center"/>
              <w:rPr>
                <w:rFonts w:eastAsia="Times New Roman"/>
                <w:sz w:val="16"/>
                <w:szCs w:val="16"/>
              </w:rPr>
            </w:pPr>
            <w:r>
              <w:rPr>
                <w:sz w:val="16"/>
                <w:szCs w:val="16"/>
              </w:rPr>
              <w:t>867</w:t>
            </w:r>
          </w:p>
        </w:tc>
        <w:tc>
          <w:tcPr>
            <w:tcW w:w="992" w:type="dxa"/>
            <w:tcBorders>
              <w:top w:val="nil"/>
              <w:left w:val="nil"/>
              <w:bottom w:val="single" w:sz="4" w:space="0" w:color="auto"/>
              <w:right w:val="nil"/>
            </w:tcBorders>
            <w:shd w:val="clear" w:color="auto" w:fill="FFFFFF"/>
            <w:vAlign w:val="bottom"/>
          </w:tcPr>
          <w:p w14:paraId="4EAC4DB9" w14:textId="77777777" w:rsidR="0049590B" w:rsidRDefault="0049590B">
            <w:pPr>
              <w:widowControl w:val="0"/>
              <w:suppressAutoHyphens w:val="0"/>
              <w:spacing w:after="0"/>
              <w:ind w:firstLine="0"/>
              <w:jc w:val="center"/>
              <w:rPr>
                <w:rFonts w:eastAsia="Times New Roman"/>
                <w:sz w:val="16"/>
                <w:szCs w:val="16"/>
              </w:rPr>
            </w:pPr>
          </w:p>
        </w:tc>
        <w:tc>
          <w:tcPr>
            <w:tcW w:w="1276" w:type="dxa"/>
            <w:tcBorders>
              <w:top w:val="nil"/>
              <w:left w:val="nil"/>
              <w:bottom w:val="single" w:sz="4" w:space="0" w:color="auto"/>
              <w:right w:val="nil"/>
            </w:tcBorders>
            <w:shd w:val="clear" w:color="auto" w:fill="FFFFFF"/>
            <w:vAlign w:val="bottom"/>
          </w:tcPr>
          <w:p w14:paraId="432E9AE2" w14:textId="77777777" w:rsidR="0049590B" w:rsidRDefault="0049590B">
            <w:pPr>
              <w:widowControl w:val="0"/>
              <w:suppressAutoHyphens w:val="0"/>
              <w:spacing w:after="0"/>
              <w:ind w:firstLine="0"/>
              <w:jc w:val="center"/>
              <w:rPr>
                <w:rFonts w:eastAsia="Times New Roman"/>
                <w:sz w:val="16"/>
                <w:szCs w:val="16"/>
              </w:rPr>
            </w:pPr>
          </w:p>
        </w:tc>
      </w:tr>
      <w:tr w:rsidR="0049590B" w14:paraId="7D598B15" w14:textId="77777777" w:rsidTr="0049590B">
        <w:trPr>
          <w:jc w:val="center"/>
        </w:trPr>
        <w:tc>
          <w:tcPr>
            <w:tcW w:w="1985" w:type="dxa"/>
            <w:tcBorders>
              <w:top w:val="single" w:sz="4" w:space="0" w:color="auto"/>
              <w:left w:val="nil"/>
              <w:bottom w:val="nil"/>
              <w:right w:val="nil"/>
            </w:tcBorders>
            <w:shd w:val="clear" w:color="auto" w:fill="FFFFFF"/>
            <w:vAlign w:val="bottom"/>
            <w:hideMark/>
          </w:tcPr>
          <w:p w14:paraId="762F44A5" w14:textId="77777777" w:rsidR="0049590B" w:rsidRDefault="0049590B">
            <w:pPr>
              <w:widowControl w:val="0"/>
              <w:suppressAutoHyphens w:val="0"/>
              <w:spacing w:after="0"/>
              <w:ind w:firstLine="0"/>
              <w:rPr>
                <w:rFonts w:eastAsia="Times New Roman"/>
                <w:b/>
                <w:color w:val="7F7F7F" w:themeColor="text1" w:themeTint="80"/>
                <w:sz w:val="16"/>
                <w:szCs w:val="16"/>
              </w:rPr>
            </w:pPr>
            <w:r>
              <w:rPr>
                <w:b/>
                <w:sz w:val="16"/>
                <w:szCs w:val="16"/>
              </w:rPr>
              <w:t>Bachelor’s and higher</w:t>
            </w:r>
          </w:p>
        </w:tc>
        <w:tc>
          <w:tcPr>
            <w:tcW w:w="1134" w:type="dxa"/>
            <w:tcBorders>
              <w:top w:val="single" w:sz="4" w:space="0" w:color="auto"/>
              <w:left w:val="nil"/>
              <w:bottom w:val="nil"/>
              <w:right w:val="nil"/>
            </w:tcBorders>
            <w:shd w:val="clear" w:color="auto" w:fill="FFFFFF"/>
            <w:vAlign w:val="bottom"/>
          </w:tcPr>
          <w:p w14:paraId="0E696010"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7B96EB80"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67D57559" w14:textId="77777777" w:rsidR="0049590B" w:rsidRDefault="0049590B">
            <w:pPr>
              <w:widowControl w:val="0"/>
              <w:suppressAutoHyphens w:val="0"/>
              <w:spacing w:after="0"/>
              <w:ind w:firstLine="0"/>
              <w:jc w:val="center"/>
              <w:rPr>
                <w:rFonts w:eastAsia="Times New Roman"/>
                <w:sz w:val="16"/>
                <w:szCs w:val="16"/>
              </w:rPr>
            </w:pPr>
          </w:p>
        </w:tc>
        <w:tc>
          <w:tcPr>
            <w:tcW w:w="993" w:type="dxa"/>
            <w:tcBorders>
              <w:top w:val="single" w:sz="4" w:space="0" w:color="auto"/>
              <w:left w:val="nil"/>
              <w:bottom w:val="nil"/>
              <w:right w:val="nil"/>
            </w:tcBorders>
            <w:shd w:val="clear" w:color="auto" w:fill="FFFFFF"/>
            <w:vAlign w:val="bottom"/>
          </w:tcPr>
          <w:p w14:paraId="0303CE3F"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440C047A" w14:textId="77777777" w:rsidR="0049590B" w:rsidRDefault="0049590B">
            <w:pPr>
              <w:widowControl w:val="0"/>
              <w:suppressAutoHyphens w:val="0"/>
              <w:spacing w:after="0"/>
              <w:ind w:firstLine="0"/>
              <w:jc w:val="center"/>
              <w:rPr>
                <w:rFonts w:eastAsia="Times New Roman"/>
                <w:sz w:val="16"/>
                <w:szCs w:val="16"/>
              </w:rPr>
            </w:pPr>
          </w:p>
        </w:tc>
        <w:tc>
          <w:tcPr>
            <w:tcW w:w="992" w:type="dxa"/>
            <w:tcBorders>
              <w:top w:val="single" w:sz="4" w:space="0" w:color="auto"/>
              <w:left w:val="nil"/>
              <w:bottom w:val="nil"/>
              <w:right w:val="nil"/>
            </w:tcBorders>
            <w:shd w:val="clear" w:color="auto" w:fill="FFFFFF"/>
            <w:vAlign w:val="bottom"/>
          </w:tcPr>
          <w:p w14:paraId="1C14A201" w14:textId="77777777" w:rsidR="0049590B" w:rsidRDefault="0049590B">
            <w:pPr>
              <w:widowControl w:val="0"/>
              <w:suppressAutoHyphens w:val="0"/>
              <w:spacing w:after="0"/>
              <w:ind w:firstLine="0"/>
              <w:jc w:val="center"/>
              <w:rPr>
                <w:rFonts w:eastAsia="Times New Roman"/>
                <w:sz w:val="16"/>
                <w:szCs w:val="16"/>
              </w:rPr>
            </w:pPr>
          </w:p>
        </w:tc>
        <w:tc>
          <w:tcPr>
            <w:tcW w:w="1276" w:type="dxa"/>
            <w:tcBorders>
              <w:top w:val="single" w:sz="4" w:space="0" w:color="auto"/>
              <w:left w:val="nil"/>
              <w:bottom w:val="nil"/>
              <w:right w:val="nil"/>
            </w:tcBorders>
            <w:shd w:val="clear" w:color="auto" w:fill="FFFFFF"/>
            <w:vAlign w:val="bottom"/>
          </w:tcPr>
          <w:p w14:paraId="5E97B722" w14:textId="77777777" w:rsidR="0049590B" w:rsidRDefault="0049590B">
            <w:pPr>
              <w:widowControl w:val="0"/>
              <w:suppressAutoHyphens w:val="0"/>
              <w:spacing w:after="0"/>
              <w:ind w:firstLine="0"/>
              <w:jc w:val="center"/>
              <w:rPr>
                <w:rFonts w:eastAsia="Times New Roman"/>
                <w:sz w:val="16"/>
                <w:szCs w:val="16"/>
              </w:rPr>
            </w:pPr>
          </w:p>
        </w:tc>
      </w:tr>
      <w:tr w:rsidR="0049590B" w14:paraId="2430DC5F" w14:textId="77777777" w:rsidTr="0049590B">
        <w:trPr>
          <w:jc w:val="center"/>
        </w:trPr>
        <w:tc>
          <w:tcPr>
            <w:tcW w:w="1985" w:type="dxa"/>
            <w:shd w:val="clear" w:color="auto" w:fill="FFFFFF"/>
            <w:vAlign w:val="bottom"/>
            <w:hideMark/>
          </w:tcPr>
          <w:p w14:paraId="6F39AEDE" w14:textId="77777777" w:rsidR="0049590B" w:rsidRDefault="0049590B">
            <w:pPr>
              <w:widowControl w:val="0"/>
              <w:suppressAutoHyphens w:val="0"/>
              <w:spacing w:after="0"/>
              <w:ind w:firstLine="0"/>
              <w:rPr>
                <w:rFonts w:eastAsia="Times New Roman"/>
                <w:b/>
                <w:bCs/>
                <w:color w:val="000000"/>
                <w:sz w:val="16"/>
                <w:szCs w:val="16"/>
              </w:rPr>
            </w:pPr>
            <w:r>
              <w:rPr>
                <w:sz w:val="16"/>
                <w:szCs w:val="16"/>
              </w:rPr>
              <w:t>Pens = trans (in € eq.)</w:t>
            </w:r>
          </w:p>
        </w:tc>
        <w:tc>
          <w:tcPr>
            <w:tcW w:w="1134" w:type="dxa"/>
            <w:shd w:val="clear" w:color="auto" w:fill="FFFFFF"/>
            <w:vAlign w:val="bottom"/>
            <w:hideMark/>
          </w:tcPr>
          <w:p w14:paraId="12F67FCD" w14:textId="77777777" w:rsidR="0049590B" w:rsidRDefault="0049590B">
            <w:pPr>
              <w:widowControl w:val="0"/>
              <w:suppressAutoHyphens w:val="0"/>
              <w:spacing w:after="0"/>
              <w:ind w:firstLine="0"/>
              <w:jc w:val="center"/>
              <w:rPr>
                <w:rFonts w:eastAsia="Times New Roman"/>
                <w:b/>
                <w:sz w:val="16"/>
                <w:szCs w:val="16"/>
              </w:rPr>
            </w:pPr>
            <w:r>
              <w:rPr>
                <w:sz w:val="16"/>
                <w:szCs w:val="16"/>
              </w:rPr>
              <w:t>-14 150</w:t>
            </w:r>
          </w:p>
        </w:tc>
        <w:tc>
          <w:tcPr>
            <w:tcW w:w="992" w:type="dxa"/>
            <w:shd w:val="clear" w:color="auto" w:fill="FFFFFF"/>
            <w:vAlign w:val="bottom"/>
            <w:hideMark/>
          </w:tcPr>
          <w:p w14:paraId="15918669" w14:textId="77777777" w:rsidR="0049590B" w:rsidRDefault="0049590B">
            <w:pPr>
              <w:widowControl w:val="0"/>
              <w:suppressAutoHyphens w:val="0"/>
              <w:spacing w:after="0"/>
              <w:ind w:firstLine="0"/>
              <w:jc w:val="center"/>
              <w:rPr>
                <w:rFonts w:eastAsia="Times New Roman"/>
                <w:b/>
                <w:sz w:val="16"/>
                <w:szCs w:val="16"/>
              </w:rPr>
            </w:pPr>
            <w:r>
              <w:rPr>
                <w:sz w:val="16"/>
                <w:szCs w:val="16"/>
              </w:rPr>
              <w:t>-24 400</w:t>
            </w:r>
          </w:p>
        </w:tc>
        <w:tc>
          <w:tcPr>
            <w:tcW w:w="992" w:type="dxa"/>
            <w:shd w:val="clear" w:color="auto" w:fill="FFFFFF"/>
            <w:vAlign w:val="bottom"/>
            <w:hideMark/>
          </w:tcPr>
          <w:p w14:paraId="0ADE20B2" w14:textId="77777777" w:rsidR="0049590B" w:rsidRDefault="0049590B">
            <w:pPr>
              <w:widowControl w:val="0"/>
              <w:suppressAutoHyphens w:val="0"/>
              <w:spacing w:after="0"/>
              <w:ind w:firstLine="0"/>
              <w:jc w:val="center"/>
              <w:rPr>
                <w:rFonts w:eastAsia="Times New Roman"/>
                <w:b/>
                <w:sz w:val="16"/>
                <w:szCs w:val="16"/>
              </w:rPr>
            </w:pPr>
            <w:r>
              <w:rPr>
                <w:sz w:val="16"/>
                <w:szCs w:val="16"/>
              </w:rPr>
              <w:t>-27 450</w:t>
            </w:r>
          </w:p>
        </w:tc>
        <w:tc>
          <w:tcPr>
            <w:tcW w:w="993" w:type="dxa"/>
            <w:shd w:val="clear" w:color="auto" w:fill="FFFFFF"/>
            <w:vAlign w:val="bottom"/>
            <w:hideMark/>
          </w:tcPr>
          <w:p w14:paraId="06990923" w14:textId="77777777" w:rsidR="0049590B" w:rsidRDefault="0049590B">
            <w:pPr>
              <w:widowControl w:val="0"/>
              <w:suppressAutoHyphens w:val="0"/>
              <w:spacing w:after="0"/>
              <w:ind w:firstLine="0"/>
              <w:jc w:val="center"/>
              <w:rPr>
                <w:rFonts w:eastAsia="Times New Roman"/>
                <w:b/>
                <w:sz w:val="16"/>
                <w:szCs w:val="16"/>
              </w:rPr>
            </w:pPr>
            <w:r>
              <w:rPr>
                <w:sz w:val="16"/>
                <w:szCs w:val="16"/>
              </w:rPr>
              <w:t>-44 850</w:t>
            </w:r>
          </w:p>
        </w:tc>
        <w:tc>
          <w:tcPr>
            <w:tcW w:w="992" w:type="dxa"/>
            <w:shd w:val="clear" w:color="auto" w:fill="FFFFFF"/>
            <w:vAlign w:val="bottom"/>
            <w:hideMark/>
          </w:tcPr>
          <w:p w14:paraId="3800273B" w14:textId="77777777" w:rsidR="0049590B" w:rsidRDefault="0049590B">
            <w:pPr>
              <w:widowControl w:val="0"/>
              <w:suppressAutoHyphens w:val="0"/>
              <w:spacing w:after="0"/>
              <w:ind w:firstLine="0"/>
              <w:jc w:val="center"/>
              <w:rPr>
                <w:rFonts w:eastAsia="Times New Roman"/>
                <w:b/>
                <w:sz w:val="16"/>
                <w:szCs w:val="16"/>
              </w:rPr>
            </w:pPr>
            <w:r>
              <w:rPr>
                <w:sz w:val="16"/>
                <w:szCs w:val="16"/>
              </w:rPr>
              <w:t>15 500</w:t>
            </w:r>
          </w:p>
        </w:tc>
        <w:tc>
          <w:tcPr>
            <w:tcW w:w="992" w:type="dxa"/>
            <w:shd w:val="clear" w:color="auto" w:fill="FFFFFF"/>
            <w:vAlign w:val="bottom"/>
            <w:hideMark/>
          </w:tcPr>
          <w:p w14:paraId="78EDE004" w14:textId="77777777" w:rsidR="0049590B" w:rsidRDefault="0049590B">
            <w:pPr>
              <w:widowControl w:val="0"/>
              <w:suppressAutoHyphens w:val="0"/>
              <w:spacing w:after="0"/>
              <w:ind w:firstLine="0"/>
              <w:jc w:val="center"/>
              <w:rPr>
                <w:sz w:val="16"/>
                <w:szCs w:val="16"/>
              </w:rPr>
            </w:pPr>
            <w:r>
              <w:rPr>
                <w:sz w:val="16"/>
                <w:szCs w:val="16"/>
              </w:rPr>
              <w:t>-22 800</w:t>
            </w:r>
          </w:p>
        </w:tc>
        <w:tc>
          <w:tcPr>
            <w:tcW w:w="1276" w:type="dxa"/>
            <w:shd w:val="clear" w:color="auto" w:fill="FFFFFF"/>
            <w:vAlign w:val="bottom"/>
            <w:hideMark/>
          </w:tcPr>
          <w:p w14:paraId="58B7F4A2" w14:textId="77777777" w:rsidR="0049590B" w:rsidRDefault="0049590B">
            <w:pPr>
              <w:widowControl w:val="0"/>
              <w:suppressAutoHyphens w:val="0"/>
              <w:spacing w:after="0"/>
              <w:ind w:firstLine="0"/>
              <w:jc w:val="center"/>
              <w:rPr>
                <w:sz w:val="16"/>
                <w:szCs w:val="16"/>
              </w:rPr>
            </w:pPr>
            <w:r>
              <w:rPr>
                <w:sz w:val="16"/>
                <w:szCs w:val="16"/>
              </w:rPr>
              <w:t>-1 014 200</w:t>
            </w:r>
          </w:p>
        </w:tc>
      </w:tr>
      <w:tr w:rsidR="0049590B" w14:paraId="7BEC79AF" w14:textId="77777777" w:rsidTr="0049590B">
        <w:trPr>
          <w:jc w:val="center"/>
        </w:trPr>
        <w:tc>
          <w:tcPr>
            <w:tcW w:w="1985" w:type="dxa"/>
            <w:shd w:val="clear" w:color="auto" w:fill="FFFFFF"/>
            <w:vAlign w:val="bottom"/>
            <w:hideMark/>
          </w:tcPr>
          <w:p w14:paraId="0182E31C" w14:textId="77777777" w:rsidR="0049590B" w:rsidRDefault="0049590B">
            <w:pPr>
              <w:widowControl w:val="0"/>
              <w:suppressAutoHyphens w:val="0"/>
              <w:spacing w:after="0"/>
              <w:ind w:firstLine="0"/>
              <w:rPr>
                <w:rFonts w:eastAsia="Times New Roman"/>
                <w:b/>
                <w:bCs/>
                <w:color w:val="000000"/>
                <w:sz w:val="16"/>
                <w:szCs w:val="16"/>
              </w:rPr>
            </w:pPr>
            <w:r>
              <w:rPr>
                <w:sz w:val="16"/>
                <w:szCs w:val="16"/>
              </w:rPr>
              <w:t>Pens = trans (in bill €)</w:t>
            </w:r>
          </w:p>
        </w:tc>
        <w:tc>
          <w:tcPr>
            <w:tcW w:w="1134" w:type="dxa"/>
            <w:shd w:val="clear" w:color="auto" w:fill="FFFFFF"/>
            <w:vAlign w:val="bottom"/>
            <w:hideMark/>
          </w:tcPr>
          <w:p w14:paraId="154F5E4D" w14:textId="77777777" w:rsidR="0049590B" w:rsidRDefault="0049590B">
            <w:pPr>
              <w:widowControl w:val="0"/>
              <w:suppressAutoHyphens w:val="0"/>
              <w:spacing w:after="0"/>
              <w:ind w:firstLine="0"/>
              <w:jc w:val="center"/>
              <w:rPr>
                <w:rFonts w:eastAsia="Times New Roman"/>
                <w:b/>
                <w:sz w:val="16"/>
                <w:szCs w:val="16"/>
              </w:rPr>
            </w:pPr>
            <w:r>
              <w:rPr>
                <w:sz w:val="16"/>
                <w:szCs w:val="16"/>
              </w:rPr>
              <w:t>-14</w:t>
            </w:r>
          </w:p>
        </w:tc>
        <w:tc>
          <w:tcPr>
            <w:tcW w:w="992" w:type="dxa"/>
            <w:shd w:val="clear" w:color="auto" w:fill="FFFFFF"/>
            <w:vAlign w:val="bottom"/>
            <w:hideMark/>
          </w:tcPr>
          <w:p w14:paraId="20E15B22" w14:textId="77777777" w:rsidR="0049590B" w:rsidRDefault="0049590B">
            <w:pPr>
              <w:widowControl w:val="0"/>
              <w:suppressAutoHyphens w:val="0"/>
              <w:spacing w:after="0"/>
              <w:ind w:firstLine="0"/>
              <w:jc w:val="center"/>
              <w:rPr>
                <w:rFonts w:eastAsia="Times New Roman"/>
                <w:b/>
                <w:sz w:val="16"/>
                <w:szCs w:val="16"/>
              </w:rPr>
            </w:pPr>
            <w:r>
              <w:rPr>
                <w:sz w:val="16"/>
                <w:szCs w:val="16"/>
              </w:rPr>
              <w:t>-50</w:t>
            </w:r>
          </w:p>
        </w:tc>
        <w:tc>
          <w:tcPr>
            <w:tcW w:w="992" w:type="dxa"/>
            <w:shd w:val="clear" w:color="auto" w:fill="FFFFFF"/>
            <w:vAlign w:val="bottom"/>
            <w:hideMark/>
          </w:tcPr>
          <w:p w14:paraId="0071FE4F" w14:textId="77777777" w:rsidR="0049590B" w:rsidRDefault="0049590B">
            <w:pPr>
              <w:widowControl w:val="0"/>
              <w:suppressAutoHyphens w:val="0"/>
              <w:spacing w:after="0"/>
              <w:ind w:firstLine="0"/>
              <w:jc w:val="center"/>
              <w:rPr>
                <w:rFonts w:eastAsia="Times New Roman"/>
                <w:b/>
                <w:sz w:val="16"/>
                <w:szCs w:val="16"/>
              </w:rPr>
            </w:pPr>
            <w:r>
              <w:rPr>
                <w:sz w:val="16"/>
                <w:szCs w:val="16"/>
              </w:rPr>
              <w:t>-65</w:t>
            </w:r>
          </w:p>
        </w:tc>
        <w:tc>
          <w:tcPr>
            <w:tcW w:w="993" w:type="dxa"/>
            <w:shd w:val="clear" w:color="auto" w:fill="FFFFFF"/>
            <w:vAlign w:val="bottom"/>
            <w:hideMark/>
          </w:tcPr>
          <w:p w14:paraId="3035DB74" w14:textId="77777777" w:rsidR="0049590B" w:rsidRDefault="0049590B">
            <w:pPr>
              <w:widowControl w:val="0"/>
              <w:suppressAutoHyphens w:val="0"/>
              <w:spacing w:after="0"/>
              <w:ind w:firstLine="0"/>
              <w:jc w:val="center"/>
              <w:rPr>
                <w:rFonts w:eastAsia="Times New Roman"/>
                <w:b/>
                <w:sz w:val="16"/>
                <w:szCs w:val="16"/>
              </w:rPr>
            </w:pPr>
            <w:r>
              <w:rPr>
                <w:sz w:val="16"/>
                <w:szCs w:val="16"/>
              </w:rPr>
              <w:t>-94</w:t>
            </w:r>
          </w:p>
        </w:tc>
        <w:tc>
          <w:tcPr>
            <w:tcW w:w="992" w:type="dxa"/>
            <w:shd w:val="clear" w:color="auto" w:fill="FFFFFF"/>
            <w:vAlign w:val="bottom"/>
            <w:hideMark/>
          </w:tcPr>
          <w:p w14:paraId="1D30BC8F" w14:textId="77777777" w:rsidR="0049590B" w:rsidRDefault="0049590B">
            <w:pPr>
              <w:widowControl w:val="0"/>
              <w:suppressAutoHyphens w:val="0"/>
              <w:spacing w:after="0"/>
              <w:ind w:firstLine="0"/>
              <w:jc w:val="center"/>
              <w:rPr>
                <w:rFonts w:eastAsia="Times New Roman"/>
                <w:b/>
                <w:sz w:val="16"/>
                <w:szCs w:val="16"/>
              </w:rPr>
            </w:pPr>
            <w:r>
              <w:rPr>
                <w:sz w:val="16"/>
                <w:szCs w:val="16"/>
              </w:rPr>
              <w:t>21</w:t>
            </w:r>
          </w:p>
        </w:tc>
        <w:tc>
          <w:tcPr>
            <w:tcW w:w="992" w:type="dxa"/>
            <w:shd w:val="clear" w:color="auto" w:fill="FFFFFF"/>
            <w:vAlign w:val="bottom"/>
            <w:hideMark/>
          </w:tcPr>
          <w:p w14:paraId="71BE8540" w14:textId="77777777" w:rsidR="0049590B" w:rsidRDefault="0049590B">
            <w:pPr>
              <w:widowControl w:val="0"/>
              <w:suppressAutoHyphens w:val="0"/>
              <w:spacing w:after="0"/>
              <w:ind w:firstLine="0"/>
              <w:jc w:val="center"/>
              <w:rPr>
                <w:sz w:val="16"/>
                <w:szCs w:val="16"/>
              </w:rPr>
            </w:pPr>
            <w:r>
              <w:rPr>
                <w:sz w:val="16"/>
                <w:szCs w:val="16"/>
              </w:rPr>
              <w:t>-202</w:t>
            </w:r>
          </w:p>
        </w:tc>
        <w:tc>
          <w:tcPr>
            <w:tcW w:w="1276" w:type="dxa"/>
            <w:shd w:val="clear" w:color="auto" w:fill="FFFFFF"/>
            <w:vAlign w:val="bottom"/>
          </w:tcPr>
          <w:p w14:paraId="350AD725" w14:textId="77777777" w:rsidR="0049590B" w:rsidRDefault="0049590B">
            <w:pPr>
              <w:widowControl w:val="0"/>
              <w:suppressAutoHyphens w:val="0"/>
              <w:spacing w:after="0"/>
              <w:ind w:firstLine="0"/>
              <w:jc w:val="center"/>
              <w:rPr>
                <w:sz w:val="16"/>
                <w:szCs w:val="16"/>
              </w:rPr>
            </w:pPr>
          </w:p>
        </w:tc>
      </w:tr>
      <w:tr w:rsidR="0049590B" w14:paraId="3B26753A" w14:textId="77777777" w:rsidTr="0049590B">
        <w:trPr>
          <w:jc w:val="center"/>
        </w:trPr>
        <w:tc>
          <w:tcPr>
            <w:tcW w:w="1985" w:type="dxa"/>
            <w:tcBorders>
              <w:top w:val="nil"/>
              <w:left w:val="nil"/>
              <w:bottom w:val="single" w:sz="4" w:space="0" w:color="auto"/>
              <w:right w:val="nil"/>
            </w:tcBorders>
            <w:shd w:val="clear" w:color="auto" w:fill="FFFFFF"/>
            <w:vAlign w:val="bottom"/>
            <w:hideMark/>
          </w:tcPr>
          <w:p w14:paraId="3A052736" w14:textId="77777777" w:rsidR="0049590B" w:rsidRDefault="0049590B">
            <w:pPr>
              <w:widowControl w:val="0"/>
              <w:suppressAutoHyphens w:val="0"/>
              <w:spacing w:after="0"/>
              <w:ind w:firstLine="0"/>
              <w:rPr>
                <w:rFonts w:eastAsia="Times New Roman"/>
                <w:b/>
                <w:bCs/>
                <w:color w:val="000000"/>
                <w:sz w:val="16"/>
                <w:szCs w:val="16"/>
              </w:rPr>
            </w:pPr>
            <w:r>
              <w:rPr>
                <w:sz w:val="16"/>
                <w:szCs w:val="16"/>
              </w:rPr>
              <w:t>Population (thousands)</w:t>
            </w:r>
          </w:p>
        </w:tc>
        <w:tc>
          <w:tcPr>
            <w:tcW w:w="1134" w:type="dxa"/>
            <w:tcBorders>
              <w:top w:val="nil"/>
              <w:left w:val="nil"/>
              <w:bottom w:val="single" w:sz="4" w:space="0" w:color="auto"/>
              <w:right w:val="nil"/>
            </w:tcBorders>
            <w:shd w:val="clear" w:color="auto" w:fill="FFFFFF"/>
            <w:vAlign w:val="bottom"/>
            <w:hideMark/>
          </w:tcPr>
          <w:p w14:paraId="72BE072C" w14:textId="77777777" w:rsidR="0049590B" w:rsidRDefault="0049590B">
            <w:pPr>
              <w:widowControl w:val="0"/>
              <w:suppressAutoHyphens w:val="0"/>
              <w:spacing w:after="0"/>
              <w:ind w:firstLine="0"/>
              <w:jc w:val="center"/>
              <w:rPr>
                <w:rFonts w:eastAsia="Times New Roman"/>
                <w:b/>
                <w:sz w:val="16"/>
                <w:szCs w:val="16"/>
              </w:rPr>
            </w:pPr>
            <w:r>
              <w:rPr>
                <w:sz w:val="16"/>
                <w:szCs w:val="16"/>
              </w:rPr>
              <w:t>1 256</w:t>
            </w:r>
          </w:p>
        </w:tc>
        <w:tc>
          <w:tcPr>
            <w:tcW w:w="992" w:type="dxa"/>
            <w:tcBorders>
              <w:top w:val="nil"/>
              <w:left w:val="nil"/>
              <w:bottom w:val="single" w:sz="4" w:space="0" w:color="auto"/>
              <w:right w:val="nil"/>
            </w:tcBorders>
            <w:shd w:val="clear" w:color="auto" w:fill="FFFFFF"/>
            <w:vAlign w:val="bottom"/>
            <w:hideMark/>
          </w:tcPr>
          <w:p w14:paraId="7F262AE7" w14:textId="77777777" w:rsidR="0049590B" w:rsidRDefault="0049590B">
            <w:pPr>
              <w:widowControl w:val="0"/>
              <w:suppressAutoHyphens w:val="0"/>
              <w:spacing w:after="0"/>
              <w:ind w:firstLine="0"/>
              <w:jc w:val="center"/>
              <w:rPr>
                <w:rFonts w:eastAsia="Times New Roman"/>
                <w:b/>
                <w:sz w:val="16"/>
                <w:szCs w:val="16"/>
              </w:rPr>
            </w:pPr>
            <w:r>
              <w:rPr>
                <w:sz w:val="16"/>
                <w:szCs w:val="16"/>
              </w:rPr>
              <w:t>3 233</w:t>
            </w:r>
          </w:p>
        </w:tc>
        <w:tc>
          <w:tcPr>
            <w:tcW w:w="992" w:type="dxa"/>
            <w:tcBorders>
              <w:top w:val="nil"/>
              <w:left w:val="nil"/>
              <w:bottom w:val="single" w:sz="4" w:space="0" w:color="auto"/>
              <w:right w:val="nil"/>
            </w:tcBorders>
            <w:shd w:val="clear" w:color="auto" w:fill="FFFFFF"/>
            <w:vAlign w:val="bottom"/>
            <w:hideMark/>
          </w:tcPr>
          <w:p w14:paraId="7648CCF0" w14:textId="77777777" w:rsidR="0049590B" w:rsidRDefault="0049590B">
            <w:pPr>
              <w:widowControl w:val="0"/>
              <w:suppressAutoHyphens w:val="0"/>
              <w:spacing w:after="0"/>
              <w:ind w:firstLine="0"/>
              <w:jc w:val="center"/>
              <w:rPr>
                <w:rFonts w:eastAsia="Times New Roman"/>
                <w:b/>
                <w:sz w:val="16"/>
                <w:szCs w:val="16"/>
              </w:rPr>
            </w:pPr>
            <w:r>
              <w:rPr>
                <w:sz w:val="16"/>
                <w:szCs w:val="16"/>
              </w:rPr>
              <w:t>3 974</w:t>
            </w:r>
          </w:p>
        </w:tc>
        <w:tc>
          <w:tcPr>
            <w:tcW w:w="993" w:type="dxa"/>
            <w:tcBorders>
              <w:top w:val="nil"/>
              <w:left w:val="nil"/>
              <w:bottom w:val="single" w:sz="4" w:space="0" w:color="auto"/>
              <w:right w:val="nil"/>
            </w:tcBorders>
            <w:shd w:val="clear" w:color="auto" w:fill="FFFFFF"/>
            <w:vAlign w:val="bottom"/>
            <w:hideMark/>
          </w:tcPr>
          <w:p w14:paraId="61EAF81D" w14:textId="77777777" w:rsidR="0049590B" w:rsidRDefault="0049590B">
            <w:pPr>
              <w:widowControl w:val="0"/>
              <w:suppressAutoHyphens w:val="0"/>
              <w:spacing w:after="0"/>
              <w:ind w:firstLine="0"/>
              <w:jc w:val="center"/>
              <w:rPr>
                <w:rFonts w:eastAsia="Times New Roman"/>
                <w:b/>
                <w:sz w:val="16"/>
                <w:szCs w:val="16"/>
              </w:rPr>
            </w:pPr>
            <w:r>
              <w:rPr>
                <w:sz w:val="16"/>
                <w:szCs w:val="16"/>
              </w:rPr>
              <w:t>3 048</w:t>
            </w:r>
          </w:p>
        </w:tc>
        <w:tc>
          <w:tcPr>
            <w:tcW w:w="992" w:type="dxa"/>
            <w:tcBorders>
              <w:top w:val="nil"/>
              <w:left w:val="nil"/>
              <w:bottom w:val="single" w:sz="4" w:space="0" w:color="auto"/>
              <w:right w:val="nil"/>
            </w:tcBorders>
            <w:shd w:val="clear" w:color="auto" w:fill="FFFFFF"/>
            <w:vAlign w:val="bottom"/>
            <w:hideMark/>
          </w:tcPr>
          <w:p w14:paraId="0E3D6427" w14:textId="77777777" w:rsidR="0049590B" w:rsidRDefault="0049590B">
            <w:pPr>
              <w:widowControl w:val="0"/>
              <w:suppressAutoHyphens w:val="0"/>
              <w:spacing w:after="0"/>
              <w:ind w:firstLine="0"/>
              <w:jc w:val="center"/>
              <w:rPr>
                <w:rFonts w:eastAsia="Times New Roman"/>
                <w:b/>
                <w:sz w:val="16"/>
                <w:szCs w:val="16"/>
              </w:rPr>
            </w:pPr>
            <w:r>
              <w:rPr>
                <w:sz w:val="16"/>
                <w:szCs w:val="16"/>
              </w:rPr>
              <w:t>1 681</w:t>
            </w:r>
          </w:p>
        </w:tc>
        <w:tc>
          <w:tcPr>
            <w:tcW w:w="992" w:type="dxa"/>
            <w:tcBorders>
              <w:top w:val="nil"/>
              <w:left w:val="nil"/>
              <w:bottom w:val="single" w:sz="4" w:space="0" w:color="auto"/>
              <w:right w:val="nil"/>
            </w:tcBorders>
            <w:shd w:val="clear" w:color="auto" w:fill="FFFFFF"/>
            <w:vAlign w:val="bottom"/>
          </w:tcPr>
          <w:p w14:paraId="6437EA0F" w14:textId="77777777" w:rsidR="0049590B" w:rsidRDefault="0049590B">
            <w:pPr>
              <w:widowControl w:val="0"/>
              <w:suppressAutoHyphens w:val="0"/>
              <w:spacing w:after="0"/>
              <w:ind w:firstLine="0"/>
              <w:jc w:val="center"/>
              <w:rPr>
                <w:sz w:val="16"/>
                <w:szCs w:val="16"/>
              </w:rPr>
            </w:pPr>
          </w:p>
        </w:tc>
        <w:tc>
          <w:tcPr>
            <w:tcW w:w="1276" w:type="dxa"/>
            <w:tcBorders>
              <w:top w:val="nil"/>
              <w:left w:val="nil"/>
              <w:bottom w:val="single" w:sz="4" w:space="0" w:color="auto"/>
              <w:right w:val="nil"/>
            </w:tcBorders>
            <w:shd w:val="clear" w:color="auto" w:fill="FFFFFF"/>
            <w:vAlign w:val="bottom"/>
          </w:tcPr>
          <w:p w14:paraId="501B1CA3" w14:textId="77777777" w:rsidR="0049590B" w:rsidRDefault="0049590B">
            <w:pPr>
              <w:widowControl w:val="0"/>
              <w:suppressAutoHyphens w:val="0"/>
              <w:spacing w:after="0"/>
              <w:ind w:firstLine="0"/>
              <w:jc w:val="center"/>
              <w:rPr>
                <w:sz w:val="16"/>
                <w:szCs w:val="16"/>
              </w:rPr>
            </w:pPr>
          </w:p>
        </w:tc>
      </w:tr>
      <w:tr w:rsidR="0049590B" w14:paraId="4E34FC4C" w14:textId="77777777" w:rsidTr="0049590B">
        <w:trPr>
          <w:jc w:val="center"/>
        </w:trPr>
        <w:tc>
          <w:tcPr>
            <w:tcW w:w="1985" w:type="dxa"/>
            <w:tcBorders>
              <w:top w:val="single" w:sz="4" w:space="0" w:color="auto"/>
              <w:left w:val="nil"/>
              <w:bottom w:val="nil"/>
              <w:right w:val="nil"/>
            </w:tcBorders>
            <w:shd w:val="clear" w:color="auto" w:fill="FFFFFF"/>
            <w:vAlign w:val="bottom"/>
            <w:hideMark/>
          </w:tcPr>
          <w:p w14:paraId="4D6C0E02" w14:textId="77777777" w:rsidR="0049590B" w:rsidRDefault="0049590B">
            <w:pPr>
              <w:widowControl w:val="0"/>
              <w:suppressAutoHyphens w:val="0"/>
              <w:spacing w:after="0"/>
              <w:ind w:firstLine="0"/>
              <w:rPr>
                <w:rFonts w:eastAsia="Times New Roman"/>
                <w:b/>
                <w:sz w:val="16"/>
                <w:szCs w:val="16"/>
              </w:rPr>
            </w:pPr>
            <w:r>
              <w:rPr>
                <w:b/>
                <w:sz w:val="16"/>
                <w:szCs w:val="16"/>
              </w:rPr>
              <w:t>All</w:t>
            </w:r>
          </w:p>
        </w:tc>
        <w:tc>
          <w:tcPr>
            <w:tcW w:w="1134" w:type="dxa"/>
            <w:tcBorders>
              <w:top w:val="single" w:sz="4" w:space="0" w:color="auto"/>
              <w:left w:val="nil"/>
              <w:bottom w:val="nil"/>
              <w:right w:val="nil"/>
            </w:tcBorders>
            <w:shd w:val="clear" w:color="auto" w:fill="FFFFFF"/>
            <w:vAlign w:val="bottom"/>
          </w:tcPr>
          <w:p w14:paraId="456237B2" w14:textId="77777777" w:rsidR="0049590B" w:rsidRDefault="0049590B">
            <w:pPr>
              <w:widowControl w:val="0"/>
              <w:suppressAutoHyphens w:val="0"/>
              <w:spacing w:after="0"/>
              <w:ind w:firstLine="0"/>
              <w:jc w:val="center"/>
              <w:rPr>
                <w:sz w:val="16"/>
                <w:szCs w:val="16"/>
              </w:rPr>
            </w:pPr>
          </w:p>
        </w:tc>
        <w:tc>
          <w:tcPr>
            <w:tcW w:w="992" w:type="dxa"/>
            <w:tcBorders>
              <w:top w:val="single" w:sz="4" w:space="0" w:color="auto"/>
              <w:left w:val="nil"/>
              <w:bottom w:val="nil"/>
              <w:right w:val="nil"/>
            </w:tcBorders>
            <w:shd w:val="clear" w:color="auto" w:fill="FFFFFF"/>
            <w:vAlign w:val="bottom"/>
          </w:tcPr>
          <w:p w14:paraId="63FF80C0" w14:textId="77777777" w:rsidR="0049590B" w:rsidRDefault="0049590B">
            <w:pPr>
              <w:widowControl w:val="0"/>
              <w:suppressAutoHyphens w:val="0"/>
              <w:spacing w:after="0"/>
              <w:ind w:firstLine="0"/>
              <w:jc w:val="center"/>
              <w:rPr>
                <w:sz w:val="16"/>
                <w:szCs w:val="16"/>
              </w:rPr>
            </w:pPr>
          </w:p>
        </w:tc>
        <w:tc>
          <w:tcPr>
            <w:tcW w:w="992" w:type="dxa"/>
            <w:tcBorders>
              <w:top w:val="single" w:sz="4" w:space="0" w:color="auto"/>
              <w:left w:val="nil"/>
              <w:bottom w:val="nil"/>
              <w:right w:val="nil"/>
            </w:tcBorders>
            <w:shd w:val="clear" w:color="auto" w:fill="FFFFFF"/>
            <w:vAlign w:val="bottom"/>
          </w:tcPr>
          <w:p w14:paraId="5BFB44D4" w14:textId="77777777" w:rsidR="0049590B" w:rsidRDefault="0049590B">
            <w:pPr>
              <w:widowControl w:val="0"/>
              <w:suppressAutoHyphens w:val="0"/>
              <w:spacing w:after="0"/>
              <w:ind w:firstLine="0"/>
              <w:jc w:val="center"/>
              <w:rPr>
                <w:sz w:val="16"/>
                <w:szCs w:val="16"/>
              </w:rPr>
            </w:pPr>
          </w:p>
        </w:tc>
        <w:tc>
          <w:tcPr>
            <w:tcW w:w="993" w:type="dxa"/>
            <w:tcBorders>
              <w:top w:val="single" w:sz="4" w:space="0" w:color="auto"/>
              <w:left w:val="nil"/>
              <w:bottom w:val="nil"/>
              <w:right w:val="nil"/>
            </w:tcBorders>
            <w:shd w:val="clear" w:color="auto" w:fill="FFFFFF"/>
            <w:vAlign w:val="bottom"/>
          </w:tcPr>
          <w:p w14:paraId="518C5540" w14:textId="77777777" w:rsidR="0049590B" w:rsidRDefault="0049590B">
            <w:pPr>
              <w:widowControl w:val="0"/>
              <w:suppressAutoHyphens w:val="0"/>
              <w:spacing w:after="0"/>
              <w:ind w:firstLine="0"/>
              <w:jc w:val="center"/>
              <w:rPr>
                <w:sz w:val="16"/>
                <w:szCs w:val="16"/>
              </w:rPr>
            </w:pPr>
          </w:p>
        </w:tc>
        <w:tc>
          <w:tcPr>
            <w:tcW w:w="992" w:type="dxa"/>
            <w:tcBorders>
              <w:top w:val="single" w:sz="4" w:space="0" w:color="auto"/>
              <w:left w:val="nil"/>
              <w:bottom w:val="nil"/>
              <w:right w:val="nil"/>
            </w:tcBorders>
            <w:shd w:val="clear" w:color="auto" w:fill="FFFFFF"/>
            <w:vAlign w:val="bottom"/>
          </w:tcPr>
          <w:p w14:paraId="0FAF6918" w14:textId="77777777" w:rsidR="0049590B" w:rsidRDefault="0049590B">
            <w:pPr>
              <w:widowControl w:val="0"/>
              <w:suppressAutoHyphens w:val="0"/>
              <w:spacing w:after="0"/>
              <w:ind w:firstLine="0"/>
              <w:jc w:val="center"/>
              <w:rPr>
                <w:sz w:val="16"/>
                <w:szCs w:val="16"/>
              </w:rPr>
            </w:pPr>
          </w:p>
        </w:tc>
        <w:tc>
          <w:tcPr>
            <w:tcW w:w="992" w:type="dxa"/>
            <w:tcBorders>
              <w:top w:val="single" w:sz="4" w:space="0" w:color="auto"/>
              <w:left w:val="nil"/>
              <w:bottom w:val="nil"/>
              <w:right w:val="nil"/>
            </w:tcBorders>
            <w:shd w:val="clear" w:color="auto" w:fill="FFFFFF"/>
            <w:vAlign w:val="bottom"/>
          </w:tcPr>
          <w:p w14:paraId="575F8653" w14:textId="77777777" w:rsidR="0049590B" w:rsidRDefault="0049590B">
            <w:pPr>
              <w:widowControl w:val="0"/>
              <w:suppressAutoHyphens w:val="0"/>
              <w:spacing w:after="0"/>
              <w:ind w:firstLine="0"/>
              <w:jc w:val="center"/>
              <w:rPr>
                <w:sz w:val="16"/>
                <w:szCs w:val="16"/>
              </w:rPr>
            </w:pPr>
          </w:p>
        </w:tc>
        <w:tc>
          <w:tcPr>
            <w:tcW w:w="1276" w:type="dxa"/>
            <w:tcBorders>
              <w:top w:val="single" w:sz="4" w:space="0" w:color="auto"/>
              <w:left w:val="nil"/>
              <w:bottom w:val="nil"/>
              <w:right w:val="nil"/>
            </w:tcBorders>
            <w:shd w:val="clear" w:color="auto" w:fill="FFFFFF"/>
            <w:vAlign w:val="bottom"/>
          </w:tcPr>
          <w:p w14:paraId="06B0F85F" w14:textId="77777777" w:rsidR="0049590B" w:rsidRDefault="0049590B">
            <w:pPr>
              <w:widowControl w:val="0"/>
              <w:suppressAutoHyphens w:val="0"/>
              <w:spacing w:after="0"/>
              <w:ind w:firstLine="0"/>
              <w:jc w:val="center"/>
              <w:rPr>
                <w:sz w:val="16"/>
                <w:szCs w:val="16"/>
              </w:rPr>
            </w:pPr>
          </w:p>
        </w:tc>
      </w:tr>
      <w:tr w:rsidR="0049590B" w14:paraId="32087974" w14:textId="77777777" w:rsidTr="0049590B">
        <w:trPr>
          <w:jc w:val="center"/>
        </w:trPr>
        <w:tc>
          <w:tcPr>
            <w:tcW w:w="1985" w:type="dxa"/>
            <w:shd w:val="clear" w:color="auto" w:fill="FFFFFF"/>
            <w:vAlign w:val="bottom"/>
            <w:hideMark/>
          </w:tcPr>
          <w:p w14:paraId="61BFDAC1" w14:textId="77777777" w:rsidR="0049590B" w:rsidRDefault="0049590B">
            <w:pPr>
              <w:widowControl w:val="0"/>
              <w:suppressAutoHyphens w:val="0"/>
              <w:spacing w:after="0"/>
              <w:ind w:firstLine="0"/>
              <w:rPr>
                <w:rFonts w:eastAsia="Times New Roman"/>
                <w:color w:val="7F7F7F" w:themeColor="text1" w:themeTint="80"/>
                <w:sz w:val="16"/>
                <w:szCs w:val="16"/>
              </w:rPr>
            </w:pPr>
            <w:r>
              <w:rPr>
                <w:sz w:val="16"/>
                <w:szCs w:val="16"/>
              </w:rPr>
              <w:t>Pens = trans (in € eq.)</w:t>
            </w:r>
          </w:p>
        </w:tc>
        <w:tc>
          <w:tcPr>
            <w:tcW w:w="1134" w:type="dxa"/>
            <w:shd w:val="clear" w:color="auto" w:fill="FFFFFF"/>
            <w:vAlign w:val="bottom"/>
            <w:hideMark/>
          </w:tcPr>
          <w:p w14:paraId="18381494" w14:textId="77777777" w:rsidR="0049590B" w:rsidRDefault="0049590B">
            <w:pPr>
              <w:widowControl w:val="0"/>
              <w:suppressAutoHyphens w:val="0"/>
              <w:spacing w:after="0"/>
              <w:ind w:firstLine="0"/>
              <w:jc w:val="center"/>
              <w:rPr>
                <w:rFonts w:eastAsia="Times New Roman"/>
                <w:sz w:val="16"/>
                <w:szCs w:val="16"/>
              </w:rPr>
            </w:pPr>
            <w:r>
              <w:rPr>
                <w:sz w:val="16"/>
                <w:szCs w:val="16"/>
              </w:rPr>
              <w:t>-4 050</w:t>
            </w:r>
          </w:p>
        </w:tc>
        <w:tc>
          <w:tcPr>
            <w:tcW w:w="992" w:type="dxa"/>
            <w:shd w:val="clear" w:color="auto" w:fill="FFFFFF"/>
            <w:vAlign w:val="bottom"/>
            <w:hideMark/>
          </w:tcPr>
          <w:p w14:paraId="3A7A2BE9" w14:textId="77777777" w:rsidR="0049590B" w:rsidRDefault="0049590B">
            <w:pPr>
              <w:widowControl w:val="0"/>
              <w:suppressAutoHyphens w:val="0"/>
              <w:spacing w:after="0"/>
              <w:ind w:firstLine="0"/>
              <w:jc w:val="center"/>
              <w:rPr>
                <w:rFonts w:eastAsia="Times New Roman"/>
                <w:sz w:val="16"/>
                <w:szCs w:val="16"/>
              </w:rPr>
            </w:pPr>
            <w:r>
              <w:rPr>
                <w:sz w:val="16"/>
                <w:szCs w:val="16"/>
              </w:rPr>
              <w:t>-5 850</w:t>
            </w:r>
          </w:p>
        </w:tc>
        <w:tc>
          <w:tcPr>
            <w:tcW w:w="992" w:type="dxa"/>
            <w:shd w:val="clear" w:color="auto" w:fill="FFFFFF"/>
            <w:vAlign w:val="bottom"/>
            <w:hideMark/>
          </w:tcPr>
          <w:p w14:paraId="7BF361AF" w14:textId="77777777" w:rsidR="0049590B" w:rsidRDefault="0049590B">
            <w:pPr>
              <w:widowControl w:val="0"/>
              <w:suppressAutoHyphens w:val="0"/>
              <w:spacing w:after="0"/>
              <w:ind w:firstLine="0"/>
              <w:jc w:val="center"/>
              <w:rPr>
                <w:rFonts w:eastAsia="Times New Roman"/>
                <w:sz w:val="16"/>
                <w:szCs w:val="16"/>
              </w:rPr>
            </w:pPr>
            <w:r>
              <w:rPr>
                <w:sz w:val="16"/>
                <w:szCs w:val="16"/>
              </w:rPr>
              <w:t>-7 500</w:t>
            </w:r>
          </w:p>
        </w:tc>
        <w:tc>
          <w:tcPr>
            <w:tcW w:w="993" w:type="dxa"/>
            <w:shd w:val="clear" w:color="auto" w:fill="FFFFFF"/>
            <w:vAlign w:val="bottom"/>
            <w:hideMark/>
          </w:tcPr>
          <w:p w14:paraId="42F760D3" w14:textId="77777777" w:rsidR="0049590B" w:rsidRDefault="0049590B">
            <w:pPr>
              <w:widowControl w:val="0"/>
              <w:suppressAutoHyphens w:val="0"/>
              <w:spacing w:after="0"/>
              <w:ind w:firstLine="0"/>
              <w:jc w:val="center"/>
              <w:rPr>
                <w:rFonts w:eastAsia="Times New Roman"/>
                <w:sz w:val="16"/>
                <w:szCs w:val="16"/>
              </w:rPr>
            </w:pPr>
            <w:r>
              <w:rPr>
                <w:sz w:val="16"/>
                <w:szCs w:val="16"/>
              </w:rPr>
              <w:t>-11 800</w:t>
            </w:r>
          </w:p>
        </w:tc>
        <w:tc>
          <w:tcPr>
            <w:tcW w:w="992" w:type="dxa"/>
            <w:shd w:val="clear" w:color="auto" w:fill="FFFFFF"/>
            <w:vAlign w:val="bottom"/>
            <w:hideMark/>
          </w:tcPr>
          <w:p w14:paraId="274A4802" w14:textId="77777777" w:rsidR="0049590B" w:rsidRDefault="0049590B">
            <w:pPr>
              <w:widowControl w:val="0"/>
              <w:suppressAutoHyphens w:val="0"/>
              <w:spacing w:after="0"/>
              <w:ind w:firstLine="0"/>
              <w:jc w:val="center"/>
              <w:rPr>
                <w:rFonts w:eastAsia="Times New Roman"/>
                <w:sz w:val="16"/>
                <w:szCs w:val="16"/>
              </w:rPr>
            </w:pPr>
            <w:r>
              <w:rPr>
                <w:sz w:val="16"/>
                <w:szCs w:val="16"/>
              </w:rPr>
              <w:t>24 250</w:t>
            </w:r>
          </w:p>
        </w:tc>
        <w:tc>
          <w:tcPr>
            <w:tcW w:w="992" w:type="dxa"/>
            <w:shd w:val="clear" w:color="auto" w:fill="FFFFFF"/>
            <w:vAlign w:val="bottom"/>
            <w:hideMark/>
          </w:tcPr>
          <w:p w14:paraId="67B947E5" w14:textId="77777777" w:rsidR="0049590B" w:rsidRDefault="0049590B">
            <w:pPr>
              <w:widowControl w:val="0"/>
              <w:suppressAutoHyphens w:val="0"/>
              <w:spacing w:after="0"/>
              <w:ind w:firstLine="0"/>
              <w:jc w:val="center"/>
              <w:rPr>
                <w:rFonts w:eastAsia="Times New Roman"/>
                <w:sz w:val="16"/>
                <w:szCs w:val="16"/>
              </w:rPr>
            </w:pPr>
            <w:r>
              <w:rPr>
                <w:sz w:val="16"/>
                <w:szCs w:val="16"/>
              </w:rPr>
              <w:t>0</w:t>
            </w:r>
          </w:p>
        </w:tc>
        <w:tc>
          <w:tcPr>
            <w:tcW w:w="1276" w:type="dxa"/>
            <w:shd w:val="clear" w:color="auto" w:fill="FFFFFF"/>
            <w:vAlign w:val="bottom"/>
          </w:tcPr>
          <w:p w14:paraId="4A080DDB" w14:textId="77777777" w:rsidR="0049590B" w:rsidRDefault="0049590B">
            <w:pPr>
              <w:widowControl w:val="0"/>
              <w:suppressAutoHyphens w:val="0"/>
              <w:spacing w:after="0"/>
              <w:ind w:firstLine="0"/>
              <w:jc w:val="center"/>
              <w:rPr>
                <w:rFonts w:eastAsia="Times New Roman"/>
                <w:sz w:val="16"/>
                <w:szCs w:val="16"/>
              </w:rPr>
            </w:pPr>
          </w:p>
        </w:tc>
      </w:tr>
      <w:tr w:rsidR="0049590B" w14:paraId="388EF61C" w14:textId="77777777" w:rsidTr="0049590B">
        <w:trPr>
          <w:jc w:val="center"/>
        </w:trPr>
        <w:tc>
          <w:tcPr>
            <w:tcW w:w="1985" w:type="dxa"/>
            <w:shd w:val="clear" w:color="auto" w:fill="FFFFFF"/>
            <w:vAlign w:val="bottom"/>
            <w:hideMark/>
          </w:tcPr>
          <w:p w14:paraId="0A282A64" w14:textId="77777777" w:rsidR="0049590B" w:rsidRDefault="0049590B">
            <w:pPr>
              <w:widowControl w:val="0"/>
              <w:suppressAutoHyphens w:val="0"/>
              <w:spacing w:after="0"/>
              <w:ind w:firstLine="0"/>
              <w:rPr>
                <w:rFonts w:eastAsia="Times New Roman"/>
                <w:color w:val="BFBFBF"/>
                <w:sz w:val="16"/>
                <w:szCs w:val="16"/>
              </w:rPr>
            </w:pPr>
            <w:r>
              <w:rPr>
                <w:sz w:val="16"/>
                <w:szCs w:val="16"/>
              </w:rPr>
              <w:t>Pens = trans (in bill €)</w:t>
            </w:r>
          </w:p>
        </w:tc>
        <w:tc>
          <w:tcPr>
            <w:tcW w:w="1134" w:type="dxa"/>
            <w:shd w:val="clear" w:color="auto" w:fill="FFFFFF"/>
            <w:vAlign w:val="bottom"/>
            <w:hideMark/>
          </w:tcPr>
          <w:p w14:paraId="41EEEA3C" w14:textId="77777777" w:rsidR="0049590B" w:rsidRDefault="0049590B">
            <w:pPr>
              <w:widowControl w:val="0"/>
              <w:suppressAutoHyphens w:val="0"/>
              <w:spacing w:after="0"/>
              <w:ind w:firstLine="0"/>
              <w:jc w:val="center"/>
              <w:rPr>
                <w:rFonts w:eastAsia="Times New Roman"/>
                <w:sz w:val="16"/>
                <w:szCs w:val="16"/>
              </w:rPr>
            </w:pPr>
            <w:r>
              <w:rPr>
                <w:sz w:val="16"/>
                <w:szCs w:val="16"/>
              </w:rPr>
              <w:t>-15</w:t>
            </w:r>
          </w:p>
        </w:tc>
        <w:tc>
          <w:tcPr>
            <w:tcW w:w="992" w:type="dxa"/>
            <w:shd w:val="clear" w:color="auto" w:fill="FFFFFF"/>
            <w:vAlign w:val="bottom"/>
            <w:hideMark/>
          </w:tcPr>
          <w:p w14:paraId="059CEA93" w14:textId="77777777" w:rsidR="0049590B" w:rsidRDefault="0049590B">
            <w:pPr>
              <w:widowControl w:val="0"/>
              <w:suppressAutoHyphens w:val="0"/>
              <w:spacing w:after="0"/>
              <w:ind w:firstLine="0"/>
              <w:jc w:val="center"/>
              <w:rPr>
                <w:rFonts w:eastAsia="Times New Roman"/>
                <w:sz w:val="16"/>
                <w:szCs w:val="16"/>
              </w:rPr>
            </w:pPr>
            <w:r>
              <w:rPr>
                <w:sz w:val="16"/>
                <w:szCs w:val="16"/>
              </w:rPr>
              <w:t>-45</w:t>
            </w:r>
          </w:p>
        </w:tc>
        <w:tc>
          <w:tcPr>
            <w:tcW w:w="992" w:type="dxa"/>
            <w:shd w:val="clear" w:color="auto" w:fill="FFFFFF"/>
            <w:vAlign w:val="bottom"/>
            <w:hideMark/>
          </w:tcPr>
          <w:p w14:paraId="6FDFB6A8" w14:textId="77777777" w:rsidR="0049590B" w:rsidRDefault="0049590B">
            <w:pPr>
              <w:widowControl w:val="0"/>
              <w:suppressAutoHyphens w:val="0"/>
              <w:spacing w:after="0"/>
              <w:ind w:firstLine="0"/>
              <w:jc w:val="center"/>
              <w:rPr>
                <w:rFonts w:eastAsia="Times New Roman"/>
                <w:sz w:val="16"/>
                <w:szCs w:val="16"/>
              </w:rPr>
            </w:pPr>
            <w:r>
              <w:rPr>
                <w:sz w:val="16"/>
                <w:szCs w:val="16"/>
              </w:rPr>
              <w:t>-75</w:t>
            </w:r>
          </w:p>
        </w:tc>
        <w:tc>
          <w:tcPr>
            <w:tcW w:w="993" w:type="dxa"/>
            <w:shd w:val="clear" w:color="auto" w:fill="FFFFFF"/>
            <w:vAlign w:val="bottom"/>
            <w:hideMark/>
          </w:tcPr>
          <w:p w14:paraId="746F4024" w14:textId="77777777" w:rsidR="0049590B" w:rsidRDefault="0049590B">
            <w:pPr>
              <w:widowControl w:val="0"/>
              <w:suppressAutoHyphens w:val="0"/>
              <w:spacing w:after="0"/>
              <w:ind w:firstLine="0"/>
              <w:jc w:val="center"/>
              <w:rPr>
                <w:rFonts w:eastAsia="Times New Roman"/>
                <w:sz w:val="16"/>
                <w:szCs w:val="16"/>
              </w:rPr>
            </w:pPr>
            <w:r>
              <w:rPr>
                <w:sz w:val="16"/>
                <w:szCs w:val="16"/>
              </w:rPr>
              <w:t>-152</w:t>
            </w:r>
          </w:p>
        </w:tc>
        <w:tc>
          <w:tcPr>
            <w:tcW w:w="992" w:type="dxa"/>
            <w:shd w:val="clear" w:color="auto" w:fill="FFFFFF"/>
            <w:vAlign w:val="bottom"/>
            <w:hideMark/>
          </w:tcPr>
          <w:p w14:paraId="6AFCA1AE" w14:textId="77777777" w:rsidR="0049590B" w:rsidRDefault="0049590B">
            <w:pPr>
              <w:widowControl w:val="0"/>
              <w:suppressAutoHyphens w:val="0"/>
              <w:spacing w:after="0"/>
              <w:ind w:firstLine="0"/>
              <w:jc w:val="center"/>
              <w:rPr>
                <w:rFonts w:eastAsia="Times New Roman"/>
                <w:sz w:val="16"/>
                <w:szCs w:val="16"/>
              </w:rPr>
            </w:pPr>
            <w:r>
              <w:rPr>
                <w:sz w:val="16"/>
                <w:szCs w:val="16"/>
              </w:rPr>
              <w:t>288</w:t>
            </w:r>
          </w:p>
        </w:tc>
        <w:tc>
          <w:tcPr>
            <w:tcW w:w="992" w:type="dxa"/>
            <w:shd w:val="clear" w:color="auto" w:fill="FFFFFF"/>
            <w:vAlign w:val="bottom"/>
            <w:hideMark/>
          </w:tcPr>
          <w:p w14:paraId="78D3931C" w14:textId="77777777" w:rsidR="0049590B" w:rsidRDefault="0049590B">
            <w:pPr>
              <w:widowControl w:val="0"/>
              <w:suppressAutoHyphens w:val="0"/>
              <w:spacing w:after="0"/>
              <w:ind w:firstLine="0"/>
              <w:jc w:val="center"/>
              <w:rPr>
                <w:rFonts w:eastAsia="Times New Roman"/>
                <w:sz w:val="16"/>
                <w:szCs w:val="16"/>
              </w:rPr>
            </w:pPr>
            <w:r>
              <w:rPr>
                <w:sz w:val="16"/>
                <w:szCs w:val="16"/>
              </w:rPr>
              <w:t>0</w:t>
            </w:r>
          </w:p>
        </w:tc>
        <w:tc>
          <w:tcPr>
            <w:tcW w:w="1276" w:type="dxa"/>
            <w:shd w:val="clear" w:color="auto" w:fill="FFFFFF"/>
            <w:vAlign w:val="bottom"/>
          </w:tcPr>
          <w:p w14:paraId="67BF7F99" w14:textId="77777777" w:rsidR="0049590B" w:rsidRDefault="0049590B">
            <w:pPr>
              <w:widowControl w:val="0"/>
              <w:suppressAutoHyphens w:val="0"/>
              <w:spacing w:after="0"/>
              <w:ind w:firstLine="0"/>
              <w:jc w:val="center"/>
              <w:rPr>
                <w:rFonts w:eastAsia="Times New Roman"/>
                <w:sz w:val="16"/>
                <w:szCs w:val="16"/>
              </w:rPr>
            </w:pPr>
          </w:p>
        </w:tc>
      </w:tr>
      <w:tr w:rsidR="0049590B" w14:paraId="774425FA" w14:textId="77777777" w:rsidTr="0049590B">
        <w:trPr>
          <w:jc w:val="center"/>
        </w:trPr>
        <w:tc>
          <w:tcPr>
            <w:tcW w:w="1985" w:type="dxa"/>
            <w:tcBorders>
              <w:top w:val="nil"/>
              <w:left w:val="nil"/>
              <w:bottom w:val="single" w:sz="4" w:space="0" w:color="auto"/>
              <w:right w:val="nil"/>
            </w:tcBorders>
            <w:shd w:val="clear" w:color="auto" w:fill="FFFFFF"/>
            <w:vAlign w:val="bottom"/>
            <w:hideMark/>
          </w:tcPr>
          <w:p w14:paraId="5F846EBB" w14:textId="77777777" w:rsidR="0049590B" w:rsidRDefault="0049590B">
            <w:pPr>
              <w:widowControl w:val="0"/>
              <w:suppressAutoHyphens w:val="0"/>
              <w:spacing w:after="0"/>
              <w:ind w:firstLine="0"/>
              <w:rPr>
                <w:sz w:val="16"/>
                <w:szCs w:val="16"/>
              </w:rPr>
            </w:pPr>
            <w:r>
              <w:rPr>
                <w:sz w:val="16"/>
                <w:szCs w:val="16"/>
              </w:rPr>
              <w:t>Population (thousands)</w:t>
            </w:r>
          </w:p>
        </w:tc>
        <w:tc>
          <w:tcPr>
            <w:tcW w:w="1134" w:type="dxa"/>
            <w:tcBorders>
              <w:top w:val="nil"/>
              <w:left w:val="nil"/>
              <w:bottom w:val="single" w:sz="4" w:space="0" w:color="auto"/>
              <w:right w:val="nil"/>
            </w:tcBorders>
            <w:shd w:val="clear" w:color="auto" w:fill="FFFFFF"/>
            <w:vAlign w:val="bottom"/>
            <w:hideMark/>
          </w:tcPr>
          <w:p w14:paraId="7698DE9C" w14:textId="77777777" w:rsidR="0049590B" w:rsidRDefault="0049590B">
            <w:pPr>
              <w:widowControl w:val="0"/>
              <w:suppressAutoHyphens w:val="0"/>
              <w:spacing w:after="0"/>
              <w:ind w:firstLine="0"/>
              <w:jc w:val="center"/>
              <w:rPr>
                <w:color w:val="FF0000"/>
                <w:sz w:val="16"/>
                <w:szCs w:val="16"/>
              </w:rPr>
            </w:pPr>
            <w:r>
              <w:rPr>
                <w:sz w:val="16"/>
                <w:szCs w:val="16"/>
              </w:rPr>
              <w:t>4 891</w:t>
            </w:r>
          </w:p>
        </w:tc>
        <w:tc>
          <w:tcPr>
            <w:tcW w:w="992" w:type="dxa"/>
            <w:tcBorders>
              <w:top w:val="nil"/>
              <w:left w:val="nil"/>
              <w:bottom w:val="single" w:sz="4" w:space="0" w:color="auto"/>
              <w:right w:val="nil"/>
            </w:tcBorders>
            <w:shd w:val="clear" w:color="auto" w:fill="FFFFFF"/>
            <w:vAlign w:val="bottom"/>
            <w:hideMark/>
          </w:tcPr>
          <w:p w14:paraId="61A10F57" w14:textId="77777777" w:rsidR="0049590B" w:rsidRDefault="0049590B">
            <w:pPr>
              <w:widowControl w:val="0"/>
              <w:suppressAutoHyphens w:val="0"/>
              <w:spacing w:after="0"/>
              <w:ind w:firstLine="0"/>
              <w:jc w:val="center"/>
              <w:rPr>
                <w:color w:val="FF0000"/>
                <w:sz w:val="16"/>
                <w:szCs w:val="16"/>
              </w:rPr>
            </w:pPr>
            <w:r>
              <w:rPr>
                <w:sz w:val="16"/>
                <w:szCs w:val="16"/>
              </w:rPr>
              <w:t>12 782</w:t>
            </w:r>
          </w:p>
        </w:tc>
        <w:tc>
          <w:tcPr>
            <w:tcW w:w="992" w:type="dxa"/>
            <w:tcBorders>
              <w:top w:val="nil"/>
              <w:left w:val="nil"/>
              <w:bottom w:val="single" w:sz="4" w:space="0" w:color="auto"/>
              <w:right w:val="nil"/>
            </w:tcBorders>
            <w:shd w:val="clear" w:color="auto" w:fill="FFFFFF"/>
            <w:vAlign w:val="bottom"/>
            <w:hideMark/>
          </w:tcPr>
          <w:p w14:paraId="7AD6626E" w14:textId="77777777" w:rsidR="0049590B" w:rsidRDefault="0049590B">
            <w:pPr>
              <w:widowControl w:val="0"/>
              <w:suppressAutoHyphens w:val="0"/>
              <w:spacing w:after="0"/>
              <w:ind w:firstLine="0"/>
              <w:jc w:val="center"/>
              <w:rPr>
                <w:color w:val="FF0000"/>
                <w:sz w:val="16"/>
                <w:szCs w:val="16"/>
              </w:rPr>
            </w:pPr>
            <w:r>
              <w:rPr>
                <w:sz w:val="16"/>
                <w:szCs w:val="16"/>
              </w:rPr>
              <w:t>16 368</w:t>
            </w:r>
          </w:p>
        </w:tc>
        <w:tc>
          <w:tcPr>
            <w:tcW w:w="993" w:type="dxa"/>
            <w:tcBorders>
              <w:top w:val="nil"/>
              <w:left w:val="nil"/>
              <w:bottom w:val="single" w:sz="4" w:space="0" w:color="auto"/>
              <w:right w:val="nil"/>
            </w:tcBorders>
            <w:shd w:val="clear" w:color="auto" w:fill="FFFFFF"/>
            <w:vAlign w:val="bottom"/>
            <w:hideMark/>
          </w:tcPr>
          <w:p w14:paraId="0D8B1066" w14:textId="77777777" w:rsidR="0049590B" w:rsidRDefault="0049590B">
            <w:pPr>
              <w:widowControl w:val="0"/>
              <w:suppressAutoHyphens w:val="0"/>
              <w:spacing w:after="0"/>
              <w:ind w:firstLine="0"/>
              <w:jc w:val="center"/>
              <w:rPr>
                <w:color w:val="FF0000"/>
                <w:sz w:val="16"/>
                <w:szCs w:val="16"/>
              </w:rPr>
            </w:pPr>
            <w:r>
              <w:rPr>
                <w:sz w:val="16"/>
                <w:szCs w:val="16"/>
              </w:rPr>
              <w:t>17 790</w:t>
            </w:r>
          </w:p>
        </w:tc>
        <w:tc>
          <w:tcPr>
            <w:tcW w:w="992" w:type="dxa"/>
            <w:tcBorders>
              <w:top w:val="nil"/>
              <w:left w:val="nil"/>
              <w:bottom w:val="single" w:sz="4" w:space="0" w:color="auto"/>
              <w:right w:val="nil"/>
            </w:tcBorders>
            <w:shd w:val="clear" w:color="auto" w:fill="FFFFFF"/>
            <w:vAlign w:val="bottom"/>
            <w:hideMark/>
          </w:tcPr>
          <w:p w14:paraId="2B00C50A" w14:textId="77777777" w:rsidR="0049590B" w:rsidRDefault="0049590B">
            <w:pPr>
              <w:widowControl w:val="0"/>
              <w:suppressAutoHyphens w:val="0"/>
              <w:spacing w:after="0"/>
              <w:ind w:firstLine="0"/>
              <w:jc w:val="center"/>
              <w:rPr>
                <w:sz w:val="16"/>
                <w:szCs w:val="16"/>
              </w:rPr>
            </w:pPr>
            <w:r>
              <w:rPr>
                <w:sz w:val="16"/>
                <w:szCs w:val="16"/>
              </w:rPr>
              <w:t>14 403</w:t>
            </w:r>
          </w:p>
        </w:tc>
        <w:tc>
          <w:tcPr>
            <w:tcW w:w="992" w:type="dxa"/>
            <w:tcBorders>
              <w:top w:val="nil"/>
              <w:left w:val="nil"/>
              <w:bottom w:val="single" w:sz="4" w:space="0" w:color="auto"/>
              <w:right w:val="nil"/>
            </w:tcBorders>
            <w:shd w:val="clear" w:color="auto" w:fill="FFFFFF"/>
            <w:vAlign w:val="bottom"/>
          </w:tcPr>
          <w:p w14:paraId="5793DC02" w14:textId="77777777" w:rsidR="0049590B" w:rsidRDefault="0049590B">
            <w:pPr>
              <w:widowControl w:val="0"/>
              <w:suppressAutoHyphens w:val="0"/>
              <w:spacing w:after="0"/>
              <w:ind w:firstLine="0"/>
              <w:jc w:val="center"/>
              <w:rPr>
                <w:sz w:val="16"/>
                <w:szCs w:val="16"/>
              </w:rPr>
            </w:pPr>
          </w:p>
        </w:tc>
        <w:tc>
          <w:tcPr>
            <w:tcW w:w="1276" w:type="dxa"/>
            <w:tcBorders>
              <w:top w:val="nil"/>
              <w:left w:val="nil"/>
              <w:bottom w:val="single" w:sz="4" w:space="0" w:color="auto"/>
              <w:right w:val="nil"/>
            </w:tcBorders>
            <w:shd w:val="clear" w:color="auto" w:fill="FFFFFF"/>
            <w:vAlign w:val="bottom"/>
          </w:tcPr>
          <w:p w14:paraId="5E6C2E96" w14:textId="77777777" w:rsidR="0049590B" w:rsidRDefault="0049590B">
            <w:pPr>
              <w:widowControl w:val="0"/>
              <w:suppressAutoHyphens w:val="0"/>
              <w:spacing w:after="0"/>
              <w:ind w:firstLine="0"/>
              <w:jc w:val="center"/>
              <w:rPr>
                <w:sz w:val="16"/>
                <w:szCs w:val="16"/>
              </w:rPr>
            </w:pPr>
          </w:p>
        </w:tc>
      </w:tr>
    </w:tbl>
    <w:p w14:paraId="0C71E0D5" w14:textId="77777777" w:rsidR="0049590B" w:rsidRDefault="0049590B" w:rsidP="0049590B">
      <w:pPr>
        <w:pStyle w:val="Caption"/>
        <w:keepNext w:val="0"/>
        <w:widowControl w:val="0"/>
        <w:ind w:firstLine="425"/>
      </w:pPr>
    </w:p>
    <w:p w14:paraId="07CB0C58" w14:textId="77777777" w:rsidR="0049590B" w:rsidRDefault="0049590B" w:rsidP="0049590B">
      <w:pPr>
        <w:pStyle w:val="Caption"/>
        <w:keepNext w:val="0"/>
        <w:widowControl w:val="0"/>
        <w:ind w:firstLine="425"/>
      </w:pPr>
    </w:p>
    <w:p w14:paraId="13A551F4" w14:textId="77777777" w:rsidR="0049590B" w:rsidRDefault="0049590B" w:rsidP="0049590B">
      <w:pPr>
        <w:pStyle w:val="Caption"/>
        <w:ind w:firstLine="0"/>
        <w:jc w:val="both"/>
      </w:pPr>
    </w:p>
    <w:p w14:paraId="4845CA24" w14:textId="77777777" w:rsidR="0049590B" w:rsidRDefault="0049590B" w:rsidP="0049590B">
      <w:pPr>
        <w:pStyle w:val="Caption"/>
        <w:ind w:firstLine="0"/>
        <w:rPr>
          <w:rFonts w:ascii="Times New Roman" w:hAnsi="Times New Roman" w:cs="Times New Roman"/>
          <w:i w:val="0"/>
          <w:sz w:val="20"/>
        </w:rPr>
      </w:pPr>
      <w:r>
        <w:rPr>
          <w:rFonts w:ascii="Times New Roman" w:hAnsi="Times New Roman" w:cs="Times New Roman"/>
          <w:b/>
          <w:i w:val="0"/>
          <w:sz w:val="20"/>
        </w:rPr>
        <w:t>Table A8:</w:t>
      </w:r>
      <w:r>
        <w:rPr>
          <w:rFonts w:ascii="Times New Roman" w:hAnsi="Times New Roman" w:cs="Times New Roman"/>
          <w:i w:val="0"/>
          <w:sz w:val="20"/>
        </w:rPr>
        <w:t xml:space="preserve"> transfers received by nature and age - diploma (weighted sum over ages)</w:t>
      </w:r>
    </w:p>
    <w:tbl>
      <w:tblPr>
        <w:tblW w:w="5000" w:type="pct"/>
        <w:tblCellMar>
          <w:left w:w="70" w:type="dxa"/>
          <w:right w:w="70" w:type="dxa"/>
        </w:tblCellMar>
        <w:tblLook w:val="04A0" w:firstRow="1" w:lastRow="0" w:firstColumn="1" w:lastColumn="0" w:noHBand="0" w:noVBand="1"/>
      </w:tblPr>
      <w:tblGrid>
        <w:gridCol w:w="1429"/>
        <w:gridCol w:w="1132"/>
        <w:gridCol w:w="1134"/>
        <w:gridCol w:w="1141"/>
        <w:gridCol w:w="1126"/>
        <w:gridCol w:w="1139"/>
        <w:gridCol w:w="1134"/>
        <w:gridCol w:w="1125"/>
      </w:tblGrid>
      <w:tr w:rsidR="0049590B" w14:paraId="42DE671D" w14:textId="77777777" w:rsidTr="0049590B">
        <w:trPr>
          <w:trHeight w:val="585"/>
        </w:trPr>
        <w:tc>
          <w:tcPr>
            <w:tcW w:w="726" w:type="pct"/>
            <w:shd w:val="clear" w:color="auto" w:fill="D9D9D9" w:themeFill="background1" w:themeFillShade="D9"/>
            <w:vAlign w:val="center"/>
            <w:hideMark/>
          </w:tcPr>
          <w:p w14:paraId="3868B260" w14:textId="77777777" w:rsidR="0049590B" w:rsidRDefault="0049590B">
            <w:pPr>
              <w:ind w:firstLine="0"/>
            </w:pPr>
            <w:r>
              <w:t> (</w:t>
            </w:r>
            <w:proofErr w:type="gramStart"/>
            <w:r>
              <w:t>Unit :</w:t>
            </w:r>
            <w:proofErr w:type="gramEnd"/>
            <w:r>
              <w:t xml:space="preserve"> euros)</w:t>
            </w:r>
          </w:p>
        </w:tc>
        <w:tc>
          <w:tcPr>
            <w:tcW w:w="610" w:type="pct"/>
            <w:shd w:val="clear" w:color="auto" w:fill="D9D9D9" w:themeFill="background1" w:themeFillShade="D9"/>
            <w:vAlign w:val="center"/>
            <w:hideMark/>
          </w:tcPr>
          <w:p w14:paraId="238FEAE9" w14:textId="77777777" w:rsidR="0049590B" w:rsidRDefault="0049590B">
            <w:pPr>
              <w:ind w:firstLine="0"/>
            </w:pPr>
            <w:r>
              <w:t>Pensions</w:t>
            </w:r>
          </w:p>
        </w:tc>
        <w:tc>
          <w:tcPr>
            <w:tcW w:w="611" w:type="pct"/>
            <w:shd w:val="clear" w:color="auto" w:fill="D9D9D9" w:themeFill="background1" w:themeFillShade="D9"/>
            <w:vAlign w:val="center"/>
            <w:hideMark/>
          </w:tcPr>
          <w:p w14:paraId="6333C4E9" w14:textId="77777777" w:rsidR="0049590B" w:rsidRDefault="0049590B">
            <w:pPr>
              <w:ind w:firstLine="0"/>
            </w:pPr>
            <w:r>
              <w:t>Other in cash</w:t>
            </w:r>
          </w:p>
        </w:tc>
        <w:tc>
          <w:tcPr>
            <w:tcW w:w="615" w:type="pct"/>
            <w:shd w:val="clear" w:color="auto" w:fill="D9D9D9" w:themeFill="background1" w:themeFillShade="D9"/>
            <w:vAlign w:val="center"/>
            <w:hideMark/>
          </w:tcPr>
          <w:p w14:paraId="5415F76F" w14:textId="77777777" w:rsidR="0049590B" w:rsidRDefault="0049590B">
            <w:pPr>
              <w:ind w:firstLine="0"/>
            </w:pPr>
            <w:r>
              <w:t>Health</w:t>
            </w:r>
          </w:p>
        </w:tc>
        <w:tc>
          <w:tcPr>
            <w:tcW w:w="607" w:type="pct"/>
            <w:shd w:val="clear" w:color="auto" w:fill="D9D9D9" w:themeFill="background1" w:themeFillShade="D9"/>
            <w:vAlign w:val="center"/>
            <w:hideMark/>
          </w:tcPr>
          <w:p w14:paraId="69C24087" w14:textId="77777777" w:rsidR="0049590B" w:rsidRDefault="0049590B">
            <w:pPr>
              <w:ind w:firstLine="0"/>
            </w:pPr>
            <w:r>
              <w:t>Education</w:t>
            </w:r>
          </w:p>
        </w:tc>
        <w:tc>
          <w:tcPr>
            <w:tcW w:w="614" w:type="pct"/>
            <w:shd w:val="clear" w:color="auto" w:fill="D9D9D9" w:themeFill="background1" w:themeFillShade="D9"/>
            <w:vAlign w:val="center"/>
            <w:hideMark/>
          </w:tcPr>
          <w:p w14:paraId="5C3267C3" w14:textId="77777777" w:rsidR="0049590B" w:rsidRDefault="0049590B">
            <w:pPr>
              <w:ind w:firstLine="0"/>
            </w:pPr>
            <w:r>
              <w:t>Other in kind</w:t>
            </w:r>
          </w:p>
        </w:tc>
        <w:tc>
          <w:tcPr>
            <w:tcW w:w="611" w:type="pct"/>
            <w:shd w:val="clear" w:color="auto" w:fill="D9D9D9" w:themeFill="background1" w:themeFillShade="D9"/>
            <w:vAlign w:val="center"/>
            <w:hideMark/>
          </w:tcPr>
          <w:p w14:paraId="14C39330" w14:textId="77777777" w:rsidR="0049590B" w:rsidRDefault="0049590B">
            <w:pPr>
              <w:ind w:firstLine="0"/>
            </w:pPr>
            <w:r>
              <w:t>Total</w:t>
            </w:r>
          </w:p>
        </w:tc>
        <w:tc>
          <w:tcPr>
            <w:tcW w:w="606" w:type="pct"/>
            <w:shd w:val="clear" w:color="auto" w:fill="D9D9D9" w:themeFill="background1" w:themeFillShade="D9"/>
            <w:vAlign w:val="center"/>
            <w:hideMark/>
          </w:tcPr>
          <w:p w14:paraId="2DF248C5" w14:textId="77777777" w:rsidR="0049590B" w:rsidRDefault="0049590B">
            <w:pPr>
              <w:ind w:firstLine="0"/>
            </w:pPr>
            <w:r>
              <w:t>Total exc. pensions</w:t>
            </w:r>
          </w:p>
        </w:tc>
      </w:tr>
      <w:tr w:rsidR="0049590B" w14:paraId="20E358C3" w14:textId="77777777" w:rsidTr="0049590B">
        <w:trPr>
          <w:trHeight w:val="330"/>
        </w:trPr>
        <w:tc>
          <w:tcPr>
            <w:tcW w:w="726" w:type="pct"/>
            <w:vAlign w:val="center"/>
            <w:hideMark/>
          </w:tcPr>
          <w:p w14:paraId="69268A31" w14:textId="77777777" w:rsidR="0049590B" w:rsidRDefault="0049590B">
            <w:pPr>
              <w:ind w:firstLine="0"/>
            </w:pPr>
            <w:r>
              <w:t>No diploma</w:t>
            </w:r>
          </w:p>
        </w:tc>
        <w:tc>
          <w:tcPr>
            <w:tcW w:w="610" w:type="pct"/>
            <w:vAlign w:val="center"/>
            <w:hideMark/>
          </w:tcPr>
          <w:p w14:paraId="06905EA8" w14:textId="77777777" w:rsidR="0049590B" w:rsidRDefault="0049590B">
            <w:pPr>
              <w:ind w:firstLine="0"/>
            </w:pPr>
            <w:r>
              <w:t>440 000</w:t>
            </w:r>
          </w:p>
        </w:tc>
        <w:tc>
          <w:tcPr>
            <w:tcW w:w="611" w:type="pct"/>
            <w:vAlign w:val="center"/>
            <w:hideMark/>
          </w:tcPr>
          <w:p w14:paraId="6B8C193D" w14:textId="77777777" w:rsidR="0049590B" w:rsidRDefault="0049590B">
            <w:pPr>
              <w:ind w:firstLine="0"/>
            </w:pPr>
            <w:r>
              <w:t>315 000</w:t>
            </w:r>
          </w:p>
        </w:tc>
        <w:tc>
          <w:tcPr>
            <w:tcW w:w="615" w:type="pct"/>
            <w:vAlign w:val="center"/>
            <w:hideMark/>
          </w:tcPr>
          <w:p w14:paraId="78B11A90" w14:textId="77777777" w:rsidR="0049590B" w:rsidRDefault="0049590B">
            <w:pPr>
              <w:ind w:firstLine="0"/>
              <w:rPr>
                <w:lang w:val="fr-FR"/>
              </w:rPr>
            </w:pPr>
            <w:r>
              <w:t xml:space="preserve">355 </w:t>
            </w:r>
            <w:r>
              <w:rPr>
                <w:lang w:val="fr-FR"/>
              </w:rPr>
              <w:t>000</w:t>
            </w:r>
          </w:p>
        </w:tc>
        <w:tc>
          <w:tcPr>
            <w:tcW w:w="607" w:type="pct"/>
            <w:vAlign w:val="center"/>
            <w:hideMark/>
          </w:tcPr>
          <w:p w14:paraId="3D550B9C" w14:textId="77777777" w:rsidR="0049590B" w:rsidRDefault="0049590B">
            <w:pPr>
              <w:ind w:firstLine="0"/>
              <w:rPr>
                <w:lang w:val="fr-FR"/>
              </w:rPr>
            </w:pPr>
            <w:r>
              <w:rPr>
                <w:lang w:val="fr-FR"/>
              </w:rPr>
              <w:t>120 000</w:t>
            </w:r>
          </w:p>
        </w:tc>
        <w:tc>
          <w:tcPr>
            <w:tcW w:w="614" w:type="pct"/>
            <w:vAlign w:val="center"/>
            <w:hideMark/>
          </w:tcPr>
          <w:p w14:paraId="02AB3EE9" w14:textId="77777777" w:rsidR="0049590B" w:rsidRDefault="0049590B">
            <w:pPr>
              <w:ind w:firstLine="0"/>
              <w:rPr>
                <w:lang w:val="fr-FR"/>
              </w:rPr>
            </w:pPr>
            <w:r>
              <w:rPr>
                <w:lang w:val="fr-FR"/>
              </w:rPr>
              <w:t>535 000</w:t>
            </w:r>
          </w:p>
        </w:tc>
        <w:tc>
          <w:tcPr>
            <w:tcW w:w="611" w:type="pct"/>
            <w:vAlign w:val="center"/>
            <w:hideMark/>
          </w:tcPr>
          <w:p w14:paraId="7E991EF2" w14:textId="77777777" w:rsidR="0049590B" w:rsidRDefault="0049590B">
            <w:pPr>
              <w:ind w:firstLine="0"/>
              <w:rPr>
                <w:lang w:val="fr-FR"/>
              </w:rPr>
            </w:pPr>
            <w:r>
              <w:rPr>
                <w:lang w:val="fr-FR"/>
              </w:rPr>
              <w:t>1 765 000</w:t>
            </w:r>
          </w:p>
        </w:tc>
        <w:tc>
          <w:tcPr>
            <w:tcW w:w="606" w:type="pct"/>
            <w:vAlign w:val="center"/>
            <w:hideMark/>
          </w:tcPr>
          <w:p w14:paraId="534533DC" w14:textId="77777777" w:rsidR="0049590B" w:rsidRDefault="0049590B">
            <w:pPr>
              <w:ind w:firstLine="0"/>
              <w:rPr>
                <w:lang w:val="fr-FR"/>
              </w:rPr>
            </w:pPr>
            <w:r>
              <w:rPr>
                <w:lang w:val="fr-FR"/>
              </w:rPr>
              <w:t>1 325 000</w:t>
            </w:r>
          </w:p>
        </w:tc>
      </w:tr>
      <w:tr w:rsidR="0049590B" w14:paraId="077573E5" w14:textId="77777777" w:rsidTr="0049590B">
        <w:trPr>
          <w:trHeight w:val="375"/>
        </w:trPr>
        <w:tc>
          <w:tcPr>
            <w:tcW w:w="726" w:type="pct"/>
            <w:vAlign w:val="center"/>
            <w:hideMark/>
          </w:tcPr>
          <w:p w14:paraId="4CD10283" w14:textId="77777777" w:rsidR="0049590B" w:rsidRDefault="0049590B">
            <w:pPr>
              <w:ind w:firstLine="0"/>
            </w:pPr>
            <w:r>
              <w:t>Vocational dipl.</w:t>
            </w:r>
          </w:p>
        </w:tc>
        <w:tc>
          <w:tcPr>
            <w:tcW w:w="610" w:type="pct"/>
            <w:vAlign w:val="center"/>
            <w:hideMark/>
          </w:tcPr>
          <w:p w14:paraId="095A34FC" w14:textId="77777777" w:rsidR="0049590B" w:rsidRDefault="0049590B">
            <w:pPr>
              <w:ind w:firstLine="0"/>
              <w:rPr>
                <w:lang w:val="fr-FR"/>
              </w:rPr>
            </w:pPr>
            <w:r>
              <w:rPr>
                <w:lang w:val="fr-FR"/>
              </w:rPr>
              <w:t>530 000</w:t>
            </w:r>
          </w:p>
        </w:tc>
        <w:tc>
          <w:tcPr>
            <w:tcW w:w="611" w:type="pct"/>
            <w:vAlign w:val="center"/>
            <w:hideMark/>
          </w:tcPr>
          <w:p w14:paraId="64AF4F68" w14:textId="77777777" w:rsidR="0049590B" w:rsidRDefault="0049590B">
            <w:pPr>
              <w:ind w:firstLine="0"/>
              <w:rPr>
                <w:lang w:val="fr-FR"/>
              </w:rPr>
            </w:pPr>
            <w:r>
              <w:rPr>
                <w:lang w:val="fr-FR"/>
              </w:rPr>
              <w:t>265 000</w:t>
            </w:r>
          </w:p>
        </w:tc>
        <w:tc>
          <w:tcPr>
            <w:tcW w:w="615" w:type="pct"/>
            <w:vAlign w:val="center"/>
            <w:hideMark/>
          </w:tcPr>
          <w:p w14:paraId="34863AE6" w14:textId="77777777" w:rsidR="0049590B" w:rsidRDefault="0049590B">
            <w:pPr>
              <w:ind w:firstLine="0"/>
              <w:rPr>
                <w:lang w:val="fr-FR"/>
              </w:rPr>
            </w:pPr>
            <w:r>
              <w:rPr>
                <w:lang w:val="fr-FR"/>
              </w:rPr>
              <w:t>270 000</w:t>
            </w:r>
          </w:p>
        </w:tc>
        <w:tc>
          <w:tcPr>
            <w:tcW w:w="607" w:type="pct"/>
            <w:vAlign w:val="center"/>
            <w:hideMark/>
          </w:tcPr>
          <w:p w14:paraId="1C8E5589" w14:textId="77777777" w:rsidR="0049590B" w:rsidRDefault="0049590B">
            <w:pPr>
              <w:ind w:firstLine="0"/>
              <w:rPr>
                <w:lang w:val="fr-FR"/>
              </w:rPr>
            </w:pPr>
            <w:r>
              <w:rPr>
                <w:lang w:val="fr-FR"/>
              </w:rPr>
              <w:t>125 000</w:t>
            </w:r>
          </w:p>
        </w:tc>
        <w:tc>
          <w:tcPr>
            <w:tcW w:w="614" w:type="pct"/>
            <w:vAlign w:val="center"/>
            <w:hideMark/>
          </w:tcPr>
          <w:p w14:paraId="1B74234B" w14:textId="77777777" w:rsidR="0049590B" w:rsidRDefault="0049590B">
            <w:pPr>
              <w:ind w:firstLine="0"/>
              <w:rPr>
                <w:lang w:val="fr-FR"/>
              </w:rPr>
            </w:pPr>
            <w:r>
              <w:rPr>
                <w:lang w:val="fr-FR"/>
              </w:rPr>
              <w:t>490 000</w:t>
            </w:r>
          </w:p>
        </w:tc>
        <w:tc>
          <w:tcPr>
            <w:tcW w:w="611" w:type="pct"/>
            <w:vAlign w:val="center"/>
            <w:hideMark/>
          </w:tcPr>
          <w:p w14:paraId="517AA267" w14:textId="77777777" w:rsidR="0049590B" w:rsidRDefault="0049590B">
            <w:pPr>
              <w:ind w:firstLine="0"/>
              <w:rPr>
                <w:lang w:val="fr-FR"/>
              </w:rPr>
            </w:pPr>
            <w:r>
              <w:rPr>
                <w:lang w:val="fr-FR"/>
              </w:rPr>
              <w:t>1 680 000</w:t>
            </w:r>
          </w:p>
        </w:tc>
        <w:tc>
          <w:tcPr>
            <w:tcW w:w="606" w:type="pct"/>
            <w:vAlign w:val="center"/>
            <w:hideMark/>
          </w:tcPr>
          <w:p w14:paraId="68B51F0F" w14:textId="77777777" w:rsidR="0049590B" w:rsidRDefault="0049590B">
            <w:pPr>
              <w:ind w:firstLine="0"/>
              <w:rPr>
                <w:lang w:val="fr-FR"/>
              </w:rPr>
            </w:pPr>
            <w:r>
              <w:rPr>
                <w:lang w:val="fr-FR"/>
              </w:rPr>
              <w:t>1 150 000</w:t>
            </w:r>
          </w:p>
        </w:tc>
      </w:tr>
      <w:tr w:rsidR="0049590B" w14:paraId="495AEE90" w14:textId="77777777" w:rsidTr="0049590B">
        <w:trPr>
          <w:trHeight w:val="360"/>
        </w:trPr>
        <w:tc>
          <w:tcPr>
            <w:tcW w:w="726" w:type="pct"/>
            <w:vAlign w:val="center"/>
            <w:hideMark/>
          </w:tcPr>
          <w:p w14:paraId="3FEBCBD1" w14:textId="77777777" w:rsidR="0049590B" w:rsidRDefault="0049590B">
            <w:pPr>
              <w:ind w:firstLine="0"/>
            </w:pPr>
            <w:r>
              <w:t>Baccalaureate</w:t>
            </w:r>
          </w:p>
        </w:tc>
        <w:tc>
          <w:tcPr>
            <w:tcW w:w="610" w:type="pct"/>
            <w:vAlign w:val="center"/>
            <w:hideMark/>
          </w:tcPr>
          <w:p w14:paraId="53F6F089" w14:textId="77777777" w:rsidR="0049590B" w:rsidRDefault="0049590B">
            <w:pPr>
              <w:ind w:firstLine="0"/>
              <w:rPr>
                <w:lang w:val="fr-FR"/>
              </w:rPr>
            </w:pPr>
            <w:r>
              <w:rPr>
                <w:lang w:val="fr-FR"/>
              </w:rPr>
              <w:t>695 000</w:t>
            </w:r>
          </w:p>
        </w:tc>
        <w:tc>
          <w:tcPr>
            <w:tcW w:w="611" w:type="pct"/>
            <w:vAlign w:val="center"/>
            <w:hideMark/>
          </w:tcPr>
          <w:p w14:paraId="437688EB" w14:textId="77777777" w:rsidR="0049590B" w:rsidRDefault="0049590B">
            <w:pPr>
              <w:ind w:firstLine="0"/>
              <w:rPr>
                <w:lang w:val="fr-FR"/>
              </w:rPr>
            </w:pPr>
            <w:r>
              <w:rPr>
                <w:lang w:val="fr-FR"/>
              </w:rPr>
              <w:t>220 000</w:t>
            </w:r>
          </w:p>
        </w:tc>
        <w:tc>
          <w:tcPr>
            <w:tcW w:w="615" w:type="pct"/>
            <w:vAlign w:val="center"/>
            <w:hideMark/>
          </w:tcPr>
          <w:p w14:paraId="356F6E59" w14:textId="77777777" w:rsidR="0049590B" w:rsidRDefault="0049590B">
            <w:pPr>
              <w:ind w:firstLine="0"/>
              <w:rPr>
                <w:lang w:val="fr-FR"/>
              </w:rPr>
            </w:pPr>
            <w:r>
              <w:rPr>
                <w:lang w:val="fr-FR"/>
              </w:rPr>
              <w:t>230 000</w:t>
            </w:r>
          </w:p>
        </w:tc>
        <w:tc>
          <w:tcPr>
            <w:tcW w:w="607" w:type="pct"/>
            <w:vAlign w:val="center"/>
            <w:hideMark/>
          </w:tcPr>
          <w:p w14:paraId="0EE9110B" w14:textId="77777777" w:rsidR="0049590B" w:rsidRDefault="0049590B">
            <w:pPr>
              <w:ind w:firstLine="0"/>
              <w:rPr>
                <w:lang w:val="fr-FR"/>
              </w:rPr>
            </w:pPr>
            <w:r>
              <w:rPr>
                <w:lang w:val="fr-FR"/>
              </w:rPr>
              <w:t>140 000</w:t>
            </w:r>
          </w:p>
        </w:tc>
        <w:tc>
          <w:tcPr>
            <w:tcW w:w="614" w:type="pct"/>
            <w:vAlign w:val="center"/>
            <w:hideMark/>
          </w:tcPr>
          <w:p w14:paraId="1E3F9C21" w14:textId="77777777" w:rsidR="0049590B" w:rsidRDefault="0049590B">
            <w:pPr>
              <w:ind w:firstLine="0"/>
              <w:rPr>
                <w:lang w:val="fr-FR"/>
              </w:rPr>
            </w:pPr>
            <w:r>
              <w:rPr>
                <w:lang w:val="fr-FR"/>
              </w:rPr>
              <w:t>440 000</w:t>
            </w:r>
          </w:p>
        </w:tc>
        <w:tc>
          <w:tcPr>
            <w:tcW w:w="611" w:type="pct"/>
            <w:vAlign w:val="center"/>
            <w:hideMark/>
          </w:tcPr>
          <w:p w14:paraId="09555C42" w14:textId="77777777" w:rsidR="0049590B" w:rsidRDefault="0049590B">
            <w:pPr>
              <w:ind w:firstLine="0"/>
              <w:rPr>
                <w:lang w:val="fr-FR"/>
              </w:rPr>
            </w:pPr>
            <w:r>
              <w:rPr>
                <w:lang w:val="fr-FR"/>
              </w:rPr>
              <w:t>1 725 000</w:t>
            </w:r>
          </w:p>
        </w:tc>
        <w:tc>
          <w:tcPr>
            <w:tcW w:w="606" w:type="pct"/>
            <w:vAlign w:val="center"/>
            <w:hideMark/>
          </w:tcPr>
          <w:p w14:paraId="2AC10148" w14:textId="77777777" w:rsidR="0049590B" w:rsidRDefault="0049590B">
            <w:pPr>
              <w:ind w:firstLine="0"/>
              <w:rPr>
                <w:lang w:val="fr-FR"/>
              </w:rPr>
            </w:pPr>
            <w:r>
              <w:rPr>
                <w:lang w:val="fr-FR"/>
              </w:rPr>
              <w:t>1 030 000</w:t>
            </w:r>
          </w:p>
        </w:tc>
      </w:tr>
      <w:tr w:rsidR="0049590B" w14:paraId="2AC4939B" w14:textId="77777777" w:rsidTr="0049590B">
        <w:trPr>
          <w:trHeight w:val="300"/>
        </w:trPr>
        <w:tc>
          <w:tcPr>
            <w:tcW w:w="726" w:type="pct"/>
            <w:vAlign w:val="center"/>
            <w:hideMark/>
          </w:tcPr>
          <w:p w14:paraId="407EE81F" w14:textId="77777777" w:rsidR="0049590B" w:rsidRDefault="0049590B">
            <w:pPr>
              <w:ind w:firstLine="0"/>
            </w:pPr>
            <w:proofErr w:type="gramStart"/>
            <w:r>
              <w:t>Bac.+</w:t>
            </w:r>
            <w:proofErr w:type="gramEnd"/>
            <w:r>
              <w:t>2 degree</w:t>
            </w:r>
          </w:p>
        </w:tc>
        <w:tc>
          <w:tcPr>
            <w:tcW w:w="610" w:type="pct"/>
            <w:vAlign w:val="center"/>
            <w:hideMark/>
          </w:tcPr>
          <w:p w14:paraId="5F9BD6FC" w14:textId="77777777" w:rsidR="0049590B" w:rsidRDefault="0049590B">
            <w:pPr>
              <w:ind w:firstLine="0"/>
              <w:rPr>
                <w:lang w:val="fr-FR"/>
              </w:rPr>
            </w:pPr>
            <w:r>
              <w:rPr>
                <w:lang w:val="fr-FR"/>
              </w:rPr>
              <w:t>710 000</w:t>
            </w:r>
          </w:p>
        </w:tc>
        <w:tc>
          <w:tcPr>
            <w:tcW w:w="611" w:type="pct"/>
            <w:vAlign w:val="center"/>
            <w:hideMark/>
          </w:tcPr>
          <w:p w14:paraId="789366B2" w14:textId="77777777" w:rsidR="0049590B" w:rsidRDefault="0049590B">
            <w:pPr>
              <w:ind w:firstLine="0"/>
              <w:rPr>
                <w:lang w:val="fr-FR"/>
              </w:rPr>
            </w:pPr>
            <w:r>
              <w:rPr>
                <w:lang w:val="fr-FR"/>
              </w:rPr>
              <w:t>205 000</w:t>
            </w:r>
          </w:p>
        </w:tc>
        <w:tc>
          <w:tcPr>
            <w:tcW w:w="615" w:type="pct"/>
            <w:vAlign w:val="center"/>
            <w:hideMark/>
          </w:tcPr>
          <w:p w14:paraId="49D7C31C" w14:textId="77777777" w:rsidR="0049590B" w:rsidRDefault="0049590B">
            <w:pPr>
              <w:ind w:firstLine="0"/>
              <w:rPr>
                <w:lang w:val="fr-FR"/>
              </w:rPr>
            </w:pPr>
            <w:r>
              <w:rPr>
                <w:lang w:val="fr-FR"/>
              </w:rPr>
              <w:t>180 000</w:t>
            </w:r>
          </w:p>
        </w:tc>
        <w:tc>
          <w:tcPr>
            <w:tcW w:w="607" w:type="pct"/>
            <w:vAlign w:val="center"/>
            <w:hideMark/>
          </w:tcPr>
          <w:p w14:paraId="7564DA2B" w14:textId="77777777" w:rsidR="0049590B" w:rsidRDefault="0049590B">
            <w:pPr>
              <w:ind w:firstLine="0"/>
              <w:rPr>
                <w:lang w:val="fr-FR"/>
              </w:rPr>
            </w:pPr>
            <w:r>
              <w:rPr>
                <w:lang w:val="fr-FR"/>
              </w:rPr>
              <w:t>135 000</w:t>
            </w:r>
          </w:p>
        </w:tc>
        <w:tc>
          <w:tcPr>
            <w:tcW w:w="614" w:type="pct"/>
            <w:vAlign w:val="center"/>
            <w:hideMark/>
          </w:tcPr>
          <w:p w14:paraId="39128B06" w14:textId="77777777" w:rsidR="0049590B" w:rsidRDefault="0049590B">
            <w:pPr>
              <w:ind w:firstLine="0"/>
              <w:rPr>
                <w:lang w:val="fr-FR"/>
              </w:rPr>
            </w:pPr>
            <w:r>
              <w:rPr>
                <w:lang w:val="fr-FR"/>
              </w:rPr>
              <w:t>420 000</w:t>
            </w:r>
          </w:p>
        </w:tc>
        <w:tc>
          <w:tcPr>
            <w:tcW w:w="611" w:type="pct"/>
            <w:vAlign w:val="center"/>
            <w:hideMark/>
          </w:tcPr>
          <w:p w14:paraId="176C3222" w14:textId="77777777" w:rsidR="0049590B" w:rsidRDefault="0049590B">
            <w:pPr>
              <w:ind w:firstLine="0"/>
              <w:rPr>
                <w:lang w:val="fr-FR"/>
              </w:rPr>
            </w:pPr>
            <w:r>
              <w:rPr>
                <w:lang w:val="fr-FR"/>
              </w:rPr>
              <w:t>1 650 000</w:t>
            </w:r>
          </w:p>
        </w:tc>
        <w:tc>
          <w:tcPr>
            <w:tcW w:w="606" w:type="pct"/>
            <w:vAlign w:val="center"/>
            <w:hideMark/>
          </w:tcPr>
          <w:p w14:paraId="2CCC0ABC" w14:textId="77777777" w:rsidR="0049590B" w:rsidRDefault="0049590B">
            <w:pPr>
              <w:ind w:firstLine="0"/>
              <w:rPr>
                <w:lang w:val="fr-FR"/>
              </w:rPr>
            </w:pPr>
            <w:r>
              <w:rPr>
                <w:lang w:val="fr-FR"/>
              </w:rPr>
              <w:t>940 000</w:t>
            </w:r>
          </w:p>
        </w:tc>
      </w:tr>
      <w:tr w:rsidR="0049590B" w14:paraId="0D619ABC" w14:textId="77777777" w:rsidTr="0049590B">
        <w:trPr>
          <w:trHeight w:val="285"/>
        </w:trPr>
        <w:tc>
          <w:tcPr>
            <w:tcW w:w="726" w:type="pct"/>
            <w:tcBorders>
              <w:top w:val="nil"/>
              <w:left w:val="nil"/>
              <w:bottom w:val="single" w:sz="4" w:space="0" w:color="000000"/>
              <w:right w:val="nil"/>
            </w:tcBorders>
            <w:vAlign w:val="center"/>
            <w:hideMark/>
          </w:tcPr>
          <w:p w14:paraId="525F7BD2" w14:textId="77777777" w:rsidR="0049590B" w:rsidRDefault="0049590B">
            <w:pPr>
              <w:ind w:firstLine="0"/>
            </w:pPr>
            <w:proofErr w:type="spellStart"/>
            <w:r>
              <w:t>Bachelor&amp;more</w:t>
            </w:r>
            <w:proofErr w:type="spellEnd"/>
          </w:p>
        </w:tc>
        <w:tc>
          <w:tcPr>
            <w:tcW w:w="610" w:type="pct"/>
            <w:tcBorders>
              <w:top w:val="nil"/>
              <w:left w:val="nil"/>
              <w:bottom w:val="single" w:sz="4" w:space="0" w:color="000000"/>
              <w:right w:val="nil"/>
            </w:tcBorders>
            <w:vAlign w:val="center"/>
            <w:hideMark/>
          </w:tcPr>
          <w:p w14:paraId="341E1150" w14:textId="77777777" w:rsidR="0049590B" w:rsidRDefault="0049590B">
            <w:pPr>
              <w:ind w:firstLine="0"/>
              <w:rPr>
                <w:lang w:val="fr-FR"/>
              </w:rPr>
            </w:pPr>
            <w:r>
              <w:rPr>
                <w:lang w:val="fr-FR"/>
              </w:rPr>
              <w:t>910 000</w:t>
            </w:r>
          </w:p>
        </w:tc>
        <w:tc>
          <w:tcPr>
            <w:tcW w:w="611" w:type="pct"/>
            <w:tcBorders>
              <w:top w:val="nil"/>
              <w:left w:val="nil"/>
              <w:bottom w:val="single" w:sz="4" w:space="0" w:color="000000"/>
              <w:right w:val="nil"/>
            </w:tcBorders>
            <w:vAlign w:val="center"/>
            <w:hideMark/>
          </w:tcPr>
          <w:p w14:paraId="008B04BB" w14:textId="77777777" w:rsidR="0049590B" w:rsidRDefault="0049590B">
            <w:pPr>
              <w:ind w:firstLine="0"/>
              <w:rPr>
                <w:lang w:val="fr-FR"/>
              </w:rPr>
            </w:pPr>
            <w:r>
              <w:rPr>
                <w:lang w:val="fr-FR"/>
              </w:rPr>
              <w:t>200 000</w:t>
            </w:r>
          </w:p>
        </w:tc>
        <w:tc>
          <w:tcPr>
            <w:tcW w:w="615" w:type="pct"/>
            <w:tcBorders>
              <w:top w:val="nil"/>
              <w:left w:val="nil"/>
              <w:bottom w:val="single" w:sz="4" w:space="0" w:color="000000"/>
              <w:right w:val="nil"/>
            </w:tcBorders>
            <w:vAlign w:val="center"/>
            <w:hideMark/>
          </w:tcPr>
          <w:p w14:paraId="7041252A" w14:textId="77777777" w:rsidR="0049590B" w:rsidRDefault="0049590B">
            <w:pPr>
              <w:ind w:firstLine="0"/>
              <w:rPr>
                <w:lang w:val="fr-FR"/>
              </w:rPr>
            </w:pPr>
            <w:r>
              <w:rPr>
                <w:lang w:val="fr-FR"/>
              </w:rPr>
              <w:t>190 000</w:t>
            </w:r>
          </w:p>
        </w:tc>
        <w:tc>
          <w:tcPr>
            <w:tcW w:w="607" w:type="pct"/>
            <w:tcBorders>
              <w:top w:val="nil"/>
              <w:left w:val="nil"/>
              <w:bottom w:val="single" w:sz="4" w:space="0" w:color="000000"/>
              <w:right w:val="nil"/>
            </w:tcBorders>
            <w:vAlign w:val="center"/>
            <w:hideMark/>
          </w:tcPr>
          <w:p w14:paraId="0E3BB50C" w14:textId="77777777" w:rsidR="0049590B" w:rsidRDefault="0049590B">
            <w:pPr>
              <w:ind w:firstLine="0"/>
              <w:rPr>
                <w:lang w:val="fr-FR"/>
              </w:rPr>
            </w:pPr>
            <w:r>
              <w:rPr>
                <w:lang w:val="fr-FR"/>
              </w:rPr>
              <w:t>145 000</w:t>
            </w:r>
          </w:p>
        </w:tc>
        <w:tc>
          <w:tcPr>
            <w:tcW w:w="614" w:type="pct"/>
            <w:tcBorders>
              <w:top w:val="nil"/>
              <w:left w:val="nil"/>
              <w:bottom w:val="single" w:sz="4" w:space="0" w:color="000000"/>
              <w:right w:val="nil"/>
            </w:tcBorders>
            <w:vAlign w:val="center"/>
            <w:hideMark/>
          </w:tcPr>
          <w:p w14:paraId="239D44E2" w14:textId="77777777" w:rsidR="0049590B" w:rsidRDefault="0049590B">
            <w:pPr>
              <w:ind w:firstLine="0"/>
              <w:rPr>
                <w:lang w:val="fr-FR"/>
              </w:rPr>
            </w:pPr>
            <w:r>
              <w:rPr>
                <w:lang w:val="fr-FR"/>
              </w:rPr>
              <w:t>405 000</w:t>
            </w:r>
          </w:p>
        </w:tc>
        <w:tc>
          <w:tcPr>
            <w:tcW w:w="611" w:type="pct"/>
            <w:tcBorders>
              <w:top w:val="nil"/>
              <w:left w:val="nil"/>
              <w:bottom w:val="single" w:sz="4" w:space="0" w:color="000000"/>
              <w:right w:val="nil"/>
            </w:tcBorders>
            <w:vAlign w:val="center"/>
            <w:hideMark/>
          </w:tcPr>
          <w:p w14:paraId="63685C6E" w14:textId="77777777" w:rsidR="0049590B" w:rsidRDefault="0049590B">
            <w:pPr>
              <w:ind w:firstLine="0"/>
              <w:rPr>
                <w:lang w:val="fr-FR"/>
              </w:rPr>
            </w:pPr>
            <w:r>
              <w:rPr>
                <w:lang w:val="fr-FR"/>
              </w:rPr>
              <w:t>1 850 000</w:t>
            </w:r>
          </w:p>
        </w:tc>
        <w:tc>
          <w:tcPr>
            <w:tcW w:w="606" w:type="pct"/>
            <w:tcBorders>
              <w:top w:val="nil"/>
              <w:left w:val="nil"/>
              <w:bottom w:val="single" w:sz="4" w:space="0" w:color="000000"/>
              <w:right w:val="nil"/>
            </w:tcBorders>
            <w:vAlign w:val="center"/>
            <w:hideMark/>
          </w:tcPr>
          <w:p w14:paraId="35AEC8FE" w14:textId="77777777" w:rsidR="0049590B" w:rsidRDefault="0049590B">
            <w:pPr>
              <w:ind w:firstLine="0"/>
              <w:rPr>
                <w:lang w:val="fr-FR"/>
              </w:rPr>
            </w:pPr>
            <w:r>
              <w:rPr>
                <w:lang w:val="fr-FR"/>
              </w:rPr>
              <w:t>940 000</w:t>
            </w:r>
          </w:p>
        </w:tc>
      </w:tr>
    </w:tbl>
    <w:p w14:paraId="7479C555" w14:textId="77777777" w:rsidR="0049590B" w:rsidRDefault="0049590B" w:rsidP="0049590B">
      <w:pPr>
        <w:rPr>
          <w:rStyle w:val="Emphasis"/>
        </w:rPr>
      </w:pPr>
      <w:r>
        <w:rPr>
          <w:rStyle w:val="Emphasis"/>
        </w:rPr>
        <w:t>Source: INSEE, National Distributional</w:t>
      </w:r>
    </w:p>
    <w:p w14:paraId="7E944011" w14:textId="77777777" w:rsidR="0049590B" w:rsidRDefault="0049590B" w:rsidP="0049590B">
      <w:pPr>
        <w:rPr>
          <w:rStyle w:val="Emphasis"/>
        </w:rPr>
      </w:pPr>
    </w:p>
    <w:p w14:paraId="186AC57D" w14:textId="77777777" w:rsidR="0049590B" w:rsidRDefault="0049590B" w:rsidP="0049590B">
      <w:pPr>
        <w:pStyle w:val="Caption"/>
        <w:rPr>
          <w:rFonts w:ascii="Times New Roman" w:hAnsi="Times New Roman" w:cs="Times New Roman"/>
          <w:sz w:val="20"/>
        </w:rPr>
      </w:pPr>
      <w:r>
        <w:rPr>
          <w:rFonts w:ascii="Times New Roman" w:hAnsi="Times New Roman" w:cs="Times New Roman"/>
          <w:b/>
          <w:i w:val="0"/>
          <w:sz w:val="20"/>
        </w:rPr>
        <w:t>Table A9.</w:t>
      </w:r>
      <w:r>
        <w:rPr>
          <w:rFonts w:ascii="Times New Roman" w:hAnsi="Times New Roman" w:cs="Times New Roman"/>
          <w:i w:val="0"/>
          <w:sz w:val="20"/>
        </w:rPr>
        <w:t xml:space="preserve"> Greater Paris / </w:t>
      </w:r>
      <w:proofErr w:type="spellStart"/>
      <w:r>
        <w:rPr>
          <w:rFonts w:ascii="Times New Roman" w:hAnsi="Times New Roman" w:cs="Times New Roman"/>
          <w:i w:val="0"/>
          <w:sz w:val="20"/>
        </w:rPr>
        <w:t>Mid Sized</w:t>
      </w:r>
      <w:proofErr w:type="spellEnd"/>
      <w:r>
        <w:rPr>
          <w:rFonts w:ascii="Times New Roman" w:hAnsi="Times New Roman" w:cs="Times New Roman"/>
          <w:i w:val="0"/>
          <w:sz w:val="20"/>
        </w:rPr>
        <w:t xml:space="preserve"> Cities by age of household reference person</w:t>
      </w:r>
    </w:p>
    <w:tbl>
      <w:tblPr>
        <w:tblW w:w="5000" w:type="pct"/>
        <w:jc w:val="center"/>
        <w:tblCellMar>
          <w:left w:w="70" w:type="dxa"/>
          <w:right w:w="70" w:type="dxa"/>
        </w:tblCellMar>
        <w:tblLook w:val="04A0" w:firstRow="1" w:lastRow="0" w:firstColumn="1" w:lastColumn="0" w:noHBand="0" w:noVBand="1"/>
      </w:tblPr>
      <w:tblGrid>
        <w:gridCol w:w="2397"/>
        <w:gridCol w:w="2323"/>
        <w:gridCol w:w="2040"/>
        <w:gridCol w:w="2600"/>
      </w:tblGrid>
      <w:tr w:rsidR="0049590B" w14:paraId="732132C7" w14:textId="77777777" w:rsidTr="0049590B">
        <w:trPr>
          <w:jc w:val="center"/>
        </w:trPr>
        <w:tc>
          <w:tcPr>
            <w:tcW w:w="1280" w:type="pct"/>
            <w:shd w:val="clear" w:color="auto" w:fill="D9D9D9" w:themeFill="background1" w:themeFillShade="D9"/>
            <w:vAlign w:val="center"/>
          </w:tcPr>
          <w:p w14:paraId="532702E2" w14:textId="77777777" w:rsidR="0049590B" w:rsidRDefault="0049590B"/>
        </w:tc>
        <w:tc>
          <w:tcPr>
            <w:tcW w:w="1241" w:type="pct"/>
            <w:vMerge w:val="restart"/>
            <w:shd w:val="clear" w:color="auto" w:fill="D9D9D9" w:themeFill="background1" w:themeFillShade="D9"/>
            <w:vAlign w:val="center"/>
            <w:hideMark/>
          </w:tcPr>
          <w:p w14:paraId="1AA673F7" w14:textId="77777777" w:rsidR="0049590B" w:rsidRDefault="0049590B">
            <w:pPr>
              <w:jc w:val="center"/>
            </w:pPr>
            <w:r>
              <w:t>Factor income and pensions</w:t>
            </w:r>
          </w:p>
        </w:tc>
        <w:tc>
          <w:tcPr>
            <w:tcW w:w="1090" w:type="pct"/>
            <w:vMerge w:val="restart"/>
            <w:shd w:val="clear" w:color="auto" w:fill="D9D9D9" w:themeFill="background1" w:themeFillShade="D9"/>
            <w:vAlign w:val="center"/>
            <w:hideMark/>
          </w:tcPr>
          <w:p w14:paraId="7EBB98BA" w14:textId="77777777" w:rsidR="0049590B" w:rsidRDefault="0049590B">
            <w:pPr>
              <w:jc w:val="center"/>
            </w:pPr>
            <w:r>
              <w:t>Disposable income</w:t>
            </w:r>
          </w:p>
        </w:tc>
        <w:tc>
          <w:tcPr>
            <w:tcW w:w="1390" w:type="pct"/>
            <w:vMerge w:val="restart"/>
            <w:shd w:val="clear" w:color="auto" w:fill="D9D9D9" w:themeFill="background1" w:themeFillShade="D9"/>
            <w:vAlign w:val="center"/>
            <w:hideMark/>
          </w:tcPr>
          <w:p w14:paraId="7DDF1B24" w14:textId="77777777" w:rsidR="0049590B" w:rsidRDefault="0049590B">
            <w:pPr>
              <w:jc w:val="center"/>
            </w:pPr>
            <w:r>
              <w:t>Extended disposable income</w:t>
            </w:r>
          </w:p>
        </w:tc>
      </w:tr>
      <w:tr w:rsidR="0049590B" w14:paraId="085E291C" w14:textId="77777777" w:rsidTr="0049590B">
        <w:trPr>
          <w:jc w:val="center"/>
        </w:trPr>
        <w:tc>
          <w:tcPr>
            <w:tcW w:w="1280" w:type="pct"/>
            <w:shd w:val="clear" w:color="auto" w:fill="D9D9D9" w:themeFill="background1" w:themeFillShade="D9"/>
            <w:vAlign w:val="bottom"/>
          </w:tcPr>
          <w:p w14:paraId="5BA6027D" w14:textId="77777777" w:rsidR="0049590B" w:rsidRDefault="0049590B"/>
        </w:tc>
        <w:tc>
          <w:tcPr>
            <w:tcW w:w="0" w:type="auto"/>
            <w:vMerge/>
            <w:vAlign w:val="center"/>
            <w:hideMark/>
          </w:tcPr>
          <w:p w14:paraId="0ABA5B8A" w14:textId="77777777" w:rsidR="0049590B" w:rsidRDefault="0049590B">
            <w:pPr>
              <w:spacing w:after="0"/>
              <w:ind w:firstLine="0"/>
              <w:jc w:val="left"/>
            </w:pPr>
          </w:p>
        </w:tc>
        <w:tc>
          <w:tcPr>
            <w:tcW w:w="0" w:type="auto"/>
            <w:vMerge/>
            <w:vAlign w:val="center"/>
            <w:hideMark/>
          </w:tcPr>
          <w:p w14:paraId="2A5686B7" w14:textId="77777777" w:rsidR="0049590B" w:rsidRDefault="0049590B">
            <w:pPr>
              <w:spacing w:after="0"/>
              <w:ind w:firstLine="0"/>
              <w:jc w:val="left"/>
            </w:pPr>
          </w:p>
        </w:tc>
        <w:tc>
          <w:tcPr>
            <w:tcW w:w="0" w:type="auto"/>
            <w:vMerge/>
            <w:vAlign w:val="center"/>
            <w:hideMark/>
          </w:tcPr>
          <w:p w14:paraId="547ADC31" w14:textId="77777777" w:rsidR="0049590B" w:rsidRDefault="0049590B">
            <w:pPr>
              <w:spacing w:after="0"/>
              <w:ind w:firstLine="0"/>
              <w:jc w:val="left"/>
            </w:pPr>
          </w:p>
        </w:tc>
      </w:tr>
      <w:tr w:rsidR="0049590B" w14:paraId="48D7D285" w14:textId="77777777" w:rsidTr="0049590B">
        <w:trPr>
          <w:jc w:val="center"/>
        </w:trPr>
        <w:tc>
          <w:tcPr>
            <w:tcW w:w="1280" w:type="pct"/>
            <w:vAlign w:val="center"/>
            <w:hideMark/>
          </w:tcPr>
          <w:p w14:paraId="1F5BBA77" w14:textId="77777777" w:rsidR="0049590B" w:rsidRDefault="0049590B">
            <w:pPr>
              <w:rPr>
                <w:lang w:val="fr-FR"/>
              </w:rPr>
            </w:pPr>
            <w:r>
              <w:rPr>
                <w:lang w:val="fr-FR"/>
              </w:rPr>
              <w:t xml:space="preserve">18-29 </w:t>
            </w:r>
            <w:proofErr w:type="spellStart"/>
            <w:r>
              <w:rPr>
                <w:lang w:val="fr-FR"/>
              </w:rPr>
              <w:t>yrs</w:t>
            </w:r>
            <w:proofErr w:type="spellEnd"/>
          </w:p>
        </w:tc>
        <w:tc>
          <w:tcPr>
            <w:tcW w:w="1241" w:type="pct"/>
            <w:vAlign w:val="center"/>
            <w:hideMark/>
          </w:tcPr>
          <w:p w14:paraId="1D0D2FEA" w14:textId="77777777" w:rsidR="0049590B" w:rsidRDefault="0049590B">
            <w:pPr>
              <w:rPr>
                <w:lang w:val="fr-FR"/>
              </w:rPr>
            </w:pPr>
            <w:r>
              <w:rPr>
                <w:lang w:val="fr-FR"/>
              </w:rPr>
              <w:t>136%</w:t>
            </w:r>
          </w:p>
        </w:tc>
        <w:tc>
          <w:tcPr>
            <w:tcW w:w="1090" w:type="pct"/>
            <w:vAlign w:val="center"/>
            <w:hideMark/>
          </w:tcPr>
          <w:p w14:paraId="1DF3DED4" w14:textId="77777777" w:rsidR="0049590B" w:rsidRDefault="0049590B">
            <w:pPr>
              <w:rPr>
                <w:lang w:val="fr-FR"/>
              </w:rPr>
            </w:pPr>
            <w:r>
              <w:rPr>
                <w:lang w:val="fr-FR"/>
              </w:rPr>
              <w:t>121%</w:t>
            </w:r>
          </w:p>
        </w:tc>
        <w:tc>
          <w:tcPr>
            <w:tcW w:w="1390" w:type="pct"/>
            <w:vAlign w:val="center"/>
            <w:hideMark/>
          </w:tcPr>
          <w:p w14:paraId="2FB8350C" w14:textId="77777777" w:rsidR="0049590B" w:rsidRDefault="0049590B">
            <w:pPr>
              <w:rPr>
                <w:lang w:val="fr-FR"/>
              </w:rPr>
            </w:pPr>
            <w:r>
              <w:rPr>
                <w:lang w:val="fr-FR"/>
              </w:rPr>
              <w:t>113%</w:t>
            </w:r>
          </w:p>
        </w:tc>
      </w:tr>
      <w:tr w:rsidR="0049590B" w14:paraId="6470510A" w14:textId="77777777" w:rsidTr="0049590B">
        <w:trPr>
          <w:jc w:val="center"/>
        </w:trPr>
        <w:tc>
          <w:tcPr>
            <w:tcW w:w="1280" w:type="pct"/>
            <w:vAlign w:val="center"/>
            <w:hideMark/>
          </w:tcPr>
          <w:p w14:paraId="1AB404E5" w14:textId="77777777" w:rsidR="0049590B" w:rsidRDefault="0049590B">
            <w:pPr>
              <w:rPr>
                <w:lang w:val="fr-FR"/>
              </w:rPr>
            </w:pPr>
            <w:r>
              <w:rPr>
                <w:lang w:val="fr-FR"/>
              </w:rPr>
              <w:t xml:space="preserve">30-39 </w:t>
            </w:r>
            <w:proofErr w:type="spellStart"/>
            <w:r>
              <w:rPr>
                <w:lang w:val="fr-FR"/>
              </w:rPr>
              <w:t>yrs</w:t>
            </w:r>
            <w:proofErr w:type="spellEnd"/>
          </w:p>
        </w:tc>
        <w:tc>
          <w:tcPr>
            <w:tcW w:w="1241" w:type="pct"/>
            <w:vAlign w:val="center"/>
            <w:hideMark/>
          </w:tcPr>
          <w:p w14:paraId="072C9119" w14:textId="77777777" w:rsidR="0049590B" w:rsidRDefault="0049590B">
            <w:pPr>
              <w:rPr>
                <w:lang w:val="fr-FR"/>
              </w:rPr>
            </w:pPr>
            <w:r>
              <w:rPr>
                <w:lang w:val="fr-FR"/>
              </w:rPr>
              <w:t>155%</w:t>
            </w:r>
          </w:p>
        </w:tc>
        <w:tc>
          <w:tcPr>
            <w:tcW w:w="1090" w:type="pct"/>
            <w:vAlign w:val="center"/>
            <w:hideMark/>
          </w:tcPr>
          <w:p w14:paraId="53C71FA2" w14:textId="77777777" w:rsidR="0049590B" w:rsidRDefault="0049590B">
            <w:pPr>
              <w:rPr>
                <w:lang w:val="fr-FR"/>
              </w:rPr>
            </w:pPr>
            <w:r>
              <w:rPr>
                <w:lang w:val="fr-FR"/>
              </w:rPr>
              <w:t>130%</w:t>
            </w:r>
          </w:p>
        </w:tc>
        <w:tc>
          <w:tcPr>
            <w:tcW w:w="1390" w:type="pct"/>
            <w:vAlign w:val="center"/>
            <w:hideMark/>
          </w:tcPr>
          <w:p w14:paraId="1915627F" w14:textId="77777777" w:rsidR="0049590B" w:rsidRDefault="0049590B">
            <w:pPr>
              <w:rPr>
                <w:lang w:val="fr-FR"/>
              </w:rPr>
            </w:pPr>
            <w:r>
              <w:rPr>
                <w:lang w:val="fr-FR"/>
              </w:rPr>
              <w:t>117%</w:t>
            </w:r>
          </w:p>
        </w:tc>
      </w:tr>
      <w:tr w:rsidR="0049590B" w14:paraId="25929210" w14:textId="77777777" w:rsidTr="0049590B">
        <w:trPr>
          <w:jc w:val="center"/>
        </w:trPr>
        <w:tc>
          <w:tcPr>
            <w:tcW w:w="1280" w:type="pct"/>
            <w:vAlign w:val="center"/>
            <w:hideMark/>
          </w:tcPr>
          <w:p w14:paraId="43E1E199" w14:textId="77777777" w:rsidR="0049590B" w:rsidRDefault="0049590B">
            <w:pPr>
              <w:rPr>
                <w:lang w:val="fr-FR"/>
              </w:rPr>
            </w:pPr>
            <w:r>
              <w:rPr>
                <w:lang w:val="fr-FR"/>
              </w:rPr>
              <w:t xml:space="preserve">40-49 </w:t>
            </w:r>
            <w:proofErr w:type="spellStart"/>
            <w:r>
              <w:rPr>
                <w:lang w:val="fr-FR"/>
              </w:rPr>
              <w:t>yrs</w:t>
            </w:r>
            <w:proofErr w:type="spellEnd"/>
          </w:p>
        </w:tc>
        <w:tc>
          <w:tcPr>
            <w:tcW w:w="1241" w:type="pct"/>
            <w:vAlign w:val="center"/>
            <w:hideMark/>
          </w:tcPr>
          <w:p w14:paraId="4B9872D0" w14:textId="77777777" w:rsidR="0049590B" w:rsidRDefault="0049590B">
            <w:pPr>
              <w:rPr>
                <w:lang w:val="fr-FR"/>
              </w:rPr>
            </w:pPr>
            <w:r>
              <w:rPr>
                <w:lang w:val="fr-FR"/>
              </w:rPr>
              <w:t>154%</w:t>
            </w:r>
          </w:p>
        </w:tc>
        <w:tc>
          <w:tcPr>
            <w:tcW w:w="1090" w:type="pct"/>
            <w:vAlign w:val="center"/>
            <w:hideMark/>
          </w:tcPr>
          <w:p w14:paraId="3279734D" w14:textId="77777777" w:rsidR="0049590B" w:rsidRDefault="0049590B">
            <w:pPr>
              <w:rPr>
                <w:lang w:val="fr-FR"/>
              </w:rPr>
            </w:pPr>
            <w:r>
              <w:rPr>
                <w:lang w:val="fr-FR"/>
              </w:rPr>
              <w:t>139%</w:t>
            </w:r>
          </w:p>
        </w:tc>
        <w:tc>
          <w:tcPr>
            <w:tcW w:w="1390" w:type="pct"/>
            <w:vAlign w:val="center"/>
            <w:hideMark/>
          </w:tcPr>
          <w:p w14:paraId="78490D5D" w14:textId="77777777" w:rsidR="0049590B" w:rsidRDefault="0049590B">
            <w:pPr>
              <w:rPr>
                <w:lang w:val="fr-FR"/>
              </w:rPr>
            </w:pPr>
            <w:r>
              <w:rPr>
                <w:lang w:val="fr-FR"/>
              </w:rPr>
              <w:t>125%</w:t>
            </w:r>
          </w:p>
        </w:tc>
      </w:tr>
      <w:tr w:rsidR="0049590B" w14:paraId="73098985" w14:textId="77777777" w:rsidTr="0049590B">
        <w:trPr>
          <w:jc w:val="center"/>
        </w:trPr>
        <w:tc>
          <w:tcPr>
            <w:tcW w:w="1280" w:type="pct"/>
            <w:vAlign w:val="center"/>
            <w:hideMark/>
          </w:tcPr>
          <w:p w14:paraId="02FA2B3C" w14:textId="77777777" w:rsidR="0049590B" w:rsidRDefault="0049590B">
            <w:pPr>
              <w:rPr>
                <w:lang w:val="fr-FR"/>
              </w:rPr>
            </w:pPr>
            <w:r>
              <w:rPr>
                <w:lang w:val="fr-FR"/>
              </w:rPr>
              <w:t xml:space="preserve">50-64 </w:t>
            </w:r>
            <w:proofErr w:type="spellStart"/>
            <w:r>
              <w:rPr>
                <w:lang w:val="fr-FR"/>
              </w:rPr>
              <w:t>yrs</w:t>
            </w:r>
            <w:proofErr w:type="spellEnd"/>
          </w:p>
        </w:tc>
        <w:tc>
          <w:tcPr>
            <w:tcW w:w="1241" w:type="pct"/>
            <w:vAlign w:val="center"/>
            <w:hideMark/>
          </w:tcPr>
          <w:p w14:paraId="525951D8" w14:textId="77777777" w:rsidR="0049590B" w:rsidRDefault="0049590B">
            <w:pPr>
              <w:rPr>
                <w:lang w:val="fr-FR"/>
              </w:rPr>
            </w:pPr>
            <w:r>
              <w:rPr>
                <w:lang w:val="fr-FR"/>
              </w:rPr>
              <w:t>161%</w:t>
            </w:r>
          </w:p>
        </w:tc>
        <w:tc>
          <w:tcPr>
            <w:tcW w:w="1090" w:type="pct"/>
            <w:vAlign w:val="center"/>
            <w:hideMark/>
          </w:tcPr>
          <w:p w14:paraId="47A5BC63" w14:textId="77777777" w:rsidR="0049590B" w:rsidRDefault="0049590B">
            <w:pPr>
              <w:rPr>
                <w:lang w:val="fr-FR"/>
              </w:rPr>
            </w:pPr>
            <w:r>
              <w:rPr>
                <w:lang w:val="fr-FR"/>
              </w:rPr>
              <w:t>128%</w:t>
            </w:r>
          </w:p>
        </w:tc>
        <w:tc>
          <w:tcPr>
            <w:tcW w:w="1390" w:type="pct"/>
            <w:vAlign w:val="center"/>
            <w:hideMark/>
          </w:tcPr>
          <w:p w14:paraId="3C39088B" w14:textId="77777777" w:rsidR="0049590B" w:rsidRDefault="0049590B">
            <w:pPr>
              <w:rPr>
                <w:lang w:val="fr-FR"/>
              </w:rPr>
            </w:pPr>
            <w:r>
              <w:rPr>
                <w:lang w:val="fr-FR"/>
              </w:rPr>
              <w:t>131%</w:t>
            </w:r>
          </w:p>
        </w:tc>
      </w:tr>
      <w:tr w:rsidR="0049590B" w14:paraId="131AA991" w14:textId="77777777" w:rsidTr="0049590B">
        <w:trPr>
          <w:jc w:val="center"/>
        </w:trPr>
        <w:tc>
          <w:tcPr>
            <w:tcW w:w="1280" w:type="pct"/>
            <w:vAlign w:val="center"/>
            <w:hideMark/>
          </w:tcPr>
          <w:p w14:paraId="4FEDA907" w14:textId="77777777" w:rsidR="0049590B" w:rsidRDefault="0049590B">
            <w:pPr>
              <w:rPr>
                <w:lang w:val="fr-FR"/>
              </w:rPr>
            </w:pPr>
            <w:r>
              <w:rPr>
                <w:lang w:val="fr-FR"/>
              </w:rPr>
              <w:t xml:space="preserve">65 </w:t>
            </w:r>
            <w:proofErr w:type="spellStart"/>
            <w:r>
              <w:rPr>
                <w:lang w:val="fr-FR"/>
              </w:rPr>
              <w:t>yrs</w:t>
            </w:r>
            <w:proofErr w:type="spellEnd"/>
            <w:r>
              <w:rPr>
                <w:lang w:val="fr-FR"/>
              </w:rPr>
              <w:t>+</w:t>
            </w:r>
          </w:p>
        </w:tc>
        <w:tc>
          <w:tcPr>
            <w:tcW w:w="1241" w:type="pct"/>
            <w:vAlign w:val="center"/>
            <w:hideMark/>
          </w:tcPr>
          <w:p w14:paraId="6B7A592B" w14:textId="77777777" w:rsidR="0049590B" w:rsidRDefault="0049590B">
            <w:pPr>
              <w:rPr>
                <w:lang w:val="fr-FR"/>
              </w:rPr>
            </w:pPr>
            <w:r>
              <w:rPr>
                <w:lang w:val="fr-FR"/>
              </w:rPr>
              <w:t>147%</w:t>
            </w:r>
          </w:p>
        </w:tc>
        <w:tc>
          <w:tcPr>
            <w:tcW w:w="1090" w:type="pct"/>
            <w:vAlign w:val="center"/>
            <w:hideMark/>
          </w:tcPr>
          <w:p w14:paraId="4FBBA87A" w14:textId="77777777" w:rsidR="0049590B" w:rsidRDefault="0049590B">
            <w:pPr>
              <w:rPr>
                <w:lang w:val="fr-FR"/>
              </w:rPr>
            </w:pPr>
            <w:r>
              <w:rPr>
                <w:lang w:val="fr-FR"/>
              </w:rPr>
              <w:t>124%</w:t>
            </w:r>
          </w:p>
        </w:tc>
        <w:tc>
          <w:tcPr>
            <w:tcW w:w="1390" w:type="pct"/>
            <w:vAlign w:val="center"/>
            <w:hideMark/>
          </w:tcPr>
          <w:p w14:paraId="6D3B32D9" w14:textId="77777777" w:rsidR="0049590B" w:rsidRDefault="0049590B">
            <w:pPr>
              <w:rPr>
                <w:lang w:val="fr-FR"/>
              </w:rPr>
            </w:pPr>
            <w:r>
              <w:rPr>
                <w:lang w:val="fr-FR"/>
              </w:rPr>
              <w:t>120%</w:t>
            </w:r>
          </w:p>
        </w:tc>
      </w:tr>
      <w:tr w:rsidR="0049590B" w14:paraId="5089031E" w14:textId="77777777" w:rsidTr="0049590B">
        <w:trPr>
          <w:jc w:val="center"/>
        </w:trPr>
        <w:tc>
          <w:tcPr>
            <w:tcW w:w="1280" w:type="pct"/>
            <w:shd w:val="clear" w:color="auto" w:fill="D9D9D9" w:themeFill="background1" w:themeFillShade="D9"/>
            <w:vAlign w:val="center"/>
            <w:hideMark/>
          </w:tcPr>
          <w:p w14:paraId="00E7E789" w14:textId="77777777" w:rsidR="0049590B" w:rsidRDefault="0049590B">
            <w:pPr>
              <w:rPr>
                <w:lang w:val="fr-FR"/>
              </w:rPr>
            </w:pPr>
            <w:r>
              <w:rPr>
                <w:lang w:val="fr-FR"/>
              </w:rPr>
              <w:t>All</w:t>
            </w:r>
          </w:p>
        </w:tc>
        <w:tc>
          <w:tcPr>
            <w:tcW w:w="1241" w:type="pct"/>
            <w:shd w:val="clear" w:color="auto" w:fill="D9D9D9" w:themeFill="background1" w:themeFillShade="D9"/>
            <w:vAlign w:val="center"/>
            <w:hideMark/>
          </w:tcPr>
          <w:p w14:paraId="5BAA2DA9" w14:textId="77777777" w:rsidR="0049590B" w:rsidRDefault="0049590B">
            <w:pPr>
              <w:rPr>
                <w:lang w:val="fr-FR"/>
              </w:rPr>
            </w:pPr>
            <w:r>
              <w:rPr>
                <w:lang w:val="fr-FR"/>
              </w:rPr>
              <w:t>154%</w:t>
            </w:r>
          </w:p>
        </w:tc>
        <w:tc>
          <w:tcPr>
            <w:tcW w:w="1090" w:type="pct"/>
            <w:shd w:val="clear" w:color="auto" w:fill="D9D9D9" w:themeFill="background1" w:themeFillShade="D9"/>
            <w:vAlign w:val="center"/>
            <w:hideMark/>
          </w:tcPr>
          <w:p w14:paraId="2AA6A3C2" w14:textId="77777777" w:rsidR="0049590B" w:rsidRDefault="0049590B">
            <w:pPr>
              <w:rPr>
                <w:lang w:val="fr-FR"/>
              </w:rPr>
            </w:pPr>
            <w:r>
              <w:rPr>
                <w:lang w:val="fr-FR"/>
              </w:rPr>
              <w:t>129%</w:t>
            </w:r>
          </w:p>
        </w:tc>
        <w:tc>
          <w:tcPr>
            <w:tcW w:w="1390" w:type="pct"/>
            <w:shd w:val="clear" w:color="auto" w:fill="D9D9D9" w:themeFill="background1" w:themeFillShade="D9"/>
            <w:vAlign w:val="center"/>
            <w:hideMark/>
          </w:tcPr>
          <w:p w14:paraId="55E515FA" w14:textId="77777777" w:rsidR="0049590B" w:rsidRDefault="0049590B">
            <w:pPr>
              <w:rPr>
                <w:lang w:val="fr-FR"/>
              </w:rPr>
            </w:pPr>
            <w:r>
              <w:rPr>
                <w:lang w:val="fr-FR"/>
              </w:rPr>
              <w:t>123%</w:t>
            </w:r>
          </w:p>
        </w:tc>
      </w:tr>
    </w:tbl>
    <w:p w14:paraId="334973EF" w14:textId="77777777" w:rsidR="0049590B" w:rsidRDefault="0049590B" w:rsidP="0049590B">
      <w:pPr>
        <w:rPr>
          <w:rStyle w:val="jlqj4b"/>
          <w:i/>
          <w:iCs/>
        </w:rPr>
      </w:pPr>
      <w:r>
        <w:rPr>
          <w:rStyle w:val="Emphasis"/>
        </w:rPr>
        <w:t xml:space="preserve">  </w:t>
      </w:r>
      <w:r>
        <w:rPr>
          <w:rStyle w:val="Emphasis"/>
        </w:rPr>
        <w:tab/>
        <w:t xml:space="preserve"> </w:t>
      </w:r>
      <w:r>
        <w:rPr>
          <w:rStyle w:val="Emphasis"/>
        </w:rPr>
        <w:tab/>
        <w:t>Source: INSEE, National Distributional Accounts, 2019. Authors’ Calculations.</w:t>
      </w:r>
    </w:p>
    <w:p w14:paraId="23F17017" w14:textId="77777777" w:rsidR="0049590B" w:rsidRDefault="0049590B" w:rsidP="0049590B"/>
    <w:p w14:paraId="0065FB26" w14:textId="77777777" w:rsidR="0049590B" w:rsidRDefault="0049590B" w:rsidP="0049590B">
      <w:pPr>
        <w:pStyle w:val="Caption"/>
        <w:ind w:firstLine="0"/>
        <w:jc w:val="left"/>
        <w:rPr>
          <w:rFonts w:ascii="Times New Roman" w:hAnsi="Times New Roman" w:cs="Times New Roman"/>
          <w:i w:val="0"/>
          <w:sz w:val="20"/>
        </w:rPr>
      </w:pPr>
      <w:r>
        <w:rPr>
          <w:rFonts w:ascii="Times New Roman" w:hAnsi="Times New Roman" w:cs="Times New Roman"/>
          <w:b/>
          <w:i w:val="0"/>
          <w:sz w:val="20"/>
        </w:rPr>
        <w:lastRenderedPageBreak/>
        <w:t>Fig A1.</w:t>
      </w:r>
      <w:r>
        <w:rPr>
          <w:rFonts w:ascii="Times New Roman" w:hAnsi="Times New Roman" w:cs="Times New Roman"/>
          <w:i w:val="0"/>
          <w:sz w:val="20"/>
        </w:rPr>
        <w:t xml:space="preserve"> Extended Redistribution at market price with different assumption for VAT distribution</w:t>
      </w:r>
    </w:p>
    <w:p w14:paraId="63609DA5" w14:textId="16738897" w:rsidR="0049590B" w:rsidRDefault="0049590B" w:rsidP="0049590B">
      <w:pPr>
        <w:pStyle w:val="Caption"/>
        <w:ind w:firstLine="0"/>
        <w:jc w:val="left"/>
      </w:pPr>
      <w:r>
        <w:rPr>
          <w:noProof/>
          <w:lang w:val="fr-FR" w:eastAsia="fr-FR" w:bidi="ar-SA"/>
        </w:rPr>
        <w:drawing>
          <wp:inline distT="0" distB="0" distL="0" distR="0" wp14:anchorId="4D962846" wp14:editId="73296779">
            <wp:extent cx="4631690" cy="3235960"/>
            <wp:effectExtent l="0" t="0" r="0" b="25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0C8CAFAB" w14:textId="77777777" w:rsidR="0049590B" w:rsidRDefault="0049590B" w:rsidP="0049590B">
      <w:pPr>
        <w:ind w:firstLine="0"/>
        <w:rPr>
          <w:rStyle w:val="Emphasis"/>
          <w:i w:val="0"/>
          <w:iCs w:val="0"/>
          <w:sz w:val="16"/>
          <w:szCs w:val="16"/>
        </w:rPr>
      </w:pPr>
      <w:r>
        <w:rPr>
          <w:rStyle w:val="Emphasis"/>
          <w:i w:val="0"/>
          <w:sz w:val="16"/>
          <w:szCs w:val="16"/>
        </w:rPr>
        <w:t>Note:</w:t>
      </w:r>
      <w:r>
        <w:rPr>
          <w:sz w:val="16"/>
          <w:szCs w:val="16"/>
        </w:rPr>
        <w:t xml:space="preserve"> This figure displays income before and after transfers at market price with two different assumptions for VAT distribution in primary income. In the first assumption (presented also in Table 1), VAT is distributed in the primary income as a function of consumption, which we called in the figure “VAT refund as paid” for income before transfers and “VAT as paid prim. income” for income after transfers (to indicate that this assumption concerns the distribution of VAT in primary income). In the second assumption, VAT is distributed as primary income in the primary income (but as paid depending consumption in the redistribution), which we called in the figure “VAT refund neutrally” for income before transfers and “VAT neutral prim. Inc.” for income after transfers. </w:t>
      </w:r>
      <w:r>
        <w:rPr>
          <w:rStyle w:val="Emphasis"/>
          <w:sz w:val="16"/>
          <w:szCs w:val="16"/>
        </w:rPr>
        <w:t>Source: INSEE, Distributional National Accounts, 2019. Authors’ Calculations.</w:t>
      </w:r>
    </w:p>
    <w:p w14:paraId="0C3BE421" w14:textId="77777777" w:rsidR="0049590B" w:rsidRDefault="0049590B" w:rsidP="0049590B">
      <w:pPr>
        <w:pStyle w:val="Caption"/>
      </w:pPr>
    </w:p>
    <w:p w14:paraId="70AB7185" w14:textId="77777777" w:rsidR="0049590B" w:rsidRDefault="0049590B" w:rsidP="0049590B">
      <w:pPr>
        <w:pStyle w:val="Caption"/>
        <w:ind w:firstLine="0"/>
        <w:jc w:val="both"/>
        <w:rPr>
          <w:rFonts w:ascii="Times New Roman" w:hAnsi="Times New Roman" w:cs="Times New Roman"/>
          <w:i w:val="0"/>
          <w:sz w:val="20"/>
        </w:rPr>
      </w:pPr>
      <w:r>
        <w:rPr>
          <w:rFonts w:ascii="Times New Roman" w:hAnsi="Times New Roman" w:cs="Times New Roman"/>
          <w:b/>
          <w:i w:val="0"/>
          <w:sz w:val="20"/>
        </w:rPr>
        <w:t>Fig A2.</w:t>
      </w:r>
      <w:proofErr w:type="spellStart"/>
      <w:proofErr w:type="gramStart"/>
      <w:r>
        <w:rPr>
          <w:rFonts w:ascii="Times New Roman" w:hAnsi="Times New Roman" w:cs="Times New Roman"/>
          <w:b/>
          <w:i w:val="0"/>
          <w:sz w:val="20"/>
        </w:rPr>
        <w:t>a</w:t>
      </w:r>
      <w:proofErr w:type="spellEnd"/>
      <w:proofErr w:type="gramEnd"/>
      <w:r>
        <w:rPr>
          <w:rFonts w:ascii="Times New Roman" w:hAnsi="Times New Roman" w:cs="Times New Roman"/>
          <w:b/>
          <w:i w:val="0"/>
          <w:sz w:val="20"/>
        </w:rPr>
        <w:t xml:space="preserve"> </w:t>
      </w:r>
      <w:r>
        <w:rPr>
          <w:rFonts w:ascii="Times New Roman" w:hAnsi="Times New Roman" w:cs="Times New Roman"/>
          <w:i w:val="0"/>
          <w:sz w:val="20"/>
        </w:rPr>
        <w:t>Overall tax rate by twentieth of standard of living (% of total income and benefits before taxes)</w:t>
      </w:r>
    </w:p>
    <w:p w14:paraId="7C2EE99C" w14:textId="673482C0" w:rsidR="0049590B" w:rsidRDefault="0049590B" w:rsidP="0049590B">
      <w:pPr>
        <w:ind w:firstLine="0"/>
      </w:pPr>
      <w:r>
        <w:rPr>
          <w:noProof/>
          <w:lang w:val="fr-FR"/>
        </w:rPr>
        <w:drawing>
          <wp:inline distT="0" distB="0" distL="0" distR="0" wp14:anchorId="1493D36F" wp14:editId="1B4CAA78">
            <wp:extent cx="4702810" cy="280860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4702810" cy="2808605"/>
                    </a:xfrm>
                    <a:prstGeom prst="rect">
                      <a:avLst/>
                    </a:prstGeom>
                    <a:noFill/>
                    <a:ln>
                      <a:noFill/>
                    </a:ln>
                  </pic:spPr>
                </pic:pic>
              </a:graphicData>
            </a:graphic>
          </wp:inline>
        </w:drawing>
      </w:r>
    </w:p>
    <w:p w14:paraId="2EC4EDE6" w14:textId="77777777" w:rsidR="0049590B" w:rsidRDefault="0049590B" w:rsidP="0049590B">
      <w:pPr>
        <w:ind w:firstLine="0"/>
        <w:rPr>
          <w:rStyle w:val="Emphasis"/>
          <w:i w:val="0"/>
          <w:iCs w:val="0"/>
        </w:rPr>
      </w:pPr>
      <w:r>
        <w:rPr>
          <w:rStyle w:val="Emphasis"/>
          <w:i w:val="0"/>
        </w:rPr>
        <w:t xml:space="preserve">Note: </w:t>
      </w:r>
      <w:r>
        <w:t xml:space="preserve">overall tax rate and its decomposition in percentage of income before transfers. The corresponding figure is in the article (Figure 5) in percentage of income before transfers. </w:t>
      </w:r>
      <w:r>
        <w:rPr>
          <w:rStyle w:val="Emphasis"/>
        </w:rPr>
        <w:t>Source: INSEE, Distributional National Accounts, 2019. Authors’ Calculations.</w:t>
      </w:r>
    </w:p>
    <w:p w14:paraId="53E75D81" w14:textId="77777777" w:rsidR="0049590B" w:rsidRDefault="0049590B" w:rsidP="0049590B">
      <w:pPr>
        <w:rPr>
          <w:rStyle w:val="Emphasis"/>
        </w:rPr>
      </w:pPr>
    </w:p>
    <w:p w14:paraId="6DFB0C9B" w14:textId="77777777" w:rsidR="0049590B" w:rsidRDefault="0049590B" w:rsidP="0049590B">
      <w:pPr>
        <w:rPr>
          <w:rStyle w:val="Emphasis"/>
        </w:rPr>
      </w:pPr>
    </w:p>
    <w:p w14:paraId="531F81FB" w14:textId="77777777" w:rsidR="0049590B" w:rsidRDefault="0049590B" w:rsidP="0049590B">
      <w:pPr>
        <w:pStyle w:val="Caption"/>
        <w:ind w:firstLine="0"/>
        <w:jc w:val="both"/>
        <w:rPr>
          <w:rFonts w:ascii="Times New Roman" w:hAnsi="Times New Roman" w:cs="Times New Roman"/>
          <w:sz w:val="20"/>
        </w:rPr>
      </w:pPr>
      <w:r>
        <w:rPr>
          <w:rFonts w:ascii="Times New Roman" w:hAnsi="Times New Roman" w:cs="Times New Roman"/>
          <w:b/>
          <w:i w:val="0"/>
          <w:sz w:val="20"/>
        </w:rPr>
        <w:t xml:space="preserve">Fig A3 </w:t>
      </w:r>
      <w:r>
        <w:rPr>
          <w:rFonts w:ascii="Times New Roman" w:hAnsi="Times New Roman" w:cs="Times New Roman"/>
          <w:i w:val="0"/>
          <w:sz w:val="20"/>
        </w:rPr>
        <w:t>Comparing tax rate with VAT produced or paid for computing primary income of public administration (% of total income before transfers)</w:t>
      </w:r>
    </w:p>
    <w:p w14:paraId="7ACA54C5" w14:textId="77777777" w:rsidR="0049590B" w:rsidRDefault="0049590B" w:rsidP="0049590B">
      <w:pPr>
        <w:pStyle w:val="Caption"/>
        <w:jc w:val="left"/>
        <w:rPr>
          <w:rFonts w:ascii="Times New Roman" w:hAnsi="Times New Roman" w:cs="Times New Roman"/>
          <w:i w:val="0"/>
          <w:sz w:val="20"/>
        </w:rPr>
      </w:pPr>
    </w:p>
    <w:p w14:paraId="3F22FA8F" w14:textId="6533CEC6" w:rsidR="0049590B" w:rsidRDefault="0049590B" w:rsidP="0049590B">
      <w:pPr>
        <w:pStyle w:val="Caption"/>
        <w:ind w:firstLine="0"/>
        <w:jc w:val="left"/>
        <w:rPr>
          <w:rStyle w:val="Emphasis"/>
          <w:iCs/>
          <w:sz w:val="22"/>
          <w:szCs w:val="22"/>
        </w:rPr>
      </w:pPr>
      <w:r>
        <w:rPr>
          <w:noProof/>
          <w:lang w:val="fr-FR" w:eastAsia="fr-FR" w:bidi="ar-SA"/>
        </w:rPr>
        <w:drawing>
          <wp:inline distT="0" distB="0" distL="0" distR="0" wp14:anchorId="0623002D" wp14:editId="7D23E5CC">
            <wp:extent cx="4589780" cy="2874010"/>
            <wp:effectExtent l="0" t="0" r="127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589780" cy="2874010"/>
                    </a:xfrm>
                    <a:prstGeom prst="rect">
                      <a:avLst/>
                    </a:prstGeom>
                    <a:noFill/>
                    <a:ln>
                      <a:noFill/>
                    </a:ln>
                  </pic:spPr>
                </pic:pic>
              </a:graphicData>
            </a:graphic>
          </wp:inline>
        </w:drawing>
      </w:r>
    </w:p>
    <w:p w14:paraId="3BF3167E" w14:textId="77777777" w:rsidR="0049590B" w:rsidRDefault="0049590B" w:rsidP="0049590B">
      <w:pPr>
        <w:rPr>
          <w:rStyle w:val="Emphasis"/>
        </w:rPr>
      </w:pPr>
      <w:r>
        <w:rPr>
          <w:rStyle w:val="Emphasis"/>
        </w:rPr>
        <w:t>Source: INSEE, Distributional National Accounts, 2019. Authors’ Calculations.</w:t>
      </w:r>
    </w:p>
    <w:p w14:paraId="77B2B1BE" w14:textId="77777777" w:rsidR="0049590B" w:rsidRDefault="0049590B" w:rsidP="0049590B"/>
    <w:p w14:paraId="1D59BB4A" w14:textId="77777777" w:rsidR="0049590B" w:rsidRDefault="0049590B" w:rsidP="0049590B"/>
    <w:p w14:paraId="1672C3B4" w14:textId="77777777" w:rsidR="0049590B" w:rsidRDefault="0049590B" w:rsidP="0049590B"/>
    <w:p w14:paraId="4BCA7E3F" w14:textId="77777777" w:rsidR="0049590B" w:rsidRDefault="0049590B" w:rsidP="0049590B">
      <w:pPr>
        <w:pStyle w:val="Caption"/>
        <w:ind w:firstLine="0"/>
        <w:jc w:val="left"/>
        <w:rPr>
          <w:rFonts w:ascii="Times New Roman" w:hAnsi="Times New Roman" w:cs="Times New Roman"/>
          <w:i w:val="0"/>
          <w:sz w:val="20"/>
        </w:rPr>
      </w:pPr>
      <w:r>
        <w:rPr>
          <w:rFonts w:ascii="Times New Roman" w:hAnsi="Times New Roman" w:cs="Times New Roman"/>
          <w:b/>
          <w:i w:val="0"/>
          <w:sz w:val="20"/>
        </w:rPr>
        <w:t>Fig A4.</w:t>
      </w:r>
      <w:r>
        <w:rPr>
          <w:rFonts w:ascii="Times New Roman" w:hAnsi="Times New Roman" w:cs="Times New Roman"/>
          <w:i w:val="0"/>
          <w:sz w:val="20"/>
        </w:rPr>
        <w:t xml:space="preserve"> Public transfers by twentieth of standard of living </w:t>
      </w:r>
    </w:p>
    <w:p w14:paraId="325A1705" w14:textId="705A65A3" w:rsidR="0049590B" w:rsidRDefault="0049590B" w:rsidP="0049590B">
      <w:pPr>
        <w:ind w:firstLine="0"/>
      </w:pPr>
      <w:r>
        <w:rPr>
          <w:noProof/>
          <w:lang w:val="fr-FR"/>
        </w:rPr>
        <w:drawing>
          <wp:inline distT="0" distB="0" distL="0" distR="0" wp14:anchorId="07CA7054" wp14:editId="610AA4A0">
            <wp:extent cx="4429760" cy="2683510"/>
            <wp:effectExtent l="0" t="0" r="889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29760" cy="2683510"/>
                    </a:xfrm>
                    <a:prstGeom prst="rect">
                      <a:avLst/>
                    </a:prstGeom>
                    <a:noFill/>
                    <a:ln>
                      <a:noFill/>
                    </a:ln>
                  </pic:spPr>
                </pic:pic>
              </a:graphicData>
            </a:graphic>
          </wp:inline>
        </w:drawing>
      </w:r>
    </w:p>
    <w:p w14:paraId="4531F661" w14:textId="77777777" w:rsidR="0049590B" w:rsidRDefault="0049590B" w:rsidP="0049590B">
      <w:pPr>
        <w:ind w:firstLine="0"/>
        <w:rPr>
          <w:i/>
          <w:iCs/>
        </w:rPr>
      </w:pPr>
      <w:r>
        <w:t xml:space="preserve">Note: total public transfers and its decomposition by twentieth of standard of living </w:t>
      </w:r>
      <w:r>
        <w:rPr>
          <w:iCs/>
        </w:rPr>
        <w:t>(m=mean over the whole distribution).</w:t>
      </w:r>
      <w:r>
        <w:rPr>
          <w:rStyle w:val="Emphasis"/>
        </w:rPr>
        <w:t xml:space="preserve"> Source: INSEE, Distributional National Accounts, 2019. Authors’ Calculations.</w:t>
      </w:r>
    </w:p>
    <w:p w14:paraId="28C5BFBB" w14:textId="77777777" w:rsidR="0049590B" w:rsidRDefault="0049590B" w:rsidP="0049590B"/>
    <w:p w14:paraId="45593044" w14:textId="77777777" w:rsidR="0049590B" w:rsidRDefault="0049590B" w:rsidP="0049590B">
      <w:pPr>
        <w:pStyle w:val="Caption"/>
        <w:ind w:firstLine="0"/>
        <w:jc w:val="left"/>
        <w:rPr>
          <w:rFonts w:ascii="Times New Roman" w:hAnsi="Times New Roman" w:cs="Times New Roman"/>
          <w:i w:val="0"/>
          <w:sz w:val="20"/>
        </w:rPr>
      </w:pPr>
      <w:r>
        <w:rPr>
          <w:rFonts w:ascii="Times New Roman" w:hAnsi="Times New Roman" w:cs="Times New Roman"/>
          <w:b/>
          <w:i w:val="0"/>
          <w:sz w:val="20"/>
        </w:rPr>
        <w:lastRenderedPageBreak/>
        <w:t>Fig A5</w:t>
      </w:r>
      <w:r>
        <w:rPr>
          <w:rFonts w:ascii="Times New Roman" w:hAnsi="Times New Roman" w:cs="Times New Roman"/>
          <w:i w:val="0"/>
          <w:sz w:val="20"/>
        </w:rPr>
        <w:t>. Before and after transfers income by age of household reference person</w:t>
      </w:r>
    </w:p>
    <w:p w14:paraId="099D778C" w14:textId="482B6EC8" w:rsidR="0049590B" w:rsidRDefault="0049590B" w:rsidP="0049590B">
      <w:pPr>
        <w:ind w:firstLine="0"/>
      </w:pPr>
      <w:r>
        <w:rPr>
          <w:noProof/>
          <w:lang w:val="fr-FR"/>
        </w:rPr>
        <w:drawing>
          <wp:inline distT="0" distB="0" distL="0" distR="0" wp14:anchorId="7C43FFE8" wp14:editId="0B975884">
            <wp:extent cx="4417695" cy="236347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1"/>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417695" cy="2363470"/>
                    </a:xfrm>
                    <a:prstGeom prst="rect">
                      <a:avLst/>
                    </a:prstGeom>
                    <a:noFill/>
                    <a:ln>
                      <a:noFill/>
                    </a:ln>
                  </pic:spPr>
                </pic:pic>
              </a:graphicData>
            </a:graphic>
          </wp:inline>
        </w:drawing>
      </w:r>
    </w:p>
    <w:p w14:paraId="78FFFD56" w14:textId="77777777" w:rsidR="0049590B" w:rsidRDefault="0049590B" w:rsidP="0049590B">
      <w:pPr>
        <w:ind w:firstLine="0"/>
        <w:rPr>
          <w:rStyle w:val="Emphasis"/>
        </w:rPr>
      </w:pPr>
      <w:r>
        <w:rPr>
          <w:rStyle w:val="Emphasis"/>
        </w:rPr>
        <w:t>Source: INSEE, National Distributional Accounts, 2019. Authors’ Calculations.</w:t>
      </w:r>
    </w:p>
    <w:p w14:paraId="0FA6D763" w14:textId="77777777" w:rsidR="0049590B" w:rsidRDefault="0049590B" w:rsidP="0049590B"/>
    <w:p w14:paraId="0EA1B048" w14:textId="77777777" w:rsidR="0049590B" w:rsidRDefault="0049590B" w:rsidP="0049590B">
      <w:pPr>
        <w:spacing w:after="0"/>
        <w:ind w:firstLine="0"/>
        <w:jc w:val="left"/>
        <w:rPr>
          <w:rFonts w:eastAsia="Times New Roman"/>
          <w:iCs/>
          <w:color w:val="000000"/>
          <w:lang w:val="en-US"/>
        </w:rPr>
      </w:pPr>
      <w:r>
        <w:rPr>
          <w:b/>
        </w:rPr>
        <w:t>Fig A6</w:t>
      </w:r>
      <w:r>
        <w:t>.</w:t>
      </w:r>
      <w:r>
        <w:rPr>
          <w:lang w:val="en-US"/>
        </w:rPr>
        <w:t xml:space="preserve"> </w:t>
      </w:r>
      <w:r>
        <w:rPr>
          <w:rFonts w:eastAsia="Times New Roman"/>
          <w:iCs/>
          <w:color w:val="000000"/>
          <w:lang w:val="en-US"/>
        </w:rPr>
        <w:t>Property and mixed income by age and level of education</w:t>
      </w:r>
    </w:p>
    <w:p w14:paraId="6BF48049" w14:textId="4D1DFCD1" w:rsidR="0049590B" w:rsidRDefault="0049590B" w:rsidP="0049590B">
      <w:pPr>
        <w:pStyle w:val="Caption"/>
        <w:ind w:firstLine="0"/>
        <w:jc w:val="left"/>
      </w:pPr>
      <w:r>
        <w:rPr>
          <w:noProof/>
          <w:lang w:val="fr-FR" w:eastAsia="fr-FR" w:bidi="ar-SA"/>
        </w:rPr>
        <w:drawing>
          <wp:inline distT="0" distB="0" distL="0" distR="0" wp14:anchorId="57BD6CBA" wp14:editId="75EE2C14">
            <wp:extent cx="4417695" cy="2125980"/>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17695" cy="2125980"/>
                    </a:xfrm>
                    <a:prstGeom prst="rect">
                      <a:avLst/>
                    </a:prstGeom>
                    <a:noFill/>
                    <a:ln>
                      <a:noFill/>
                    </a:ln>
                  </pic:spPr>
                </pic:pic>
              </a:graphicData>
            </a:graphic>
          </wp:inline>
        </w:drawing>
      </w:r>
    </w:p>
    <w:p w14:paraId="1DEA7153" w14:textId="77777777" w:rsidR="0049590B" w:rsidRDefault="0049590B" w:rsidP="0049590B">
      <w:pPr>
        <w:ind w:firstLine="0"/>
        <w:rPr>
          <w:rStyle w:val="Emphasis"/>
        </w:rPr>
      </w:pPr>
      <w:r>
        <w:rPr>
          <w:rStyle w:val="Emphasis"/>
        </w:rPr>
        <w:t>Source: INSEE, National Distributional Accounts, 2019. Authors’ Calculations.</w:t>
      </w:r>
    </w:p>
    <w:p w14:paraId="460A39EB" w14:textId="77777777" w:rsidR="0049590B" w:rsidRDefault="0049590B" w:rsidP="0049590B">
      <w:pPr>
        <w:ind w:firstLine="0"/>
        <w:rPr>
          <w:rStyle w:val="Emphasis"/>
        </w:rPr>
      </w:pPr>
    </w:p>
    <w:p w14:paraId="115CD220" w14:textId="77777777" w:rsidR="0049590B" w:rsidRDefault="0049590B" w:rsidP="0049590B">
      <w:pPr>
        <w:pStyle w:val="Caption"/>
        <w:ind w:firstLine="0"/>
        <w:jc w:val="left"/>
        <w:rPr>
          <w:rFonts w:ascii="Times New Roman" w:hAnsi="Times New Roman" w:cs="Times New Roman"/>
          <w:sz w:val="20"/>
        </w:rPr>
      </w:pPr>
      <w:r>
        <w:rPr>
          <w:rFonts w:ascii="Times New Roman" w:hAnsi="Times New Roman" w:cs="Times New Roman"/>
          <w:b/>
          <w:i w:val="0"/>
          <w:sz w:val="20"/>
        </w:rPr>
        <w:lastRenderedPageBreak/>
        <w:t>Fig A7.</w:t>
      </w:r>
      <w:r>
        <w:rPr>
          <w:rFonts w:ascii="Times New Roman" w:hAnsi="Times New Roman" w:cs="Times New Roman"/>
          <w:i w:val="0"/>
          <w:sz w:val="20"/>
        </w:rPr>
        <w:t xml:space="preserve"> Primary income for single male and female, without (left) or with child (right)</w:t>
      </w:r>
    </w:p>
    <w:p w14:paraId="30F5E2BA" w14:textId="158C3273" w:rsidR="0049590B" w:rsidRDefault="0049590B" w:rsidP="0049590B">
      <w:pPr>
        <w:ind w:firstLine="0"/>
        <w:rPr>
          <w:lang w:val="fr-FR"/>
        </w:rPr>
      </w:pPr>
      <w:r>
        <w:rPr>
          <w:noProof/>
          <w:lang w:val="fr-FR"/>
        </w:rPr>
        <w:drawing>
          <wp:inline distT="0" distB="0" distL="0" distR="0" wp14:anchorId="190108BE" wp14:editId="0B6AA6C3">
            <wp:extent cx="5307965" cy="236918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07965" cy="2369185"/>
                    </a:xfrm>
                    <a:prstGeom prst="rect">
                      <a:avLst/>
                    </a:prstGeom>
                    <a:noFill/>
                    <a:ln>
                      <a:noFill/>
                    </a:ln>
                  </pic:spPr>
                </pic:pic>
              </a:graphicData>
            </a:graphic>
          </wp:inline>
        </w:drawing>
      </w:r>
    </w:p>
    <w:p w14:paraId="6407CFE3" w14:textId="77777777" w:rsidR="0049590B" w:rsidRDefault="0049590B" w:rsidP="0049590B">
      <w:pPr>
        <w:rPr>
          <w:rStyle w:val="Emphasis"/>
        </w:rPr>
      </w:pPr>
      <w:r>
        <w:rPr>
          <w:rStyle w:val="Emphasis"/>
        </w:rPr>
        <w:t>Source: INSEE, National Distributional Accounts, 2019. Authors’ Calculations.</w:t>
      </w:r>
    </w:p>
    <w:p w14:paraId="1ABF1AE6" w14:textId="77777777" w:rsidR="0049590B" w:rsidRDefault="0049590B" w:rsidP="0049590B">
      <w:pPr>
        <w:rPr>
          <w:rStyle w:val="Emphasis"/>
        </w:rPr>
      </w:pPr>
    </w:p>
    <w:p w14:paraId="30779E75" w14:textId="77777777" w:rsidR="0049590B" w:rsidRDefault="0049590B" w:rsidP="0049590B">
      <w:pPr>
        <w:pStyle w:val="Caption"/>
        <w:ind w:firstLine="0"/>
        <w:jc w:val="left"/>
        <w:rPr>
          <w:rFonts w:ascii="Times New Roman" w:hAnsi="Times New Roman" w:cs="Times New Roman"/>
          <w:sz w:val="20"/>
        </w:rPr>
      </w:pPr>
      <w:r>
        <w:rPr>
          <w:rFonts w:ascii="Times New Roman" w:hAnsi="Times New Roman" w:cs="Times New Roman"/>
          <w:b/>
          <w:i w:val="0"/>
          <w:sz w:val="20"/>
        </w:rPr>
        <w:t>Fig A8.</w:t>
      </w:r>
      <w:r>
        <w:rPr>
          <w:rFonts w:ascii="Times New Roman" w:hAnsi="Times New Roman" w:cs="Times New Roman"/>
          <w:i w:val="0"/>
          <w:sz w:val="20"/>
        </w:rPr>
        <w:t xml:space="preserve"> Disposable income for male and female, with (left) or without child</w:t>
      </w:r>
    </w:p>
    <w:p w14:paraId="7806AB1E" w14:textId="7172EBDA" w:rsidR="0049590B" w:rsidRDefault="0049590B" w:rsidP="0049590B">
      <w:pPr>
        <w:pStyle w:val="Caption"/>
        <w:ind w:firstLine="0"/>
        <w:jc w:val="left"/>
      </w:pPr>
      <w:r>
        <w:rPr>
          <w:noProof/>
          <w:lang w:val="fr-FR" w:eastAsia="fr-FR" w:bidi="ar-SA"/>
        </w:rPr>
        <w:drawing>
          <wp:inline distT="0" distB="0" distL="0" distR="0" wp14:anchorId="57B92D73" wp14:editId="476E6704">
            <wp:extent cx="5314315" cy="2333625"/>
            <wp:effectExtent l="0" t="0" r="63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14315" cy="2333625"/>
                    </a:xfrm>
                    <a:prstGeom prst="rect">
                      <a:avLst/>
                    </a:prstGeom>
                    <a:noFill/>
                    <a:ln>
                      <a:noFill/>
                    </a:ln>
                  </pic:spPr>
                </pic:pic>
              </a:graphicData>
            </a:graphic>
          </wp:inline>
        </w:drawing>
      </w:r>
    </w:p>
    <w:p w14:paraId="32DF9C14" w14:textId="77777777" w:rsidR="0049590B" w:rsidRDefault="0049590B" w:rsidP="0049590B">
      <w:pPr>
        <w:ind w:firstLine="0"/>
        <w:jc w:val="left"/>
        <w:rPr>
          <w:rStyle w:val="Emphasis"/>
        </w:rPr>
      </w:pPr>
      <w:r>
        <w:rPr>
          <w:rStyle w:val="Emphasis"/>
        </w:rPr>
        <w:t>Source: INSEE, National Distributional Accounts, 2019. Authors’ Calculations.</w:t>
      </w:r>
    </w:p>
    <w:p w14:paraId="4773809C" w14:textId="77777777" w:rsidR="0049590B" w:rsidRDefault="0049590B" w:rsidP="0049590B">
      <w:pPr>
        <w:ind w:firstLine="0"/>
        <w:jc w:val="left"/>
        <w:rPr>
          <w:rStyle w:val="Emphasis"/>
        </w:rPr>
      </w:pPr>
    </w:p>
    <w:p w14:paraId="3519B63E" w14:textId="77777777" w:rsidR="0049590B" w:rsidRDefault="0049590B" w:rsidP="0049590B">
      <w:pPr>
        <w:pStyle w:val="Caption"/>
      </w:pPr>
    </w:p>
    <w:p w14:paraId="36712CA2" w14:textId="77777777" w:rsidR="0049590B" w:rsidRDefault="0049590B" w:rsidP="0049590B">
      <w:pPr>
        <w:pStyle w:val="Caption"/>
        <w:ind w:firstLine="0"/>
        <w:jc w:val="left"/>
        <w:rPr>
          <w:rFonts w:ascii="Times New Roman" w:hAnsi="Times New Roman" w:cs="Times New Roman"/>
          <w:i w:val="0"/>
          <w:sz w:val="20"/>
        </w:rPr>
      </w:pPr>
      <w:r>
        <w:rPr>
          <w:rFonts w:ascii="Times New Roman" w:hAnsi="Times New Roman" w:cs="Times New Roman"/>
          <w:b/>
          <w:i w:val="0"/>
          <w:sz w:val="20"/>
        </w:rPr>
        <w:t>Fig A9</w:t>
      </w:r>
      <w:r>
        <w:rPr>
          <w:rFonts w:ascii="Times New Roman" w:hAnsi="Times New Roman" w:cs="Times New Roman"/>
          <w:i w:val="0"/>
          <w:sz w:val="20"/>
        </w:rPr>
        <w:t>. Greater Paris / Mid-Sized Cities by age of household reference person</w:t>
      </w:r>
    </w:p>
    <w:p w14:paraId="2ECA20F6" w14:textId="775CA78A" w:rsidR="0049590B" w:rsidRDefault="0049590B" w:rsidP="0049590B">
      <w:pPr>
        <w:ind w:firstLine="0"/>
        <w:jc w:val="left"/>
        <w:rPr>
          <w:lang w:val="en-US"/>
        </w:rPr>
      </w:pPr>
      <w:r>
        <w:rPr>
          <w:noProof/>
          <w:lang w:val="fr-FR"/>
        </w:rPr>
        <w:drawing>
          <wp:inline distT="0" distB="0" distL="0" distR="0" wp14:anchorId="7611791A" wp14:editId="50736E56">
            <wp:extent cx="5332095" cy="206629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32095" cy="2066290"/>
                    </a:xfrm>
                    <a:prstGeom prst="rect">
                      <a:avLst/>
                    </a:prstGeom>
                    <a:noFill/>
                    <a:ln>
                      <a:noFill/>
                    </a:ln>
                  </pic:spPr>
                </pic:pic>
              </a:graphicData>
            </a:graphic>
          </wp:inline>
        </w:drawing>
      </w:r>
    </w:p>
    <w:p w14:paraId="1B5F5C9B" w14:textId="77777777" w:rsidR="0049590B" w:rsidRDefault="0049590B" w:rsidP="0049590B">
      <w:pPr>
        <w:ind w:firstLine="0"/>
        <w:jc w:val="left"/>
        <w:rPr>
          <w:rStyle w:val="Emphasis"/>
        </w:rPr>
      </w:pPr>
      <w:r>
        <w:rPr>
          <w:rStyle w:val="Emphasis"/>
        </w:rPr>
        <w:t>Source: INSEE, National Distributional Accounts, 2019. Authors’ Calculations.</w:t>
      </w:r>
    </w:p>
    <w:p w14:paraId="3470549E" w14:textId="77777777" w:rsidR="0049590B" w:rsidRDefault="0049590B" w:rsidP="0049590B">
      <w:pPr>
        <w:ind w:firstLine="0"/>
        <w:jc w:val="left"/>
        <w:rPr>
          <w:rStyle w:val="Emphasis"/>
        </w:rPr>
      </w:pPr>
    </w:p>
    <w:p w14:paraId="218447F2"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0B"/>
    <w:rsid w:val="0049590B"/>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F63FE"/>
  <w15:chartTrackingRefBased/>
  <w15:docId w15:val="{E0A1E3F8-A071-470E-B9A3-7CECE2267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90B"/>
    <w:pPr>
      <w:suppressAutoHyphens/>
      <w:spacing w:after="120" w:line="240" w:lineRule="auto"/>
      <w:ind w:firstLine="426"/>
      <w:jc w:val="both"/>
    </w:pPr>
    <w:rPr>
      <w:rFonts w:ascii="Times New Roman" w:hAnsi="Times New Roman" w:cs="Times New Roman"/>
      <w:sz w:val="20"/>
      <w:szCs w:val="20"/>
      <w:lang w:val="en-GB" w:eastAsia="fr-FR"/>
    </w:rPr>
  </w:style>
  <w:style w:type="paragraph" w:styleId="Heading1">
    <w:name w:val="heading 1"/>
    <w:basedOn w:val="Normal"/>
    <w:next w:val="Normal"/>
    <w:link w:val="Heading1Char"/>
    <w:uiPriority w:val="9"/>
    <w:qFormat/>
    <w:rsid w:val="0049590B"/>
    <w:pPr>
      <w:keepNext/>
      <w:keepLines/>
      <w:ind w:firstLine="0"/>
      <w:outlineLvl w:val="0"/>
    </w:pPr>
    <w:rPr>
      <w:rFonts w:eastAsiaTheme="majorEastAsia"/>
      <w:b/>
      <w:color w:val="000000" w:themeColor="text1"/>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49590B"/>
    <w:rPr>
      <w:rFonts w:ascii="Times New Roman" w:eastAsiaTheme="majorEastAsia" w:hAnsi="Times New Roman" w:cs="Times New Roman"/>
      <w:b/>
      <w:color w:val="000000" w:themeColor="text1"/>
      <w:sz w:val="24"/>
      <w:szCs w:val="24"/>
      <w:lang w:val="fr-FR" w:eastAsia="fr-FR"/>
    </w:rPr>
  </w:style>
  <w:style w:type="paragraph" w:styleId="Caption">
    <w:name w:val="caption"/>
    <w:basedOn w:val="Normal"/>
    <w:uiPriority w:val="35"/>
    <w:semiHidden/>
    <w:unhideWhenUsed/>
    <w:qFormat/>
    <w:rsid w:val="0049590B"/>
    <w:pPr>
      <w:keepNext/>
      <w:contextualSpacing/>
      <w:jc w:val="center"/>
    </w:pPr>
    <w:rPr>
      <w:rFonts w:ascii="Arial" w:eastAsia="SimSun" w:hAnsi="Arial" w:cs="Arial"/>
      <w:i/>
      <w:iCs/>
      <w:sz w:val="18"/>
      <w:lang w:eastAsia="zh-CN" w:bidi="hi-IN"/>
    </w:rPr>
  </w:style>
  <w:style w:type="character" w:customStyle="1" w:styleId="jlqj4b">
    <w:name w:val="jlqj4b"/>
    <w:basedOn w:val="DefaultParagraphFont"/>
    <w:qFormat/>
    <w:rsid w:val="0049590B"/>
  </w:style>
  <w:style w:type="character" w:styleId="Emphasis">
    <w:name w:val="Emphasis"/>
    <w:basedOn w:val="DefaultParagraphFont"/>
    <w:uiPriority w:val="20"/>
    <w:qFormat/>
    <w:rsid w:val="004959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214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image" Target="media/image6.png"/><Relationship Id="rId5" Type="http://schemas.openxmlformats.org/officeDocument/2006/relationships/image" Target="media/image2.emf"/><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cid:image003.png@01D92B5B.5B9F38C0" TargetMode="External"/><Relationship Id="rId14"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KFF8P1\Desktop\DNA-JEI\Broader_Redistribution_JEI_Figures_jm.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107517874610217"/>
          <c:y val="7.0898985728049813E-2"/>
          <c:w val="0.65460621814860653"/>
          <c:h val="0.7663576897447405"/>
        </c:manualLayout>
      </c:layout>
      <c:lineChart>
        <c:grouping val="standard"/>
        <c:varyColors val="0"/>
        <c:ser>
          <c:idx val="0"/>
          <c:order val="0"/>
          <c:tx>
            <c:v>Before transfers - VAT paid</c:v>
          </c:tx>
          <c:spPr>
            <a:ln w="12700" cap="rnd">
              <a:solidFill>
                <a:schemeClr val="tx1"/>
              </a:solidFill>
              <a:prstDash val="solid"/>
              <a:round/>
            </a:ln>
            <a:effectLst/>
          </c:spPr>
          <c:marker>
            <c:symbol val="none"/>
          </c:marker>
          <c:dLbls>
            <c:dLbl>
              <c:idx val="0"/>
              <c:layout>
                <c:manualLayout>
                  <c:x val="-0.21768383962299839"/>
                  <c:y val="-2.28158097884824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A16-4589-BCC4-B3CE98BFD838}"/>
                </c:ext>
              </c:extLst>
            </c:dLbl>
            <c:dLbl>
              <c:idx val="19"/>
              <c:layout>
                <c:manualLayout>
                  <c:x val="2.0287854725656654E-2"/>
                  <c:y val="1.9372105360410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A16-4589-BCC4-B3CE98BFD838}"/>
                </c:ext>
              </c:extLst>
            </c:dLbl>
            <c:spPr>
              <a:noFill/>
              <a:ln>
                <a:solidFill>
                  <a:schemeClr val="accent1">
                    <a:lumMod val="50000"/>
                  </a:schemeClr>
                </a:solidFill>
                <a:prstDash val="sysDash"/>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'FigAn3-IATvsIBT-Variantes'!$D$26:$W$26</c:f>
              <c:strCache>
                <c:ptCount val="20"/>
                <c:pt idx="0">
                  <c:v>Bottom  5%</c:v>
                </c:pt>
                <c:pt idx="1">
                  <c:v>20th n°2</c:v>
                </c:pt>
                <c:pt idx="2">
                  <c:v>20th n°3</c:v>
                </c:pt>
                <c:pt idx="3">
                  <c:v>20th n°4</c:v>
                </c:pt>
                <c:pt idx="4">
                  <c:v>20th n°5</c:v>
                </c:pt>
                <c:pt idx="5">
                  <c:v>20th n°6</c:v>
                </c:pt>
                <c:pt idx="6">
                  <c:v>20th n°7</c:v>
                </c:pt>
                <c:pt idx="7">
                  <c:v>20th n°8</c:v>
                </c:pt>
                <c:pt idx="8">
                  <c:v>20th n°9</c:v>
                </c:pt>
                <c:pt idx="9">
                  <c:v>20th n°10</c:v>
                </c:pt>
                <c:pt idx="10">
                  <c:v>20th n°11</c:v>
                </c:pt>
                <c:pt idx="11">
                  <c:v>20th n°12</c:v>
                </c:pt>
                <c:pt idx="12">
                  <c:v>20th n°13</c:v>
                </c:pt>
                <c:pt idx="13">
                  <c:v>20th n°14</c:v>
                </c:pt>
                <c:pt idx="14">
                  <c:v>20th n°15</c:v>
                </c:pt>
                <c:pt idx="15">
                  <c:v>20th n°16</c:v>
                </c:pt>
                <c:pt idx="16">
                  <c:v>20th n°17</c:v>
                </c:pt>
                <c:pt idx="17">
                  <c:v>20th n°18</c:v>
                </c:pt>
                <c:pt idx="18">
                  <c:v>20th n°19</c:v>
                </c:pt>
                <c:pt idx="19">
                  <c:v>Top  5%</c:v>
                </c:pt>
              </c:strCache>
            </c:strRef>
          </c:cat>
          <c:val>
            <c:numRef>
              <c:f>'FigAn3-IATvsIBT-Variantes'!$D$27:$W$27</c:f>
              <c:numCache>
                <c:formatCode>#,##0</c:formatCode>
                <c:ptCount val="20"/>
                <c:pt idx="0">
                  <c:v>7700</c:v>
                </c:pt>
                <c:pt idx="1">
                  <c:v>11400</c:v>
                </c:pt>
                <c:pt idx="2">
                  <c:v>12900</c:v>
                </c:pt>
                <c:pt idx="3">
                  <c:v>16200</c:v>
                </c:pt>
                <c:pt idx="4">
                  <c:v>18700</c:v>
                </c:pt>
                <c:pt idx="5">
                  <c:v>21700</c:v>
                </c:pt>
                <c:pt idx="6">
                  <c:v>24400</c:v>
                </c:pt>
                <c:pt idx="7">
                  <c:v>27900</c:v>
                </c:pt>
                <c:pt idx="8">
                  <c:v>31100</c:v>
                </c:pt>
                <c:pt idx="9">
                  <c:v>32700</c:v>
                </c:pt>
                <c:pt idx="10">
                  <c:v>36600</c:v>
                </c:pt>
                <c:pt idx="11">
                  <c:v>38600</c:v>
                </c:pt>
                <c:pt idx="12">
                  <c:v>40600</c:v>
                </c:pt>
                <c:pt idx="13">
                  <c:v>44500</c:v>
                </c:pt>
                <c:pt idx="14">
                  <c:v>48100</c:v>
                </c:pt>
                <c:pt idx="15">
                  <c:v>53200</c:v>
                </c:pt>
                <c:pt idx="16">
                  <c:v>58900</c:v>
                </c:pt>
                <c:pt idx="17">
                  <c:v>67500</c:v>
                </c:pt>
                <c:pt idx="18">
                  <c:v>83900</c:v>
                </c:pt>
                <c:pt idx="19">
                  <c:v>195500</c:v>
                </c:pt>
              </c:numCache>
            </c:numRef>
          </c:val>
          <c:smooth val="0"/>
          <c:extLst>
            <c:ext xmlns:c16="http://schemas.microsoft.com/office/drawing/2014/chart" uri="{C3380CC4-5D6E-409C-BE32-E72D297353CC}">
              <c16:uniqueId val="{00000002-BA16-4589-BCC4-B3CE98BFD838}"/>
            </c:ext>
          </c:extLst>
        </c:ser>
        <c:ser>
          <c:idx val="2"/>
          <c:order val="1"/>
          <c:tx>
            <c:v>Before transfers- VAT produced</c:v>
          </c:tx>
          <c:spPr>
            <a:ln w="12700" cap="rnd">
              <a:solidFill>
                <a:schemeClr val="tx1"/>
              </a:solidFill>
              <a:prstDash val="dashDot"/>
              <a:round/>
            </a:ln>
            <a:effectLst/>
          </c:spPr>
          <c:marker>
            <c:symbol val="none"/>
          </c:marker>
          <c:dLbls>
            <c:dLbl>
              <c:idx val="0"/>
              <c:layout>
                <c:manualLayout>
                  <c:x val="-0.21942185160966066"/>
                  <c:y val="3.65172147599195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A16-4589-BCC4-B3CE98BFD838}"/>
                </c:ext>
              </c:extLst>
            </c:dLbl>
            <c:dLbl>
              <c:idx val="19"/>
              <c:layout>
                <c:manualLayout>
                  <c:x val="2.0477429761617708E-2"/>
                  <c:y val="-6.98993246586038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A16-4589-BCC4-B3CE98BFD838}"/>
                </c:ext>
              </c:extLst>
            </c:dLbl>
            <c:spPr>
              <a:noFill/>
              <a:ln>
                <a:solidFill>
                  <a:schemeClr val="tx1"/>
                </a:solidFill>
                <a:prstDash val="dashDot"/>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'FigAn3-IATvsIBT-Variantes'!$D$26:$W$26</c:f>
              <c:strCache>
                <c:ptCount val="20"/>
                <c:pt idx="0">
                  <c:v>Bottom  5%</c:v>
                </c:pt>
                <c:pt idx="1">
                  <c:v>20th n°2</c:v>
                </c:pt>
                <c:pt idx="2">
                  <c:v>20th n°3</c:v>
                </c:pt>
                <c:pt idx="3">
                  <c:v>20th n°4</c:v>
                </c:pt>
                <c:pt idx="4">
                  <c:v>20th n°5</c:v>
                </c:pt>
                <c:pt idx="5">
                  <c:v>20th n°6</c:v>
                </c:pt>
                <c:pt idx="6">
                  <c:v>20th n°7</c:v>
                </c:pt>
                <c:pt idx="7">
                  <c:v>20th n°8</c:v>
                </c:pt>
                <c:pt idx="8">
                  <c:v>20th n°9</c:v>
                </c:pt>
                <c:pt idx="9">
                  <c:v>20th n°10</c:v>
                </c:pt>
                <c:pt idx="10">
                  <c:v>20th n°11</c:v>
                </c:pt>
                <c:pt idx="11">
                  <c:v>20th n°12</c:v>
                </c:pt>
                <c:pt idx="12">
                  <c:v>20th n°13</c:v>
                </c:pt>
                <c:pt idx="13">
                  <c:v>20th n°14</c:v>
                </c:pt>
                <c:pt idx="14">
                  <c:v>20th n°15</c:v>
                </c:pt>
                <c:pt idx="15">
                  <c:v>20th n°16</c:v>
                </c:pt>
                <c:pt idx="16">
                  <c:v>20th n°17</c:v>
                </c:pt>
                <c:pt idx="17">
                  <c:v>20th n°18</c:v>
                </c:pt>
                <c:pt idx="18">
                  <c:v>20th n°19</c:v>
                </c:pt>
                <c:pt idx="19">
                  <c:v>Top  5%</c:v>
                </c:pt>
              </c:strCache>
            </c:strRef>
          </c:cat>
          <c:val>
            <c:numRef>
              <c:f>'FigAn3-IATvsIBT-Variantes'!$D$34:$W$34</c:f>
              <c:numCache>
                <c:formatCode>#,##0</c:formatCode>
                <c:ptCount val="20"/>
                <c:pt idx="0">
                  <c:v>6100</c:v>
                </c:pt>
                <c:pt idx="1">
                  <c:v>9600</c:v>
                </c:pt>
                <c:pt idx="2">
                  <c:v>11300</c:v>
                </c:pt>
                <c:pt idx="3">
                  <c:v>14900</c:v>
                </c:pt>
                <c:pt idx="4">
                  <c:v>17400</c:v>
                </c:pt>
                <c:pt idx="5">
                  <c:v>20600</c:v>
                </c:pt>
                <c:pt idx="6">
                  <c:v>23400</c:v>
                </c:pt>
                <c:pt idx="7">
                  <c:v>27200</c:v>
                </c:pt>
                <c:pt idx="8">
                  <c:v>30500</c:v>
                </c:pt>
                <c:pt idx="9">
                  <c:v>32000</c:v>
                </c:pt>
                <c:pt idx="10">
                  <c:v>36200</c:v>
                </c:pt>
                <c:pt idx="11">
                  <c:v>38100</c:v>
                </c:pt>
                <c:pt idx="12">
                  <c:v>40200</c:v>
                </c:pt>
                <c:pt idx="13">
                  <c:v>44300</c:v>
                </c:pt>
                <c:pt idx="14">
                  <c:v>48100</c:v>
                </c:pt>
                <c:pt idx="15">
                  <c:v>53400</c:v>
                </c:pt>
                <c:pt idx="16">
                  <c:v>59100</c:v>
                </c:pt>
                <c:pt idx="17">
                  <c:v>68100</c:v>
                </c:pt>
                <c:pt idx="18">
                  <c:v>86300</c:v>
                </c:pt>
                <c:pt idx="19">
                  <c:v>205100</c:v>
                </c:pt>
              </c:numCache>
            </c:numRef>
          </c:val>
          <c:smooth val="0"/>
          <c:extLst>
            <c:ext xmlns:c16="http://schemas.microsoft.com/office/drawing/2014/chart" uri="{C3380CC4-5D6E-409C-BE32-E72D297353CC}">
              <c16:uniqueId val="{00000005-BA16-4589-BCC4-B3CE98BFD838}"/>
            </c:ext>
          </c:extLst>
        </c:ser>
        <c:ser>
          <c:idx val="1"/>
          <c:order val="2"/>
          <c:tx>
            <c:v>After transfers- VAT paid</c:v>
          </c:tx>
          <c:spPr>
            <a:ln w="12700" cap="rnd">
              <a:solidFill>
                <a:schemeClr val="tx1"/>
              </a:solidFill>
              <a:round/>
            </a:ln>
            <a:effectLst>
              <a:outerShdw blurRad="50800" dist="25400" dir="2700000" algn="tl" rotWithShape="0">
                <a:prstClr val="black">
                  <a:alpha val="40000"/>
                </a:prstClr>
              </a:outerShdw>
            </a:effectLst>
          </c:spPr>
          <c:marker>
            <c:symbol val="none"/>
          </c:marker>
          <c:dLbls>
            <c:dLbl>
              <c:idx val="0"/>
              <c:layout>
                <c:manualLayout>
                  <c:x val="-0.22364582601505628"/>
                  <c:y val="-9.5582522772888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A16-4589-BCC4-B3CE98BFD838}"/>
                </c:ext>
              </c:extLst>
            </c:dLbl>
            <c:dLbl>
              <c:idx val="19"/>
              <c:layout>
                <c:manualLayout>
                  <c:x val="2.0075284953126177E-2"/>
                  <c:y val="6.70016927159927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A16-4589-BCC4-B3CE98BFD838}"/>
                </c:ext>
              </c:extLst>
            </c:dLbl>
            <c:spPr>
              <a:noFill/>
              <a:ln>
                <a:solidFill>
                  <a:schemeClr val="tx2"/>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'FigAn3-IATvsIBT-Variantes'!$D$26:$W$26</c:f>
              <c:strCache>
                <c:ptCount val="20"/>
                <c:pt idx="0">
                  <c:v>Bottom  5%</c:v>
                </c:pt>
                <c:pt idx="1">
                  <c:v>20th n°2</c:v>
                </c:pt>
                <c:pt idx="2">
                  <c:v>20th n°3</c:v>
                </c:pt>
                <c:pt idx="3">
                  <c:v>20th n°4</c:v>
                </c:pt>
                <c:pt idx="4">
                  <c:v>20th n°5</c:v>
                </c:pt>
                <c:pt idx="5">
                  <c:v>20th n°6</c:v>
                </c:pt>
                <c:pt idx="6">
                  <c:v>20th n°7</c:v>
                </c:pt>
                <c:pt idx="7">
                  <c:v>20th n°8</c:v>
                </c:pt>
                <c:pt idx="8">
                  <c:v>20th n°9</c:v>
                </c:pt>
                <c:pt idx="9">
                  <c:v>20th n°10</c:v>
                </c:pt>
                <c:pt idx="10">
                  <c:v>20th n°11</c:v>
                </c:pt>
                <c:pt idx="11">
                  <c:v>20th n°12</c:v>
                </c:pt>
                <c:pt idx="12">
                  <c:v>20th n°13</c:v>
                </c:pt>
                <c:pt idx="13">
                  <c:v>20th n°14</c:v>
                </c:pt>
                <c:pt idx="14">
                  <c:v>20th n°15</c:v>
                </c:pt>
                <c:pt idx="15">
                  <c:v>20th n°16</c:v>
                </c:pt>
                <c:pt idx="16">
                  <c:v>20th n°17</c:v>
                </c:pt>
                <c:pt idx="17">
                  <c:v>20th n°18</c:v>
                </c:pt>
                <c:pt idx="18">
                  <c:v>20th n°19</c:v>
                </c:pt>
                <c:pt idx="19">
                  <c:v>Top  5%</c:v>
                </c:pt>
              </c:strCache>
            </c:strRef>
          </c:cat>
          <c:val>
            <c:numRef>
              <c:f>'FigAn3-IATvsIBT-Variantes'!$D$28:$W$28</c:f>
              <c:numCache>
                <c:formatCode>#,##0</c:formatCode>
                <c:ptCount val="20"/>
                <c:pt idx="0">
                  <c:v>25100</c:v>
                </c:pt>
                <c:pt idx="1">
                  <c:v>30300</c:v>
                </c:pt>
                <c:pt idx="2">
                  <c:v>32400</c:v>
                </c:pt>
                <c:pt idx="3">
                  <c:v>32900</c:v>
                </c:pt>
                <c:pt idx="4">
                  <c:v>33700</c:v>
                </c:pt>
                <c:pt idx="5">
                  <c:v>34600</c:v>
                </c:pt>
                <c:pt idx="6">
                  <c:v>35200</c:v>
                </c:pt>
                <c:pt idx="7">
                  <c:v>35900</c:v>
                </c:pt>
                <c:pt idx="8">
                  <c:v>37100</c:v>
                </c:pt>
                <c:pt idx="9">
                  <c:v>38200</c:v>
                </c:pt>
                <c:pt idx="10">
                  <c:v>39300</c:v>
                </c:pt>
                <c:pt idx="11">
                  <c:v>40900</c:v>
                </c:pt>
                <c:pt idx="12">
                  <c:v>41600</c:v>
                </c:pt>
                <c:pt idx="13">
                  <c:v>43300</c:v>
                </c:pt>
                <c:pt idx="14">
                  <c:v>45000</c:v>
                </c:pt>
                <c:pt idx="15">
                  <c:v>46600</c:v>
                </c:pt>
                <c:pt idx="16">
                  <c:v>50100</c:v>
                </c:pt>
                <c:pt idx="17">
                  <c:v>54600</c:v>
                </c:pt>
                <c:pt idx="18">
                  <c:v>61300</c:v>
                </c:pt>
                <c:pt idx="19">
                  <c:v>116000</c:v>
                </c:pt>
              </c:numCache>
            </c:numRef>
          </c:val>
          <c:smooth val="0"/>
          <c:extLst>
            <c:ext xmlns:c16="http://schemas.microsoft.com/office/drawing/2014/chart" uri="{C3380CC4-5D6E-409C-BE32-E72D297353CC}">
              <c16:uniqueId val="{00000008-BA16-4589-BCC4-B3CE98BFD838}"/>
            </c:ext>
          </c:extLst>
        </c:ser>
        <c:ser>
          <c:idx val="3"/>
          <c:order val="3"/>
          <c:tx>
            <c:v>After transfers-VAT produced</c:v>
          </c:tx>
          <c:spPr>
            <a:ln w="25400" cap="rnd">
              <a:solidFill>
                <a:schemeClr val="tx1">
                  <a:alpha val="98000"/>
                </a:schemeClr>
              </a:solidFill>
              <a:prstDash val="sysDot"/>
              <a:round/>
            </a:ln>
            <a:effectLst/>
          </c:spPr>
          <c:marker>
            <c:symbol val="none"/>
          </c:marker>
          <c:dLbls>
            <c:dLbl>
              <c:idx val="0"/>
              <c:layout>
                <c:manualLayout>
                  <c:x val="-0.22812942136522571"/>
                  <c:y val="-3.32218619731357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A16-4589-BCC4-B3CE98BFD838}"/>
                </c:ext>
              </c:extLst>
            </c:dLbl>
            <c:dLbl>
              <c:idx val="19"/>
              <c:layout>
                <c:manualLayout>
                  <c:x val="2.3421165778647186E-2"/>
                  <c:y val="-1.67504231789981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A16-4589-BCC4-B3CE98BFD838}"/>
                </c:ext>
              </c:extLst>
            </c:dLbl>
            <c:spPr>
              <a:noFill/>
              <a:ln>
                <a:solidFill>
                  <a:schemeClr val="tx1"/>
                </a:solidFill>
                <a:prstDash val="solid"/>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'FigAn3-IATvsIBT-Variantes'!$D$26:$W$26</c:f>
              <c:strCache>
                <c:ptCount val="20"/>
                <c:pt idx="0">
                  <c:v>Bottom  5%</c:v>
                </c:pt>
                <c:pt idx="1">
                  <c:v>20th n°2</c:v>
                </c:pt>
                <c:pt idx="2">
                  <c:v>20th n°3</c:v>
                </c:pt>
                <c:pt idx="3">
                  <c:v>20th n°4</c:v>
                </c:pt>
                <c:pt idx="4">
                  <c:v>20th n°5</c:v>
                </c:pt>
                <c:pt idx="5">
                  <c:v>20th n°6</c:v>
                </c:pt>
                <c:pt idx="6">
                  <c:v>20th n°7</c:v>
                </c:pt>
                <c:pt idx="7">
                  <c:v>20th n°8</c:v>
                </c:pt>
                <c:pt idx="8">
                  <c:v>20th n°9</c:v>
                </c:pt>
                <c:pt idx="9">
                  <c:v>20th n°10</c:v>
                </c:pt>
                <c:pt idx="10">
                  <c:v>20th n°11</c:v>
                </c:pt>
                <c:pt idx="11">
                  <c:v>20th n°12</c:v>
                </c:pt>
                <c:pt idx="12">
                  <c:v>20th n°13</c:v>
                </c:pt>
                <c:pt idx="13">
                  <c:v>20th n°14</c:v>
                </c:pt>
                <c:pt idx="14">
                  <c:v>20th n°15</c:v>
                </c:pt>
                <c:pt idx="15">
                  <c:v>20th n°16</c:v>
                </c:pt>
                <c:pt idx="16">
                  <c:v>20th n°17</c:v>
                </c:pt>
                <c:pt idx="17">
                  <c:v>20th n°18</c:v>
                </c:pt>
                <c:pt idx="18">
                  <c:v>20th n°19</c:v>
                </c:pt>
                <c:pt idx="19">
                  <c:v>Top  5%</c:v>
                </c:pt>
              </c:strCache>
            </c:strRef>
          </c:cat>
          <c:val>
            <c:numRef>
              <c:f>'FigAn3-IATvsIBT-Variantes'!$D$35:$W$35</c:f>
              <c:numCache>
                <c:formatCode>#,##0</c:formatCode>
                <c:ptCount val="20"/>
                <c:pt idx="0">
                  <c:v>23500</c:v>
                </c:pt>
                <c:pt idx="1">
                  <c:v>28500</c:v>
                </c:pt>
                <c:pt idx="2">
                  <c:v>30800</c:v>
                </c:pt>
                <c:pt idx="3">
                  <c:v>31600</c:v>
                </c:pt>
                <c:pt idx="4">
                  <c:v>32400</c:v>
                </c:pt>
                <c:pt idx="5">
                  <c:v>33500</c:v>
                </c:pt>
                <c:pt idx="6">
                  <c:v>34200</c:v>
                </c:pt>
                <c:pt idx="7">
                  <c:v>35200</c:v>
                </c:pt>
                <c:pt idx="8">
                  <c:v>36500</c:v>
                </c:pt>
                <c:pt idx="9">
                  <c:v>37500</c:v>
                </c:pt>
                <c:pt idx="10">
                  <c:v>38900</c:v>
                </c:pt>
                <c:pt idx="11">
                  <c:v>40400</c:v>
                </c:pt>
                <c:pt idx="12">
                  <c:v>41200</c:v>
                </c:pt>
                <c:pt idx="13">
                  <c:v>43100</c:v>
                </c:pt>
                <c:pt idx="14">
                  <c:v>45000</c:v>
                </c:pt>
                <c:pt idx="15">
                  <c:v>46800</c:v>
                </c:pt>
                <c:pt idx="16">
                  <c:v>50300</c:v>
                </c:pt>
                <c:pt idx="17">
                  <c:v>55200</c:v>
                </c:pt>
                <c:pt idx="18">
                  <c:v>63700</c:v>
                </c:pt>
                <c:pt idx="19">
                  <c:v>125600</c:v>
                </c:pt>
              </c:numCache>
            </c:numRef>
          </c:val>
          <c:smooth val="0"/>
          <c:extLst>
            <c:ext xmlns:c16="http://schemas.microsoft.com/office/drawing/2014/chart" uri="{C3380CC4-5D6E-409C-BE32-E72D297353CC}">
              <c16:uniqueId val="{0000000B-BA16-4589-BCC4-B3CE98BFD838}"/>
            </c:ext>
          </c:extLst>
        </c:ser>
        <c:dLbls>
          <c:showLegendKey val="0"/>
          <c:showVal val="0"/>
          <c:showCatName val="0"/>
          <c:showSerName val="0"/>
          <c:showPercent val="0"/>
          <c:showBubbleSize val="0"/>
        </c:dLbls>
        <c:smooth val="0"/>
        <c:axId val="1047290736"/>
        <c:axId val="1047294768"/>
      </c:lineChart>
      <c:catAx>
        <c:axId val="1047290736"/>
        <c:scaling>
          <c:orientation val="minMax"/>
        </c:scaling>
        <c:delete val="0"/>
        <c:axPos val="b"/>
        <c:numFmt formatCode="General" sourceLinked="1"/>
        <c:majorTickMark val="cross"/>
        <c:minorTickMark val="none"/>
        <c:tickLblPos val="nextTo"/>
        <c:spPr>
          <a:noFill/>
          <a:ln w="9525" cap="flat" cmpd="sng" algn="ctr">
            <a:solidFill>
              <a:schemeClr val="tx1">
                <a:lumMod val="15000"/>
                <a:lumOff val="85000"/>
              </a:schemeClr>
            </a:solidFill>
            <a:round/>
          </a:ln>
          <a:effectLst/>
        </c:spPr>
        <c:txPr>
          <a:bodyPr rot="-294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047294768"/>
        <c:crosses val="autoZero"/>
        <c:auto val="1"/>
        <c:lblAlgn val="ctr"/>
        <c:lblOffset val="100"/>
        <c:tickLblSkip val="1"/>
        <c:noMultiLvlLbl val="0"/>
      </c:catAx>
      <c:valAx>
        <c:axId val="1047294768"/>
        <c:scaling>
          <c:orientation val="minMax"/>
          <c:max val="210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Euros per capital</a:t>
                </a:r>
                <a:r>
                  <a:rPr lang="en-US" baseline="0"/>
                  <a:t> equivalized</a:t>
                </a:r>
                <a:endParaRPr lang="en-US"/>
              </a:p>
            </c:rich>
          </c:tx>
          <c:layout>
            <c:manualLayout>
              <c:xMode val="edge"/>
              <c:yMode val="edge"/>
              <c:x val="3.2556457048575661E-2"/>
              <c:y val="0.1045484020379805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7290736"/>
        <c:crosses val="autoZero"/>
        <c:crossBetween val="between"/>
        <c:majorUnit val="20000"/>
      </c:valAx>
      <c:spPr>
        <a:noFill/>
        <a:ln>
          <a:noFill/>
        </a:ln>
        <a:effectLst/>
      </c:spPr>
    </c:plotArea>
    <c:legend>
      <c:legendPos val="r"/>
      <c:layout>
        <c:manualLayout>
          <c:xMode val="edge"/>
          <c:yMode val="edge"/>
          <c:x val="0.27047876393625125"/>
          <c:y val="0.31156862745098041"/>
          <c:w val="0.5190381812231567"/>
          <c:h val="0.17362914929751427"/>
        </c:manualLayout>
      </c:layout>
      <c:overlay val="0"/>
      <c:spPr>
        <a:solidFill>
          <a:schemeClr val="bg1">
            <a:lumMod val="95000"/>
          </a:schemeClr>
        </a:solidFill>
        <a:ln>
          <a:solidFill>
            <a:schemeClr val="tx2"/>
          </a:solid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1674</Words>
  <Characters>9546</Characters>
  <Application>Microsoft Office Word</Application>
  <DocSecurity>0</DocSecurity>
  <Lines>79</Lines>
  <Paragraphs>22</Paragraphs>
  <ScaleCrop>false</ScaleCrop>
  <Company>Springer Nature</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2023-04-27T15:00:00Z</dcterms:created>
  <dcterms:modified xsi:type="dcterms:W3CDTF">2023-04-27T15:00:00Z</dcterms:modified>
</cp:coreProperties>
</file>