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12C23" w14:textId="391022B1" w:rsidR="00E95F8B" w:rsidRPr="00E95F8B" w:rsidRDefault="00E95F8B" w:rsidP="00E95F8B">
      <w:pPr>
        <w:spacing w:line="360" w:lineRule="auto"/>
        <w:jc w:val="center"/>
        <w:rPr>
          <w:rFonts w:ascii="Times New Roman" w:hAnsi="Times New Roman" w:cs="Times New Roman"/>
          <w:b/>
          <w:bCs/>
          <w:color w:val="323232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323232"/>
          <w:sz w:val="32"/>
          <w:szCs w:val="32"/>
        </w:rPr>
        <w:t>Supplementary Material for</w:t>
      </w:r>
    </w:p>
    <w:p w14:paraId="70492077" w14:textId="77777777" w:rsidR="00C66088" w:rsidRDefault="00C66088" w:rsidP="00C660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 electrochemical </w:t>
      </w:r>
      <w:proofErr w:type="spellStart"/>
      <w:r>
        <w:rPr>
          <w:rFonts w:ascii="Times New Roman" w:hAnsi="Times New Roman" w:cs="Times New Roman"/>
          <w:sz w:val="24"/>
          <w:szCs w:val="24"/>
        </w:rPr>
        <w:t>aptasensor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based on c</w:t>
      </w:r>
      <w:r w:rsidRPr="006F7DC6">
        <w:rPr>
          <w:rFonts w:ascii="Times New Roman" w:hAnsi="Times New Roman" w:cs="Times New Roman"/>
          <w:sz w:val="24"/>
          <w:szCs w:val="24"/>
        </w:rPr>
        <w:t>atalytic hairpin self-assembly</w:t>
      </w:r>
      <w:r>
        <w:rPr>
          <w:rFonts w:ascii="Times New Roman" w:hAnsi="Times New Roman" w:cs="Times New Roman"/>
          <w:sz w:val="24"/>
          <w:szCs w:val="24"/>
        </w:rPr>
        <w:t xml:space="preserve"> and co-amplification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AuPd</w:t>
      </w:r>
      <w:proofErr w:type="spellEnd"/>
      <w:r>
        <w:rPr>
          <w:rFonts w:ascii="Times New Roman" w:hAnsi="Times New Roman" w:cs="Times New Roman"/>
          <w:sz w:val="24"/>
          <w:szCs w:val="24"/>
        </w:rPr>
        <w:t>/Fe-MOF and Au/Cu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 for ultrasensitive detection of Cd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2+</w:t>
      </w:r>
    </w:p>
    <w:p w14:paraId="528CCF01" w14:textId="77777777" w:rsidR="003C39B2" w:rsidRDefault="003C39B2" w:rsidP="003C39B2">
      <w:pPr>
        <w:widowControl/>
        <w:overflowPunct w:val="0"/>
        <w:autoSpaceDE w:val="0"/>
        <w:autoSpaceDN w:val="0"/>
        <w:adjustRightInd w:val="0"/>
        <w:spacing w:line="480" w:lineRule="auto"/>
        <w:jc w:val="left"/>
        <w:textAlignment w:val="baseline"/>
        <w:rPr>
          <w:rFonts w:ascii="Times New Roman" w:eastAsia="宋体" w:hAnsi="Times New Roman" w:cs="Times New Roman"/>
          <w:color w:val="000000" w:themeColor="text1"/>
          <w:kern w:val="0"/>
          <w:sz w:val="24"/>
          <w:szCs w:val="20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>Jintao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>He</w:t>
      </w:r>
      <w:r w:rsidRPr="005B5931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vertAlign w:val="superscript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vertAlign w:val="superscript"/>
        </w:rPr>
        <w:t>a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,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0"/>
        </w:rPr>
        <w:t xml:space="preserve"> 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0"/>
        </w:rPr>
        <w:t>Baozhong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0"/>
        </w:rPr>
        <w:t xml:space="preserve"> Zhang</w:t>
      </w:r>
      <w:bookmarkStart w:id="0" w:name="_Hlk46245847"/>
      <w:r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  <w:vertAlign w:val="superscript"/>
        </w:rPr>
        <w:t xml:space="preserve"> </w:t>
      </w:r>
      <w:proofErr w:type="spellStart"/>
      <w:r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  <w:vertAlign w:val="superscript"/>
        </w:rPr>
        <w:t>a,</w:t>
      </w:r>
      <w:r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  <w:vertAlign w:val="superscript"/>
        </w:rPr>
        <w:t>b</w:t>
      </w:r>
      <w:proofErr w:type="spellEnd"/>
      <w:r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  <w:vertAlign w:val="superscript"/>
        </w:rPr>
        <w:footnoteReference w:customMarkFollows="1" w:id="1"/>
        <w:t>*</w:t>
      </w:r>
      <w:r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>,</w:t>
      </w:r>
      <w:bookmarkEnd w:id="0"/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0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0"/>
        </w:rPr>
        <w:t>Panpan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0"/>
        </w:rPr>
        <w:t xml:space="preserve"> 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0"/>
        </w:rPr>
        <w:t>Tian</w:t>
      </w:r>
      <w:r w:rsidRPr="005B5931">
        <w:rPr>
          <w:rFonts w:ascii="Times New Roman" w:eastAsia="宋体" w:hAnsi="Times New Roman" w:cs="Times New Roman"/>
          <w:color w:val="000000" w:themeColor="text1"/>
          <w:kern w:val="0"/>
          <w:sz w:val="24"/>
          <w:szCs w:val="20"/>
          <w:vertAlign w:val="superscript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0"/>
          <w:vertAlign w:val="superscript"/>
        </w:rPr>
        <w:t>a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0"/>
        </w:rPr>
        <w:t>,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vertAlign w:val="superscript"/>
        </w:rPr>
        <w:t xml:space="preserve"> 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0"/>
        </w:rPr>
        <w:t>Y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0"/>
        </w:rPr>
        <w:t xml:space="preserve">ing 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0"/>
        </w:rPr>
        <w:t>Li</w:t>
      </w:r>
      <w:r w:rsidRPr="005B5931">
        <w:rPr>
          <w:rFonts w:ascii="Times New Roman" w:eastAsia="宋体" w:hAnsi="Times New Roman" w:cs="Times New Roman"/>
          <w:color w:val="000000" w:themeColor="text1"/>
          <w:kern w:val="0"/>
          <w:sz w:val="24"/>
          <w:szCs w:val="20"/>
          <w:vertAlign w:val="superscript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0"/>
          <w:vertAlign w:val="superscript"/>
        </w:rPr>
        <w:t>a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0"/>
        </w:rPr>
        <w:t xml:space="preserve">,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0"/>
        </w:rPr>
        <w:t>Xiaolong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0"/>
        </w:rPr>
        <w:t xml:space="preserve"> Liu</w:t>
      </w:r>
      <w:r w:rsidRPr="005B5931">
        <w:rPr>
          <w:rFonts w:ascii="Times New Roman" w:eastAsia="宋体" w:hAnsi="Times New Roman" w:cs="Times New Roman"/>
          <w:color w:val="000000" w:themeColor="text1"/>
          <w:kern w:val="0"/>
          <w:sz w:val="24"/>
          <w:szCs w:val="20"/>
          <w:vertAlign w:val="superscript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0"/>
          <w:vertAlign w:val="superscript"/>
        </w:rPr>
        <w:t>a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0"/>
        </w:rPr>
        <w:t>，</w:t>
      </w:r>
    </w:p>
    <w:p w14:paraId="7EEE28EF" w14:textId="77777777" w:rsidR="003C39B2" w:rsidRDefault="003C39B2" w:rsidP="003C39B2">
      <w:pPr>
        <w:widowControl/>
        <w:overflowPunct w:val="0"/>
        <w:autoSpaceDE w:val="0"/>
        <w:autoSpaceDN w:val="0"/>
        <w:adjustRightInd w:val="0"/>
        <w:spacing w:line="480" w:lineRule="auto"/>
        <w:jc w:val="left"/>
        <w:textAlignment w:val="baseline"/>
        <w:rPr>
          <w:rFonts w:ascii="Times New Roman" w:eastAsia="宋体" w:hAnsi="Times New Roman" w:cs="Times New Roman"/>
          <w:color w:val="000000" w:themeColor="text1"/>
          <w:kern w:val="0"/>
          <w:sz w:val="24"/>
          <w:szCs w:val="20"/>
          <w:vertAlign w:val="superscript"/>
        </w:rPr>
      </w:pP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0"/>
        </w:rPr>
        <w:t>Xinyue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0"/>
        </w:rPr>
        <w:t xml:space="preserve"> 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0"/>
        </w:rPr>
        <w:t>Ma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0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0"/>
          <w:vertAlign w:val="superscript"/>
        </w:rPr>
        <w:t>a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0"/>
        </w:rPr>
        <w:t>, Min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0"/>
        </w:rPr>
        <w:t xml:space="preserve"> Lin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0"/>
          <w:vertAlign w:val="superscript"/>
        </w:rPr>
        <w:t xml:space="preserve"> a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0"/>
        </w:rPr>
        <w:t>，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0"/>
        </w:rPr>
        <w:t>Huina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0"/>
        </w:rPr>
        <w:t xml:space="preserve"> Zhu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0"/>
          <w:vertAlign w:val="superscript"/>
        </w:rPr>
        <w:t xml:space="preserve"> a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0"/>
        </w:rPr>
        <w:t xml:space="preserve">,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0"/>
        </w:rPr>
        <w:t>Hanyu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0"/>
        </w:rPr>
        <w:t xml:space="preserve"> Chen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0"/>
          <w:vertAlign w:val="superscript"/>
        </w:rPr>
        <w:t xml:space="preserve"> a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0"/>
        </w:rPr>
        <w:t xml:space="preserve">,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0"/>
        </w:rPr>
        <w:t>Liping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0"/>
        </w:rPr>
        <w:t xml:space="preserve"> Li</w:t>
      </w:r>
      <w:r w:rsidRPr="005B5931">
        <w:rPr>
          <w:rFonts w:ascii="Times New Roman" w:eastAsia="宋体" w:hAnsi="Times New Roman" w:cs="Times New Roman"/>
          <w:color w:val="000000" w:themeColor="text1"/>
          <w:kern w:val="0"/>
          <w:sz w:val="24"/>
          <w:szCs w:val="20"/>
          <w:vertAlign w:val="superscript"/>
        </w:rPr>
        <w:t xml:space="preserve"> </w:t>
      </w:r>
      <w:proofErr w:type="spellStart"/>
      <w:r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  <w:vertAlign w:val="superscript"/>
        </w:rPr>
        <w:t>a,</w:t>
      </w:r>
      <w:r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  <w:vertAlign w:val="superscript"/>
        </w:rPr>
        <w:t>b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0"/>
        </w:rPr>
        <w:t xml:space="preserve">, 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0"/>
        </w:rPr>
        <w:t>Baoshan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0"/>
        </w:rPr>
        <w:t xml:space="preserve"> He</w:t>
      </w:r>
      <w:r w:rsidRPr="005B5931">
        <w:rPr>
          <w:rFonts w:ascii="Times New Roman" w:eastAsia="宋体" w:hAnsi="Times New Roman" w:cs="Times New Roman"/>
          <w:caps/>
          <w:color w:val="000000" w:themeColor="text1"/>
          <w:kern w:val="0"/>
          <w:sz w:val="24"/>
          <w:szCs w:val="20"/>
          <w:vertAlign w:val="superscript"/>
        </w:rPr>
        <w:t xml:space="preserve"> </w:t>
      </w:r>
      <w:bookmarkStart w:id="2" w:name="_Hlk46245414"/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0"/>
          <w:vertAlign w:val="superscript"/>
        </w:rPr>
        <w:t>c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0"/>
          <w:vertAlign w:val="superscript"/>
        </w:rPr>
        <w:t>,</w:t>
      </w:r>
      <w:r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0"/>
          <w:vertAlign w:val="superscript"/>
        </w:rPr>
        <w:footnoteReference w:customMarkFollows="1" w:id="2"/>
        <w:t>*</w:t>
      </w:r>
      <w:bookmarkEnd w:id="2"/>
      <w:r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0"/>
          <w:vertAlign w:val="superscript"/>
        </w:rPr>
        <w:footnoteReference w:customMarkFollows="1" w:id="3"/>
        <w:t>*</w:t>
      </w:r>
    </w:p>
    <w:p w14:paraId="11A55549" w14:textId="77777777" w:rsidR="003C39B2" w:rsidRDefault="003C39B2" w:rsidP="003C39B2">
      <w:pPr>
        <w:spacing w:line="36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 xml:space="preserve">a </w:t>
      </w:r>
      <w:r w:rsidRPr="005B593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College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of Environmental Engineering, Henan University of Technology, 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Lianhua</w:t>
      </w:r>
      <w:proofErr w:type="spellEnd"/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Road 100#, Zhengzhou, 450001, Henan Province, People’s Republic of China</w:t>
      </w:r>
    </w:p>
    <w:p w14:paraId="0EC579C2" w14:textId="77777777" w:rsidR="003C39B2" w:rsidRDefault="003C39B2" w:rsidP="003C39B2">
      <w:pPr>
        <w:spacing w:line="48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5B5931">
        <w:rPr>
          <w:rFonts w:ascii="Times New Roman" w:hAnsi="Times New Roman"/>
          <w:sz w:val="24"/>
          <w:vertAlign w:val="superscript"/>
          <w:lang w:bidi="ar"/>
        </w:rPr>
        <w:t>b</w:t>
      </w:r>
      <w:r>
        <w:rPr>
          <w:rFonts w:ascii="Times New Roman" w:hAnsi="Times New Roman"/>
          <w:sz w:val="24"/>
          <w:lang w:bidi="ar"/>
        </w:rPr>
        <w:t xml:space="preserve"> </w:t>
      </w:r>
      <w:r w:rsidRPr="005B5931">
        <w:rPr>
          <w:rFonts w:ascii="Times New Roman" w:hAnsi="Times New Roman"/>
          <w:i/>
          <w:iCs/>
          <w:sz w:val="24"/>
          <w:lang w:bidi="ar"/>
        </w:rPr>
        <w:t>Henan International Joint Laboratory of Environmental Pollution, Remediation and Grain Quality Security, Zhengzhou, Henan 450001, China</w:t>
      </w:r>
    </w:p>
    <w:p w14:paraId="48DCCFB5" w14:textId="77777777" w:rsidR="003C39B2" w:rsidRDefault="003C39B2" w:rsidP="003C39B2">
      <w:pPr>
        <w:spacing w:line="36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 xml:space="preserve">c 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School of Food Science and Technology, Henan University of Technology, 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Lianhua</w:t>
      </w:r>
      <w:proofErr w:type="spellEnd"/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Road 100#, Zhengzhou, 450001, Henan Prov</w:t>
      </w:r>
      <w:bookmarkStart w:id="3" w:name="_Hlk46247681"/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ince, People’s Republic of Chin</w:t>
      </w:r>
      <w:bookmarkEnd w:id="3"/>
      <w:r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a</w:t>
      </w:r>
    </w:p>
    <w:p w14:paraId="29BF9DA1" w14:textId="43B817D0" w:rsidR="002C3867" w:rsidRPr="003C39B2" w:rsidRDefault="002C3867"/>
    <w:p w14:paraId="08765A7C" w14:textId="3F7A0B4F" w:rsidR="00CF56D6" w:rsidRDefault="00CF56D6"/>
    <w:p w14:paraId="48109B62" w14:textId="4025D598" w:rsidR="00CF56D6" w:rsidRDefault="00CF56D6"/>
    <w:p w14:paraId="773232C0" w14:textId="77777777" w:rsidR="00CF56D6" w:rsidRDefault="00CF56D6" w:rsidP="00CF56D6">
      <w:pPr>
        <w:spacing w:beforeLines="50" w:before="156" w:afterLines="50" w:after="156" w:line="360" w:lineRule="auto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Apparatus</w:t>
      </w:r>
    </w:p>
    <w:p w14:paraId="5BD1D61A" w14:textId="620AD182" w:rsidR="00CF56D6" w:rsidRDefault="00CF56D6" w:rsidP="00CF56D6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Electrochemical measure was carried out on CHI760E Electrochemical Workstation (Shanghai CH Instrument Co., Ltd., China). All measurements were conducted by using a conventional three-electrode cell containing a 3 mm-diameter Au working electrode, a platinum counter electrode and a saturated calomel reference electrode.</w:t>
      </w:r>
    </w:p>
    <w:p w14:paraId="541452D9" w14:textId="2ABB3AE1" w:rsidR="001679C3" w:rsidRDefault="001679C3" w:rsidP="00CF56D6">
      <w:pPr>
        <w:spacing w:line="360" w:lineRule="auto"/>
        <w:rPr>
          <w:rFonts w:ascii="Times New Roman" w:hAnsi="Times New Roman" w:cs="Times New Roman"/>
          <w:szCs w:val="21"/>
        </w:rPr>
      </w:pPr>
    </w:p>
    <w:p w14:paraId="70F8FB59" w14:textId="77777777" w:rsidR="001679C3" w:rsidRPr="00A132E4" w:rsidRDefault="001679C3" w:rsidP="001679C3">
      <w:pPr>
        <w:spacing w:beforeLines="100" w:before="312"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All samples were studied with X-ray diffraction (XRD, </w:t>
      </w:r>
      <w:proofErr w:type="spellStart"/>
      <w:r>
        <w:rPr>
          <w:rFonts w:ascii="Times New Roman" w:hAnsi="Times New Roman" w:cs="Times New Roman"/>
          <w:szCs w:val="21"/>
        </w:rPr>
        <w:t>CuKɑ</w:t>
      </w:r>
      <w:proofErr w:type="spellEnd"/>
      <w:r>
        <w:rPr>
          <w:rFonts w:ascii="Times New Roman" w:hAnsi="Times New Roman" w:cs="Times New Roman"/>
          <w:szCs w:val="21"/>
        </w:rPr>
        <w:t xml:space="preserve"> radiation, D/max 2550VB X-ray diffractometer, Rigaku, Japan), Scanning electron microscopy (SEM, </w:t>
      </w:r>
      <w:r w:rsidRPr="00E43BE0">
        <w:rPr>
          <w:rFonts w:ascii="Times New Roman" w:hAnsi="Times New Roman" w:cs="Times New Roman" w:hint="eastAsia"/>
          <w:szCs w:val="21"/>
        </w:rPr>
        <w:t xml:space="preserve">ZEISS </w:t>
      </w:r>
      <w:proofErr w:type="spellStart"/>
      <w:r w:rsidRPr="00E43BE0">
        <w:rPr>
          <w:rFonts w:ascii="Times New Roman" w:hAnsi="Times New Roman" w:cs="Times New Roman" w:hint="eastAsia"/>
          <w:szCs w:val="21"/>
        </w:rPr>
        <w:t>GeminiSEM</w:t>
      </w:r>
      <w:proofErr w:type="spellEnd"/>
      <w:r w:rsidRPr="00E43BE0">
        <w:rPr>
          <w:rFonts w:ascii="Times New Roman" w:hAnsi="Times New Roman" w:cs="Times New Roman" w:hint="eastAsia"/>
          <w:szCs w:val="21"/>
        </w:rPr>
        <w:t xml:space="preserve"> 300</w:t>
      </w:r>
      <w:r>
        <w:rPr>
          <w:rFonts w:ascii="Times New Roman" w:hAnsi="Times New Roman" w:cs="Times New Roman"/>
          <w:szCs w:val="21"/>
        </w:rPr>
        <w:t xml:space="preserve"> and </w:t>
      </w:r>
      <w:r w:rsidRPr="00E43BE0">
        <w:rPr>
          <w:rFonts w:ascii="Times New Roman" w:hAnsi="Times New Roman" w:cs="Times New Roman" w:hint="eastAsia"/>
          <w:szCs w:val="21"/>
        </w:rPr>
        <w:t>Sigma 300</w:t>
      </w:r>
      <w:r>
        <w:rPr>
          <w:rFonts w:ascii="Times New Roman" w:hAnsi="Times New Roman" w:cs="Times New Roman"/>
          <w:szCs w:val="21"/>
        </w:rPr>
        <w:t xml:space="preserve">, Germany). </w:t>
      </w:r>
      <w:proofErr w:type="spellStart"/>
      <w:r>
        <w:rPr>
          <w:rFonts w:ascii="Times New Roman" w:hAnsi="Times New Roman" w:cs="Times New Roman"/>
          <w:szCs w:val="21"/>
        </w:rPr>
        <w:t>Aptasensor</w:t>
      </w:r>
      <w:proofErr w:type="spellEnd"/>
      <w:r>
        <w:rPr>
          <w:rFonts w:ascii="Times New Roman" w:hAnsi="Times New Roman" w:cs="Times New Roman"/>
          <w:szCs w:val="21"/>
        </w:rPr>
        <w:t xml:space="preserve"> was incubated by constant temperature and humidity chamber (Shanghai </w:t>
      </w:r>
      <w:proofErr w:type="spellStart"/>
      <w:r>
        <w:rPr>
          <w:rFonts w:ascii="Times New Roman" w:hAnsi="Times New Roman" w:cs="Times New Roman"/>
          <w:szCs w:val="21"/>
        </w:rPr>
        <w:t>Yiheng</w:t>
      </w:r>
      <w:proofErr w:type="spellEnd"/>
      <w:r>
        <w:rPr>
          <w:rFonts w:ascii="Times New Roman" w:hAnsi="Times New Roman" w:cs="Times New Roman"/>
          <w:szCs w:val="21"/>
        </w:rPr>
        <w:t xml:space="preserve"> Technology Instrument Co., Ltd., China).</w:t>
      </w:r>
    </w:p>
    <w:p w14:paraId="6BCEA0BA" w14:textId="77777777" w:rsidR="001679C3" w:rsidRPr="001679C3" w:rsidRDefault="001679C3" w:rsidP="00CF56D6">
      <w:pPr>
        <w:spacing w:line="360" w:lineRule="auto"/>
        <w:rPr>
          <w:rFonts w:ascii="Times New Roman" w:hAnsi="Times New Roman" w:cs="Times New Roman"/>
          <w:szCs w:val="21"/>
        </w:rPr>
      </w:pPr>
    </w:p>
    <w:p w14:paraId="067FFDA4" w14:textId="69AB54B0" w:rsidR="00CF56D6" w:rsidRDefault="00CF56D6">
      <w:r>
        <w:rPr>
          <w:rFonts w:hint="eastAsia"/>
          <w:noProof/>
        </w:rPr>
        <w:drawing>
          <wp:inline distT="0" distB="0" distL="0" distR="0" wp14:anchorId="53A44A10" wp14:editId="7C0202DD">
            <wp:extent cx="5278120" cy="403923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03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FA406" w14:textId="271EBE86" w:rsidR="00CF56D6" w:rsidRDefault="00CF56D6" w:rsidP="00CF56D6">
      <w:pPr>
        <w:spacing w:line="480" w:lineRule="auto"/>
        <w:ind w:firstLineChars="100" w:firstLine="240"/>
        <w:jc w:val="center"/>
        <w:rPr>
          <w:rFonts w:ascii="Times New Roman" w:hAnsi="Times New Roman" w:cs="Times New Roman"/>
          <w:sz w:val="24"/>
          <w:szCs w:val="24"/>
        </w:rPr>
      </w:pPr>
      <w:r w:rsidRPr="00CF56D6">
        <w:rPr>
          <w:rFonts w:ascii="Times New Roman" w:hAnsi="Times New Roman" w:cs="Times New Roman"/>
          <w:b/>
          <w:bCs/>
          <w:sz w:val="24"/>
          <w:szCs w:val="24"/>
        </w:rPr>
        <w:t>Fig S1</w:t>
      </w:r>
      <w:r w:rsidRPr="00CF56D6">
        <w:rPr>
          <w:rFonts w:ascii="Times New Roman" w:hAnsi="Times New Roman" w:cs="Times New Roman"/>
          <w:sz w:val="24"/>
          <w:szCs w:val="24"/>
        </w:rPr>
        <w:t>. XRD spectra of Cu</w:t>
      </w:r>
      <w:r w:rsidRPr="003C39B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F56D6">
        <w:rPr>
          <w:rFonts w:ascii="Times New Roman" w:hAnsi="Times New Roman" w:cs="Times New Roman"/>
          <w:sz w:val="24"/>
          <w:szCs w:val="24"/>
        </w:rPr>
        <w:t>O</w:t>
      </w:r>
      <w:r w:rsidRPr="00CF56D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F56D6">
        <w:rPr>
          <w:rFonts w:ascii="Times New Roman" w:hAnsi="Times New Roman" w:cs="Times New Roman"/>
          <w:sz w:val="24"/>
          <w:szCs w:val="24"/>
        </w:rPr>
        <w:t>and Au/Cu</w:t>
      </w:r>
      <w:r w:rsidRPr="003C39B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F56D6">
        <w:rPr>
          <w:rFonts w:ascii="Times New Roman" w:hAnsi="Times New Roman" w:cs="Times New Roman"/>
          <w:sz w:val="24"/>
          <w:szCs w:val="24"/>
        </w:rPr>
        <w:t>O</w:t>
      </w:r>
    </w:p>
    <w:p w14:paraId="617FEB73" w14:textId="77777777" w:rsidR="001679C3" w:rsidRPr="00CF56D6" w:rsidRDefault="001679C3" w:rsidP="00CF56D6">
      <w:pPr>
        <w:spacing w:line="480" w:lineRule="auto"/>
        <w:ind w:firstLineChars="100" w:firstLine="240"/>
        <w:jc w:val="center"/>
        <w:rPr>
          <w:rFonts w:ascii="Times New Roman" w:hAnsi="Times New Roman" w:cs="Times New Roman"/>
          <w:sz w:val="24"/>
          <w:szCs w:val="24"/>
        </w:rPr>
      </w:pPr>
    </w:p>
    <w:p w14:paraId="6CDCCDE2" w14:textId="77777777" w:rsidR="00CF56D6" w:rsidRPr="00CF56D6" w:rsidRDefault="00CF56D6"/>
    <w:p w14:paraId="26C18EDB" w14:textId="24C0C88D" w:rsidR="00CF56D6" w:rsidRDefault="00CF56D6">
      <w:r>
        <w:rPr>
          <w:rFonts w:hint="eastAsia"/>
          <w:noProof/>
        </w:rPr>
        <w:lastRenderedPageBreak/>
        <w:drawing>
          <wp:inline distT="0" distB="0" distL="0" distR="0" wp14:anchorId="15F3D72A" wp14:editId="685896AB">
            <wp:extent cx="5278120" cy="3790315"/>
            <wp:effectExtent l="0" t="0" r="0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79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A9D5F" w14:textId="344DDB55" w:rsidR="00CF56D6" w:rsidRPr="00CF56D6" w:rsidRDefault="00CF56D6" w:rsidP="00CF56D6">
      <w:pPr>
        <w:spacing w:line="480" w:lineRule="auto"/>
        <w:ind w:firstLineChars="100" w:firstLin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56D6">
        <w:rPr>
          <w:rFonts w:ascii="Times New Roman" w:hAnsi="Times New Roman" w:cs="Times New Roman"/>
          <w:b/>
          <w:bCs/>
          <w:sz w:val="24"/>
          <w:szCs w:val="24"/>
        </w:rPr>
        <w:t>Fig 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Pr="00CF56D6">
        <w:rPr>
          <w:rFonts w:ascii="Times New Roman" w:hAnsi="Times New Roman" w:cs="Times New Roman"/>
          <w:sz w:val="24"/>
          <w:szCs w:val="24"/>
        </w:rPr>
        <w:t>SEM image of Cu</w:t>
      </w:r>
      <w:r w:rsidRPr="00CF56D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F56D6">
        <w:rPr>
          <w:rFonts w:ascii="Times New Roman" w:hAnsi="Times New Roman" w:cs="Times New Roman"/>
          <w:sz w:val="24"/>
          <w:szCs w:val="24"/>
        </w:rPr>
        <w:t>O</w:t>
      </w:r>
    </w:p>
    <w:p w14:paraId="710DB4C1" w14:textId="03B8953E" w:rsidR="00CF56D6" w:rsidRDefault="00CF56D6"/>
    <w:p w14:paraId="3423C80F" w14:textId="01F76B74" w:rsidR="00CF56D6" w:rsidRDefault="00CF56D6">
      <w:r>
        <w:rPr>
          <w:rFonts w:hint="eastAsia"/>
          <w:noProof/>
        </w:rPr>
        <w:drawing>
          <wp:inline distT="0" distB="0" distL="0" distR="0" wp14:anchorId="0D5F609B" wp14:editId="1462A348">
            <wp:extent cx="5035118" cy="3615811"/>
            <wp:effectExtent l="0" t="0" r="0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3710" cy="3621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E8681" w14:textId="6E03C688" w:rsidR="00CF56D6" w:rsidRPr="00CF56D6" w:rsidRDefault="00CF56D6" w:rsidP="00CF56D6">
      <w:pPr>
        <w:spacing w:line="480" w:lineRule="auto"/>
        <w:ind w:firstLineChars="100" w:firstLin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56D6">
        <w:rPr>
          <w:rFonts w:ascii="Times New Roman" w:hAnsi="Times New Roman" w:cs="Times New Roman"/>
          <w:b/>
          <w:bCs/>
          <w:sz w:val="24"/>
          <w:szCs w:val="24"/>
        </w:rPr>
        <w:t>Fig 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 w:rsidRPr="00CF56D6">
        <w:rPr>
          <w:rFonts w:ascii="Times New Roman" w:hAnsi="Times New Roman" w:cs="Times New Roman"/>
          <w:sz w:val="24"/>
          <w:szCs w:val="24"/>
        </w:rPr>
        <w:t xml:space="preserve">SEM image of </w:t>
      </w:r>
      <w:r w:rsidR="001679C3">
        <w:rPr>
          <w:rFonts w:ascii="Times New Roman" w:hAnsi="Times New Roman" w:cs="Times New Roman"/>
          <w:sz w:val="24"/>
          <w:szCs w:val="24"/>
        </w:rPr>
        <w:t>F</w:t>
      </w:r>
      <w:r w:rsidR="001679C3">
        <w:rPr>
          <w:rFonts w:ascii="Times New Roman" w:hAnsi="Times New Roman" w:cs="Times New Roman" w:hint="eastAsia"/>
          <w:sz w:val="24"/>
          <w:szCs w:val="24"/>
        </w:rPr>
        <w:t>e</w:t>
      </w:r>
      <w:r w:rsidR="001679C3">
        <w:rPr>
          <w:rFonts w:ascii="Times New Roman" w:hAnsi="Times New Roman" w:cs="Times New Roman"/>
          <w:sz w:val="24"/>
          <w:szCs w:val="24"/>
        </w:rPr>
        <w:t>-MOF</w:t>
      </w:r>
    </w:p>
    <w:p w14:paraId="0BE1E017" w14:textId="77777777" w:rsidR="00CF56D6" w:rsidRPr="00CF56D6" w:rsidRDefault="00CF56D6"/>
    <w:sectPr w:rsidR="00CF56D6" w:rsidRPr="00CF56D6" w:rsidSect="00CC41DB">
      <w:pgSz w:w="11906" w:h="16838" w:code="9"/>
      <w:pgMar w:top="1440" w:right="1797" w:bottom="1440" w:left="1797" w:header="1588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EC958" w14:textId="77777777" w:rsidR="00464147" w:rsidRDefault="00464147" w:rsidP="00CF56D6">
      <w:r>
        <w:separator/>
      </w:r>
    </w:p>
  </w:endnote>
  <w:endnote w:type="continuationSeparator" w:id="0">
    <w:p w14:paraId="71EAEDD9" w14:textId="77777777" w:rsidR="00464147" w:rsidRDefault="00464147" w:rsidP="00CF5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7589C" w14:textId="77777777" w:rsidR="00464147" w:rsidRDefault="00464147" w:rsidP="00CF56D6">
      <w:r>
        <w:separator/>
      </w:r>
    </w:p>
  </w:footnote>
  <w:footnote w:type="continuationSeparator" w:id="0">
    <w:p w14:paraId="5861F288" w14:textId="77777777" w:rsidR="00464147" w:rsidRDefault="00464147" w:rsidP="00CF56D6">
      <w:r>
        <w:continuationSeparator/>
      </w:r>
    </w:p>
  </w:footnote>
  <w:footnote w:id="1">
    <w:p w14:paraId="5A19307D" w14:textId="77777777" w:rsidR="003C39B2" w:rsidRDefault="003C39B2" w:rsidP="003C39B2">
      <w:pPr>
        <w:pStyle w:val="a8"/>
        <w:rPr>
          <w:rFonts w:ascii="Times New Roman" w:hAnsi="Times New Roman" w:cs="Times New Roman"/>
          <w:sz w:val="21"/>
          <w:szCs w:val="21"/>
        </w:rPr>
      </w:pPr>
      <w:bookmarkStart w:id="1" w:name="_Hlk46245518"/>
      <w:r>
        <w:rPr>
          <w:rStyle w:val="aa"/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Corresponding author phone: 86-0371-67756982; e-mail: </w:t>
      </w:r>
      <w:hyperlink r:id="rId1" w:history="1">
        <w:r>
          <w:rPr>
            <w:rStyle w:val="a7"/>
            <w:rFonts w:ascii="Times New Roman" w:hAnsi="Times New Roman" w:cs="Times New Roman"/>
            <w:sz w:val="21"/>
            <w:szCs w:val="21"/>
          </w:rPr>
          <w:t>zb-z01@163.com</w:t>
        </w:r>
      </w:hyperlink>
      <w:r>
        <w:rPr>
          <w:rFonts w:ascii="Times New Roman" w:hAnsi="Times New Roman" w:cs="Times New Roman"/>
          <w:sz w:val="21"/>
          <w:szCs w:val="21"/>
        </w:rPr>
        <w:t>.</w:t>
      </w:r>
    </w:p>
    <w:p w14:paraId="13660E2B" w14:textId="77777777" w:rsidR="003C39B2" w:rsidRDefault="003C39B2" w:rsidP="003C39B2">
      <w:pPr>
        <w:pStyle w:val="a8"/>
      </w:pPr>
      <w:r>
        <w:rPr>
          <w:rFonts w:ascii="Times New Roman" w:hAnsi="Times New Roman" w:cs="Times New Roman"/>
          <w:color w:val="000000"/>
          <w:sz w:val="21"/>
          <w:szCs w:val="21"/>
          <w:vertAlign w:val="superscript"/>
        </w:rPr>
        <w:t>**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Corresponding author phone: +86-037167758022; e-mail: </w:t>
      </w:r>
      <w:hyperlink r:id="rId2" w:history="1">
        <w:r>
          <w:rPr>
            <w:rStyle w:val="a7"/>
            <w:rFonts w:ascii="Times New Roman" w:hAnsi="Times New Roman" w:cs="Times New Roman"/>
            <w:sz w:val="21"/>
            <w:szCs w:val="21"/>
          </w:rPr>
          <w:t>hebaoshan@126.com</w:t>
        </w:r>
      </w:hyperlink>
      <w:r>
        <w:rPr>
          <w:rStyle w:val="a7"/>
          <w:rFonts w:ascii="Times New Roman" w:hAnsi="Times New Roman" w:cs="Times New Roman"/>
          <w:sz w:val="21"/>
          <w:szCs w:val="21"/>
        </w:rPr>
        <w:t>.</w:t>
      </w:r>
      <w:bookmarkEnd w:id="1"/>
    </w:p>
  </w:footnote>
  <w:footnote w:id="2">
    <w:p w14:paraId="4D3A4A88" w14:textId="77777777" w:rsidR="003C39B2" w:rsidRDefault="003C39B2" w:rsidP="003C39B2">
      <w:pPr>
        <w:pStyle w:val="a8"/>
      </w:pPr>
    </w:p>
  </w:footnote>
  <w:footnote w:id="3">
    <w:p w14:paraId="504A251D" w14:textId="77777777" w:rsidR="003C39B2" w:rsidRDefault="003C39B2" w:rsidP="003C39B2">
      <w:pPr>
        <w:pStyle w:val="a8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0E8"/>
    <w:rsid w:val="000E50E8"/>
    <w:rsid w:val="001679C3"/>
    <w:rsid w:val="002C3867"/>
    <w:rsid w:val="003C331E"/>
    <w:rsid w:val="003C39B2"/>
    <w:rsid w:val="00464147"/>
    <w:rsid w:val="00770103"/>
    <w:rsid w:val="00773312"/>
    <w:rsid w:val="00851B5F"/>
    <w:rsid w:val="00C66088"/>
    <w:rsid w:val="00CC41DB"/>
    <w:rsid w:val="00CF56D6"/>
    <w:rsid w:val="00D604EB"/>
    <w:rsid w:val="00E95F8B"/>
    <w:rsid w:val="00F11B60"/>
    <w:rsid w:val="00F3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BDC738"/>
  <w15:chartTrackingRefBased/>
  <w15:docId w15:val="{B5A34B69-2950-4012-9B52-AA56B62C4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6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56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F56D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56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56D6"/>
    <w:rPr>
      <w:sz w:val="18"/>
      <w:szCs w:val="18"/>
    </w:rPr>
  </w:style>
  <w:style w:type="character" w:styleId="a7">
    <w:name w:val="Hyperlink"/>
    <w:basedOn w:val="a0"/>
    <w:uiPriority w:val="99"/>
    <w:unhideWhenUsed/>
    <w:qFormat/>
    <w:rsid w:val="00CF56D6"/>
    <w:rPr>
      <w:color w:val="0563C1" w:themeColor="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qFormat/>
    <w:rsid w:val="00CF56D6"/>
    <w:pPr>
      <w:snapToGrid w:val="0"/>
      <w:jc w:val="left"/>
    </w:pPr>
    <w:rPr>
      <w:sz w:val="18"/>
      <w:szCs w:val="18"/>
    </w:rPr>
  </w:style>
  <w:style w:type="character" w:customStyle="1" w:styleId="a9">
    <w:name w:val="脚注文本 字符"/>
    <w:basedOn w:val="a0"/>
    <w:link w:val="a8"/>
    <w:uiPriority w:val="99"/>
    <w:semiHidden/>
    <w:qFormat/>
    <w:rsid w:val="00CF56D6"/>
    <w:rPr>
      <w:sz w:val="18"/>
      <w:szCs w:val="18"/>
    </w:rPr>
  </w:style>
  <w:style w:type="character" w:styleId="aa">
    <w:name w:val="footnote reference"/>
    <w:basedOn w:val="a0"/>
    <w:semiHidden/>
    <w:qFormat/>
    <w:rsid w:val="00CF56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hebaoshan@126.com" TargetMode="External"/><Relationship Id="rId1" Type="http://schemas.openxmlformats.org/officeDocument/2006/relationships/hyperlink" Target="mailto:zb-z01@163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JT</dc:creator>
  <cp:keywords/>
  <dc:description/>
  <cp:lastModifiedBy>H JT</cp:lastModifiedBy>
  <cp:revision>7</cp:revision>
  <dcterms:created xsi:type="dcterms:W3CDTF">2022-10-08T10:04:00Z</dcterms:created>
  <dcterms:modified xsi:type="dcterms:W3CDTF">2023-04-10T15:53:00Z</dcterms:modified>
</cp:coreProperties>
</file>