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" w:hAnsi="Times New Roman" w:eastAsia="Arial Unicode MS" w:cs="Times New Roman"/>
          <w:b/>
          <w:sz w:val="24"/>
          <w:szCs w:val="24"/>
        </w:rPr>
      </w:pPr>
      <w:bookmarkStart w:id="3" w:name="_GoBack"/>
      <w:bookmarkEnd w:id="3"/>
      <w:r>
        <w:rPr>
          <w:rFonts w:hint="default" w:ascii="Times New Roman" w:hAnsi="Times New Roman" w:eastAsia="Arial Unicode MS" w:cs="Times New Roman"/>
          <w:b/>
          <w:sz w:val="24"/>
          <w:szCs w:val="24"/>
        </w:rPr>
        <w:t>Supplementary Material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</w:pP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fldChar w:fldCharType="begin"/>
      </w: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instrText xml:space="preserve"> HYPERLINK "https://www.webofscience.com/wos/alldb/full-record/WOS:000605625600011" </w:instrText>
      </w: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fldChar w:fldCharType="separate"/>
      </w:r>
      <w:r>
        <w:rPr>
          <w:rFonts w:hint="eastAsia"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t>Acclimation</w:t>
      </w: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t xml:space="preserve"> of electroactive biofilms under </w:t>
      </w:r>
      <w:r>
        <w:rPr>
          <w:rFonts w:hint="eastAsia"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t>different operating conditions</w:t>
      </w: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t xml:space="preserve">: Comprehensive analysis from architecture, composition, and </w:t>
      </w:r>
      <w:r>
        <w:rPr>
          <w:rFonts w:hint="eastAsia"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t xml:space="preserve">metabolic </w:t>
      </w: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t>activity</w:t>
      </w:r>
      <w:r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  <w:fldChar w:fldCharType="end"/>
      </w: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color w:val="2F5597" w:themeColor="accent5" w:themeShade="BF"/>
          <w:kern w:val="0"/>
          <w:sz w:val="32"/>
          <w:szCs w:val="32"/>
          <w:lang w:bidi="ar"/>
        </w:rPr>
      </w:pPr>
    </w:p>
    <w:p>
      <w:pPr>
        <w:widowControl/>
        <w:spacing w:line="480" w:lineRule="auto"/>
        <w:jc w:val="center"/>
        <w:rPr>
          <w:rFonts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Han Ma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Xing Dong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Yi Yan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Ke Shi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Hao Wang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Haoyun Lu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Jianliang Xue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1, 2, 3</w:t>
      </w:r>
      <w:r>
        <w:rPr>
          <w:rFonts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Yanlu Qiao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1, 2, 3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Dongle Cheng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1, 2, 3</w:t>
      </w:r>
      <w:r>
        <w:rPr>
          <w:rFonts w:ascii="Times New Roman" w:hAnsi="Times New Roman" w:eastAsia="等线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Qing Jiang</w:t>
      </w:r>
      <w:r>
        <w:rPr>
          <w:rFonts w:ascii="Times New Roman" w:hAnsi="Times New Roman" w:eastAsia="等线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1, 2, 3*</w:t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bCs/>
          <w:sz w:val="24"/>
        </w:rPr>
      </w:pPr>
      <w:bookmarkStart w:id="0" w:name="_Hlk101882606"/>
      <w:r>
        <w:rPr>
          <w:rFonts w:ascii="Times New Roman" w:hAnsi="Times New Roman" w:eastAsia="等线" w:cs="Times New Roman"/>
          <w:sz w:val="24"/>
        </w:rPr>
        <w:t xml:space="preserve">1. </w:t>
      </w:r>
      <w:bookmarkStart w:id="1" w:name="_Hlk68197773"/>
      <w:r>
        <w:rPr>
          <w:rFonts w:ascii="Times New Roman" w:hAnsi="Times New Roman" w:eastAsia="等线" w:cs="Times New Roman"/>
          <w:bCs/>
          <w:sz w:val="24"/>
        </w:rPr>
        <w:t>College of Safety and Environmental Engineering, Shandong University of Science and Technology, Qingdao, Shandong 266590, China</w:t>
      </w:r>
      <w:bookmarkEnd w:id="1"/>
      <w:r>
        <w:rPr>
          <w:rFonts w:ascii="Times New Roman" w:hAnsi="Times New Roman" w:eastAsia="等线" w:cs="Times New Roman"/>
          <w:bCs/>
          <w:sz w:val="24"/>
        </w:rPr>
        <w:t>;</w:t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bCs/>
          <w:color w:val="000000"/>
          <w:sz w:val="24"/>
        </w:rPr>
      </w:pPr>
      <w:r>
        <w:rPr>
          <w:rFonts w:ascii="Times New Roman" w:hAnsi="Times New Roman" w:eastAsia="等线" w:cs="Times New Roman"/>
          <w:bCs/>
          <w:sz w:val="24"/>
        </w:rPr>
        <w:t xml:space="preserve">2. </w:t>
      </w:r>
      <w:bookmarkStart w:id="2" w:name="_Hlk67924546"/>
      <w:r>
        <w:rPr>
          <w:rFonts w:ascii="Times New Roman" w:hAnsi="Times New Roman" w:eastAsia="等线" w:cs="Times New Roman"/>
          <w:bCs/>
          <w:color w:val="000000"/>
          <w:sz w:val="24"/>
        </w:rPr>
        <w:t>Institute of Yellow River Delta Earth Surface Processes and Ecological Integrity, Shandong University of Science and Technology;</w:t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bCs/>
          <w:sz w:val="24"/>
        </w:rPr>
      </w:pPr>
      <w:r>
        <w:rPr>
          <w:rFonts w:hint="eastAsia" w:ascii="Times New Roman" w:hAnsi="Times New Roman" w:eastAsia="等线" w:cs="Times New Roman"/>
          <w:bCs/>
          <w:sz w:val="24"/>
        </w:rPr>
        <w:t>3</w:t>
      </w:r>
      <w:r>
        <w:rPr>
          <w:rFonts w:ascii="Times New Roman" w:hAnsi="Times New Roman" w:eastAsia="等线" w:cs="Times New Roman"/>
          <w:bCs/>
          <w:sz w:val="24"/>
        </w:rPr>
        <w:t>. Shandong Provincial Key Laboratory of Eco-Environmental Science for Yellow River Delta, Binzhou University, Binzhou, Shandong, 256600, China</w:t>
      </w:r>
    </w:p>
    <w:p>
      <w:pPr>
        <w:widowControl/>
        <w:spacing w:line="480" w:lineRule="auto"/>
        <w:rPr>
          <w:rFonts w:ascii="Times New Roman" w:hAnsi="Times New Roman" w:eastAsia="等线" w:cs="Times New Roman"/>
          <w:bCs/>
          <w:sz w:val="24"/>
        </w:rPr>
      </w:pPr>
      <w:r>
        <w:rPr>
          <w:rFonts w:ascii="Times New Roman" w:hAnsi="Times New Roman" w:eastAsia="等线" w:cs="Times New Roman"/>
          <w:b/>
          <w:sz w:val="24"/>
        </w:rPr>
        <w:t>Corresponding Author</w:t>
      </w:r>
      <w:r>
        <w:rPr>
          <w:rFonts w:ascii="Times New Roman" w:hAnsi="Times New Roman" w:eastAsia="等线" w:cs="Times New Roman"/>
          <w:bCs/>
          <w:sz w:val="24"/>
        </w:rPr>
        <w:t xml:space="preserve">: </w:t>
      </w:r>
      <w:r>
        <w:rPr>
          <w:rFonts w:ascii="Times New Roman" w:hAnsi="Times New Roman" w:eastAsia="等线" w:cs="Times New Roman"/>
          <w:sz w:val="24"/>
        </w:rPr>
        <w:t>Qing Jiang.</w:t>
      </w:r>
      <w:r>
        <w:rPr>
          <w:rFonts w:ascii="Times New Roman" w:hAnsi="Times New Roman" w:eastAsia="等线" w:cs="Times New Roman"/>
          <w:bCs/>
          <w:sz w:val="24"/>
        </w:rPr>
        <w:t xml:space="preserve"> E-mail: </w:t>
      </w:r>
      <w:r>
        <w:rPr>
          <w:rFonts w:ascii="Times New Roman" w:hAnsi="Times New Roman" w:eastAsia="宋体" w:cs="Times New Roman"/>
          <w:bCs/>
          <w:sz w:val="24"/>
          <w:lang w:bidi="ar"/>
        </w:rPr>
        <w:t>qingjiang2021@126.com</w:t>
      </w:r>
      <w:r>
        <w:rPr>
          <w:rFonts w:ascii="Times New Roman" w:hAnsi="Times New Roman" w:eastAsia="等线" w:cs="Times New Roman"/>
          <w:bCs/>
          <w:sz w:val="24"/>
        </w:rPr>
        <w:t>.</w:t>
      </w:r>
      <w:bookmarkEnd w:id="2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both"/>
        <w:textAlignment w:val="auto"/>
      </w:pPr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S1.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EIS for EAB under different conditions.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Rs (Ω)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Rct (Ω)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Rd (Ω)</w:t>
            </w:r>
          </w:p>
        </w:tc>
        <w:tc>
          <w:tcPr>
            <w:tcW w:w="17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 w:eastAsia="zh-CN"/>
              </w:rPr>
              <w:t>total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Ω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03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N1</w:t>
            </w:r>
          </w:p>
        </w:tc>
        <w:tc>
          <w:tcPr>
            <w:tcW w:w="1704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×10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-7</w:t>
            </w:r>
          </w:p>
        </w:tc>
        <w:tc>
          <w:tcPr>
            <w:tcW w:w="1704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3.58</w:t>
            </w:r>
          </w:p>
        </w:tc>
        <w:tc>
          <w:tcPr>
            <w:tcW w:w="1704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1.0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04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N2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0.01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95.88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6.90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102.79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70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N3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4.47×10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-6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39.22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5.06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44.28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03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N4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6.08×10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-7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5.1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3.08</w:t>
            </w:r>
          </w:p>
        </w:tc>
        <w:tc>
          <w:tcPr>
            <w:tcW w:w="1704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8.22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</w:pPr>
      <w:r>
        <w:drawing>
          <wp:inline distT="0" distB="0" distL="114300" distR="114300">
            <wp:extent cx="5265420" cy="1339850"/>
            <wp:effectExtent l="0" t="0" r="0" b="12700"/>
            <wp:docPr id="10" name="图片 10" descr="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6690" cy="1196340"/>
            <wp:effectExtent l="0" t="0" r="0" b="0"/>
            <wp:docPr id="12" name="图片 1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67960" cy="1190625"/>
            <wp:effectExtent l="0" t="0" r="0" b="0"/>
            <wp:docPr id="32" name="图片 32" descr="图片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片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6"/>
          <w:rFonts w:ascii="Times New Roman" w:hAnsi="Times New Roman"/>
          <w:b/>
          <w:sz w:val="21"/>
          <w:szCs w:val="21"/>
        </w:rPr>
        <w:t>Fig. S</w:t>
      </w:r>
      <w:r>
        <w:rPr>
          <w:rStyle w:val="6"/>
          <w:rFonts w:hint="eastAsia" w:ascii="Times New Roman" w:hAnsi="Times New Roman"/>
          <w:b/>
          <w:sz w:val="21"/>
          <w:szCs w:val="21"/>
          <w:lang w:val="en-US" w:eastAsia="zh-CN"/>
        </w:rPr>
        <w:t>1</w:t>
      </w:r>
      <w:r>
        <w:rPr>
          <w:rStyle w:val="6"/>
          <w:rFonts w:ascii="Times New Roman" w:hAnsi="Times New Roman"/>
          <w:b/>
          <w:sz w:val="21"/>
          <w:szCs w:val="21"/>
        </w:rPr>
        <w:t>.</w:t>
      </w:r>
      <w:r>
        <w:rPr>
          <w:rStyle w:val="6"/>
          <w:rFonts w:hint="eastAsia" w:ascii="Times New Roman" w:hAnsi="Times New Roman"/>
          <w:b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Three-dimensional fluorescence of S-EPS, LB-EPS and TB-EPS at N1, N2, N3 and N4 conditions.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70500" cy="2144395"/>
            <wp:effectExtent l="0" t="0" r="6350" b="8255"/>
            <wp:docPr id="2" name="图片 2" descr="图片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eastAsiaTheme="minorEastAsia"/>
          <w:lang w:val="en-US" w:eastAsia="zh-CN"/>
        </w:rPr>
      </w:pPr>
      <w:r>
        <w:rPr>
          <w:rStyle w:val="6"/>
          <w:rFonts w:ascii="Times New Roman" w:hAnsi="Times New Roman"/>
          <w:b/>
          <w:sz w:val="21"/>
          <w:szCs w:val="21"/>
        </w:rPr>
        <w:t>Fig. S</w:t>
      </w:r>
      <w:r>
        <w:rPr>
          <w:rStyle w:val="6"/>
          <w:rFonts w:hint="eastAsia" w:ascii="Times New Roman" w:hAnsi="Times New Roman"/>
          <w:b/>
          <w:sz w:val="21"/>
          <w:szCs w:val="21"/>
          <w:lang w:val="en-US" w:eastAsia="zh-CN"/>
        </w:rPr>
        <w:t>2</w:t>
      </w:r>
      <w:r>
        <w:rPr>
          <w:rStyle w:val="6"/>
          <w:rFonts w:ascii="Times New Roman" w:hAnsi="Times New Roman"/>
          <w:b/>
          <w:sz w:val="21"/>
          <w:szCs w:val="21"/>
        </w:rPr>
        <w:t>.</w:t>
      </w:r>
      <w:r>
        <w:rPr>
          <w:rStyle w:val="6"/>
          <w:rFonts w:hint="eastAsia" w:ascii="Times New Roman" w:hAnsi="Times New Roman"/>
          <w:b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Chao (a) and shannon (b) under N1, N2, N3 and N4 conditions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ulliverR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jYWRmZDU5OTY0OTQ2YWUzYjJjOTM5NzU5ZDIzOWQifQ=="/>
  </w:docVars>
  <w:rsids>
    <w:rsidRoot w:val="6BFA7F8D"/>
    <w:rsid w:val="02E77D17"/>
    <w:rsid w:val="034A6D2D"/>
    <w:rsid w:val="06A565B7"/>
    <w:rsid w:val="0B6A4B84"/>
    <w:rsid w:val="0E037AE1"/>
    <w:rsid w:val="113C2CAE"/>
    <w:rsid w:val="133C1963"/>
    <w:rsid w:val="140167C9"/>
    <w:rsid w:val="14412BB5"/>
    <w:rsid w:val="19341F4D"/>
    <w:rsid w:val="1C3077E9"/>
    <w:rsid w:val="1E0E69B1"/>
    <w:rsid w:val="1F01285A"/>
    <w:rsid w:val="1F9F3F5E"/>
    <w:rsid w:val="24904C3A"/>
    <w:rsid w:val="26A83639"/>
    <w:rsid w:val="275C0749"/>
    <w:rsid w:val="280E4344"/>
    <w:rsid w:val="2B7F195C"/>
    <w:rsid w:val="2C506C46"/>
    <w:rsid w:val="2C8E72AF"/>
    <w:rsid w:val="2DE14AB3"/>
    <w:rsid w:val="3AEA32C9"/>
    <w:rsid w:val="3BA22642"/>
    <w:rsid w:val="452A4EFD"/>
    <w:rsid w:val="45806396"/>
    <w:rsid w:val="469D50DA"/>
    <w:rsid w:val="48B16866"/>
    <w:rsid w:val="4BDE5BC4"/>
    <w:rsid w:val="57FF4EA8"/>
    <w:rsid w:val="66CF372B"/>
    <w:rsid w:val="6BFA7F8D"/>
    <w:rsid w:val="6C2C42D2"/>
    <w:rsid w:val="71C76634"/>
    <w:rsid w:val="74375159"/>
    <w:rsid w:val="7A827B79"/>
    <w:rsid w:val="7BA3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style01"/>
    <w:basedOn w:val="5"/>
    <w:qFormat/>
    <w:uiPriority w:val="0"/>
    <w:rPr>
      <w:rFonts w:hint="default" w:ascii="GulliverRM" w:hAnsi="GulliverRM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</Words>
  <Characters>1030</Characters>
  <Lines>0</Lines>
  <Paragraphs>0</Paragraphs>
  <TotalTime>2</TotalTime>
  <ScaleCrop>false</ScaleCrop>
  <LinksUpToDate>false</LinksUpToDate>
  <CharactersWithSpaces>1172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2022-10-06T13:06:00Z</dcterms:created>
  <dc:creator>马菡</dc:creator>
  <cp:lastModifiedBy>马菡</cp:lastModifiedBy>
  <dcterms:modified xsi:type="dcterms:W3CDTF">2023-02-24T02:06:20Z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AD28CB562B934321AE404886AEE881D4</vt:lpwstr>
  </property>
</Properties>
</file>