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86" w:rsidRDefault="00483946">
      <w:pPr>
        <w:rPr>
          <w:rFonts w:asciiTheme="majorBidi" w:hAnsiTheme="majorBidi" w:cstheme="majorBidi"/>
          <w:sz w:val="24"/>
          <w:szCs w:val="24"/>
        </w:rPr>
      </w:pPr>
      <w:r w:rsidRPr="00483946">
        <w:rPr>
          <w:rFonts w:asciiTheme="majorBidi" w:hAnsiTheme="majorBidi" w:cstheme="majorBidi"/>
          <w:sz w:val="24"/>
          <w:szCs w:val="24"/>
        </w:rPr>
        <w:t>Table S2: geochemical analyses for the post-Murdama intrusive suites</w:t>
      </w:r>
    </w:p>
    <w:tbl>
      <w:tblPr>
        <w:tblW w:w="14205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557"/>
        <w:gridCol w:w="1855"/>
        <w:gridCol w:w="811"/>
        <w:gridCol w:w="810"/>
        <w:gridCol w:w="776"/>
        <w:gridCol w:w="857"/>
        <w:gridCol w:w="630"/>
        <w:gridCol w:w="720"/>
        <w:gridCol w:w="662"/>
        <w:gridCol w:w="696"/>
        <w:gridCol w:w="730"/>
        <w:gridCol w:w="629"/>
        <w:gridCol w:w="716"/>
        <w:gridCol w:w="724"/>
        <w:gridCol w:w="960"/>
      </w:tblGrid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Sample ID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Suite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Reference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SiO2 (%)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TiO2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Al2O3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Fe2O3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FeO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MnO</w:t>
            </w:r>
            <w:proofErr w:type="spellEnd"/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MgO</w:t>
            </w:r>
            <w:proofErr w:type="spellEnd"/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CaO</w:t>
            </w:r>
            <w:proofErr w:type="spellEnd"/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Na2O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K2O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P2O5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LOI 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83946">
              <w:rPr>
                <w:rFonts w:ascii="Calibri" w:eastAsia="Times New Roman" w:hAnsi="Calibri" w:cs="Calibri"/>
                <w:b/>
                <w:bCs/>
                <w:color w:val="000000"/>
              </w:rPr>
              <w:t>Total %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[nr]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Robinson et al. 2015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74.44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13.25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1.23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3.21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5.38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99.65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ky</w:t>
            </w:r>
            <w:proofErr w:type="spellEnd"/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 xml:space="preserve">Al Khushaymiyah  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Robinson et al. 2015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64.18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17.72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1.38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2.56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98.91</w:t>
            </w:r>
          </w:p>
        </w:tc>
      </w:tr>
      <w:tr w:rsidR="00483946" w:rsidRPr="00483946" w:rsidTr="00483946">
        <w:trPr>
          <w:trHeight w:val="264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ky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Hawshah</w:t>
            </w:r>
            <w:proofErr w:type="spellEnd"/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 xml:space="preserve">Al Khushaymiyah  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du Bray 1987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75.2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13.6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3.63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aa</w:t>
            </w:r>
            <w:proofErr w:type="spellEnd"/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Robinson et al. 2015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74.38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10.76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3.39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99.39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aa166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Robinson et al. 2015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74.38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10.76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99.39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aa168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Robinson et al. 2015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75.61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3.68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99.28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69.56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10.99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5.27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68.97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10.84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6.57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5.41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4.23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AJ-3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70.44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10.69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5.84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5.07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4.38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AJ-4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71.45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11.12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5.54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AJ-5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71.67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10.19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5.86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5.11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AJ-6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71.06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10.45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6.02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5.01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Av.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71.39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10.59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5.81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AJ-7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72.47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11.58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5.18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AJ-8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72.05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10.73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5.46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AJ-9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72.69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9.08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5.72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4.37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AJ-11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73.52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9.99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4.35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5.12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73.73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9.22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5.47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4.27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AJ-13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73.75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10.93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AJ-14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10.98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5.37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73.46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10.23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99.17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AJ-15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73.98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9.52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4.34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99.11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lastRenderedPageBreak/>
              <w:t>AJ-16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74.17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10.77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4.37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5.11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100.91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AJ-17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74.42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10.59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AJ-18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74.49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10.36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3.94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5.38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100.31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AJ-19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74.53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11.16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3.65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5.34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100.22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AJ-20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74.69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11.57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3.94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5.01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101.21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AJ-21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Abuamara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75.27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9.53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4.34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5.26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99.83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G39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9.95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5.69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2.71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G42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73.86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9.93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5.85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73.25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12.06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3.29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G5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74.45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11.24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3.76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99.81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G11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74.47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9.35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5.81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100.25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G12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71.34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11.86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G20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74.04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11.08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4.39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G22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74.09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11.97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3.08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G1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73.77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9.12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6.56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99.52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G10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73.85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9.72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5.91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100.09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G15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73.51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8.46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7.95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4.28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100.11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G32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75.06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9.33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5.57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100.09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G32R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74.97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9.36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5.56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99.96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G41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</w:t>
            </w:r>
            <w:r w:rsidRPr="00483946">
              <w:rPr>
                <w:rFonts w:ascii="Calibri" w:eastAsia="Times New Roman" w:hAnsi="Calibri" w:cs="Calibri"/>
                <w:color w:val="000000"/>
              </w:rPr>
              <w:lastRenderedPageBreak/>
              <w:t>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lastRenderedPageBreak/>
              <w:t>74.33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9.72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5.24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99.53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lastRenderedPageBreak/>
              <w:t>G48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73.36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9.49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5.32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1.06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99.55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G53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75.77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9.89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99.84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G58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74.39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10.44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G60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74.54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11.05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4.21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100.15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G61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Abdallah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74.43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11.13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99.88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Aj18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72.56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11.92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3.63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99.482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Aj26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72.54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12.18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3.23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99.48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Aj33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74.08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10.56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99.76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Aj40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73.05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12.46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3.05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99.81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Aj13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73.03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10.46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99.61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Aj14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73.57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11.75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3.46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5.31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100.16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Aj8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72.56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11.83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5.43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99.55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Aj16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73.33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11.23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5.21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100.22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Aj5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73.06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10.22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99.67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Aj9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74.18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10.06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99.93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Aj21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74.06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11.14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3.64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5.92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3.38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99.54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Aj24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74.05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10.65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5.37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3.54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99.41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Aj23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76.22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8.58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3.16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5.28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99.53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Aj30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75.48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9.41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3.85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99.45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Aj36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Abanat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Gahlan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2021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74.66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10.15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3.89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4.98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100.01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Suk11A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60.9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15.1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6.51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4.13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2.92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Suk12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63.6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5.15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3.59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2.82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Suk11C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7.58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5.42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5.44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3.52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1.67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99.6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Suk11B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60.1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6.53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3.17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1.73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RHX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69.4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14.8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3.16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1.28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2.67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3.82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3.44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99.9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RH10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63.5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16.1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3.66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4.06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3.09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lastRenderedPageBreak/>
              <w:t>RHG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62.9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14.1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3.38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5.13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99.9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RH21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71.1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15.1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1.29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4.74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3.49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99.9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RH9B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71.6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15.4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1.59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1.88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4.86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2.76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99.9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RHR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3946">
              <w:rPr>
                <w:rFonts w:ascii="Calibri" w:eastAsia="Times New Roman" w:hAnsi="Calibri" w:cs="Calibri"/>
                <w:color w:val="000000"/>
              </w:rPr>
              <w:t>Harbi</w:t>
            </w:r>
            <w:proofErr w:type="spellEnd"/>
            <w:r w:rsidRPr="00483946">
              <w:rPr>
                <w:rFonts w:ascii="Calibri" w:eastAsia="Times New Roman" w:hAnsi="Calibri" w:cs="Calibri"/>
                <w:color w:val="000000"/>
              </w:rPr>
              <w:t xml:space="preserve"> et al. 2017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71.4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15.4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5.49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3.17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99.7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Robinson et al. 2015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75.43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12.95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99.52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id155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Robinson et al. 2015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74.92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4.18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99.79</w:t>
            </w:r>
          </w:p>
        </w:tc>
      </w:tr>
      <w:tr w:rsidR="00483946" w:rsidRPr="00483946" w:rsidTr="00483946">
        <w:trPr>
          <w:trHeight w:val="288"/>
        </w:trPr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id164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Idah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Robinson et al. 2015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76.24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12.91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4.25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4.47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3946" w:rsidRPr="00483946" w:rsidRDefault="00483946" w:rsidP="00483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83946">
              <w:rPr>
                <w:rFonts w:ascii="Calibri" w:eastAsia="Times New Roman" w:hAnsi="Calibri" w:cs="Calibri"/>
                <w:color w:val="000000"/>
              </w:rPr>
              <w:t>99.74</w:t>
            </w:r>
          </w:p>
        </w:tc>
      </w:tr>
    </w:tbl>
    <w:p w:rsidR="00483946" w:rsidRPr="00483946" w:rsidRDefault="00483946">
      <w:pPr>
        <w:rPr>
          <w:rFonts w:asciiTheme="majorBidi" w:hAnsiTheme="majorBidi" w:cstheme="majorBidi"/>
          <w:sz w:val="24"/>
          <w:szCs w:val="24"/>
        </w:rPr>
      </w:pPr>
    </w:p>
    <w:p w:rsidR="00483946" w:rsidRDefault="00483946">
      <w:r>
        <w:br w:type="page"/>
      </w:r>
    </w:p>
    <w:p w:rsidR="00483946" w:rsidRPr="00483946" w:rsidRDefault="00483946" w:rsidP="00483946">
      <w:pPr>
        <w:spacing w:line="360" w:lineRule="auto"/>
        <w:ind w:left="720" w:hanging="720"/>
        <w:rPr>
          <w:rFonts w:cstheme="minorHAnsi"/>
          <w:b/>
          <w:bCs/>
          <w:sz w:val="24"/>
          <w:szCs w:val="24"/>
        </w:rPr>
      </w:pPr>
      <w:r w:rsidRPr="00483946">
        <w:rPr>
          <w:rFonts w:cstheme="minorHAnsi"/>
          <w:b/>
          <w:bCs/>
          <w:sz w:val="24"/>
          <w:szCs w:val="24"/>
        </w:rPr>
        <w:lastRenderedPageBreak/>
        <w:t>References</w:t>
      </w:r>
      <w:bookmarkStart w:id="0" w:name="_GoBack"/>
      <w:bookmarkEnd w:id="0"/>
    </w:p>
    <w:p w:rsidR="00483946" w:rsidRPr="00483946" w:rsidRDefault="00483946" w:rsidP="00483946">
      <w:pPr>
        <w:spacing w:line="360" w:lineRule="auto"/>
        <w:ind w:left="720" w:hanging="720"/>
        <w:rPr>
          <w:rFonts w:cstheme="minorHAnsi"/>
          <w:sz w:val="24"/>
          <w:szCs w:val="24"/>
        </w:rPr>
      </w:pPr>
      <w:proofErr w:type="gramStart"/>
      <w:r w:rsidRPr="00483946">
        <w:rPr>
          <w:rFonts w:cstheme="minorHAnsi"/>
          <w:sz w:val="24"/>
          <w:szCs w:val="24"/>
        </w:rPr>
        <w:t xml:space="preserve">Robinson, F. A., </w:t>
      </w:r>
      <w:proofErr w:type="spellStart"/>
      <w:r w:rsidRPr="00483946">
        <w:rPr>
          <w:rFonts w:cstheme="minorHAnsi"/>
          <w:sz w:val="24"/>
          <w:szCs w:val="24"/>
        </w:rPr>
        <w:t>Foden</w:t>
      </w:r>
      <w:proofErr w:type="spellEnd"/>
      <w:r w:rsidRPr="00483946">
        <w:rPr>
          <w:rFonts w:cstheme="minorHAnsi"/>
          <w:sz w:val="24"/>
          <w:szCs w:val="24"/>
        </w:rPr>
        <w:t>, J. D., &amp; Collins, A. S. (2015).</w:t>
      </w:r>
      <w:proofErr w:type="gramEnd"/>
      <w:r w:rsidRPr="00483946">
        <w:rPr>
          <w:rFonts w:cstheme="minorHAnsi"/>
          <w:sz w:val="24"/>
          <w:szCs w:val="24"/>
        </w:rPr>
        <w:t xml:space="preserve"> </w:t>
      </w:r>
      <w:proofErr w:type="gramStart"/>
      <w:r w:rsidRPr="00483946">
        <w:rPr>
          <w:rFonts w:cstheme="minorHAnsi"/>
          <w:sz w:val="24"/>
          <w:szCs w:val="24"/>
        </w:rPr>
        <w:t xml:space="preserve">Geochemical and isotopic constraints on island arc, </w:t>
      </w:r>
      <w:proofErr w:type="spellStart"/>
      <w:r w:rsidRPr="00483946">
        <w:rPr>
          <w:rFonts w:cstheme="minorHAnsi"/>
          <w:sz w:val="24"/>
          <w:szCs w:val="24"/>
        </w:rPr>
        <w:t>synorogenic</w:t>
      </w:r>
      <w:proofErr w:type="spellEnd"/>
      <w:r w:rsidRPr="00483946">
        <w:rPr>
          <w:rFonts w:cstheme="minorHAnsi"/>
          <w:sz w:val="24"/>
          <w:szCs w:val="24"/>
        </w:rPr>
        <w:t xml:space="preserve">, post-orogenic and </w:t>
      </w:r>
      <w:proofErr w:type="spellStart"/>
      <w:r w:rsidRPr="00483946">
        <w:rPr>
          <w:rFonts w:cstheme="minorHAnsi"/>
          <w:sz w:val="24"/>
          <w:szCs w:val="24"/>
        </w:rPr>
        <w:t>anorogenic</w:t>
      </w:r>
      <w:proofErr w:type="spellEnd"/>
      <w:r w:rsidRPr="00483946">
        <w:rPr>
          <w:rFonts w:cstheme="minorHAnsi"/>
          <w:sz w:val="24"/>
          <w:szCs w:val="24"/>
        </w:rPr>
        <w:t xml:space="preserve"> </w:t>
      </w:r>
      <w:proofErr w:type="spellStart"/>
      <w:r w:rsidRPr="00483946">
        <w:rPr>
          <w:rFonts w:cstheme="minorHAnsi"/>
          <w:sz w:val="24"/>
          <w:szCs w:val="24"/>
        </w:rPr>
        <w:t>granitoids</w:t>
      </w:r>
      <w:proofErr w:type="spellEnd"/>
      <w:r w:rsidRPr="00483946">
        <w:rPr>
          <w:rFonts w:cstheme="minorHAnsi"/>
          <w:sz w:val="24"/>
          <w:szCs w:val="24"/>
        </w:rPr>
        <w:t xml:space="preserve"> in the Arabian Shield, Saudi Arabia.</w:t>
      </w:r>
      <w:proofErr w:type="gramEnd"/>
      <w:r w:rsidRPr="00483946">
        <w:rPr>
          <w:rFonts w:cstheme="minorHAnsi"/>
          <w:sz w:val="24"/>
          <w:szCs w:val="24"/>
        </w:rPr>
        <w:t> </w:t>
      </w:r>
      <w:proofErr w:type="spellStart"/>
      <w:r w:rsidRPr="00483946">
        <w:rPr>
          <w:rFonts w:cstheme="minorHAnsi"/>
          <w:i/>
          <w:iCs/>
          <w:sz w:val="24"/>
          <w:szCs w:val="24"/>
        </w:rPr>
        <w:t>Lithos</w:t>
      </w:r>
      <w:proofErr w:type="spellEnd"/>
      <w:r w:rsidRPr="00483946">
        <w:rPr>
          <w:rFonts w:cstheme="minorHAnsi"/>
          <w:sz w:val="24"/>
          <w:szCs w:val="24"/>
        </w:rPr>
        <w:t>, </w:t>
      </w:r>
      <w:r w:rsidRPr="00483946">
        <w:rPr>
          <w:rFonts w:cstheme="minorHAnsi"/>
          <w:i/>
          <w:iCs/>
          <w:sz w:val="24"/>
          <w:szCs w:val="24"/>
        </w:rPr>
        <w:t>220</w:t>
      </w:r>
      <w:r w:rsidRPr="00483946">
        <w:rPr>
          <w:rFonts w:cstheme="minorHAnsi"/>
          <w:sz w:val="24"/>
          <w:szCs w:val="24"/>
        </w:rPr>
        <w:t>, 97-115.</w:t>
      </w:r>
    </w:p>
    <w:p w:rsidR="00483946" w:rsidRPr="00483946" w:rsidRDefault="00483946" w:rsidP="00483946">
      <w:pPr>
        <w:spacing w:line="360" w:lineRule="auto"/>
        <w:ind w:left="720" w:hanging="720"/>
        <w:rPr>
          <w:rFonts w:cstheme="minorHAnsi"/>
          <w:sz w:val="24"/>
          <w:szCs w:val="24"/>
        </w:rPr>
      </w:pPr>
      <w:r w:rsidRPr="00483946">
        <w:rPr>
          <w:rFonts w:cstheme="minorHAnsi"/>
          <w:sz w:val="24"/>
          <w:szCs w:val="24"/>
          <w:rtl/>
        </w:rPr>
        <w:t>‏</w:t>
      </w:r>
      <w:proofErr w:type="spellStart"/>
      <w:r w:rsidRPr="00483946">
        <w:rPr>
          <w:rFonts w:cstheme="minorHAnsi"/>
          <w:sz w:val="24"/>
          <w:szCs w:val="24"/>
        </w:rPr>
        <w:t>Abuamarah</w:t>
      </w:r>
      <w:proofErr w:type="spellEnd"/>
      <w:r w:rsidRPr="00483946">
        <w:rPr>
          <w:rFonts w:cstheme="minorHAnsi"/>
          <w:sz w:val="24"/>
          <w:szCs w:val="24"/>
        </w:rPr>
        <w:t xml:space="preserve">, B. </w:t>
      </w:r>
      <w:proofErr w:type="gramStart"/>
      <w:r w:rsidRPr="00483946">
        <w:rPr>
          <w:rFonts w:cstheme="minorHAnsi"/>
          <w:sz w:val="24"/>
          <w:szCs w:val="24"/>
        </w:rPr>
        <w:t>A. (2020).</w:t>
      </w:r>
      <w:proofErr w:type="gramEnd"/>
      <w:r w:rsidRPr="00483946">
        <w:rPr>
          <w:rFonts w:cstheme="minorHAnsi"/>
          <w:sz w:val="24"/>
          <w:szCs w:val="24"/>
        </w:rPr>
        <w:t xml:space="preserve"> Genesis and petrology of </w:t>
      </w:r>
      <w:proofErr w:type="spellStart"/>
      <w:r w:rsidRPr="00483946">
        <w:rPr>
          <w:rFonts w:cstheme="minorHAnsi"/>
          <w:sz w:val="24"/>
          <w:szCs w:val="24"/>
        </w:rPr>
        <w:t>postcollisional</w:t>
      </w:r>
      <w:proofErr w:type="spellEnd"/>
      <w:r w:rsidRPr="00483946">
        <w:rPr>
          <w:rFonts w:cstheme="minorHAnsi"/>
          <w:sz w:val="24"/>
          <w:szCs w:val="24"/>
        </w:rPr>
        <w:t xml:space="preserve"> rare-metal-bearing granites in the </w:t>
      </w:r>
      <w:proofErr w:type="spellStart"/>
      <w:proofErr w:type="gramStart"/>
      <w:r w:rsidRPr="00483946">
        <w:rPr>
          <w:rFonts w:cstheme="minorHAnsi"/>
          <w:sz w:val="24"/>
          <w:szCs w:val="24"/>
        </w:rPr>
        <w:t>arabian</w:t>
      </w:r>
      <w:proofErr w:type="spellEnd"/>
      <w:proofErr w:type="gramEnd"/>
      <w:r w:rsidRPr="00483946">
        <w:rPr>
          <w:rFonts w:cstheme="minorHAnsi"/>
          <w:sz w:val="24"/>
          <w:szCs w:val="24"/>
        </w:rPr>
        <w:t xml:space="preserve"> shield: A case study of </w:t>
      </w:r>
      <w:proofErr w:type="spellStart"/>
      <w:r w:rsidRPr="00483946">
        <w:rPr>
          <w:rFonts w:cstheme="minorHAnsi"/>
          <w:sz w:val="24"/>
          <w:szCs w:val="24"/>
        </w:rPr>
        <w:t>Aja</w:t>
      </w:r>
      <w:proofErr w:type="spellEnd"/>
      <w:r w:rsidRPr="00483946">
        <w:rPr>
          <w:rFonts w:cstheme="minorHAnsi"/>
          <w:sz w:val="24"/>
          <w:szCs w:val="24"/>
        </w:rPr>
        <w:t xml:space="preserve"> Ring Complex, northern Saudi Arabia. </w:t>
      </w:r>
      <w:r w:rsidRPr="00483946">
        <w:rPr>
          <w:rFonts w:cstheme="minorHAnsi"/>
          <w:i/>
          <w:iCs/>
          <w:sz w:val="24"/>
          <w:szCs w:val="24"/>
        </w:rPr>
        <w:t>The Journal of Geology</w:t>
      </w:r>
      <w:r w:rsidRPr="00483946">
        <w:rPr>
          <w:rFonts w:cstheme="minorHAnsi"/>
          <w:sz w:val="24"/>
          <w:szCs w:val="24"/>
        </w:rPr>
        <w:t>, </w:t>
      </w:r>
      <w:r w:rsidRPr="00483946">
        <w:rPr>
          <w:rFonts w:cstheme="minorHAnsi"/>
          <w:i/>
          <w:iCs/>
          <w:sz w:val="24"/>
          <w:szCs w:val="24"/>
        </w:rPr>
        <w:t>128</w:t>
      </w:r>
      <w:r w:rsidRPr="00483946">
        <w:rPr>
          <w:rFonts w:cstheme="minorHAnsi"/>
          <w:sz w:val="24"/>
          <w:szCs w:val="24"/>
        </w:rPr>
        <w:t>(2), 131-156.</w:t>
      </w:r>
      <w:r w:rsidRPr="00483946">
        <w:rPr>
          <w:rFonts w:cstheme="minorHAnsi"/>
          <w:sz w:val="24"/>
          <w:szCs w:val="24"/>
          <w:rtl/>
        </w:rPr>
        <w:t>‏</w:t>
      </w:r>
    </w:p>
    <w:p w:rsidR="00483946" w:rsidRPr="00483946" w:rsidRDefault="00483946" w:rsidP="00483946">
      <w:pPr>
        <w:spacing w:line="360" w:lineRule="auto"/>
        <w:ind w:left="720" w:hanging="720"/>
        <w:rPr>
          <w:rFonts w:cstheme="minorHAnsi"/>
          <w:sz w:val="24"/>
          <w:szCs w:val="24"/>
        </w:rPr>
      </w:pPr>
      <w:proofErr w:type="spellStart"/>
      <w:proofErr w:type="gramStart"/>
      <w:r w:rsidRPr="00483946">
        <w:rPr>
          <w:rFonts w:cstheme="minorHAnsi"/>
          <w:sz w:val="24"/>
          <w:szCs w:val="24"/>
        </w:rPr>
        <w:t>Abdallah</w:t>
      </w:r>
      <w:proofErr w:type="spellEnd"/>
      <w:r w:rsidRPr="00483946">
        <w:rPr>
          <w:rFonts w:cstheme="minorHAnsi"/>
          <w:sz w:val="24"/>
          <w:szCs w:val="24"/>
        </w:rPr>
        <w:t xml:space="preserve">, S. E., </w:t>
      </w:r>
      <w:proofErr w:type="spellStart"/>
      <w:r w:rsidRPr="00483946">
        <w:rPr>
          <w:rFonts w:cstheme="minorHAnsi"/>
          <w:sz w:val="24"/>
          <w:szCs w:val="24"/>
        </w:rPr>
        <w:t>Azer</w:t>
      </w:r>
      <w:proofErr w:type="spellEnd"/>
      <w:r w:rsidRPr="00483946">
        <w:rPr>
          <w:rFonts w:cstheme="minorHAnsi"/>
          <w:sz w:val="24"/>
          <w:szCs w:val="24"/>
        </w:rPr>
        <w:t>, M. K., &amp; SHAMMARI, A. S. A. (2020).</w:t>
      </w:r>
      <w:proofErr w:type="gramEnd"/>
      <w:r w:rsidRPr="00483946">
        <w:rPr>
          <w:rFonts w:cstheme="minorHAnsi"/>
          <w:sz w:val="24"/>
          <w:szCs w:val="24"/>
        </w:rPr>
        <w:t xml:space="preserve"> </w:t>
      </w:r>
      <w:proofErr w:type="gramStart"/>
      <w:r w:rsidRPr="00483946">
        <w:rPr>
          <w:rFonts w:cstheme="minorHAnsi"/>
          <w:sz w:val="24"/>
          <w:szCs w:val="24"/>
        </w:rPr>
        <w:t xml:space="preserve">The </w:t>
      </w:r>
      <w:proofErr w:type="spellStart"/>
      <w:r w:rsidRPr="00483946">
        <w:rPr>
          <w:rFonts w:cstheme="minorHAnsi"/>
          <w:sz w:val="24"/>
          <w:szCs w:val="24"/>
        </w:rPr>
        <w:t>Petrological</w:t>
      </w:r>
      <w:proofErr w:type="spellEnd"/>
      <w:r w:rsidRPr="00483946">
        <w:rPr>
          <w:rFonts w:cstheme="minorHAnsi"/>
          <w:sz w:val="24"/>
          <w:szCs w:val="24"/>
        </w:rPr>
        <w:t xml:space="preserve"> and Geochemical Evolution of </w:t>
      </w:r>
      <w:proofErr w:type="spellStart"/>
      <w:r w:rsidRPr="00483946">
        <w:rPr>
          <w:rFonts w:cstheme="minorHAnsi"/>
          <w:sz w:val="24"/>
          <w:szCs w:val="24"/>
        </w:rPr>
        <w:t>Ediacaran</w:t>
      </w:r>
      <w:proofErr w:type="spellEnd"/>
      <w:r w:rsidRPr="00483946">
        <w:rPr>
          <w:rFonts w:cstheme="minorHAnsi"/>
          <w:sz w:val="24"/>
          <w:szCs w:val="24"/>
        </w:rPr>
        <w:t xml:space="preserve"> Rare‐Metal Bearing A‐type Granites from the </w:t>
      </w:r>
      <w:proofErr w:type="spellStart"/>
      <w:r w:rsidRPr="00483946">
        <w:rPr>
          <w:rFonts w:cstheme="minorHAnsi"/>
          <w:sz w:val="24"/>
          <w:szCs w:val="24"/>
        </w:rPr>
        <w:t>Jabal</w:t>
      </w:r>
      <w:proofErr w:type="spellEnd"/>
      <w:r w:rsidRPr="00483946">
        <w:rPr>
          <w:rFonts w:cstheme="minorHAnsi"/>
          <w:sz w:val="24"/>
          <w:szCs w:val="24"/>
        </w:rPr>
        <w:t xml:space="preserve"> </w:t>
      </w:r>
      <w:proofErr w:type="spellStart"/>
      <w:r w:rsidRPr="00483946">
        <w:rPr>
          <w:rFonts w:cstheme="minorHAnsi"/>
          <w:sz w:val="24"/>
          <w:szCs w:val="24"/>
        </w:rPr>
        <w:t>Aja</w:t>
      </w:r>
      <w:proofErr w:type="spellEnd"/>
      <w:r w:rsidRPr="00483946">
        <w:rPr>
          <w:rFonts w:cstheme="minorHAnsi"/>
          <w:sz w:val="24"/>
          <w:szCs w:val="24"/>
        </w:rPr>
        <w:t xml:space="preserve"> Complex, Northern Arabian Shield, Saudi Arabia.</w:t>
      </w:r>
      <w:proofErr w:type="gramEnd"/>
      <w:r w:rsidRPr="00483946">
        <w:rPr>
          <w:rFonts w:cstheme="minorHAnsi"/>
          <w:sz w:val="24"/>
          <w:szCs w:val="24"/>
        </w:rPr>
        <w:t> </w:t>
      </w:r>
      <w:proofErr w:type="spellStart"/>
      <w:r w:rsidRPr="00483946">
        <w:rPr>
          <w:rFonts w:cstheme="minorHAnsi"/>
          <w:i/>
          <w:iCs/>
          <w:sz w:val="24"/>
          <w:szCs w:val="24"/>
        </w:rPr>
        <w:t>Acta</w:t>
      </w:r>
      <w:proofErr w:type="spellEnd"/>
      <w:r w:rsidRPr="00483946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483946">
        <w:rPr>
          <w:rFonts w:cstheme="minorHAnsi"/>
          <w:i/>
          <w:iCs/>
          <w:sz w:val="24"/>
          <w:szCs w:val="24"/>
        </w:rPr>
        <w:t>Geologica</w:t>
      </w:r>
      <w:proofErr w:type="spellEnd"/>
      <w:r w:rsidRPr="00483946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483946">
        <w:rPr>
          <w:rFonts w:cstheme="minorHAnsi"/>
          <w:i/>
          <w:iCs/>
          <w:sz w:val="24"/>
          <w:szCs w:val="24"/>
        </w:rPr>
        <w:t>Sinica</w:t>
      </w:r>
      <w:proofErr w:type="spellEnd"/>
      <w:r w:rsidRPr="00483946">
        <w:rPr>
          <w:rFonts w:cstheme="minorHAnsi"/>
          <w:i/>
          <w:iCs/>
          <w:sz w:val="24"/>
          <w:szCs w:val="24"/>
        </w:rPr>
        <w:t>‐English Edition</w:t>
      </w:r>
      <w:r w:rsidRPr="00483946">
        <w:rPr>
          <w:rFonts w:cstheme="minorHAnsi"/>
          <w:sz w:val="24"/>
          <w:szCs w:val="24"/>
        </w:rPr>
        <w:t>, </w:t>
      </w:r>
      <w:r w:rsidRPr="00483946">
        <w:rPr>
          <w:rFonts w:cstheme="minorHAnsi"/>
          <w:i/>
          <w:iCs/>
          <w:sz w:val="24"/>
          <w:szCs w:val="24"/>
        </w:rPr>
        <w:t>94</w:t>
      </w:r>
      <w:r w:rsidRPr="00483946">
        <w:rPr>
          <w:rFonts w:cstheme="minorHAnsi"/>
          <w:sz w:val="24"/>
          <w:szCs w:val="24"/>
        </w:rPr>
        <w:t>(3), 743-762.</w:t>
      </w:r>
      <w:r w:rsidRPr="00483946">
        <w:rPr>
          <w:rFonts w:cstheme="minorHAnsi"/>
          <w:sz w:val="24"/>
          <w:szCs w:val="24"/>
          <w:rtl/>
        </w:rPr>
        <w:t>‏</w:t>
      </w:r>
    </w:p>
    <w:p w:rsidR="00483946" w:rsidRPr="00483946" w:rsidRDefault="00483946" w:rsidP="00483946">
      <w:pPr>
        <w:spacing w:line="360" w:lineRule="auto"/>
        <w:ind w:left="720" w:hanging="720"/>
        <w:rPr>
          <w:rFonts w:cstheme="minorHAnsi"/>
          <w:sz w:val="24"/>
          <w:szCs w:val="24"/>
        </w:rPr>
      </w:pPr>
      <w:proofErr w:type="spellStart"/>
      <w:proofErr w:type="gramStart"/>
      <w:r w:rsidRPr="00483946">
        <w:rPr>
          <w:rFonts w:cstheme="minorHAnsi"/>
          <w:sz w:val="24"/>
          <w:szCs w:val="24"/>
        </w:rPr>
        <w:t>Gahlan</w:t>
      </w:r>
      <w:proofErr w:type="spellEnd"/>
      <w:r w:rsidRPr="00483946">
        <w:rPr>
          <w:rFonts w:cstheme="minorHAnsi"/>
          <w:sz w:val="24"/>
          <w:szCs w:val="24"/>
        </w:rPr>
        <w:t xml:space="preserve">, H. A., </w:t>
      </w:r>
      <w:proofErr w:type="spellStart"/>
      <w:r w:rsidRPr="00483946">
        <w:rPr>
          <w:rFonts w:cstheme="minorHAnsi"/>
          <w:sz w:val="24"/>
          <w:szCs w:val="24"/>
        </w:rPr>
        <w:t>Asimow</w:t>
      </w:r>
      <w:proofErr w:type="spellEnd"/>
      <w:r w:rsidRPr="00483946">
        <w:rPr>
          <w:rFonts w:cstheme="minorHAnsi"/>
          <w:sz w:val="24"/>
          <w:szCs w:val="24"/>
        </w:rPr>
        <w:t xml:space="preserve">, P. D., </w:t>
      </w:r>
      <w:proofErr w:type="spellStart"/>
      <w:r w:rsidRPr="00483946">
        <w:rPr>
          <w:rFonts w:cstheme="minorHAnsi"/>
          <w:sz w:val="24"/>
          <w:szCs w:val="24"/>
        </w:rPr>
        <w:t>Azer</w:t>
      </w:r>
      <w:proofErr w:type="spellEnd"/>
      <w:r w:rsidRPr="00483946">
        <w:rPr>
          <w:rFonts w:cstheme="minorHAnsi"/>
          <w:sz w:val="24"/>
          <w:szCs w:val="24"/>
        </w:rPr>
        <w:t>, M. K., Ma, C., Al-</w:t>
      </w:r>
      <w:proofErr w:type="spellStart"/>
      <w:r w:rsidRPr="00483946">
        <w:rPr>
          <w:rFonts w:cstheme="minorHAnsi"/>
          <w:sz w:val="24"/>
          <w:szCs w:val="24"/>
        </w:rPr>
        <w:t>Kahtany</w:t>
      </w:r>
      <w:proofErr w:type="spellEnd"/>
      <w:r w:rsidRPr="00483946">
        <w:rPr>
          <w:rFonts w:cstheme="minorHAnsi"/>
          <w:sz w:val="24"/>
          <w:szCs w:val="24"/>
        </w:rPr>
        <w:t>, K. M., &amp; Hakeem, A. Y. (2021).</w:t>
      </w:r>
      <w:proofErr w:type="gramEnd"/>
      <w:r w:rsidRPr="00483946">
        <w:rPr>
          <w:rFonts w:cstheme="minorHAnsi"/>
          <w:sz w:val="24"/>
          <w:szCs w:val="24"/>
        </w:rPr>
        <w:t xml:space="preserve"> </w:t>
      </w:r>
      <w:proofErr w:type="gramStart"/>
      <w:r w:rsidRPr="00483946">
        <w:rPr>
          <w:rFonts w:cstheme="minorHAnsi"/>
          <w:sz w:val="24"/>
          <w:szCs w:val="24"/>
        </w:rPr>
        <w:t xml:space="preserve">Geochemistry and mineralogy of the Jebel </w:t>
      </w:r>
      <w:proofErr w:type="spellStart"/>
      <w:r w:rsidRPr="00483946">
        <w:rPr>
          <w:rFonts w:cstheme="minorHAnsi"/>
          <w:sz w:val="24"/>
          <w:szCs w:val="24"/>
        </w:rPr>
        <w:t>Aja</w:t>
      </w:r>
      <w:proofErr w:type="spellEnd"/>
      <w:r w:rsidRPr="00483946">
        <w:rPr>
          <w:rFonts w:cstheme="minorHAnsi"/>
          <w:sz w:val="24"/>
          <w:szCs w:val="24"/>
        </w:rPr>
        <w:t xml:space="preserve"> Igneous Intrusion and the associated exotic </w:t>
      </w:r>
      <w:proofErr w:type="spellStart"/>
      <w:r w:rsidRPr="00483946">
        <w:rPr>
          <w:rFonts w:cstheme="minorHAnsi"/>
          <w:sz w:val="24"/>
          <w:szCs w:val="24"/>
        </w:rPr>
        <w:t>pegmatites</w:t>
      </w:r>
      <w:proofErr w:type="spellEnd"/>
      <w:r w:rsidRPr="00483946">
        <w:rPr>
          <w:rFonts w:cstheme="minorHAnsi"/>
          <w:sz w:val="24"/>
          <w:szCs w:val="24"/>
        </w:rPr>
        <w:t>, Arabian Shield, Saudi Arabia.</w:t>
      </w:r>
      <w:proofErr w:type="gramEnd"/>
      <w:r w:rsidRPr="00483946">
        <w:rPr>
          <w:rFonts w:cstheme="minorHAnsi"/>
          <w:sz w:val="24"/>
          <w:szCs w:val="24"/>
        </w:rPr>
        <w:t> </w:t>
      </w:r>
      <w:proofErr w:type="spellStart"/>
      <w:r w:rsidRPr="00483946">
        <w:rPr>
          <w:rFonts w:cstheme="minorHAnsi"/>
          <w:i/>
          <w:iCs/>
          <w:sz w:val="24"/>
          <w:szCs w:val="24"/>
        </w:rPr>
        <w:t>Lithos</w:t>
      </w:r>
      <w:proofErr w:type="spellEnd"/>
      <w:r w:rsidRPr="00483946">
        <w:rPr>
          <w:rFonts w:cstheme="minorHAnsi"/>
          <w:sz w:val="24"/>
          <w:szCs w:val="24"/>
        </w:rPr>
        <w:t>, </w:t>
      </w:r>
      <w:r w:rsidRPr="00483946">
        <w:rPr>
          <w:rFonts w:cstheme="minorHAnsi"/>
          <w:i/>
          <w:iCs/>
          <w:sz w:val="24"/>
          <w:szCs w:val="24"/>
        </w:rPr>
        <w:t>400</w:t>
      </w:r>
      <w:r w:rsidRPr="00483946">
        <w:rPr>
          <w:rFonts w:cstheme="minorHAnsi"/>
          <w:sz w:val="24"/>
          <w:szCs w:val="24"/>
        </w:rPr>
        <w:t>, 106395.</w:t>
      </w:r>
      <w:r w:rsidRPr="00483946">
        <w:rPr>
          <w:rFonts w:cstheme="minorHAnsi"/>
          <w:sz w:val="24"/>
          <w:szCs w:val="24"/>
          <w:rtl/>
        </w:rPr>
        <w:t>‏</w:t>
      </w:r>
    </w:p>
    <w:p w:rsidR="00483946" w:rsidRPr="00483946" w:rsidRDefault="00483946" w:rsidP="00483946">
      <w:pPr>
        <w:spacing w:line="360" w:lineRule="auto"/>
        <w:ind w:left="720" w:hanging="720"/>
        <w:rPr>
          <w:rFonts w:cstheme="minorHAnsi"/>
          <w:sz w:val="24"/>
          <w:szCs w:val="24"/>
        </w:rPr>
      </w:pPr>
      <w:proofErr w:type="spellStart"/>
      <w:proofErr w:type="gramStart"/>
      <w:r w:rsidRPr="00483946">
        <w:rPr>
          <w:rFonts w:cstheme="minorHAnsi"/>
          <w:sz w:val="24"/>
          <w:szCs w:val="24"/>
        </w:rPr>
        <w:t>Harbi</w:t>
      </w:r>
      <w:proofErr w:type="spellEnd"/>
      <w:r w:rsidRPr="00483946">
        <w:rPr>
          <w:rFonts w:cstheme="minorHAnsi"/>
          <w:sz w:val="24"/>
          <w:szCs w:val="24"/>
        </w:rPr>
        <w:t>, H. M., Ali, K. A., McNaughton, N. J., &amp; Andresen, A. (2018).</w:t>
      </w:r>
      <w:proofErr w:type="gramEnd"/>
      <w:r w:rsidRPr="00483946">
        <w:rPr>
          <w:rFonts w:cstheme="minorHAnsi"/>
          <w:sz w:val="24"/>
          <w:szCs w:val="24"/>
        </w:rPr>
        <w:t xml:space="preserve"> U-</w:t>
      </w:r>
      <w:proofErr w:type="spellStart"/>
      <w:r w:rsidRPr="00483946">
        <w:rPr>
          <w:rFonts w:cstheme="minorHAnsi"/>
          <w:sz w:val="24"/>
          <w:szCs w:val="24"/>
        </w:rPr>
        <w:t>Pb</w:t>
      </w:r>
      <w:proofErr w:type="spellEnd"/>
      <w:r w:rsidRPr="00483946">
        <w:rPr>
          <w:rFonts w:cstheme="minorHAnsi"/>
          <w:sz w:val="24"/>
          <w:szCs w:val="24"/>
        </w:rPr>
        <w:t xml:space="preserve"> zircon and 40 </w:t>
      </w:r>
      <w:proofErr w:type="spellStart"/>
      <w:r w:rsidRPr="00483946">
        <w:rPr>
          <w:rFonts w:cstheme="minorHAnsi"/>
          <w:sz w:val="24"/>
          <w:szCs w:val="24"/>
        </w:rPr>
        <w:t>Ar</w:t>
      </w:r>
      <w:proofErr w:type="spellEnd"/>
      <w:r w:rsidRPr="00483946">
        <w:rPr>
          <w:rFonts w:cstheme="minorHAnsi"/>
          <w:sz w:val="24"/>
          <w:szCs w:val="24"/>
        </w:rPr>
        <w:t xml:space="preserve">/39 </w:t>
      </w:r>
      <w:proofErr w:type="spellStart"/>
      <w:r w:rsidRPr="00483946">
        <w:rPr>
          <w:rFonts w:cstheme="minorHAnsi"/>
          <w:sz w:val="24"/>
          <w:szCs w:val="24"/>
        </w:rPr>
        <w:t>Ar</w:t>
      </w:r>
      <w:proofErr w:type="spellEnd"/>
      <w:r w:rsidRPr="00483946">
        <w:rPr>
          <w:rFonts w:cstheme="minorHAnsi"/>
          <w:sz w:val="24"/>
          <w:szCs w:val="24"/>
        </w:rPr>
        <w:t xml:space="preserve"> geochronology of </w:t>
      </w:r>
      <w:proofErr w:type="spellStart"/>
      <w:r w:rsidRPr="00483946">
        <w:rPr>
          <w:rFonts w:cstheme="minorHAnsi"/>
          <w:sz w:val="24"/>
          <w:szCs w:val="24"/>
        </w:rPr>
        <w:t>sericite</w:t>
      </w:r>
      <w:proofErr w:type="spellEnd"/>
      <w:r w:rsidRPr="00483946">
        <w:rPr>
          <w:rFonts w:cstheme="minorHAnsi"/>
          <w:sz w:val="24"/>
          <w:szCs w:val="24"/>
        </w:rPr>
        <w:t xml:space="preserve"> from hydrothermal alteration zones: new constraints for the timing of </w:t>
      </w:r>
      <w:proofErr w:type="spellStart"/>
      <w:r w:rsidRPr="00483946">
        <w:rPr>
          <w:rFonts w:cstheme="minorHAnsi"/>
          <w:sz w:val="24"/>
          <w:szCs w:val="24"/>
        </w:rPr>
        <w:t>Ediacaran</w:t>
      </w:r>
      <w:proofErr w:type="spellEnd"/>
      <w:r w:rsidRPr="00483946">
        <w:rPr>
          <w:rFonts w:cstheme="minorHAnsi"/>
          <w:sz w:val="24"/>
          <w:szCs w:val="24"/>
        </w:rPr>
        <w:t xml:space="preserve"> gold mineralization in the </w:t>
      </w:r>
      <w:proofErr w:type="spellStart"/>
      <w:r w:rsidRPr="00483946">
        <w:rPr>
          <w:rFonts w:cstheme="minorHAnsi"/>
          <w:sz w:val="24"/>
          <w:szCs w:val="24"/>
        </w:rPr>
        <w:t>Sukhaybarat</w:t>
      </w:r>
      <w:proofErr w:type="spellEnd"/>
      <w:r w:rsidRPr="00483946">
        <w:rPr>
          <w:rFonts w:cstheme="minorHAnsi"/>
          <w:sz w:val="24"/>
          <w:szCs w:val="24"/>
        </w:rPr>
        <w:t xml:space="preserve"> area, western Afif terrane, Saudi Arabia. </w:t>
      </w:r>
      <w:proofErr w:type="spellStart"/>
      <w:r w:rsidRPr="00483946">
        <w:rPr>
          <w:rFonts w:cstheme="minorHAnsi"/>
          <w:i/>
          <w:iCs/>
          <w:sz w:val="24"/>
          <w:szCs w:val="24"/>
        </w:rPr>
        <w:t>Mineralium</w:t>
      </w:r>
      <w:proofErr w:type="spellEnd"/>
      <w:r w:rsidRPr="00483946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483946">
        <w:rPr>
          <w:rFonts w:cstheme="minorHAnsi"/>
          <w:i/>
          <w:iCs/>
          <w:sz w:val="24"/>
          <w:szCs w:val="24"/>
        </w:rPr>
        <w:t>Deposita</w:t>
      </w:r>
      <w:proofErr w:type="spellEnd"/>
      <w:r w:rsidRPr="00483946">
        <w:rPr>
          <w:rFonts w:cstheme="minorHAnsi"/>
          <w:sz w:val="24"/>
          <w:szCs w:val="24"/>
        </w:rPr>
        <w:t>, </w:t>
      </w:r>
      <w:r w:rsidRPr="00483946">
        <w:rPr>
          <w:rFonts w:cstheme="minorHAnsi"/>
          <w:i/>
          <w:iCs/>
          <w:sz w:val="24"/>
          <w:szCs w:val="24"/>
        </w:rPr>
        <w:t>53</w:t>
      </w:r>
      <w:r w:rsidRPr="00483946">
        <w:rPr>
          <w:rFonts w:cstheme="minorHAnsi"/>
          <w:sz w:val="24"/>
          <w:szCs w:val="24"/>
        </w:rPr>
        <w:t>, 459-476.</w:t>
      </w:r>
    </w:p>
    <w:p w:rsidR="00483946" w:rsidRPr="00483946" w:rsidRDefault="00483946" w:rsidP="00483946">
      <w:pPr>
        <w:spacing w:line="360" w:lineRule="auto"/>
        <w:ind w:left="720" w:hanging="720"/>
        <w:rPr>
          <w:rFonts w:cstheme="minorHAnsi"/>
          <w:sz w:val="24"/>
          <w:szCs w:val="24"/>
        </w:rPr>
      </w:pPr>
      <w:proofErr w:type="gramStart"/>
      <w:r w:rsidRPr="00483946">
        <w:rPr>
          <w:rFonts w:cstheme="minorHAnsi"/>
          <w:sz w:val="24"/>
          <w:szCs w:val="24"/>
        </w:rPr>
        <w:t>du</w:t>
      </w:r>
      <w:proofErr w:type="gramEnd"/>
      <w:r w:rsidRPr="00483946">
        <w:rPr>
          <w:rFonts w:cstheme="minorHAnsi"/>
          <w:sz w:val="24"/>
          <w:szCs w:val="24"/>
        </w:rPr>
        <w:t xml:space="preserve"> Bray, E. A. (1987). </w:t>
      </w:r>
      <w:proofErr w:type="gramStart"/>
      <w:r w:rsidRPr="00483946">
        <w:rPr>
          <w:rFonts w:cstheme="minorHAnsi"/>
          <w:sz w:val="24"/>
          <w:szCs w:val="24"/>
        </w:rPr>
        <w:t xml:space="preserve">Distribution, petrology, and mineral potential of </w:t>
      </w:r>
      <w:proofErr w:type="spellStart"/>
      <w:r w:rsidRPr="00483946">
        <w:rPr>
          <w:rFonts w:cstheme="minorHAnsi"/>
          <w:sz w:val="24"/>
          <w:szCs w:val="24"/>
        </w:rPr>
        <w:t>peraluminous</w:t>
      </w:r>
      <w:proofErr w:type="spellEnd"/>
      <w:r w:rsidRPr="00483946">
        <w:rPr>
          <w:rFonts w:cstheme="minorHAnsi"/>
          <w:sz w:val="24"/>
          <w:szCs w:val="24"/>
        </w:rPr>
        <w:t xml:space="preserve"> </w:t>
      </w:r>
      <w:proofErr w:type="spellStart"/>
      <w:r w:rsidRPr="00483946">
        <w:rPr>
          <w:rFonts w:cstheme="minorHAnsi"/>
          <w:sz w:val="24"/>
          <w:szCs w:val="24"/>
        </w:rPr>
        <w:t>granitoid</w:t>
      </w:r>
      <w:proofErr w:type="spellEnd"/>
      <w:r w:rsidRPr="00483946">
        <w:rPr>
          <w:rFonts w:cstheme="minorHAnsi"/>
          <w:sz w:val="24"/>
          <w:szCs w:val="24"/>
        </w:rPr>
        <w:t xml:space="preserve"> plutons in the eastern and southeastern Arabian Shield, Kingdom of Saudi Arabia.</w:t>
      </w:r>
      <w:proofErr w:type="gramEnd"/>
      <w:r w:rsidRPr="00483946">
        <w:rPr>
          <w:rFonts w:cstheme="minorHAnsi"/>
          <w:sz w:val="24"/>
          <w:szCs w:val="24"/>
        </w:rPr>
        <w:t> </w:t>
      </w:r>
      <w:r w:rsidRPr="00483946">
        <w:rPr>
          <w:rFonts w:cstheme="minorHAnsi"/>
          <w:i/>
          <w:iCs/>
          <w:sz w:val="24"/>
          <w:szCs w:val="24"/>
        </w:rPr>
        <w:t>US Geological Survey Bulletin</w:t>
      </w:r>
      <w:r w:rsidRPr="00483946">
        <w:rPr>
          <w:rFonts w:cstheme="minorHAnsi"/>
          <w:sz w:val="24"/>
          <w:szCs w:val="24"/>
        </w:rPr>
        <w:t>, </w:t>
      </w:r>
      <w:r w:rsidRPr="00483946">
        <w:rPr>
          <w:rFonts w:cstheme="minorHAnsi"/>
          <w:i/>
          <w:iCs/>
          <w:sz w:val="24"/>
          <w:szCs w:val="24"/>
        </w:rPr>
        <w:t>1694</w:t>
      </w:r>
      <w:r w:rsidRPr="00483946">
        <w:rPr>
          <w:rFonts w:cstheme="minorHAnsi"/>
          <w:sz w:val="24"/>
          <w:szCs w:val="24"/>
        </w:rPr>
        <w:t>, 13-32.</w:t>
      </w:r>
    </w:p>
    <w:p w:rsidR="00483946" w:rsidRPr="00483946" w:rsidRDefault="00483946" w:rsidP="00483946">
      <w:pPr>
        <w:spacing w:line="360" w:lineRule="auto"/>
        <w:ind w:left="720" w:hanging="720"/>
        <w:rPr>
          <w:rFonts w:cstheme="minorHAnsi"/>
          <w:sz w:val="24"/>
          <w:szCs w:val="24"/>
        </w:rPr>
      </w:pPr>
    </w:p>
    <w:sectPr w:rsidR="00483946" w:rsidRPr="00483946" w:rsidSect="00483946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953" w:rsidRDefault="007F1953" w:rsidP="00483946">
      <w:pPr>
        <w:spacing w:after="0" w:line="240" w:lineRule="auto"/>
      </w:pPr>
      <w:r>
        <w:separator/>
      </w:r>
    </w:p>
  </w:endnote>
  <w:endnote w:type="continuationSeparator" w:id="0">
    <w:p w:rsidR="007F1953" w:rsidRDefault="007F1953" w:rsidP="0048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04172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3946" w:rsidRDefault="004839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3946" w:rsidRDefault="004839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953" w:rsidRDefault="007F1953" w:rsidP="00483946">
      <w:pPr>
        <w:spacing w:after="0" w:line="240" w:lineRule="auto"/>
      </w:pPr>
      <w:r>
        <w:separator/>
      </w:r>
    </w:p>
  </w:footnote>
  <w:footnote w:type="continuationSeparator" w:id="0">
    <w:p w:rsidR="007F1953" w:rsidRDefault="007F1953" w:rsidP="00483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44"/>
    <w:rsid w:val="00483946"/>
    <w:rsid w:val="007F1953"/>
    <w:rsid w:val="00CA4A86"/>
    <w:rsid w:val="00E9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39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946"/>
    <w:rPr>
      <w:color w:val="800080"/>
      <w:u w:val="single"/>
    </w:rPr>
  </w:style>
  <w:style w:type="paragraph" w:customStyle="1" w:styleId="xl63">
    <w:name w:val="xl63"/>
    <w:basedOn w:val="Normal"/>
    <w:rsid w:val="0048394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48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46"/>
  </w:style>
  <w:style w:type="paragraph" w:styleId="Footer">
    <w:name w:val="footer"/>
    <w:basedOn w:val="Normal"/>
    <w:link w:val="FooterChar"/>
    <w:uiPriority w:val="99"/>
    <w:unhideWhenUsed/>
    <w:rsid w:val="0048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39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946"/>
    <w:rPr>
      <w:color w:val="800080"/>
      <w:u w:val="single"/>
    </w:rPr>
  </w:style>
  <w:style w:type="paragraph" w:customStyle="1" w:styleId="xl63">
    <w:name w:val="xl63"/>
    <w:basedOn w:val="Normal"/>
    <w:rsid w:val="0048394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48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46"/>
  </w:style>
  <w:style w:type="paragraph" w:styleId="Footer">
    <w:name w:val="footer"/>
    <w:basedOn w:val="Normal"/>
    <w:link w:val="FooterChar"/>
    <w:uiPriority w:val="99"/>
    <w:unhideWhenUsed/>
    <w:rsid w:val="0048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1289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Haytham Gomaa</dc:creator>
  <cp:keywords/>
  <dc:description/>
  <cp:lastModifiedBy>Haytham Gomaa</cp:lastModifiedBy>
  <cp:revision>2</cp:revision>
  <dcterms:created xsi:type="dcterms:W3CDTF">2023-03-01T12:26:00Z</dcterms:created>
  <dcterms:modified xsi:type="dcterms:W3CDTF">2023-03-01T12:30:00Z</dcterms:modified>
</cp:coreProperties>
</file>