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F41BD" w14:textId="46ABC617" w:rsidR="00C33CD8" w:rsidRPr="009644D5" w:rsidRDefault="00FD6F56" w:rsidP="00C33CD8">
      <w:p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  <w:bookmarkStart w:id="0" w:name="_Hlk128913251"/>
      <w:r w:rsidRPr="009644D5">
        <w:rPr>
          <w:rFonts w:ascii="Arial" w:eastAsia="Arial" w:hAnsi="Arial" w:cs="Arial"/>
          <w:b/>
          <w:color w:val="000000"/>
          <w:sz w:val="20"/>
        </w:rPr>
        <w:t>Supplement 1</w:t>
      </w:r>
      <w:r w:rsidR="00B945C5" w:rsidRPr="009644D5">
        <w:rPr>
          <w:rFonts w:ascii="Arial" w:eastAsia="Arial" w:hAnsi="Arial" w:cs="Arial"/>
          <w:b/>
          <w:color w:val="000000"/>
          <w:sz w:val="20"/>
        </w:rPr>
        <w:t>.</w:t>
      </w:r>
      <w:r w:rsidRPr="009644D5">
        <w:rPr>
          <w:rFonts w:ascii="Arial" w:eastAsia="Arial" w:hAnsi="Arial" w:cs="Arial"/>
          <w:color w:val="000000"/>
          <w:sz w:val="20"/>
        </w:rPr>
        <w:t xml:space="preserve"> </w:t>
      </w:r>
      <w:r w:rsidR="00B945C5" w:rsidRPr="009644D5">
        <w:rPr>
          <w:rFonts w:ascii="Arial" w:eastAsia="Arial" w:hAnsi="Arial" w:cs="Arial"/>
          <w:color w:val="000000"/>
          <w:sz w:val="20"/>
        </w:rPr>
        <w:t>Patient characteristics and their relationship with caregiver burden.</w:t>
      </w:r>
    </w:p>
    <w:bookmarkEnd w:id="0"/>
    <w:p w14:paraId="787C4317" w14:textId="77777777" w:rsidR="00F32F5B" w:rsidRPr="009644D5" w:rsidRDefault="00F32F5B" w:rsidP="00C33CD8">
      <w:p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tbl>
      <w:tblPr>
        <w:tblW w:w="1012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6"/>
        <w:gridCol w:w="1129"/>
        <w:gridCol w:w="2667"/>
        <w:gridCol w:w="1269"/>
      </w:tblGrid>
      <w:tr w:rsidR="00067696" w:rsidRPr="009644D5" w14:paraId="6D0B3464" w14:textId="77777777" w:rsidTr="00551623">
        <w:trPr>
          <w:trHeight w:val="645"/>
        </w:trPr>
        <w:tc>
          <w:tcPr>
            <w:tcW w:w="5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7BB6" w14:textId="6D922E24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Patient characteristics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(n = 129)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CC1C" w14:textId="6AAD5B9A" w:rsidR="00F32F5B" w:rsidRPr="009644D5" w:rsidRDefault="00FD6F56" w:rsidP="005516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="008F6B46"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n</w:t>
            </w:r>
            <w:r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 xml:space="preserve"> (%)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D2397" w14:textId="17A00B06" w:rsidR="00F32F5B" w:rsidRPr="009644D5" w:rsidRDefault="00FD6F56" w:rsidP="005516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 xml:space="preserve">Caregiver burden according to </w:t>
            </w:r>
            <w:r w:rsidR="00B945C5"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 xml:space="preserve">the short ZBI </w:t>
            </w:r>
            <w:r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for dementia (≥10</w:t>
            </w:r>
            <w:r w:rsidR="00F94A13"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 xml:space="preserve"> </w:t>
            </w:r>
            <w:r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points)</w:t>
            </w:r>
          </w:p>
        </w:tc>
      </w:tr>
      <w:tr w:rsidR="00067696" w:rsidRPr="009644D5" w14:paraId="372DB7E8" w14:textId="77777777" w:rsidTr="00551623">
        <w:trPr>
          <w:trHeight w:val="268"/>
        </w:trPr>
        <w:tc>
          <w:tcPr>
            <w:tcW w:w="5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5C6AE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12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3DFD8" w14:textId="77777777" w:rsidR="00F32F5B" w:rsidRPr="009644D5" w:rsidRDefault="00F32F5B" w:rsidP="00551623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F4B1D" w14:textId="41DEB70E" w:rsidR="00F32F5B" w:rsidRPr="009644D5" w:rsidRDefault="00FD6F56" w:rsidP="005516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  <w:t>% (</w:t>
            </w:r>
            <w:r w:rsidR="00B945C5" w:rsidRPr="009644D5"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  <w:t>95% CI</w:t>
            </w:r>
            <w:r w:rsidRPr="009644D5"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9C16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9644D5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p</w:t>
            </w:r>
          </w:p>
        </w:tc>
      </w:tr>
      <w:tr w:rsidR="00067696" w:rsidRPr="009644D5" w14:paraId="60B59F75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16CB" w14:textId="77777777" w:rsidR="00F32F5B" w:rsidRPr="009644D5" w:rsidRDefault="00FD6F56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Age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6FF2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56AE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1ACA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25BCEB00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30CF" w14:textId="18215D4B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 xml:space="preserve">&lt;65 </w:t>
            </w:r>
            <w:r w:rsidR="00B945C5"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3EDB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2 (1.6)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203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50.0 (1.3;98.7)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A558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0.457</w:t>
            </w:r>
          </w:p>
        </w:tc>
      </w:tr>
      <w:tr w:rsidR="00067696" w:rsidRPr="009644D5" w14:paraId="70E90561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2428" w14:textId="5304CB7B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 xml:space="preserve">65-74 </w:t>
            </w:r>
            <w:r w:rsidR="00B945C5"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057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21 (16.3)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BEDB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71.4 (47.8;88.7)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4D7D6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546CAA97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55DF" w14:textId="79FF013A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 xml:space="preserve">75-79 </w:t>
            </w:r>
            <w:r w:rsidR="00B945C5"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1AC2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15 (11.6)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8102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66.7 (38.4;88.2)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7FF5F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7C9C28C1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3CD8" w14:textId="71D3A41E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Calibri"/>
                <w:color w:val="000000"/>
                <w:sz w:val="20"/>
                <w:szCs w:val="20"/>
                <w:lang w:eastAsia="es-ES"/>
              </w:rPr>
              <w:t>≥</w:t>
            </w: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 xml:space="preserve">80 </w:t>
            </w:r>
            <w:r w:rsidR="00B945C5"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0A1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91 (70.5)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726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80.2 (70.6;87.8)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51B7B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7405681C" w14:textId="77777777" w:rsidTr="00551623">
        <w:trPr>
          <w:trHeight w:val="268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63AF" w14:textId="5F4C02EA" w:rsidR="00F32F5B" w:rsidRPr="009644D5" w:rsidRDefault="00FD6F56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="00D84112">
              <w:rPr>
                <w:rFonts w:ascii="Arial Narrow" w:eastAsia="Arial Narrow" w:hAnsi="Arial Narrow" w:cs="Arial Narrow"/>
                <w:color w:val="000000"/>
                <w:sz w:val="20"/>
              </w:rPr>
              <w:t>Gender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F5E2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B99D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A60F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5C341CAF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F223" w14:textId="737EA46B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Male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D4D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38 (29.5)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6226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81.6 (65.7;92.3)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1310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0.401</w:t>
            </w:r>
          </w:p>
        </w:tc>
      </w:tr>
      <w:tr w:rsidR="00067696" w:rsidRPr="009644D5" w14:paraId="15679F0E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578A" w14:textId="5C767FED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Female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2D8A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91 (70.5)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3C9E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74.7 (64.5;83.2)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529F6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25326C98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AA03" w14:textId="49168608" w:rsidR="00F32F5B" w:rsidRPr="009644D5" w:rsidRDefault="00FD6F56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Educational level*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0B56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9857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20FD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39E624B7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BF2A" w14:textId="0020C012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Illiterate,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none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or primary education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6DB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103 (79.8)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2647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82.5 (73.8;89.3)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43FE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0.002</w:t>
            </w:r>
          </w:p>
        </w:tc>
      </w:tr>
      <w:tr w:rsidR="00067696" w:rsidRPr="009644D5" w14:paraId="7EA87B4F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5839" w14:textId="037519E1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Secondary or university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511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26 (20.2)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6C51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53.8 (33.4;73.4)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834987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0DAE61D0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798A" w14:textId="3E6E8E14" w:rsidR="00F32F5B" w:rsidRPr="009644D5" w:rsidRDefault="00FD6F56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stage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7614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BA07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7371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597CB367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1F08" w14:textId="324D661A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 3 (mild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CD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, borderline deterioration)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7821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8 (6.2)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7E80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75.0 (34.9;96.8)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DFA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0.594</w:t>
            </w:r>
          </w:p>
        </w:tc>
      </w:tr>
      <w:tr w:rsidR="00067696" w:rsidRPr="009644D5" w14:paraId="00F64280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56EE" w14:textId="5E52B60E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 4 (moderate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CD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, mild dementia)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9A24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38 (29.4)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1AF6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79.0 (62.7;90.4)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73EF0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356C63D9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DCA7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 5 (moderately severe CD, moderate dementia)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B653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42 (32.6)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9AA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83.3 (68.6;93.0)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7CE90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3C5FED46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474A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 6 (severe CD, moderately severe dementia)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91FE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28 (21.7)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61EA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67.9 (47.6;84.1)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02108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7073EE61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6734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 7 (very severe CD, severe dementia)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0862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13 (10.1)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9748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69.2 (38.5;90.9)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86C6A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6EC3C90B" w14:textId="77777777" w:rsidTr="00551623">
        <w:trPr>
          <w:trHeight w:val="268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F135" w14:textId="261F2349" w:rsidR="00F32F5B" w:rsidRPr="009644D5" w:rsidRDefault="00FD6F56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Barthel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Index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3C5E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D23E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642D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62C49A99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9BC3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Independence (100 points)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6FEB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18 (14.0)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494F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72.2 (46.5;90.3)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4BB7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0.923</w:t>
            </w:r>
          </w:p>
        </w:tc>
      </w:tr>
      <w:tr w:rsidR="00067696" w:rsidRPr="009644D5" w14:paraId="6061D359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C7BC" w14:textId="13996616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Low 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dependence 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(91-99 points)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3D34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6 (4.6)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DFCA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83.3 (35.9;99.6)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81170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2D718D37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5D91F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Moderate dependence (61-90 points)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414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37 (28.7)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BB94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78.4 (61.8;90.2)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8F4BB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3367B390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444E" w14:textId="7EEE272A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Severe 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dependence 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(21-60 points)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4F8F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35 (27.1)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F817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80.0 (63.1;91.69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6DB7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2EF94A8F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69FD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Total dependence (&lt;21 points)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DE1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33 (25.6)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B1C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72.7 (54.5;86.7)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4F27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54C5ADE2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E1D0D" w14:textId="116179E9" w:rsidR="00F32F5B" w:rsidRPr="009644D5" w:rsidRDefault="00F94A13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Time since dementia onset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520B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2D10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A9A12" w14:textId="77777777" w:rsidR="00F32F5B" w:rsidRPr="009644D5" w:rsidRDefault="00F32F5B" w:rsidP="00551623">
            <w:pPr>
              <w:jc w:val="right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3BD49ABB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8EFE" w14:textId="0218BA21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 xml:space="preserve">≤1 </w:t>
            </w:r>
            <w:r w:rsidR="00B945C5"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year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829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9 (7.0)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85F1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77.8 (40.0;97.2)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331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0.524</w:t>
            </w:r>
          </w:p>
        </w:tc>
      </w:tr>
      <w:tr w:rsidR="00067696" w:rsidRPr="009644D5" w14:paraId="2D4D2E26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BE70" w14:textId="7083945C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 xml:space="preserve">&gt;1-3 </w:t>
            </w:r>
            <w:r w:rsidR="00B945C5"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CBF7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39 (30.2)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B78B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74.4 (57.9;87.0)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9D3027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62D03FB3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2374" w14:textId="02DF8F20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 xml:space="preserve">&gt;3-6 </w:t>
            </w:r>
            <w:r w:rsidR="00B945C5"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BCB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47 (36.5)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367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83.0 (69.2;92.4)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042A1C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163C76A8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9376" w14:textId="55828249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 xml:space="preserve">&gt;6-9 </w:t>
            </w:r>
            <w:r w:rsidR="00B945C5"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031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15 (11.6)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42E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80.0 (51.9;95.7)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A684AC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5598BAE5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B90A" w14:textId="0ACD0530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 xml:space="preserve">&gt;9 </w:t>
            </w:r>
            <w:r w:rsidR="00B945C5"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year</w:t>
            </w: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7C57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19 (14.7)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E8EE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63.2 (38.4;83.7)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89A556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3F213B99" w14:textId="77777777" w:rsidTr="00551623">
        <w:trPr>
          <w:trHeight w:val="268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B72F" w14:textId="77777777" w:rsidR="00F32F5B" w:rsidRPr="009644D5" w:rsidRDefault="00FD6F56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Treatment for dementia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E77AB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9CAE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BCF1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73580433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83272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No specific treatment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45C2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35 (27.1)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178A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74.3 (56.7;87.5)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F0D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0.687</w:t>
            </w:r>
          </w:p>
        </w:tc>
      </w:tr>
      <w:tr w:rsidR="00067696" w:rsidRPr="009644D5" w14:paraId="386BFF8B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1D27" w14:textId="7A21EA33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Specific treatment: 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ChEIs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and/or memantine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2821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94 (72.9)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52DFE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77.7 (67.9;85.6)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21EFF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1B925BA2" w14:textId="77777777" w:rsidTr="00551623">
        <w:trPr>
          <w:trHeight w:val="268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4859" w14:textId="77777777" w:rsidR="00F32F5B" w:rsidRPr="009644D5" w:rsidRDefault="00FD6F56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Neuroleptic treatment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316F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4485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69F3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119642B2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0CD9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No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C71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74 (57.4)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54AF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74.3 (62.8;83.8)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C3C5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0.450</w:t>
            </w:r>
          </w:p>
        </w:tc>
      </w:tr>
      <w:tr w:rsidR="00067696" w:rsidRPr="009644D5" w14:paraId="39938FF1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703E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Yes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E29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55 (42.6)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ECE2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80.0 (67.0;89.6)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48A1E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5557DB05" w14:textId="77777777" w:rsidTr="00551623">
        <w:trPr>
          <w:trHeight w:val="268"/>
        </w:trPr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F1E1" w14:textId="77777777" w:rsidR="00F32F5B" w:rsidRPr="009644D5" w:rsidRDefault="00FD6F56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Benzodiazepine treatment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4312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C69B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0392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267460E5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26A2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No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EA32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83 (64.3)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55B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75.9 (65.3;84.6)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D169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0.761</w:t>
            </w:r>
          </w:p>
        </w:tc>
      </w:tr>
      <w:tr w:rsidR="00067696" w:rsidRPr="009644D5" w14:paraId="5CF15DDF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5EA10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Yes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3C7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46 (35.7)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A1E44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78.3 (63.6;89.0)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7D98B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781F0666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0C94" w14:textId="77777777" w:rsidR="00F32F5B" w:rsidRPr="009644D5" w:rsidRDefault="00FD6F56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Antidepressant treatment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5810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56E6" w14:textId="77777777" w:rsidR="00F32F5B" w:rsidRPr="009644D5" w:rsidRDefault="00F32F5B" w:rsidP="00551623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7D69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236F443E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6E6A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No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BFF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67 (51.9)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FA78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74.6 (62.5;84.4)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91DB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0.554</w:t>
            </w:r>
          </w:p>
        </w:tc>
      </w:tr>
      <w:tr w:rsidR="00067696" w:rsidRPr="009644D5" w14:paraId="583E4579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9D583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Yes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FE5E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62 (48.1)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B5F0D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79.0 (66.8;88.3)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A35CA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46E7982D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0A8C" w14:textId="05663111" w:rsidR="00F32F5B" w:rsidRPr="009644D5" w:rsidRDefault="00FD6F56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With whom the patient live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s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*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83A9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CC54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7581" w14:textId="77777777" w:rsidR="00F32F5B" w:rsidRPr="009644D5" w:rsidRDefault="00F32F5B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7267AD31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C6AC" w14:textId="77777777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Alone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8EFF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 (6.2)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B6A8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50.0 (15.7;84.3)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4C0F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0.035</w:t>
            </w:r>
          </w:p>
        </w:tc>
      </w:tr>
      <w:tr w:rsidR="00067696" w:rsidRPr="009644D5" w14:paraId="6E418905" w14:textId="77777777" w:rsidTr="00551623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3786" w14:textId="3C74FE31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F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amily (with or without a professional caregiver)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D9EE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106 (82.2)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7FE4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81.1 (72.3;88.1)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20E0C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6E8E7352" w14:textId="77777777" w:rsidTr="00696780">
        <w:trPr>
          <w:trHeight w:val="268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7A87" w14:textId="6F48844A" w:rsidR="00F32F5B" w:rsidRPr="009644D5" w:rsidRDefault="00FD6F56" w:rsidP="00551623">
            <w:pPr>
              <w:ind w:firstLineChars="100" w:firstLine="200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P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rofessional caregiver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74AC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15 (11.6)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FA5FB" w14:textId="77777777" w:rsidR="00F32F5B" w:rsidRPr="009644D5" w:rsidRDefault="00FD6F56" w:rsidP="00551623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hAnsi="Arial Narrow" w:cs="Arial"/>
                <w:sz w:val="20"/>
                <w:szCs w:val="20"/>
                <w:lang w:eastAsia="es-ES"/>
              </w:rPr>
              <w:t>60.0 (32.3;83.7)</w:t>
            </w:r>
          </w:p>
        </w:tc>
        <w:tc>
          <w:tcPr>
            <w:tcW w:w="126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4A34" w14:textId="77777777" w:rsidR="00F32F5B" w:rsidRPr="009644D5" w:rsidRDefault="00F32F5B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</w:tr>
      <w:tr w:rsidR="00067696" w:rsidRPr="009644D5" w14:paraId="4A1C42A0" w14:textId="77777777" w:rsidTr="004E7288">
        <w:trPr>
          <w:trHeight w:val="522"/>
        </w:trPr>
        <w:tc>
          <w:tcPr>
            <w:tcW w:w="1012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493E9B" w14:textId="09A945C7" w:rsidR="00696780" w:rsidRPr="009644D5" w:rsidRDefault="00FD6F56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GDS: Global Deterioration Scale, </w:t>
            </w:r>
            <w:r w:rsidR="00B945C5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CD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: cognitive </w:t>
            </w:r>
            <w:r w:rsidR="00D00F2C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decline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, </w:t>
            </w:r>
            <w:r w:rsidR="00F94A13"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ChEIs</w:t>
            </w: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>: cholinesterase inhibitors</w:t>
            </w:r>
          </w:p>
          <w:p w14:paraId="0740557D" w14:textId="1FDB9236" w:rsidR="003731ED" w:rsidRPr="009644D5" w:rsidRDefault="00FD6F56" w:rsidP="00551623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9644D5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*statistically significant</w:t>
            </w:r>
          </w:p>
        </w:tc>
      </w:tr>
    </w:tbl>
    <w:p w14:paraId="414CFEC9" w14:textId="77777777" w:rsidR="00AA0E3B" w:rsidRPr="009644D5" w:rsidRDefault="00AA0E3B"/>
    <w:sectPr w:rsidR="00AA0E3B" w:rsidRPr="009644D5" w:rsidSect="00C33C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21A04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B89AE8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0B63A2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E807E3E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214C8E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494B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4A89FA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AA6DC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02BC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4E73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6F4EA6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493963D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F869E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74391234">
    <w:abstractNumId w:val="11"/>
  </w:num>
  <w:num w:numId="2" w16cid:durableId="1895192320">
    <w:abstractNumId w:val="12"/>
  </w:num>
  <w:num w:numId="3" w16cid:durableId="1723554371">
    <w:abstractNumId w:val="10"/>
  </w:num>
  <w:num w:numId="4" w16cid:durableId="214316418">
    <w:abstractNumId w:val="9"/>
  </w:num>
  <w:num w:numId="5" w16cid:durableId="1237090121">
    <w:abstractNumId w:val="7"/>
  </w:num>
  <w:num w:numId="6" w16cid:durableId="1651248379">
    <w:abstractNumId w:val="6"/>
  </w:num>
  <w:num w:numId="7" w16cid:durableId="984628073">
    <w:abstractNumId w:val="5"/>
  </w:num>
  <w:num w:numId="8" w16cid:durableId="898977048">
    <w:abstractNumId w:val="4"/>
  </w:num>
  <w:num w:numId="9" w16cid:durableId="1548954561">
    <w:abstractNumId w:val="8"/>
  </w:num>
  <w:num w:numId="10" w16cid:durableId="1002585055">
    <w:abstractNumId w:val="3"/>
  </w:num>
  <w:num w:numId="11" w16cid:durableId="493643977">
    <w:abstractNumId w:val="2"/>
  </w:num>
  <w:num w:numId="12" w16cid:durableId="1427261623">
    <w:abstractNumId w:val="1"/>
  </w:num>
  <w:num w:numId="13" w16cid:durableId="103253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6|203|197|203|185|197|199|190|197|206|207|197|185|207|197|203|185|"/>
    <w:docVar w:name="Username" w:val="Quality Control Editor"/>
  </w:docVars>
  <w:rsids>
    <w:rsidRoot w:val="00C33CD8"/>
    <w:rsid w:val="00025FF7"/>
    <w:rsid w:val="00067696"/>
    <w:rsid w:val="003731ED"/>
    <w:rsid w:val="003B55CA"/>
    <w:rsid w:val="00484205"/>
    <w:rsid w:val="004E7288"/>
    <w:rsid w:val="00551623"/>
    <w:rsid w:val="005934E2"/>
    <w:rsid w:val="005B2F64"/>
    <w:rsid w:val="00600171"/>
    <w:rsid w:val="00623F6A"/>
    <w:rsid w:val="00625D58"/>
    <w:rsid w:val="00696780"/>
    <w:rsid w:val="00723943"/>
    <w:rsid w:val="00841412"/>
    <w:rsid w:val="008F6B46"/>
    <w:rsid w:val="009644D5"/>
    <w:rsid w:val="00A90FE1"/>
    <w:rsid w:val="00AA0E3B"/>
    <w:rsid w:val="00AD262D"/>
    <w:rsid w:val="00B35441"/>
    <w:rsid w:val="00B43E6E"/>
    <w:rsid w:val="00B945C5"/>
    <w:rsid w:val="00C33CD8"/>
    <w:rsid w:val="00CC081F"/>
    <w:rsid w:val="00D00F2C"/>
    <w:rsid w:val="00D84112"/>
    <w:rsid w:val="00E547DE"/>
    <w:rsid w:val="00E60AE6"/>
    <w:rsid w:val="00E654F5"/>
    <w:rsid w:val="00EA56BD"/>
    <w:rsid w:val="00ED7D5F"/>
    <w:rsid w:val="00EF7D96"/>
    <w:rsid w:val="00F32A7E"/>
    <w:rsid w:val="00F32F5B"/>
    <w:rsid w:val="00F43E10"/>
    <w:rsid w:val="00F94A13"/>
    <w:rsid w:val="00FD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1EB8"/>
  <w15:chartTrackingRefBased/>
  <w15:docId w15:val="{5C104F09-73C5-403A-B8F3-E7EE15E3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D8"/>
    <w:pPr>
      <w:spacing w:after="0" w:line="240" w:lineRule="auto"/>
    </w:pPr>
    <w:rPr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9644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44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44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44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44D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44D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44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44D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44D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rsid w:val="000F3D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Revisin">
    <w:name w:val="Revision"/>
    <w:hidden/>
    <w:uiPriority w:val="99"/>
    <w:semiHidden/>
    <w:rsid w:val="00B945C5"/>
    <w:pPr>
      <w:spacing w:after="0" w:line="240" w:lineRule="auto"/>
    </w:pPr>
    <w:rPr>
      <w:sz w:val="24"/>
      <w:szCs w:val="24"/>
      <w:lang w:val="en-GB"/>
    </w:rPr>
  </w:style>
  <w:style w:type="numbering" w:styleId="111111">
    <w:name w:val="Outline List 2"/>
    <w:basedOn w:val="Sinlista"/>
    <w:uiPriority w:val="99"/>
    <w:semiHidden/>
    <w:unhideWhenUsed/>
    <w:rsid w:val="009644D5"/>
    <w:pPr>
      <w:numPr>
        <w:numId w:val="1"/>
      </w:numPr>
    </w:pPr>
  </w:style>
  <w:style w:type="numbering" w:styleId="1ai">
    <w:name w:val="Outline List 1"/>
    <w:basedOn w:val="Sinlista"/>
    <w:uiPriority w:val="99"/>
    <w:semiHidden/>
    <w:unhideWhenUsed/>
    <w:rsid w:val="009644D5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9644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44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44D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44D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44D5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44D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44D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44D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44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culoSeccin">
    <w:name w:val="Outline List 3"/>
    <w:basedOn w:val="Sinlista"/>
    <w:uiPriority w:val="99"/>
    <w:semiHidden/>
    <w:unhideWhenUsed/>
    <w:rsid w:val="009644D5"/>
    <w:pPr>
      <w:numPr>
        <w:numId w:val="3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644D5"/>
    <w:rPr>
      <w:rFonts w:ascii="Tahoma" w:hAnsi="Tahoma" w:cs="Tahoma"/>
      <w:sz w:val="16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44D5"/>
    <w:rPr>
      <w:rFonts w:ascii="Tahoma" w:hAnsi="Tahoma" w:cs="Tahoma"/>
      <w:sz w:val="16"/>
      <w:szCs w:val="18"/>
      <w:lang w:val="en-US"/>
    </w:rPr>
  </w:style>
  <w:style w:type="paragraph" w:styleId="Bibliografa">
    <w:name w:val="Bibliography"/>
    <w:basedOn w:val="Normal"/>
    <w:next w:val="Normal"/>
    <w:uiPriority w:val="37"/>
    <w:semiHidden/>
    <w:unhideWhenUsed/>
    <w:rsid w:val="009644D5"/>
  </w:style>
  <w:style w:type="paragraph" w:styleId="Textodebloque">
    <w:name w:val="Block Text"/>
    <w:basedOn w:val="Normal"/>
    <w:uiPriority w:val="99"/>
    <w:semiHidden/>
    <w:unhideWhenUsed/>
    <w:rsid w:val="009644D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644D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644D5"/>
    <w:rPr>
      <w:sz w:val="24"/>
      <w:szCs w:val="24"/>
      <w:lang w:val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644D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644D5"/>
    <w:rPr>
      <w:sz w:val="24"/>
      <w:szCs w:val="24"/>
      <w:lang w:val="en-GB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644D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9644D5"/>
    <w:rPr>
      <w:sz w:val="16"/>
      <w:szCs w:val="16"/>
      <w:lang w:val="en-GB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9644D5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9644D5"/>
    <w:rPr>
      <w:sz w:val="24"/>
      <w:szCs w:val="24"/>
      <w:lang w:val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644D5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644D5"/>
    <w:rPr>
      <w:sz w:val="24"/>
      <w:szCs w:val="24"/>
      <w:lang w:val="en-GB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9644D5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9644D5"/>
    <w:rPr>
      <w:sz w:val="24"/>
      <w:szCs w:val="24"/>
      <w:lang w:val="en-GB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644D5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644D5"/>
    <w:rPr>
      <w:sz w:val="24"/>
      <w:szCs w:val="24"/>
      <w:lang w:val="en-GB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644D5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9644D5"/>
    <w:rPr>
      <w:sz w:val="16"/>
      <w:szCs w:val="16"/>
      <w:lang w:val="en-GB"/>
    </w:rPr>
  </w:style>
  <w:style w:type="character" w:styleId="Ttulodellibro">
    <w:name w:val="Book Title"/>
    <w:basedOn w:val="Fuentedeprrafopredeter"/>
    <w:uiPriority w:val="33"/>
    <w:qFormat/>
    <w:rsid w:val="009644D5"/>
    <w:rPr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644D5"/>
    <w:pPr>
      <w:spacing w:after="200"/>
    </w:pPr>
    <w:rPr>
      <w:i/>
      <w:iCs/>
      <w:color w:val="44546A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9644D5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9644D5"/>
    <w:rPr>
      <w:sz w:val="24"/>
      <w:szCs w:val="24"/>
      <w:lang w:val="en-GB"/>
    </w:rPr>
  </w:style>
  <w:style w:type="table" w:styleId="Cuadrculavistosa">
    <w:name w:val="Colorful Grid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44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44D5"/>
    <w:rPr>
      <w:rFonts w:ascii="Tahoma" w:hAnsi="Tahoma" w:cs="Tahoma"/>
      <w:b/>
      <w:bCs/>
      <w:sz w:val="16"/>
      <w:szCs w:val="20"/>
      <w:lang w:val="en-US"/>
    </w:rPr>
  </w:style>
  <w:style w:type="table" w:styleId="Listaoscura">
    <w:name w:val="Dark List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9644D5"/>
  </w:style>
  <w:style w:type="character" w:customStyle="1" w:styleId="FechaCar">
    <w:name w:val="Fecha Car"/>
    <w:basedOn w:val="Fuentedeprrafopredeter"/>
    <w:link w:val="Fecha"/>
    <w:uiPriority w:val="99"/>
    <w:semiHidden/>
    <w:rsid w:val="009644D5"/>
    <w:rPr>
      <w:sz w:val="24"/>
      <w:szCs w:val="24"/>
      <w:lang w:val="en-GB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644D5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644D5"/>
    <w:rPr>
      <w:rFonts w:ascii="Segoe UI" w:hAnsi="Segoe UI" w:cs="Segoe UI"/>
      <w:sz w:val="16"/>
      <w:szCs w:val="16"/>
      <w:lang w:val="en-GB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9644D5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9644D5"/>
    <w:rPr>
      <w:sz w:val="24"/>
      <w:szCs w:val="24"/>
      <w:lang w:val="en-GB"/>
    </w:rPr>
  </w:style>
  <w:style w:type="character" w:styleId="nfasis">
    <w:name w:val="Emphasis"/>
    <w:basedOn w:val="Fuentedeprrafopredeter"/>
    <w:uiPriority w:val="20"/>
    <w:qFormat/>
    <w:rsid w:val="009644D5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9644D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644D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644D5"/>
    <w:rPr>
      <w:sz w:val="20"/>
      <w:szCs w:val="20"/>
      <w:lang w:val="en-GB"/>
    </w:rPr>
  </w:style>
  <w:style w:type="paragraph" w:styleId="Direccinsobre">
    <w:name w:val="envelope address"/>
    <w:basedOn w:val="Normal"/>
    <w:uiPriority w:val="99"/>
    <w:semiHidden/>
    <w:unhideWhenUsed/>
    <w:rsid w:val="009644D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9644D5"/>
    <w:rPr>
      <w:rFonts w:asciiTheme="majorHAnsi" w:eastAsiaTheme="majorEastAsia" w:hAnsiTheme="majorHAnsi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9644D5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semiHidden/>
    <w:unhideWhenUsed/>
    <w:rsid w:val="009644D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644D5"/>
    <w:rPr>
      <w:sz w:val="24"/>
      <w:szCs w:val="24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9644D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644D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644D5"/>
    <w:rPr>
      <w:sz w:val="20"/>
      <w:szCs w:val="20"/>
      <w:lang w:val="en-GB"/>
    </w:rPr>
  </w:style>
  <w:style w:type="table" w:styleId="Tablaconcuadrcula1clara">
    <w:name w:val="Grid Table 1 Light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9644D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9644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9644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9644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9644D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9644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9644D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9644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9644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9644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9644D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9644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Fuentedeprrafopredeter"/>
    <w:uiPriority w:val="99"/>
    <w:rsid w:val="009644D5"/>
    <w:rPr>
      <w:color w:val="2B579A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9644D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644D5"/>
    <w:rPr>
      <w:sz w:val="24"/>
      <w:szCs w:val="24"/>
      <w:lang w:val="en-GB"/>
    </w:rPr>
  </w:style>
  <w:style w:type="character" w:styleId="AcrnimoHTML">
    <w:name w:val="HTML Acronym"/>
    <w:basedOn w:val="Fuentedeprrafopredeter"/>
    <w:uiPriority w:val="99"/>
    <w:semiHidden/>
    <w:unhideWhenUsed/>
    <w:rsid w:val="009644D5"/>
  </w:style>
  <w:style w:type="paragraph" w:styleId="DireccinHTML">
    <w:name w:val="HTML Address"/>
    <w:basedOn w:val="Normal"/>
    <w:link w:val="DireccinHTMLCar"/>
    <w:uiPriority w:val="99"/>
    <w:semiHidden/>
    <w:unhideWhenUsed/>
    <w:rsid w:val="009644D5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9644D5"/>
    <w:rPr>
      <w:i/>
      <w:iCs/>
      <w:sz w:val="24"/>
      <w:szCs w:val="24"/>
      <w:lang w:val="en-GB"/>
    </w:rPr>
  </w:style>
  <w:style w:type="character" w:styleId="CitaHTML">
    <w:name w:val="HTML Cite"/>
    <w:basedOn w:val="Fuentedeprrafopredeter"/>
    <w:uiPriority w:val="99"/>
    <w:semiHidden/>
    <w:unhideWhenUsed/>
    <w:rsid w:val="009644D5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9644D5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9644D5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9644D5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644D5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644D5"/>
    <w:rPr>
      <w:rFonts w:ascii="Consolas" w:hAnsi="Consolas"/>
      <w:sz w:val="20"/>
      <w:szCs w:val="20"/>
      <w:lang w:val="en-GB"/>
    </w:rPr>
  </w:style>
  <w:style w:type="character" w:styleId="EjemplodeHTML">
    <w:name w:val="HTML Sample"/>
    <w:basedOn w:val="Fuentedeprrafopredeter"/>
    <w:uiPriority w:val="99"/>
    <w:semiHidden/>
    <w:unhideWhenUsed/>
    <w:rsid w:val="009644D5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9644D5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9644D5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9644D5"/>
    <w:rPr>
      <w:color w:val="0563C1" w:themeColor="hyperlink"/>
      <w:u w:val="single"/>
    </w:rPr>
  </w:style>
  <w:style w:type="paragraph" w:styleId="ndice1">
    <w:name w:val="index 1"/>
    <w:basedOn w:val="Normal"/>
    <w:next w:val="Normal"/>
    <w:uiPriority w:val="99"/>
    <w:semiHidden/>
    <w:unhideWhenUsed/>
    <w:rsid w:val="009644D5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9644D5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9644D5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9644D5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9644D5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9644D5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9644D5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9644D5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9644D5"/>
    <w:pPr>
      <w:ind w:left="216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9644D5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qFormat/>
    <w:rsid w:val="009644D5"/>
    <w:rPr>
      <w:i/>
      <w:iCs/>
      <w:color w:val="4472C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44D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44D5"/>
    <w:rPr>
      <w:i/>
      <w:iCs/>
      <w:color w:val="4472C4" w:themeColor="accent1"/>
      <w:sz w:val="24"/>
      <w:szCs w:val="24"/>
      <w:lang w:val="en-GB"/>
    </w:rPr>
  </w:style>
  <w:style w:type="character" w:styleId="Referenciaintensa">
    <w:name w:val="Intense Reference"/>
    <w:basedOn w:val="Fuentedeprrafopredeter"/>
    <w:uiPriority w:val="32"/>
    <w:qFormat/>
    <w:rsid w:val="009644D5"/>
    <w:rPr>
      <w:b/>
      <w:bCs/>
      <w:smallCaps/>
      <w:color w:val="4472C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9644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9644D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9644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9644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9644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9644D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9644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9644D5"/>
  </w:style>
  <w:style w:type="paragraph" w:styleId="Lista">
    <w:name w:val="List"/>
    <w:basedOn w:val="Normal"/>
    <w:uiPriority w:val="99"/>
    <w:semiHidden/>
    <w:unhideWhenUsed/>
    <w:rsid w:val="009644D5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9644D5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9644D5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9644D5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9644D5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9644D5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9644D5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9644D5"/>
    <w:pPr>
      <w:numPr>
        <w:numId w:val="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9644D5"/>
    <w:pPr>
      <w:numPr>
        <w:numId w:val="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9644D5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9644D5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9644D5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9644D5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9644D5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9644D5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9644D5"/>
    <w:pPr>
      <w:numPr>
        <w:numId w:val="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9644D5"/>
    <w:pPr>
      <w:numPr>
        <w:numId w:val="1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9644D5"/>
    <w:pPr>
      <w:numPr>
        <w:numId w:val="1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9644D5"/>
    <w:pPr>
      <w:numPr>
        <w:numId w:val="1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9644D5"/>
    <w:pPr>
      <w:numPr>
        <w:numId w:val="13"/>
      </w:numPr>
      <w:contextualSpacing/>
    </w:pPr>
  </w:style>
  <w:style w:type="paragraph" w:styleId="Prrafodelista">
    <w:name w:val="List Paragraph"/>
    <w:basedOn w:val="Normal"/>
    <w:uiPriority w:val="34"/>
    <w:qFormat/>
    <w:rsid w:val="009644D5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9644D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9644D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9644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9644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9644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9644D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9644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9644D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9644D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9644D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9644D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9644D5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9644D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9644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n-GB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9644D5"/>
    <w:rPr>
      <w:rFonts w:ascii="Consolas" w:hAnsi="Consolas"/>
      <w:sz w:val="20"/>
      <w:szCs w:val="20"/>
      <w:lang w:val="en-GB"/>
    </w:rPr>
  </w:style>
  <w:style w:type="table" w:styleId="Cuadrculamedia1">
    <w:name w:val="Medium Grid 1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9644D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9644D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9644D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cionar">
    <w:name w:val="Mention"/>
    <w:basedOn w:val="Fuentedeprrafopredeter"/>
    <w:uiPriority w:val="99"/>
    <w:rsid w:val="009644D5"/>
    <w:rPr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9644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9644D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Sinespaciado">
    <w:name w:val="No Spacing"/>
    <w:uiPriority w:val="1"/>
    <w:qFormat/>
    <w:rsid w:val="009644D5"/>
    <w:pPr>
      <w:spacing w:after="0" w:line="240" w:lineRule="auto"/>
    </w:pPr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9644D5"/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semiHidden/>
    <w:unhideWhenUsed/>
    <w:rsid w:val="009644D5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9644D5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9644D5"/>
    <w:rPr>
      <w:sz w:val="24"/>
      <w:szCs w:val="24"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9644D5"/>
  </w:style>
  <w:style w:type="character" w:styleId="Textodelmarcadordeposicin">
    <w:name w:val="Placeholder Text"/>
    <w:basedOn w:val="Fuentedeprrafopredeter"/>
    <w:uiPriority w:val="99"/>
    <w:semiHidden/>
    <w:rsid w:val="009644D5"/>
    <w:rPr>
      <w:color w:val="808080"/>
    </w:rPr>
  </w:style>
  <w:style w:type="table" w:styleId="Tablanormal1">
    <w:name w:val="Plain Table 1"/>
    <w:basedOn w:val="Tablanormal"/>
    <w:uiPriority w:val="41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9644D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9644D5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9644D5"/>
    <w:rPr>
      <w:rFonts w:ascii="Consolas" w:hAnsi="Consolas"/>
      <w:sz w:val="21"/>
      <w:szCs w:val="21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9644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44D5"/>
    <w:rPr>
      <w:i/>
      <w:iCs/>
      <w:color w:val="404040" w:themeColor="text1" w:themeTint="BF"/>
      <w:sz w:val="24"/>
      <w:szCs w:val="24"/>
      <w:lang w:val="en-GB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9644D5"/>
  </w:style>
  <w:style w:type="character" w:customStyle="1" w:styleId="SaludoCar">
    <w:name w:val="Saludo Car"/>
    <w:basedOn w:val="Fuentedeprrafopredeter"/>
    <w:link w:val="Saludo"/>
    <w:uiPriority w:val="99"/>
    <w:semiHidden/>
    <w:rsid w:val="009644D5"/>
    <w:rPr>
      <w:sz w:val="24"/>
      <w:szCs w:val="24"/>
      <w:lang w:val="en-GB"/>
    </w:rPr>
  </w:style>
  <w:style w:type="paragraph" w:styleId="Firma">
    <w:name w:val="Signature"/>
    <w:basedOn w:val="Normal"/>
    <w:link w:val="FirmaCar"/>
    <w:uiPriority w:val="99"/>
    <w:semiHidden/>
    <w:unhideWhenUsed/>
    <w:rsid w:val="009644D5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9644D5"/>
    <w:rPr>
      <w:sz w:val="24"/>
      <w:szCs w:val="24"/>
      <w:lang w:val="en-GB"/>
    </w:rPr>
  </w:style>
  <w:style w:type="character" w:styleId="Hipervnculointeligente">
    <w:name w:val="Smart Hyperlink"/>
    <w:basedOn w:val="Fuentedeprrafopredeter"/>
    <w:uiPriority w:val="99"/>
    <w:rsid w:val="009644D5"/>
    <w:rPr>
      <w:u w:val="dotted"/>
    </w:rPr>
  </w:style>
  <w:style w:type="character" w:styleId="SmartLink">
    <w:name w:val="Smart Link"/>
    <w:basedOn w:val="Fuentedeprrafopredeter"/>
    <w:uiPriority w:val="99"/>
    <w:rsid w:val="009644D5"/>
    <w:rPr>
      <w:color w:val="0000FF"/>
      <w:u w:val="single"/>
      <w:shd w:val="clear" w:color="auto" w:fill="F3F2F1"/>
    </w:rPr>
  </w:style>
  <w:style w:type="character" w:styleId="Textoennegrita">
    <w:name w:val="Strong"/>
    <w:basedOn w:val="Fuentedeprrafopredeter"/>
    <w:uiPriority w:val="22"/>
    <w:qFormat/>
    <w:rsid w:val="009644D5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9644D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9644D5"/>
    <w:rPr>
      <w:rFonts w:eastAsiaTheme="minorEastAsia"/>
      <w:color w:val="5A5A5A" w:themeColor="text1" w:themeTint="A5"/>
      <w:spacing w:val="15"/>
      <w:lang w:val="en-GB"/>
    </w:rPr>
  </w:style>
  <w:style w:type="character" w:styleId="nfasissutil">
    <w:name w:val="Subtle Emphasis"/>
    <w:basedOn w:val="Fuentedeprrafopredeter"/>
    <w:uiPriority w:val="19"/>
    <w:qFormat/>
    <w:rsid w:val="009644D5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sid w:val="009644D5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9644D5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9644D5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9644D5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9644D5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9644D5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9644D5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9644D5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9644D5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96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9644D5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9644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9644D5"/>
    <w:pPr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9644D5"/>
  </w:style>
  <w:style w:type="table" w:styleId="Tablaprofesional">
    <w:name w:val="Table Professional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9644D5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9644D5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96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9644D5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9644D5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9644D5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9644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44D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9644D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uiPriority w:val="39"/>
    <w:semiHidden/>
    <w:unhideWhenUsed/>
    <w:rsid w:val="009644D5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9644D5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9644D5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9644D5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9644D5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9644D5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9644D5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9644D5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9644D5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9644D5"/>
    <w:pPr>
      <w:outlineLvl w:val="9"/>
    </w:pPr>
  </w:style>
  <w:style w:type="character" w:styleId="Mencinsinresolver">
    <w:name w:val="Unresolved Mention"/>
    <w:basedOn w:val="Fuentedeprrafopredeter"/>
    <w:uiPriority w:val="99"/>
    <w:rsid w:val="00964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Garcia Martin</dc:creator>
  <cp:lastModifiedBy>Victoria Garcia Martin</cp:lastModifiedBy>
  <cp:revision>5</cp:revision>
  <dcterms:created xsi:type="dcterms:W3CDTF">2023-03-29T17:45:00Z</dcterms:created>
  <dcterms:modified xsi:type="dcterms:W3CDTF">2023-03-30T14:01:00Z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2023-03-14T09:02:23Z</vt:filetime>
  </property>
  <property fmtid="{D5CDD505-2E9C-101B-9397-08002B2CF9AE}" pid="3" name="ReminderText">
    <vt:lpwstr>_8ZD9LZ6M</vt:lpwstr>
  </property>
</Properties>
</file>