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065B" w14:textId="5C9EF1B6" w:rsidR="001F3535" w:rsidRPr="00556773" w:rsidRDefault="001F3535" w:rsidP="001F3535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396A9" wp14:editId="3C351CCE">
                <wp:simplePos x="0" y="0"/>
                <wp:positionH relativeFrom="margin">
                  <wp:posOffset>628650</wp:posOffset>
                </wp:positionH>
                <wp:positionV relativeFrom="paragraph">
                  <wp:posOffset>135890</wp:posOffset>
                </wp:positionV>
                <wp:extent cx="4714875" cy="476250"/>
                <wp:effectExtent l="0" t="0" r="9525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25ED5" w14:textId="77777777" w:rsidR="001F3535" w:rsidRPr="005A630A" w:rsidRDefault="001F3535" w:rsidP="001F3535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S1: </w:t>
                            </w:r>
                            <w:r w:rsidRPr="005A630A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Dose response curve for </w:t>
                            </w:r>
                            <w:r w:rsidRPr="005A630A">
                              <w:rPr>
                                <w:rFonts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Ae. aegypti</w:t>
                            </w:r>
                            <w:r w:rsidRPr="005A630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at </w:t>
                            </w:r>
                            <w:r w:rsidRPr="005A630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24 h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post blood feeding</w:t>
                            </w:r>
                            <w:r w:rsidRPr="005A630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5396A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9.5pt;margin-top:10.7pt;width:371.2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" stroked="f">
                <v:textbox inset="0,0,0,0">
                  <w:txbxContent>
                    <w:p w14:paraId="34B25ED5" w14:textId="77777777" w:rsidR="001F3535" w:rsidRPr="005A630A" w:rsidRDefault="001F3535" w:rsidP="001F3535">
                      <w:pPr>
                        <w:spacing w:after="0" w:line="240" w:lineRule="auto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S1: </w:t>
                      </w:r>
                      <w:r w:rsidRPr="005A630A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Dose response curve for </w:t>
                      </w:r>
                      <w:r w:rsidRPr="005A630A"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  <w:t>Ae. aegypti</w:t>
                      </w:r>
                      <w:r w:rsidRPr="005A630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at </w:t>
                      </w:r>
                      <w:r w:rsidRPr="005A630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24 h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post blood feeding</w:t>
                      </w:r>
                      <w:r w:rsidRPr="005A630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77832F" w14:textId="77777777" w:rsidR="001F3535" w:rsidRPr="00556773" w:rsidRDefault="001F3535" w:rsidP="001F3535">
      <w:pPr>
        <w:rPr>
          <w:rFonts w:cstheme="minorHAnsi"/>
          <w:sz w:val="24"/>
          <w:szCs w:val="24"/>
        </w:rPr>
      </w:pPr>
      <w:r w:rsidRPr="00556773">
        <w:rPr>
          <w:rFonts w:cstheme="minorHAnsi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3360" behindDoc="0" locked="0" layoutInCell="1" allowOverlap="1" wp14:anchorId="727E7D22" wp14:editId="79936ED2">
            <wp:simplePos x="0" y="0"/>
            <wp:positionH relativeFrom="column">
              <wp:posOffset>628650</wp:posOffset>
            </wp:positionH>
            <wp:positionV relativeFrom="paragraph">
              <wp:posOffset>297180</wp:posOffset>
            </wp:positionV>
            <wp:extent cx="4829175" cy="2495550"/>
            <wp:effectExtent l="0" t="0" r="0" b="0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6773">
        <w:rPr>
          <w:rFonts w:cstheme="minorHAnsi"/>
          <w:sz w:val="24"/>
          <w:szCs w:val="24"/>
        </w:rPr>
        <w:tab/>
      </w:r>
    </w:p>
    <w:p w14:paraId="7BF08FC4" w14:textId="77777777" w:rsidR="001F3535" w:rsidRPr="00556773" w:rsidRDefault="001F3535" w:rsidP="001F3535">
      <w:pPr>
        <w:rPr>
          <w:rFonts w:cstheme="minorHAnsi"/>
          <w:sz w:val="24"/>
          <w:szCs w:val="24"/>
        </w:rPr>
      </w:pPr>
    </w:p>
    <w:p w14:paraId="56C84F68" w14:textId="77777777" w:rsidR="001F3535" w:rsidRPr="00556773" w:rsidRDefault="001F3535" w:rsidP="001F3535">
      <w:pPr>
        <w:rPr>
          <w:rFonts w:cstheme="minorHAnsi"/>
          <w:sz w:val="24"/>
          <w:szCs w:val="24"/>
        </w:rPr>
      </w:pPr>
    </w:p>
    <w:p w14:paraId="5D9B36B3" w14:textId="77777777" w:rsidR="001F3535" w:rsidRPr="00556773" w:rsidRDefault="001F3535" w:rsidP="001F3535">
      <w:pPr>
        <w:rPr>
          <w:rFonts w:cstheme="minorHAnsi"/>
          <w:sz w:val="24"/>
          <w:szCs w:val="24"/>
        </w:rPr>
      </w:pPr>
    </w:p>
    <w:p w14:paraId="268E5CC7" w14:textId="77777777" w:rsidR="001F3535" w:rsidRPr="00556773" w:rsidRDefault="001F3535" w:rsidP="001F3535">
      <w:pPr>
        <w:tabs>
          <w:tab w:val="left" w:pos="1327"/>
        </w:tabs>
        <w:jc w:val="center"/>
        <w:rPr>
          <w:rFonts w:cstheme="minorHAnsi"/>
          <w:sz w:val="24"/>
          <w:szCs w:val="24"/>
        </w:rPr>
      </w:pPr>
    </w:p>
    <w:p w14:paraId="3E89F969" w14:textId="77777777" w:rsidR="001F3535" w:rsidRPr="00556773" w:rsidRDefault="001F3535" w:rsidP="001F3535">
      <w:pPr>
        <w:tabs>
          <w:tab w:val="left" w:pos="1327"/>
        </w:tabs>
        <w:rPr>
          <w:rFonts w:cstheme="minorHAnsi"/>
          <w:sz w:val="24"/>
          <w:szCs w:val="24"/>
        </w:rPr>
      </w:pPr>
    </w:p>
    <w:p w14:paraId="4E32170C" w14:textId="77777777" w:rsidR="001F3535" w:rsidRPr="00556773" w:rsidRDefault="001F3535" w:rsidP="001F3535">
      <w:pPr>
        <w:tabs>
          <w:tab w:val="left" w:pos="1327"/>
        </w:tabs>
        <w:rPr>
          <w:rFonts w:cstheme="minorHAnsi"/>
          <w:sz w:val="24"/>
          <w:szCs w:val="24"/>
        </w:rPr>
      </w:pPr>
    </w:p>
    <w:p w14:paraId="72AB0265" w14:textId="4F19328F" w:rsidR="001F3535" w:rsidRDefault="001F3535" w:rsidP="001F3535">
      <w:pPr>
        <w:tabs>
          <w:tab w:val="left" w:pos="1327"/>
        </w:tabs>
        <w:rPr>
          <w:rFonts w:cstheme="minorHAnsi"/>
          <w:sz w:val="24"/>
          <w:szCs w:val="24"/>
        </w:rPr>
      </w:pPr>
    </w:p>
    <w:p w14:paraId="14B56CFF" w14:textId="77777777" w:rsidR="001F3535" w:rsidRPr="00556773" w:rsidRDefault="001F3535" w:rsidP="001F3535">
      <w:pPr>
        <w:tabs>
          <w:tab w:val="left" w:pos="1327"/>
        </w:tabs>
        <w:rPr>
          <w:rFonts w:cstheme="minorHAnsi"/>
          <w:sz w:val="24"/>
          <w:szCs w:val="24"/>
        </w:rPr>
      </w:pPr>
    </w:p>
    <w:p w14:paraId="2587D122" w14:textId="24C4D199" w:rsidR="001F3535" w:rsidRPr="00556773" w:rsidRDefault="001F3535" w:rsidP="001F3535">
      <w:pPr>
        <w:rPr>
          <w:rFonts w:cstheme="minorHAnsi"/>
          <w:sz w:val="24"/>
          <w:szCs w:val="24"/>
        </w:rPr>
      </w:pPr>
      <w:r w:rsidRPr="00556773">
        <w:rPr>
          <w:rFonts w:cstheme="minorHAnsi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2336" behindDoc="0" locked="0" layoutInCell="1" allowOverlap="1" wp14:anchorId="280F56AA" wp14:editId="6F7C92A5">
            <wp:simplePos x="0" y="0"/>
            <wp:positionH relativeFrom="column">
              <wp:posOffset>638175</wp:posOffset>
            </wp:positionH>
            <wp:positionV relativeFrom="paragraph">
              <wp:posOffset>645795</wp:posOffset>
            </wp:positionV>
            <wp:extent cx="4819650" cy="2486025"/>
            <wp:effectExtent l="0" t="0" r="0" b="0"/>
            <wp:wrapSquare wrapText="bothSides"/>
            <wp:docPr id="4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C796C7" wp14:editId="3E7EE285">
                <wp:simplePos x="0" y="0"/>
                <wp:positionH relativeFrom="margin">
                  <wp:posOffset>647700</wp:posOffset>
                </wp:positionH>
                <wp:positionV relativeFrom="paragraph">
                  <wp:posOffset>153670</wp:posOffset>
                </wp:positionV>
                <wp:extent cx="4714875" cy="476250"/>
                <wp:effectExtent l="0" t="0" r="9525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692F2" w14:textId="77777777" w:rsidR="001F3535" w:rsidRPr="005A630A" w:rsidRDefault="001F3535" w:rsidP="001F3535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S2: </w:t>
                            </w:r>
                            <w:r w:rsidRPr="005A630A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Dose response curve for </w:t>
                            </w:r>
                            <w:r w:rsidRPr="005A630A">
                              <w:rPr>
                                <w:rFonts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n. s</w:t>
                            </w:r>
                            <w:r w:rsidRPr="005A630A">
                              <w:rPr>
                                <w:rFonts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tephensi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at </w:t>
                            </w:r>
                            <w:r w:rsidRPr="005A630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24 h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post blood feeding</w:t>
                            </w:r>
                            <w:r w:rsidRPr="005A630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796C7" id="Text Box 3" o:spid="_x0000_s1027" type="#_x0000_t202" style="position:absolute;margin-left:51pt;margin-top:12.1pt;width:371.2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" stroked="f">
                <v:textbox inset="0,0,0,0">
                  <w:txbxContent>
                    <w:p w14:paraId="513692F2" w14:textId="77777777" w:rsidR="001F3535" w:rsidRPr="005A630A" w:rsidRDefault="001F3535" w:rsidP="001F3535">
                      <w:pPr>
                        <w:spacing w:after="0" w:line="240" w:lineRule="auto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S2: </w:t>
                      </w:r>
                      <w:r w:rsidRPr="005A630A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Dose response curve for </w:t>
                      </w:r>
                      <w:r w:rsidRPr="005A630A"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  <w:t>n. s</w:t>
                      </w:r>
                      <w:r w:rsidRPr="005A630A"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  <w:t xml:space="preserve">tephensi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at </w:t>
                      </w:r>
                      <w:r w:rsidRPr="005A630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24 h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post blood feeding</w:t>
                      </w:r>
                      <w:r w:rsidRPr="005A630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6EC351" w14:textId="77777777" w:rsidR="001F3535" w:rsidRPr="00556773" w:rsidRDefault="001F3535" w:rsidP="001F3535">
      <w:pPr>
        <w:rPr>
          <w:rFonts w:cstheme="minorHAnsi"/>
          <w:sz w:val="24"/>
          <w:szCs w:val="24"/>
        </w:rPr>
      </w:pPr>
    </w:p>
    <w:p w14:paraId="4247DC95" w14:textId="77777777" w:rsidR="001F3535" w:rsidRPr="00556773" w:rsidRDefault="001F3535" w:rsidP="001F3535">
      <w:pPr>
        <w:rPr>
          <w:rFonts w:cstheme="minorHAnsi"/>
          <w:sz w:val="24"/>
          <w:szCs w:val="24"/>
        </w:rPr>
      </w:pPr>
    </w:p>
    <w:p w14:paraId="59E61805" w14:textId="77777777" w:rsidR="001F3535" w:rsidRPr="00556773" w:rsidRDefault="001F3535" w:rsidP="001F3535">
      <w:pPr>
        <w:tabs>
          <w:tab w:val="left" w:pos="1640"/>
        </w:tabs>
        <w:jc w:val="center"/>
        <w:rPr>
          <w:rFonts w:cstheme="minorHAnsi"/>
          <w:sz w:val="24"/>
          <w:szCs w:val="24"/>
        </w:rPr>
      </w:pPr>
    </w:p>
    <w:p w14:paraId="6B345420" w14:textId="77777777" w:rsidR="001F3535" w:rsidRPr="00556773" w:rsidRDefault="001F3535" w:rsidP="001F3535">
      <w:pPr>
        <w:tabs>
          <w:tab w:val="left" w:pos="1640"/>
        </w:tabs>
        <w:jc w:val="center"/>
        <w:rPr>
          <w:rFonts w:cstheme="minorHAnsi"/>
          <w:sz w:val="24"/>
          <w:szCs w:val="24"/>
        </w:rPr>
      </w:pPr>
    </w:p>
    <w:p w14:paraId="518C476F" w14:textId="77777777" w:rsidR="001F3535" w:rsidRPr="00556773" w:rsidRDefault="001F3535" w:rsidP="001F3535">
      <w:pPr>
        <w:tabs>
          <w:tab w:val="left" w:pos="1640"/>
        </w:tabs>
        <w:jc w:val="center"/>
        <w:rPr>
          <w:rFonts w:cstheme="minorHAnsi"/>
          <w:sz w:val="24"/>
          <w:szCs w:val="24"/>
        </w:rPr>
      </w:pPr>
    </w:p>
    <w:p w14:paraId="0D9D5840" w14:textId="77777777" w:rsidR="001F3535" w:rsidRPr="00556773" w:rsidRDefault="001F3535" w:rsidP="001F3535">
      <w:pPr>
        <w:tabs>
          <w:tab w:val="left" w:pos="1640"/>
        </w:tabs>
        <w:jc w:val="center"/>
        <w:rPr>
          <w:rFonts w:cstheme="minorHAnsi"/>
          <w:sz w:val="24"/>
          <w:szCs w:val="24"/>
        </w:rPr>
      </w:pPr>
    </w:p>
    <w:p w14:paraId="684F4A71" w14:textId="77777777" w:rsidR="001F3535" w:rsidRPr="00556773" w:rsidRDefault="001F3535" w:rsidP="001F3535">
      <w:pPr>
        <w:tabs>
          <w:tab w:val="left" w:pos="1640"/>
        </w:tabs>
        <w:jc w:val="center"/>
        <w:rPr>
          <w:rFonts w:cstheme="minorHAnsi"/>
          <w:sz w:val="24"/>
          <w:szCs w:val="24"/>
        </w:rPr>
      </w:pPr>
    </w:p>
    <w:p w14:paraId="44E7BDEC" w14:textId="77777777" w:rsidR="001F3535" w:rsidRPr="00556773" w:rsidRDefault="001F3535" w:rsidP="001F3535">
      <w:pPr>
        <w:tabs>
          <w:tab w:val="left" w:pos="1640"/>
        </w:tabs>
        <w:jc w:val="center"/>
        <w:rPr>
          <w:rFonts w:cstheme="minorHAnsi"/>
          <w:sz w:val="24"/>
          <w:szCs w:val="24"/>
        </w:rPr>
      </w:pPr>
    </w:p>
    <w:p w14:paraId="096DDDA8" w14:textId="77777777" w:rsidR="001F3535" w:rsidRPr="00556773" w:rsidRDefault="001F3535" w:rsidP="001F3535">
      <w:pPr>
        <w:tabs>
          <w:tab w:val="left" w:pos="1640"/>
        </w:tabs>
        <w:jc w:val="center"/>
        <w:rPr>
          <w:rFonts w:cstheme="minorHAnsi"/>
          <w:sz w:val="24"/>
          <w:szCs w:val="24"/>
        </w:rPr>
      </w:pPr>
    </w:p>
    <w:p w14:paraId="56DD1E1E" w14:textId="77777777" w:rsidR="001F3535" w:rsidRPr="00556773" w:rsidRDefault="001F3535" w:rsidP="001F3535">
      <w:pPr>
        <w:tabs>
          <w:tab w:val="left" w:pos="1640"/>
        </w:tabs>
        <w:jc w:val="center"/>
        <w:rPr>
          <w:rFonts w:cstheme="minorHAnsi"/>
          <w:sz w:val="24"/>
          <w:szCs w:val="24"/>
        </w:rPr>
      </w:pPr>
    </w:p>
    <w:p w14:paraId="7BD9458D" w14:textId="77777777" w:rsidR="001F3535" w:rsidRPr="00556773" w:rsidRDefault="001F3535" w:rsidP="001F3535">
      <w:pPr>
        <w:tabs>
          <w:tab w:val="left" w:pos="1640"/>
        </w:tabs>
        <w:jc w:val="center"/>
        <w:rPr>
          <w:rFonts w:cstheme="minorHAnsi"/>
          <w:sz w:val="24"/>
          <w:szCs w:val="24"/>
        </w:rPr>
      </w:pPr>
    </w:p>
    <w:p w14:paraId="594E3E90" w14:textId="77777777" w:rsidR="001F3535" w:rsidRPr="00556773" w:rsidRDefault="001F3535" w:rsidP="001F3535">
      <w:pPr>
        <w:tabs>
          <w:tab w:val="left" w:pos="839"/>
          <w:tab w:val="left" w:pos="1640"/>
        </w:tabs>
        <w:jc w:val="center"/>
        <w:rPr>
          <w:rFonts w:cstheme="minorHAnsi"/>
          <w:sz w:val="24"/>
          <w:szCs w:val="24"/>
        </w:rPr>
      </w:pPr>
    </w:p>
    <w:p w14:paraId="29C2FC65" w14:textId="77777777" w:rsidR="001F3535" w:rsidRPr="00556773" w:rsidRDefault="001F3535" w:rsidP="001F3535">
      <w:pPr>
        <w:rPr>
          <w:rFonts w:cstheme="minorHAnsi"/>
          <w:sz w:val="24"/>
          <w:szCs w:val="24"/>
        </w:rPr>
      </w:pPr>
    </w:p>
    <w:p w14:paraId="5C818A77" w14:textId="0A4F817D" w:rsidR="001F3535" w:rsidRPr="00556773" w:rsidRDefault="001F3535" w:rsidP="001F3535">
      <w:pPr>
        <w:tabs>
          <w:tab w:val="left" w:pos="4145"/>
        </w:tabs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F031C6" wp14:editId="5F102B06">
                <wp:simplePos x="0" y="0"/>
                <wp:positionH relativeFrom="margin">
                  <wp:posOffset>647700</wp:posOffset>
                </wp:positionH>
                <wp:positionV relativeFrom="paragraph">
                  <wp:posOffset>36830</wp:posOffset>
                </wp:positionV>
                <wp:extent cx="4714875" cy="47625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E96F0" w14:textId="77777777" w:rsidR="001F3535" w:rsidRPr="005A630A" w:rsidRDefault="001F3535" w:rsidP="001F3535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S3: </w:t>
                            </w:r>
                            <w:r w:rsidRPr="005A630A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Dose response curve for </w:t>
                            </w:r>
                            <w:r w:rsidRPr="005A630A">
                              <w:rPr>
                                <w:rFonts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Cx. quinquefasciatus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at 24</w:t>
                            </w:r>
                            <w:r w:rsidRPr="005A630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h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post blood feeding</w:t>
                            </w:r>
                            <w:r w:rsidRPr="005A630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031C6" id="Text Box 2" o:spid="_x0000_s1028" type="#_x0000_t202" style="position:absolute;margin-left:51pt;margin-top:2.9pt;width:371.2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" stroked="f">
                <v:textbox inset="0,0,0,0">
                  <w:txbxContent>
                    <w:p w14:paraId="437E96F0" w14:textId="77777777" w:rsidR="001F3535" w:rsidRPr="005A630A" w:rsidRDefault="001F3535" w:rsidP="001F3535">
                      <w:pPr>
                        <w:spacing w:after="0" w:line="240" w:lineRule="auto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S3: </w:t>
                      </w:r>
                      <w:r w:rsidRPr="005A630A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Dose response curve for </w:t>
                      </w:r>
                      <w:r w:rsidRPr="005A630A"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  <w:t>Cx. quinquefasciatus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at 24</w:t>
                      </w:r>
                      <w:r w:rsidRPr="005A630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h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post blood feeding</w:t>
                      </w:r>
                      <w:r w:rsidRPr="005A630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A9EEAA" w14:textId="77777777" w:rsidR="001F3535" w:rsidRPr="00556773" w:rsidRDefault="001F3535" w:rsidP="001F3535">
      <w:pPr>
        <w:rPr>
          <w:rFonts w:cstheme="minorHAnsi"/>
          <w:sz w:val="24"/>
          <w:szCs w:val="24"/>
        </w:rPr>
      </w:pPr>
      <w:r w:rsidRPr="00556773">
        <w:rPr>
          <w:rFonts w:cstheme="minorHAnsi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4384" behindDoc="0" locked="0" layoutInCell="1" allowOverlap="1" wp14:anchorId="1912AA72" wp14:editId="7C219D78">
            <wp:simplePos x="0" y="0"/>
            <wp:positionH relativeFrom="column">
              <wp:posOffset>628650</wp:posOffset>
            </wp:positionH>
            <wp:positionV relativeFrom="paragraph">
              <wp:posOffset>210820</wp:posOffset>
            </wp:positionV>
            <wp:extent cx="4867275" cy="2466975"/>
            <wp:effectExtent l="0" t="0" r="0" b="0"/>
            <wp:wrapSquare wrapText="bothSides"/>
            <wp:docPr id="7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35DE21" w14:textId="77777777" w:rsidR="001F3535" w:rsidRPr="00556773" w:rsidRDefault="001F3535" w:rsidP="001F3535">
      <w:pPr>
        <w:rPr>
          <w:rFonts w:cstheme="minorHAnsi"/>
          <w:sz w:val="24"/>
          <w:szCs w:val="24"/>
        </w:rPr>
      </w:pPr>
    </w:p>
    <w:p w14:paraId="279760E5" w14:textId="77777777" w:rsidR="001F3535" w:rsidRPr="00556773" w:rsidRDefault="001F3535" w:rsidP="001F3535">
      <w:pPr>
        <w:tabs>
          <w:tab w:val="left" w:pos="1891"/>
        </w:tabs>
        <w:jc w:val="center"/>
        <w:rPr>
          <w:rFonts w:cstheme="minorHAnsi"/>
          <w:sz w:val="24"/>
          <w:szCs w:val="24"/>
        </w:rPr>
      </w:pPr>
    </w:p>
    <w:p w14:paraId="756D00EA" w14:textId="77777777" w:rsidR="001F3535" w:rsidRPr="00556773" w:rsidRDefault="001F3535" w:rsidP="001F3535">
      <w:pPr>
        <w:tabs>
          <w:tab w:val="left" w:pos="1891"/>
        </w:tabs>
        <w:jc w:val="center"/>
        <w:rPr>
          <w:rFonts w:cstheme="minorHAnsi"/>
          <w:sz w:val="24"/>
          <w:szCs w:val="24"/>
        </w:rPr>
      </w:pPr>
    </w:p>
    <w:p w14:paraId="71C8F509" w14:textId="77777777" w:rsidR="001F3535" w:rsidRPr="00556773" w:rsidRDefault="001F3535" w:rsidP="001F3535">
      <w:pPr>
        <w:tabs>
          <w:tab w:val="left" w:pos="1891"/>
        </w:tabs>
        <w:jc w:val="center"/>
        <w:rPr>
          <w:rFonts w:cstheme="minorHAnsi"/>
          <w:sz w:val="24"/>
          <w:szCs w:val="24"/>
        </w:rPr>
      </w:pPr>
    </w:p>
    <w:p w14:paraId="456D46FE" w14:textId="77777777" w:rsidR="001F3535" w:rsidRPr="00556773" w:rsidRDefault="001F3535" w:rsidP="001F3535">
      <w:pPr>
        <w:rPr>
          <w:rFonts w:cstheme="minorHAnsi"/>
          <w:sz w:val="24"/>
          <w:szCs w:val="24"/>
        </w:rPr>
      </w:pPr>
    </w:p>
    <w:p w14:paraId="0C494755" w14:textId="77777777" w:rsidR="001F3535" w:rsidRPr="00556773" w:rsidRDefault="001F3535" w:rsidP="001F3535">
      <w:pPr>
        <w:tabs>
          <w:tab w:val="left" w:pos="2266"/>
        </w:tabs>
        <w:jc w:val="center"/>
        <w:rPr>
          <w:rFonts w:cstheme="minorHAnsi"/>
          <w:sz w:val="24"/>
          <w:szCs w:val="24"/>
        </w:rPr>
      </w:pPr>
    </w:p>
    <w:p w14:paraId="72423F2C" w14:textId="77777777" w:rsidR="001F3535" w:rsidRPr="00556773" w:rsidRDefault="001F3535" w:rsidP="001F3535">
      <w:pPr>
        <w:tabs>
          <w:tab w:val="left" w:pos="1575"/>
        </w:tabs>
        <w:rPr>
          <w:rFonts w:cstheme="minorHAnsi"/>
          <w:sz w:val="24"/>
          <w:szCs w:val="24"/>
        </w:rPr>
      </w:pPr>
    </w:p>
    <w:p w14:paraId="57EDB8C0" w14:textId="77777777" w:rsidR="00E32653" w:rsidRDefault="00E32653"/>
    <w:sectPr w:rsidR="00E32653" w:rsidSect="00853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8A"/>
    <w:rsid w:val="001F3535"/>
    <w:rsid w:val="00D47D8A"/>
    <w:rsid w:val="00E3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F1A1A"/>
  <w15:chartTrackingRefBased/>
  <w15:docId w15:val="{ADB8B801-4A33-4D0B-A0CE-DDA1B89B1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535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ownloads\New%20Microsoft%20Excel%20Workshee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ownloads\New%20Microsoft%20Excel%20Worksheet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ownloads\New%20Microsoft%20Excel%20Work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100" i="1"/>
            </a:pPr>
            <a:r>
              <a:rPr lang="en-US" sz="1100" i="1"/>
              <a:t>Aede aegypti</a:t>
            </a:r>
            <a:endParaRPr lang="en-IN" sz="1100" i="1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050673618307887"/>
          <c:y val="9.0217565309080205E-2"/>
          <c:w val="0.83848524022692561"/>
          <c:h val="0.75265603994622621"/>
        </c:manualLayout>
      </c:layout>
      <c:lineChart>
        <c:grouping val="standard"/>
        <c:varyColors val="0"/>
        <c:ser>
          <c:idx val="0"/>
          <c:order val="0"/>
          <c:tx>
            <c:strRef>
              <c:f>'[New Microsoft Excel Worksheet.xlsx]ae 24'!$C$8</c:f>
              <c:strCache>
                <c:ptCount val="1"/>
                <c:pt idx="0">
                  <c:v>mortality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'[New Microsoft Excel Worksheet.xlsx]ae 24'!$B$9:$B$12</c:f>
              <c:numCache>
                <c:formatCode>General</c:formatCode>
                <c:ptCount val="4"/>
                <c:pt idx="0">
                  <c:v>5</c:v>
                </c:pt>
                <c:pt idx="1">
                  <c:v>10</c:v>
                </c:pt>
                <c:pt idx="2">
                  <c:v>20</c:v>
                </c:pt>
                <c:pt idx="3">
                  <c:v>35</c:v>
                </c:pt>
              </c:numCache>
            </c:numRef>
          </c:cat>
          <c:val>
            <c:numRef>
              <c:f>'[New Microsoft Excel Worksheet.xlsx]ae 24'!$C$9:$C$12</c:f>
              <c:numCache>
                <c:formatCode>General</c:formatCode>
                <c:ptCount val="4"/>
                <c:pt idx="0">
                  <c:v>9.9070138396904544E-4</c:v>
                </c:pt>
                <c:pt idx="1">
                  <c:v>5.1550748490089247E-2</c:v>
                </c:pt>
                <c:pt idx="2">
                  <c:v>0.43368729799642236</c:v>
                </c:pt>
                <c:pt idx="3">
                  <c:v>0.84474934544396063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337-4762-8D67-F8201B7F71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2836224"/>
        <c:axId val="262838528"/>
      </c:lineChart>
      <c:catAx>
        <c:axId val="262836224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Drug concentration ng/mL</a:t>
                </a:r>
                <a:endParaRPr lang="ta-IN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62838528"/>
        <c:crosses val="autoZero"/>
        <c:auto val="1"/>
        <c:lblAlgn val="ctr"/>
        <c:lblOffset val="100"/>
        <c:noMultiLvlLbl val="0"/>
      </c:catAx>
      <c:valAx>
        <c:axId val="262838528"/>
        <c:scaling>
          <c:orientation val="minMax"/>
          <c:max val="1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US" sz="1100"/>
                  <a:t>Mortality at 24 h</a:t>
                </a:r>
                <a:endParaRPr lang="ta-IN" sz="1100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62836224"/>
        <c:crosses val="autoZero"/>
        <c:crossBetween val="between"/>
        <c:majorUnit val="0.2"/>
      </c:valAx>
      <c:spPr>
        <a:noFill/>
        <a:ln>
          <a:solidFill>
            <a:schemeClr val="bg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100"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1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100" b="1" i="1">
                <a:solidFill>
                  <a:sysClr val="windowText" lastClr="000000"/>
                </a:solidFill>
              </a:rPr>
              <a:t>Anopheles stephensi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759345719505551"/>
          <c:y val="0.1032825830357543"/>
          <c:w val="0.82197202961570104"/>
          <c:h val="0.71905298423062969"/>
        </c:manualLayout>
      </c:layout>
      <c:lineChart>
        <c:grouping val="standard"/>
        <c:varyColors val="0"/>
        <c:ser>
          <c:idx val="0"/>
          <c:order val="0"/>
          <c:tx>
            <c:strRef>
              <c:f>'[New Microsoft Excel Worksheet.xlsx]an 24'!$C$7</c:f>
              <c:strCache>
                <c:ptCount val="1"/>
                <c:pt idx="0">
                  <c:v>mortality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'[New Microsoft Excel Worksheet.xlsx]an 24'!$B$8:$B$11</c:f>
              <c:numCache>
                <c:formatCode>General</c:formatCode>
                <c:ptCount val="4"/>
                <c:pt idx="0">
                  <c:v>5</c:v>
                </c:pt>
                <c:pt idx="1">
                  <c:v>15</c:v>
                </c:pt>
                <c:pt idx="2">
                  <c:v>25</c:v>
                </c:pt>
                <c:pt idx="3">
                  <c:v>40</c:v>
                </c:pt>
              </c:numCache>
            </c:numRef>
          </c:cat>
          <c:val>
            <c:numRef>
              <c:f>'[New Microsoft Excel Worksheet.xlsx]an 24'!$C$8:$C$11</c:f>
              <c:numCache>
                <c:formatCode>General</c:formatCode>
                <c:ptCount val="4"/>
                <c:pt idx="0">
                  <c:v>1.4695104296793104E-9</c:v>
                </c:pt>
                <c:pt idx="1">
                  <c:v>7.5685661023745122E-3</c:v>
                </c:pt>
                <c:pt idx="2">
                  <c:v>0.21216352488806875</c:v>
                </c:pt>
                <c:pt idx="3">
                  <c:v>0.75832877640810903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5D8-4A9C-A795-37834505C2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3587712"/>
        <c:axId val="263643520"/>
      </c:lineChart>
      <c:catAx>
        <c:axId val="2635877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solidFill>
                      <a:sysClr val="windowText" lastClr="000000"/>
                    </a:solidFill>
                  </a:rPr>
                  <a:t>Drug concentration ng/mL</a:t>
                </a:r>
                <a:endParaRPr lang="ta-IN" sz="1100" b="1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3643520"/>
        <c:crosses val="autoZero"/>
        <c:auto val="1"/>
        <c:lblAlgn val="ctr"/>
        <c:lblOffset val="100"/>
        <c:noMultiLvlLbl val="0"/>
      </c:catAx>
      <c:valAx>
        <c:axId val="263643520"/>
        <c:scaling>
          <c:orientation val="minMax"/>
          <c:max val="1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solidFill>
                      <a:sysClr val="windowText" lastClr="000000"/>
                    </a:solidFill>
                  </a:rPr>
                  <a:t>Mortality </a:t>
                </a:r>
                <a:r>
                  <a:rPr lang="en-US" sz="1100" b="1" i="0" u="none" strike="noStrike" baseline="0"/>
                  <a:t>at 24 h</a:t>
                </a:r>
                <a:r>
                  <a:rPr lang="en-US" sz="1100" b="1">
                    <a:solidFill>
                      <a:sysClr val="windowText" lastClr="000000"/>
                    </a:solidFill>
                  </a:rPr>
                  <a:t>  </a:t>
                </a:r>
                <a:endParaRPr lang="ta-IN" sz="1100" b="1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3587712"/>
        <c:crosses val="autoZero"/>
        <c:crossBetween val="between"/>
        <c:majorUnit val="0.2"/>
      </c:valAx>
      <c:spPr>
        <a:noFill/>
        <a:ln>
          <a:solidFill>
            <a:schemeClr val="bg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050"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100" i="1"/>
            </a:pPr>
            <a:r>
              <a:rPr lang="en-US" sz="1100" i="1"/>
              <a:t>Culex quinquefasciatus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050681292129726"/>
          <c:y val="0.12279750609921387"/>
          <c:w val="0.83962217553763008"/>
          <c:h val="0.72013144698376119"/>
        </c:manualLayout>
      </c:layout>
      <c:lineChart>
        <c:grouping val="standard"/>
        <c:varyColors val="0"/>
        <c:ser>
          <c:idx val="0"/>
          <c:order val="0"/>
          <c:tx>
            <c:strRef>
              <c:f>'[New Microsoft Excel Worksheet.xlsx]cx 24'!$C$9</c:f>
              <c:strCache>
                <c:ptCount val="1"/>
                <c:pt idx="0">
                  <c:v>mortality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'[New Microsoft Excel Worksheet.xlsx]cx 24'!$B$10:$B$13</c:f>
              <c:numCache>
                <c:formatCode>General</c:formatCode>
                <c:ptCount val="4"/>
                <c:pt idx="0">
                  <c:v>15</c:v>
                </c:pt>
                <c:pt idx="1">
                  <c:v>30</c:v>
                </c:pt>
                <c:pt idx="2">
                  <c:v>45</c:v>
                </c:pt>
                <c:pt idx="3">
                  <c:v>60</c:v>
                </c:pt>
              </c:numCache>
            </c:numRef>
          </c:cat>
          <c:val>
            <c:numRef>
              <c:f>'[New Microsoft Excel Worksheet.xlsx]cx 24'!$C$10:$C$13</c:f>
              <c:numCache>
                <c:formatCode>General</c:formatCode>
                <c:ptCount val="4"/>
                <c:pt idx="0">
                  <c:v>1.7536174207546088E-25</c:v>
                </c:pt>
                <c:pt idx="1">
                  <c:v>7.3830071687600469E-6</c:v>
                </c:pt>
                <c:pt idx="2">
                  <c:v>0.21126238349061147</c:v>
                </c:pt>
                <c:pt idx="3">
                  <c:v>0.95567834859194822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446-4980-A7D4-75BDCFD961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4279552"/>
        <c:axId val="283643904"/>
      </c:lineChart>
      <c:catAx>
        <c:axId val="264279552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Drug concentration ng/mL</a:t>
                </a:r>
                <a:endParaRPr lang="ta-IN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83643904"/>
        <c:crosses val="autoZero"/>
        <c:auto val="1"/>
        <c:lblAlgn val="ctr"/>
        <c:lblOffset val="100"/>
        <c:noMultiLvlLbl val="0"/>
      </c:catAx>
      <c:valAx>
        <c:axId val="283643904"/>
        <c:scaling>
          <c:orientation val="minMax"/>
          <c:max val="1"/>
        </c:scaling>
        <c:delete val="0"/>
        <c:axPos val="l"/>
        <c:title>
          <c:tx>
            <c:rich>
              <a:bodyPr rot="-5400000" vert="horz"/>
              <a:lstStyle/>
              <a:p>
                <a:pPr algn="ctr" rtl="0">
                  <a:defRPr/>
                </a:pPr>
                <a:r>
                  <a:rPr lang="en-US"/>
                  <a:t>Mortality at 24 h  </a:t>
                </a:r>
                <a:endParaRPr lang="ta-IN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3175"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64279552"/>
        <c:crosses val="autoZero"/>
        <c:crossBetween val="between"/>
        <c:majorUnit val="0.2"/>
      </c:valAx>
      <c:spPr>
        <a:noFill/>
        <a:ln>
          <a:solidFill>
            <a:schemeClr val="bg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1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sahadiya mandodan</dc:creator>
  <cp:keywords/>
  <dc:description/>
  <cp:lastModifiedBy>sahadiya mandodan</cp:lastModifiedBy>
  <cp:revision>2</cp:revision>
  <dcterms:created xsi:type="dcterms:W3CDTF">2023-03-17T09:08:00Z</dcterms:created>
  <dcterms:modified xsi:type="dcterms:W3CDTF">2023-03-17T09:10:00Z</dcterms:modified>
</cp:coreProperties>
</file>