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8F98E" w14:textId="3E8D13F3" w:rsidR="00CF6C0D" w:rsidRDefault="0049299D">
      <w:r>
        <w:rPr>
          <w:noProof/>
        </w:rPr>
        <w:drawing>
          <wp:inline distT="0" distB="0" distL="0" distR="0" wp14:anchorId="7CA93112" wp14:editId="12C7B9FE">
            <wp:extent cx="5274310" cy="3956050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32173" w14:textId="1ABACE22" w:rsidR="0049299D" w:rsidRPr="0058452B" w:rsidRDefault="0049299D">
      <w:pPr>
        <w:rPr>
          <w:rFonts w:ascii="Arial" w:hAnsi="Arial" w:cs="Arial"/>
          <w:sz w:val="24"/>
          <w:szCs w:val="24"/>
        </w:rPr>
      </w:pPr>
      <w:r w:rsidRPr="0058452B">
        <w:rPr>
          <w:rFonts w:ascii="Arial" w:hAnsi="Arial" w:cs="Arial"/>
          <w:sz w:val="24"/>
          <w:szCs w:val="24"/>
        </w:rPr>
        <w:t xml:space="preserve">Fig. S1. </w:t>
      </w:r>
      <w:r w:rsidR="00165AE2" w:rsidRPr="0058452B">
        <w:rPr>
          <w:rFonts w:ascii="Arial" w:hAnsi="Arial" w:cs="Arial"/>
          <w:sz w:val="24"/>
          <w:szCs w:val="24"/>
        </w:rPr>
        <w:t>Conodont</w:t>
      </w:r>
      <w:r w:rsidR="00E41E17" w:rsidRPr="0058452B">
        <w:rPr>
          <w:rFonts w:ascii="Arial" w:hAnsi="Arial" w:cs="Arial"/>
          <w:sz w:val="24"/>
          <w:szCs w:val="24"/>
        </w:rPr>
        <w:t xml:space="preserve"> morphologies and</w:t>
      </w:r>
      <w:r w:rsidR="00165AE2" w:rsidRPr="0058452B">
        <w:rPr>
          <w:rFonts w:ascii="Arial" w:hAnsi="Arial" w:cs="Arial"/>
          <w:sz w:val="24"/>
          <w:szCs w:val="24"/>
        </w:rPr>
        <w:t xml:space="preserve"> identification</w:t>
      </w:r>
      <w:r w:rsidR="00E41E17" w:rsidRPr="0058452B">
        <w:rPr>
          <w:rFonts w:ascii="Arial" w:hAnsi="Arial" w:cs="Arial"/>
          <w:sz w:val="24"/>
          <w:szCs w:val="24"/>
        </w:rPr>
        <w:t xml:space="preserve"> from the studied interval</w:t>
      </w:r>
      <w:r w:rsidR="00165AE2" w:rsidRPr="0058452B">
        <w:rPr>
          <w:rFonts w:ascii="Arial" w:hAnsi="Arial" w:cs="Arial"/>
          <w:sz w:val="24"/>
          <w:szCs w:val="24"/>
        </w:rPr>
        <w:t xml:space="preserve">. 1: </w:t>
      </w:r>
      <w:r w:rsidR="00165AE2" w:rsidRPr="0058452B">
        <w:rPr>
          <w:rFonts w:ascii="Arial" w:hAnsi="Arial" w:cs="Arial"/>
          <w:i/>
          <w:iCs/>
          <w:sz w:val="24"/>
          <w:szCs w:val="24"/>
        </w:rPr>
        <w:t xml:space="preserve">H. </w:t>
      </w:r>
      <w:proofErr w:type="spellStart"/>
      <w:r w:rsidR="00165AE2" w:rsidRPr="0058452B">
        <w:rPr>
          <w:rFonts w:ascii="Arial" w:hAnsi="Arial" w:cs="Arial"/>
          <w:i/>
          <w:iCs/>
          <w:sz w:val="24"/>
          <w:szCs w:val="24"/>
        </w:rPr>
        <w:t>typicalis</w:t>
      </w:r>
      <w:proofErr w:type="spellEnd"/>
      <w:r w:rsidR="00165AE2" w:rsidRPr="0058452B">
        <w:rPr>
          <w:rFonts w:ascii="Arial" w:hAnsi="Arial" w:cs="Arial"/>
          <w:sz w:val="24"/>
          <w:szCs w:val="24"/>
        </w:rPr>
        <w:t xml:space="preserve">, 2: </w:t>
      </w:r>
      <w:r w:rsidR="00165AE2" w:rsidRPr="0058452B">
        <w:rPr>
          <w:rFonts w:ascii="Arial" w:hAnsi="Arial" w:cs="Arial"/>
          <w:i/>
          <w:iCs/>
          <w:sz w:val="24"/>
          <w:szCs w:val="24"/>
        </w:rPr>
        <w:t xml:space="preserve">Ng. </w:t>
      </w:r>
      <w:proofErr w:type="spellStart"/>
      <w:r w:rsidR="00165AE2" w:rsidRPr="0058452B">
        <w:rPr>
          <w:rFonts w:ascii="Arial" w:hAnsi="Arial" w:cs="Arial"/>
          <w:i/>
          <w:iCs/>
          <w:sz w:val="24"/>
          <w:szCs w:val="24"/>
        </w:rPr>
        <w:t>krystyni</w:t>
      </w:r>
      <w:proofErr w:type="spellEnd"/>
      <w:r w:rsidR="00165AE2" w:rsidRPr="0058452B">
        <w:rPr>
          <w:rFonts w:ascii="Arial" w:hAnsi="Arial" w:cs="Arial"/>
          <w:sz w:val="24"/>
          <w:szCs w:val="24"/>
        </w:rPr>
        <w:t xml:space="preserve">, 3: </w:t>
      </w:r>
      <w:r w:rsidR="00165AE2" w:rsidRPr="0058452B">
        <w:rPr>
          <w:rFonts w:ascii="Arial" w:hAnsi="Arial" w:cs="Arial"/>
          <w:i/>
          <w:iCs/>
          <w:sz w:val="24"/>
          <w:szCs w:val="24"/>
        </w:rPr>
        <w:t xml:space="preserve">Ns. </w:t>
      </w:r>
      <w:proofErr w:type="spellStart"/>
      <w:r w:rsidR="00165AE2" w:rsidRPr="0058452B">
        <w:rPr>
          <w:rFonts w:ascii="Arial" w:hAnsi="Arial" w:cs="Arial"/>
          <w:i/>
          <w:iCs/>
          <w:sz w:val="24"/>
          <w:szCs w:val="24"/>
        </w:rPr>
        <w:t>kummeli</w:t>
      </w:r>
      <w:proofErr w:type="spellEnd"/>
      <w:r w:rsidR="00165AE2" w:rsidRPr="0058452B">
        <w:rPr>
          <w:rFonts w:ascii="Arial" w:hAnsi="Arial" w:cs="Arial"/>
          <w:sz w:val="24"/>
          <w:szCs w:val="24"/>
        </w:rPr>
        <w:t xml:space="preserve">, 4: </w:t>
      </w:r>
      <w:r w:rsidR="00165AE2" w:rsidRPr="0058452B">
        <w:rPr>
          <w:rFonts w:ascii="Arial" w:hAnsi="Arial" w:cs="Arial"/>
          <w:i/>
          <w:iCs/>
          <w:sz w:val="24"/>
          <w:szCs w:val="24"/>
        </w:rPr>
        <w:t xml:space="preserve">Ns. </w:t>
      </w:r>
      <w:proofErr w:type="spellStart"/>
      <w:r w:rsidR="00165AE2" w:rsidRPr="0058452B">
        <w:rPr>
          <w:rFonts w:ascii="Arial" w:hAnsi="Arial" w:cs="Arial"/>
          <w:i/>
          <w:iCs/>
          <w:sz w:val="24"/>
          <w:szCs w:val="24"/>
        </w:rPr>
        <w:t>dieneri</w:t>
      </w:r>
      <w:proofErr w:type="spellEnd"/>
      <w:r w:rsidR="00165AE2" w:rsidRPr="0058452B">
        <w:rPr>
          <w:rFonts w:ascii="Arial" w:hAnsi="Arial" w:cs="Arial"/>
          <w:sz w:val="24"/>
          <w:szCs w:val="24"/>
        </w:rPr>
        <w:t xml:space="preserve">, 5: </w:t>
      </w:r>
      <w:r w:rsidR="00165AE2" w:rsidRPr="0058452B">
        <w:rPr>
          <w:rFonts w:ascii="Arial" w:hAnsi="Arial" w:cs="Arial"/>
          <w:i/>
          <w:iCs/>
          <w:sz w:val="24"/>
          <w:szCs w:val="24"/>
        </w:rPr>
        <w:t xml:space="preserve">Ns. </w:t>
      </w:r>
      <w:proofErr w:type="spellStart"/>
      <w:r w:rsidR="00165AE2" w:rsidRPr="0058452B">
        <w:rPr>
          <w:rFonts w:ascii="Arial" w:hAnsi="Arial" w:cs="Arial"/>
          <w:i/>
          <w:iCs/>
          <w:sz w:val="24"/>
          <w:szCs w:val="24"/>
        </w:rPr>
        <w:t>waageni</w:t>
      </w:r>
      <w:proofErr w:type="spellEnd"/>
      <w:r w:rsidR="00165AE2" w:rsidRPr="0058452B">
        <w:rPr>
          <w:rFonts w:ascii="Arial" w:hAnsi="Arial" w:cs="Arial"/>
          <w:sz w:val="24"/>
          <w:szCs w:val="24"/>
        </w:rPr>
        <w:t xml:space="preserve">, 6: </w:t>
      </w:r>
      <w:r w:rsidR="00165AE2" w:rsidRPr="0058452B">
        <w:rPr>
          <w:rFonts w:ascii="Arial" w:hAnsi="Arial" w:cs="Arial"/>
          <w:i/>
          <w:iCs/>
          <w:sz w:val="24"/>
          <w:szCs w:val="24"/>
        </w:rPr>
        <w:t xml:space="preserve">Ns. </w:t>
      </w:r>
      <w:proofErr w:type="spellStart"/>
      <w:r w:rsidR="00165AE2" w:rsidRPr="0058452B">
        <w:rPr>
          <w:rFonts w:ascii="Arial" w:hAnsi="Arial" w:cs="Arial"/>
          <w:i/>
          <w:iCs/>
          <w:sz w:val="24"/>
          <w:szCs w:val="24"/>
        </w:rPr>
        <w:t>pingdingshanensis</w:t>
      </w:r>
      <w:proofErr w:type="spellEnd"/>
      <w:r w:rsidR="00165AE2" w:rsidRPr="0058452B">
        <w:rPr>
          <w:rFonts w:ascii="Arial" w:hAnsi="Arial" w:cs="Arial"/>
          <w:sz w:val="24"/>
          <w:szCs w:val="24"/>
        </w:rPr>
        <w:t xml:space="preserve">, 7: </w:t>
      </w:r>
      <w:r w:rsidR="00165AE2" w:rsidRPr="0058452B">
        <w:rPr>
          <w:rFonts w:ascii="Arial" w:hAnsi="Arial" w:cs="Arial"/>
          <w:i/>
          <w:iCs/>
          <w:sz w:val="24"/>
          <w:szCs w:val="24"/>
        </w:rPr>
        <w:t xml:space="preserve">Ns. </w:t>
      </w:r>
      <w:proofErr w:type="spellStart"/>
      <w:r w:rsidR="00165AE2" w:rsidRPr="0058452B">
        <w:rPr>
          <w:rFonts w:ascii="Arial" w:hAnsi="Arial" w:cs="Arial"/>
          <w:i/>
          <w:iCs/>
          <w:sz w:val="24"/>
          <w:szCs w:val="24"/>
        </w:rPr>
        <w:t>homeri</w:t>
      </w:r>
      <w:proofErr w:type="spellEnd"/>
      <w:r w:rsidR="00165AE2" w:rsidRPr="0058452B">
        <w:rPr>
          <w:rFonts w:ascii="Arial" w:hAnsi="Arial" w:cs="Arial"/>
          <w:sz w:val="24"/>
          <w:szCs w:val="24"/>
        </w:rPr>
        <w:t xml:space="preserve">, 8: </w:t>
      </w:r>
      <w:r w:rsidR="00165AE2" w:rsidRPr="0058452B">
        <w:rPr>
          <w:rFonts w:ascii="Arial" w:hAnsi="Arial" w:cs="Arial"/>
          <w:i/>
          <w:iCs/>
          <w:sz w:val="24"/>
          <w:szCs w:val="24"/>
        </w:rPr>
        <w:t xml:space="preserve">Ns. </w:t>
      </w:r>
      <w:proofErr w:type="spellStart"/>
      <w:r w:rsidR="00165AE2" w:rsidRPr="0058452B">
        <w:rPr>
          <w:rFonts w:ascii="Arial" w:hAnsi="Arial" w:cs="Arial"/>
          <w:i/>
          <w:iCs/>
          <w:sz w:val="24"/>
          <w:szCs w:val="24"/>
        </w:rPr>
        <w:t>anhuinensis</w:t>
      </w:r>
      <w:proofErr w:type="spellEnd"/>
      <w:r w:rsidR="00165AE2" w:rsidRPr="0058452B">
        <w:rPr>
          <w:rFonts w:ascii="Arial" w:hAnsi="Arial" w:cs="Arial"/>
          <w:sz w:val="24"/>
          <w:szCs w:val="24"/>
        </w:rPr>
        <w:t xml:space="preserve">. </w:t>
      </w:r>
      <w:r w:rsidR="00E41E17" w:rsidRPr="0058452B">
        <w:rPr>
          <w:rFonts w:ascii="Arial" w:hAnsi="Arial" w:cs="Arial"/>
          <w:sz w:val="24"/>
          <w:szCs w:val="24"/>
        </w:rPr>
        <w:t xml:space="preserve">The description and zonation strategy </w:t>
      </w:r>
      <w:r w:rsidR="00165AE2" w:rsidRPr="0058452B">
        <w:rPr>
          <w:rFonts w:ascii="Arial" w:hAnsi="Arial" w:cs="Arial"/>
          <w:sz w:val="24"/>
          <w:szCs w:val="24"/>
        </w:rPr>
        <w:t xml:space="preserve">followed </w:t>
      </w:r>
      <w:r w:rsidR="00E41E17" w:rsidRPr="0058452B">
        <w:rPr>
          <w:rFonts w:ascii="Arial" w:hAnsi="Arial" w:cs="Arial"/>
          <w:sz w:val="24"/>
          <w:szCs w:val="24"/>
        </w:rPr>
        <w:t xml:space="preserve">previous </w:t>
      </w:r>
      <w:r w:rsidR="00165AE2" w:rsidRPr="0058452B">
        <w:rPr>
          <w:rFonts w:ascii="Arial" w:hAnsi="Arial" w:cs="Arial"/>
          <w:sz w:val="24"/>
          <w:szCs w:val="24"/>
        </w:rPr>
        <w:t>studies</w:t>
      </w:r>
      <w:r w:rsidR="00E41E17" w:rsidRPr="0058452B">
        <w:rPr>
          <w:rFonts w:ascii="Arial" w:hAnsi="Arial" w:cs="Arial"/>
          <w:sz w:val="24"/>
          <w:szCs w:val="24"/>
        </w:rPr>
        <w:t xml:space="preserve">, including </w:t>
      </w:r>
      <w:r w:rsidR="00165AE2" w:rsidRPr="0058452B">
        <w:rPr>
          <w:rFonts w:ascii="Arial" w:hAnsi="Arial" w:cs="Arial"/>
          <w:sz w:val="24"/>
          <w:szCs w:val="24"/>
        </w:rPr>
        <w:t xml:space="preserve">Shen and Mei, 2010; Shen et al., 2011; Yuan et al., 2014. </w:t>
      </w:r>
      <w:r w:rsidR="00E41E17" w:rsidRPr="0058452B">
        <w:rPr>
          <w:rFonts w:ascii="Arial" w:hAnsi="Arial" w:cs="Arial"/>
          <w:sz w:val="24"/>
          <w:szCs w:val="24"/>
        </w:rPr>
        <w:t>Photo</w:t>
      </w:r>
      <w:r w:rsidR="00165AE2" w:rsidRPr="0058452B">
        <w:rPr>
          <w:rFonts w:ascii="Arial" w:hAnsi="Arial" w:cs="Arial"/>
          <w:sz w:val="24"/>
          <w:szCs w:val="24"/>
        </w:rPr>
        <w:t xml:space="preserve"> </w:t>
      </w:r>
      <w:r w:rsidR="00AA448F" w:rsidRPr="0058452B">
        <w:rPr>
          <w:rFonts w:ascii="Arial" w:hAnsi="Arial" w:cs="Arial"/>
          <w:sz w:val="24"/>
          <w:szCs w:val="24"/>
        </w:rPr>
        <w:t>numbering was corresponding to location labels in the Fig. 2.</w:t>
      </w:r>
    </w:p>
    <w:sectPr w:rsidR="0049299D" w:rsidRPr="005845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3F5D7" w14:textId="77777777" w:rsidR="00131E9C" w:rsidRDefault="00131E9C" w:rsidP="0049299D">
      <w:r>
        <w:separator/>
      </w:r>
    </w:p>
  </w:endnote>
  <w:endnote w:type="continuationSeparator" w:id="0">
    <w:p w14:paraId="4F3EE810" w14:textId="77777777" w:rsidR="00131E9C" w:rsidRDefault="00131E9C" w:rsidP="00492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C8D98" w14:textId="77777777" w:rsidR="00131E9C" w:rsidRDefault="00131E9C" w:rsidP="0049299D">
      <w:r>
        <w:separator/>
      </w:r>
    </w:p>
  </w:footnote>
  <w:footnote w:type="continuationSeparator" w:id="0">
    <w:p w14:paraId="708101C5" w14:textId="77777777" w:rsidR="00131E9C" w:rsidRDefault="00131E9C" w:rsidP="004929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893"/>
    <w:rsid w:val="00062289"/>
    <w:rsid w:val="00131E9C"/>
    <w:rsid w:val="00165AE2"/>
    <w:rsid w:val="0040741C"/>
    <w:rsid w:val="0049299D"/>
    <w:rsid w:val="004A5893"/>
    <w:rsid w:val="0058452B"/>
    <w:rsid w:val="00AA448F"/>
    <w:rsid w:val="00CF6C0D"/>
    <w:rsid w:val="00E41E17"/>
    <w:rsid w:val="00E4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36F621"/>
  <w15:chartTrackingRefBased/>
  <w15:docId w15:val="{1E15F960-08E3-4C0C-BE8C-8D33C68E6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29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9299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929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9299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CHAO</dc:creator>
  <cp:keywords/>
  <dc:description/>
  <cp:lastModifiedBy>LIU CHAO</cp:lastModifiedBy>
  <cp:revision>7</cp:revision>
  <dcterms:created xsi:type="dcterms:W3CDTF">2023-02-07T11:55:00Z</dcterms:created>
  <dcterms:modified xsi:type="dcterms:W3CDTF">2023-03-25T02:20:00Z</dcterms:modified>
</cp:coreProperties>
</file>