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497A33" w14:textId="6FF63611" w:rsidR="00453F7B" w:rsidRDefault="000B04E0" w:rsidP="00453F7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Supplementary</w:t>
      </w:r>
      <w:bookmarkStart w:id="0" w:name="_GoBack"/>
      <w:bookmarkEnd w:id="0"/>
      <w:r w:rsidR="00453F7B" w:rsidRPr="001A44A1">
        <w:rPr>
          <w:rFonts w:ascii="Arial" w:hAnsi="Arial" w:cs="Arial"/>
          <w:b/>
        </w:rPr>
        <w:t xml:space="preserve"> file </w:t>
      </w:r>
      <w:r w:rsidR="0046275F" w:rsidRPr="001A44A1">
        <w:rPr>
          <w:rFonts w:ascii="Arial" w:hAnsi="Arial" w:cs="Arial"/>
          <w:b/>
        </w:rPr>
        <w:t>3</w:t>
      </w:r>
      <w:r w:rsidR="001A44A1" w:rsidRPr="001A44A1">
        <w:rPr>
          <w:rFonts w:ascii="Arial" w:hAnsi="Arial" w:cs="Arial"/>
          <w:b/>
        </w:rPr>
        <w:t>:</w:t>
      </w:r>
      <w:r w:rsidR="00453F7B" w:rsidRPr="001A44A1">
        <w:rPr>
          <w:rFonts w:ascii="Arial" w:hAnsi="Arial" w:cs="Arial"/>
          <w:b/>
        </w:rPr>
        <w:t xml:space="preserve"> </w:t>
      </w:r>
      <w:r w:rsidR="007433CB" w:rsidRPr="001A44A1">
        <w:rPr>
          <w:rFonts w:ascii="Arial" w:hAnsi="Arial" w:cs="Arial"/>
          <w:b/>
        </w:rPr>
        <w:t>Sa</w:t>
      </w:r>
      <w:r w:rsidR="00AD115A" w:rsidRPr="001A44A1">
        <w:rPr>
          <w:rFonts w:ascii="Arial" w:hAnsi="Arial" w:cs="Arial"/>
          <w:b/>
        </w:rPr>
        <w:t>liva sa</w:t>
      </w:r>
      <w:r w:rsidR="007433CB" w:rsidRPr="001A44A1">
        <w:rPr>
          <w:rFonts w:ascii="Arial" w:hAnsi="Arial" w:cs="Arial"/>
          <w:b/>
        </w:rPr>
        <w:t>mple collection during the study period</w:t>
      </w:r>
      <w:r w:rsidR="00A2647B" w:rsidRPr="001A44A1">
        <w:rPr>
          <w:rFonts w:ascii="Arial" w:hAnsi="Arial" w:cs="Arial"/>
          <w:b/>
        </w:rPr>
        <w:t>, evolution of vaccination coverage during the study period</w:t>
      </w:r>
      <w:r w:rsidR="007433CB" w:rsidRPr="001A44A1">
        <w:rPr>
          <w:rFonts w:ascii="Arial" w:hAnsi="Arial" w:cs="Arial"/>
          <w:b/>
        </w:rPr>
        <w:t xml:space="preserve"> and geographical distribution of </w:t>
      </w:r>
      <w:r w:rsidR="00665A69" w:rsidRPr="001A44A1">
        <w:rPr>
          <w:rFonts w:ascii="Arial" w:hAnsi="Arial" w:cs="Arial"/>
          <w:b/>
        </w:rPr>
        <w:t xml:space="preserve">the </w:t>
      </w:r>
      <w:r w:rsidR="007433CB" w:rsidRPr="001A44A1">
        <w:rPr>
          <w:rFonts w:ascii="Arial" w:hAnsi="Arial" w:cs="Arial"/>
          <w:b/>
        </w:rPr>
        <w:t>sample</w:t>
      </w:r>
    </w:p>
    <w:p w14:paraId="1C588837" w14:textId="77777777" w:rsidR="001A44A1" w:rsidRPr="001A44A1" w:rsidRDefault="001A44A1" w:rsidP="00453F7B">
      <w:pPr>
        <w:rPr>
          <w:rFonts w:ascii="Arial" w:hAnsi="Arial" w:cs="Arial"/>
          <w:b/>
        </w:rPr>
      </w:pPr>
    </w:p>
    <w:p w14:paraId="69E1CD5E" w14:textId="79F4BFEB" w:rsidR="00453F7B" w:rsidRPr="001A44A1" w:rsidRDefault="001A44A1" w:rsidP="00453F7B">
      <w:pPr>
        <w:pStyle w:val="HISFIGURE"/>
        <w:ind w:left="1134" w:hanging="1134"/>
        <w:rPr>
          <w:rFonts w:cs="Arial"/>
          <w:sz w:val="20"/>
          <w:szCs w:val="20"/>
        </w:rPr>
      </w:pPr>
      <w:bookmarkStart w:id="1" w:name="_Toc116685889"/>
      <w:bookmarkStart w:id="2" w:name="_Toc116687231"/>
      <w:bookmarkStart w:id="3" w:name="_Toc116897358"/>
      <w:bookmarkStart w:id="4" w:name="_Toc116899625"/>
      <w:bookmarkStart w:id="5" w:name="_Toc116899772"/>
      <w:bookmarkStart w:id="6" w:name="_Toc116902492"/>
      <w:r>
        <w:rPr>
          <w:rFonts w:cs="Arial"/>
          <w:sz w:val="20"/>
          <w:szCs w:val="20"/>
        </w:rPr>
        <w:t>Figure A3</w:t>
      </w:r>
      <w:r w:rsidRPr="001A44A1">
        <w:rPr>
          <w:rFonts w:cs="Arial"/>
          <w:sz w:val="20"/>
          <w:szCs w:val="20"/>
        </w:rPr>
        <w:t xml:space="preserve">.1 </w:t>
      </w:r>
      <w:r w:rsidR="00453F7B" w:rsidRPr="001A44A1">
        <w:rPr>
          <w:rFonts w:cs="Arial"/>
          <w:sz w:val="20"/>
          <w:szCs w:val="20"/>
        </w:rPr>
        <w:t>Number of saliva samples collected per week</w:t>
      </w:r>
      <w:bookmarkEnd w:id="1"/>
      <w:bookmarkEnd w:id="2"/>
      <w:bookmarkEnd w:id="3"/>
      <w:bookmarkEnd w:id="4"/>
      <w:bookmarkEnd w:id="5"/>
      <w:bookmarkEnd w:id="6"/>
      <w:r w:rsidR="007433CB" w:rsidRPr="001A44A1">
        <w:rPr>
          <w:rFonts w:cs="Arial"/>
          <w:sz w:val="20"/>
          <w:szCs w:val="20"/>
        </w:rPr>
        <w:t>*</w:t>
      </w:r>
    </w:p>
    <w:p w14:paraId="16907CFF" w14:textId="77777777" w:rsidR="00453F7B" w:rsidRPr="001A44A1" w:rsidRDefault="00453F7B" w:rsidP="00453F7B">
      <w:pPr>
        <w:pStyle w:val="BodySciensano"/>
        <w:rPr>
          <w:rFonts w:cs="Arial"/>
        </w:rPr>
      </w:pPr>
      <w:bookmarkStart w:id="7" w:name="_Toc116902723"/>
      <w:r w:rsidRPr="001A44A1">
        <w:rPr>
          <w:rFonts w:cs="Arial"/>
          <w:noProof/>
          <w:lang w:val="en-US"/>
        </w:rPr>
        <w:drawing>
          <wp:inline distT="0" distB="0" distL="0" distR="0" wp14:anchorId="0D381722" wp14:editId="7D0FB4D6">
            <wp:extent cx="5263662" cy="312356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4new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1683" cy="316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p w14:paraId="4018010D" w14:textId="71E61C6F" w:rsidR="00453F7B" w:rsidRPr="001A44A1" w:rsidRDefault="001A44A1" w:rsidP="001A44A1">
      <w:pPr>
        <w:pStyle w:val="HISFIGURE"/>
        <w:ind w:left="1418" w:hanging="1418"/>
        <w:rPr>
          <w:rFonts w:cs="Arial"/>
          <w:sz w:val="20"/>
          <w:szCs w:val="20"/>
        </w:rPr>
      </w:pPr>
      <w:bookmarkStart w:id="8" w:name="_Toc116902493"/>
      <w:r>
        <w:rPr>
          <w:rFonts w:cs="Arial"/>
          <w:sz w:val="20"/>
          <w:szCs w:val="20"/>
        </w:rPr>
        <w:t>Figure A3</w:t>
      </w:r>
      <w:r w:rsidR="007433CB" w:rsidRPr="001A44A1">
        <w:rPr>
          <w:rFonts w:cs="Arial"/>
          <w:sz w:val="20"/>
          <w:szCs w:val="20"/>
        </w:rPr>
        <w:t>.2</w:t>
      </w:r>
      <w:r w:rsidR="00453F7B" w:rsidRPr="001A44A1">
        <w:rPr>
          <w:rFonts w:cs="Arial"/>
          <w:sz w:val="20"/>
          <w:szCs w:val="20"/>
        </w:rPr>
        <w:t xml:space="preserve"> </w:t>
      </w:r>
      <w:r w:rsidR="00453F7B" w:rsidRPr="001A44A1">
        <w:rPr>
          <w:rFonts w:cs="Arial"/>
          <w:sz w:val="20"/>
          <w:szCs w:val="20"/>
        </w:rPr>
        <w:tab/>
        <w:t xml:space="preserve">Evolution of vaccination coverage </w:t>
      </w:r>
      <w:r w:rsidR="00AD115A" w:rsidRPr="001A44A1">
        <w:rPr>
          <w:rFonts w:cs="Arial"/>
          <w:sz w:val="20"/>
          <w:szCs w:val="20"/>
        </w:rPr>
        <w:t xml:space="preserve">(% of total population) </w:t>
      </w:r>
      <w:r w:rsidR="00453F7B" w:rsidRPr="001A44A1">
        <w:rPr>
          <w:rFonts w:cs="Arial"/>
          <w:sz w:val="20"/>
          <w:szCs w:val="20"/>
        </w:rPr>
        <w:t xml:space="preserve">and weekly number of new COVID-19 infections </w:t>
      </w:r>
      <w:r w:rsidR="00C132B5">
        <w:rPr>
          <w:rFonts w:cs="Arial"/>
          <w:sz w:val="20"/>
          <w:szCs w:val="20"/>
        </w:rPr>
        <w:t xml:space="preserve">in Belgium </w:t>
      </w:r>
      <w:r w:rsidR="00453F7B" w:rsidRPr="001A44A1">
        <w:rPr>
          <w:rFonts w:cs="Arial"/>
          <w:sz w:val="20"/>
          <w:szCs w:val="20"/>
        </w:rPr>
        <w:t xml:space="preserve">during the </w:t>
      </w:r>
      <w:r w:rsidR="00C132B5">
        <w:rPr>
          <w:rFonts w:cs="Arial"/>
          <w:sz w:val="20"/>
          <w:szCs w:val="20"/>
        </w:rPr>
        <w:t xml:space="preserve">SalivaHIS </w:t>
      </w:r>
      <w:r w:rsidR="00453F7B" w:rsidRPr="001A44A1">
        <w:rPr>
          <w:rFonts w:cs="Arial"/>
          <w:sz w:val="20"/>
          <w:szCs w:val="20"/>
        </w:rPr>
        <w:t>study period</w:t>
      </w:r>
      <w:bookmarkEnd w:id="8"/>
    </w:p>
    <w:p w14:paraId="73ED3553" w14:textId="77777777" w:rsidR="00453F7B" w:rsidRPr="001A44A1" w:rsidRDefault="00453F7B" w:rsidP="00453F7B">
      <w:pPr>
        <w:rPr>
          <w:rFonts w:ascii="Arial" w:hAnsi="Arial" w:cs="Arial"/>
          <w:b/>
          <w:bCs/>
          <w:iCs/>
          <w:color w:val="58595B"/>
          <w:sz w:val="20"/>
          <w:szCs w:val="20"/>
        </w:rPr>
      </w:pPr>
    </w:p>
    <w:p w14:paraId="6E2396AD" w14:textId="77777777" w:rsidR="007433CB" w:rsidRPr="001A44A1" w:rsidRDefault="00453F7B" w:rsidP="00453F7B">
      <w:pPr>
        <w:rPr>
          <w:rFonts w:ascii="Arial" w:hAnsi="Arial" w:cs="Arial"/>
        </w:rPr>
      </w:pPr>
      <w:r w:rsidRPr="001A44A1">
        <w:rPr>
          <w:rFonts w:ascii="Arial" w:hAnsi="Arial" w:cs="Arial"/>
          <w:b/>
          <w:bCs/>
          <w:iCs/>
          <w:noProof/>
          <w:color w:val="58595B"/>
          <w:sz w:val="20"/>
          <w:szCs w:val="20"/>
        </w:rPr>
        <w:drawing>
          <wp:inline distT="0" distB="0" distL="0" distR="0" wp14:anchorId="08C7704E" wp14:editId="244984E8">
            <wp:extent cx="5509846" cy="3402330"/>
            <wp:effectExtent l="0" t="0" r="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ure5new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5463" cy="3473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33CB" w:rsidRPr="001A44A1">
        <w:rPr>
          <w:rFonts w:ascii="Arial" w:hAnsi="Arial" w:cs="Arial"/>
        </w:rPr>
        <w:t>=</w:t>
      </w:r>
    </w:p>
    <w:p w14:paraId="66586FD8" w14:textId="5DAB66BB" w:rsidR="007433CB" w:rsidRPr="001A44A1" w:rsidRDefault="007433CB">
      <w:pPr>
        <w:rPr>
          <w:rFonts w:ascii="Arial" w:hAnsi="Arial" w:cs="Arial"/>
        </w:rPr>
      </w:pPr>
    </w:p>
    <w:p w14:paraId="69C79B31" w14:textId="32F2269D" w:rsidR="007433CB" w:rsidRPr="001A44A1" w:rsidRDefault="001A44A1" w:rsidP="001A44A1">
      <w:pPr>
        <w:pStyle w:val="HISFIGURE"/>
        <w:ind w:left="1418" w:hanging="1418"/>
        <w:rPr>
          <w:rFonts w:cs="Arial"/>
          <w:sz w:val="20"/>
          <w:szCs w:val="20"/>
        </w:rPr>
      </w:pPr>
      <w:bookmarkStart w:id="9" w:name="_Toc116685888"/>
      <w:bookmarkStart w:id="10" w:name="_Toc116687230"/>
      <w:bookmarkStart w:id="11" w:name="_Toc116897357"/>
      <w:bookmarkStart w:id="12" w:name="_Toc116899624"/>
      <w:bookmarkStart w:id="13" w:name="_Toc116899771"/>
      <w:bookmarkStart w:id="14" w:name="_Toc116902491"/>
      <w:r w:rsidRPr="001A44A1">
        <w:rPr>
          <w:rFonts w:cs="Arial"/>
          <w:sz w:val="20"/>
          <w:szCs w:val="20"/>
        </w:rPr>
        <w:t>Figure A3</w:t>
      </w:r>
      <w:r w:rsidR="007433CB" w:rsidRPr="001A44A1">
        <w:rPr>
          <w:rFonts w:cs="Arial"/>
          <w:sz w:val="20"/>
          <w:szCs w:val="20"/>
        </w:rPr>
        <w:t>.3</w:t>
      </w:r>
      <w:r w:rsidR="007433CB" w:rsidRPr="001A44A1">
        <w:rPr>
          <w:rFonts w:cs="Arial"/>
          <w:sz w:val="20"/>
          <w:szCs w:val="20"/>
        </w:rPr>
        <w:tab/>
      </w:r>
      <w:r w:rsidR="007433CB" w:rsidRPr="001A44A1">
        <w:rPr>
          <w:rFonts w:cs="Arial"/>
          <w:sz w:val="20"/>
          <w:szCs w:val="20"/>
        </w:rPr>
        <w:tab/>
        <w:t>Belgian municipalities with at least one participant to the 3 waves of the study period</w:t>
      </w:r>
      <w:bookmarkEnd w:id="9"/>
      <w:bookmarkEnd w:id="10"/>
      <w:bookmarkEnd w:id="11"/>
      <w:bookmarkEnd w:id="12"/>
      <w:bookmarkEnd w:id="13"/>
      <w:bookmarkEnd w:id="14"/>
    </w:p>
    <w:p w14:paraId="29998BF5" w14:textId="77777777" w:rsidR="007433CB" w:rsidRPr="001A44A1" w:rsidRDefault="007433CB" w:rsidP="007433CB">
      <w:pPr>
        <w:pStyle w:val="BodySciensano"/>
        <w:jc w:val="left"/>
        <w:rPr>
          <w:rFonts w:cs="Arial"/>
        </w:rPr>
      </w:pPr>
      <w:r w:rsidRPr="001A44A1">
        <w:rPr>
          <w:rFonts w:cs="Arial"/>
          <w:noProof/>
          <w:lang w:val="en-US"/>
        </w:rPr>
        <w:drawing>
          <wp:inline distT="0" distB="0" distL="0" distR="0" wp14:anchorId="436E4AD4" wp14:editId="793992C2">
            <wp:extent cx="4800600" cy="360069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map2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600" cy="364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AF1BA" w14:textId="77777777" w:rsidR="00453F7B" w:rsidRPr="001A44A1" w:rsidRDefault="00453F7B" w:rsidP="00453F7B">
      <w:pPr>
        <w:rPr>
          <w:rFonts w:ascii="Arial" w:hAnsi="Arial" w:cs="Arial"/>
        </w:rPr>
      </w:pPr>
    </w:p>
    <w:sectPr w:rsidR="00453F7B" w:rsidRPr="001A44A1" w:rsidSect="00453F7B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F7B"/>
    <w:rsid w:val="000817E4"/>
    <w:rsid w:val="000B04E0"/>
    <w:rsid w:val="001A44A1"/>
    <w:rsid w:val="001D5C5E"/>
    <w:rsid w:val="00291C3C"/>
    <w:rsid w:val="003D062B"/>
    <w:rsid w:val="00453F7B"/>
    <w:rsid w:val="0046275F"/>
    <w:rsid w:val="00665A69"/>
    <w:rsid w:val="007433CB"/>
    <w:rsid w:val="00813571"/>
    <w:rsid w:val="00A2647B"/>
    <w:rsid w:val="00AD115A"/>
    <w:rsid w:val="00C132B5"/>
    <w:rsid w:val="00C5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D7DA98"/>
  <w15:chartTrackingRefBased/>
  <w15:docId w15:val="{9BE2D241-69C3-4C0D-93FE-1844A5B3F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3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Sciensano">
    <w:name w:val="Body Sciensano"/>
    <w:basedOn w:val="Normal"/>
    <w:link w:val="BodySciensanoChar"/>
    <w:qFormat/>
    <w:rsid w:val="00453F7B"/>
    <w:pPr>
      <w:spacing w:after="180" w:line="276" w:lineRule="auto"/>
      <w:jc w:val="both"/>
    </w:pPr>
    <w:rPr>
      <w:rFonts w:ascii="Arial" w:hAnsi="Arial"/>
      <w:color w:val="58595B"/>
      <w:sz w:val="20"/>
      <w:szCs w:val="20"/>
      <w:lang w:val="en-GB"/>
    </w:rPr>
  </w:style>
  <w:style w:type="character" w:customStyle="1" w:styleId="BodySciensanoChar">
    <w:name w:val="Body Sciensano Char"/>
    <w:basedOn w:val="DefaultParagraphFont"/>
    <w:link w:val="BodySciensano"/>
    <w:rsid w:val="00453F7B"/>
    <w:rPr>
      <w:rFonts w:ascii="Arial" w:hAnsi="Arial"/>
      <w:color w:val="58595B"/>
      <w:sz w:val="20"/>
      <w:szCs w:val="20"/>
      <w:lang w:val="en-GB"/>
    </w:rPr>
  </w:style>
  <w:style w:type="paragraph" w:customStyle="1" w:styleId="HISFIGURE">
    <w:name w:val="HIS FIGURE"/>
    <w:basedOn w:val="Caption"/>
    <w:link w:val="HISFIGUREChar"/>
    <w:qFormat/>
    <w:rsid w:val="00453F7B"/>
    <w:pPr>
      <w:keepNext/>
      <w:suppressAutoHyphens/>
      <w:spacing w:before="120" w:after="180" w:line="276" w:lineRule="auto"/>
      <w:ind w:left="992" w:right="391" w:hanging="992"/>
      <w:jc w:val="both"/>
    </w:pPr>
    <w:rPr>
      <w:rFonts w:ascii="Arial" w:hAnsi="Arial"/>
      <w:b/>
      <w:bCs/>
      <w:i w:val="0"/>
      <w:iCs w:val="0"/>
      <w:color w:val="000000" w:themeColor="text1"/>
      <w:lang w:val="en-GB"/>
    </w:rPr>
  </w:style>
  <w:style w:type="character" w:customStyle="1" w:styleId="HISFIGUREChar">
    <w:name w:val="HIS FIGURE Char"/>
    <w:basedOn w:val="DefaultParagraphFont"/>
    <w:link w:val="HISFIGURE"/>
    <w:rsid w:val="00453F7B"/>
    <w:rPr>
      <w:rFonts w:ascii="Arial" w:hAnsi="Arial"/>
      <w:b/>
      <w:bCs/>
      <w:color w:val="000000" w:themeColor="text1"/>
      <w:sz w:val="18"/>
      <w:szCs w:val="18"/>
      <w:lang w:val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53F7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D11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11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11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1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15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11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1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SCIENSANO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Van der Heyden</dc:creator>
  <cp:keywords/>
  <dc:description/>
  <cp:lastModifiedBy>Johan Van der Heyden</cp:lastModifiedBy>
  <cp:revision>3</cp:revision>
  <dcterms:created xsi:type="dcterms:W3CDTF">2023-03-24T10:53:00Z</dcterms:created>
  <dcterms:modified xsi:type="dcterms:W3CDTF">2023-04-11T20:29:00Z</dcterms:modified>
</cp:coreProperties>
</file>