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AF10B" w14:textId="77777777" w:rsidR="00CE713E" w:rsidRPr="008363B4" w:rsidRDefault="00CE713E" w:rsidP="00CE713E">
      <w:pPr>
        <w:pStyle w:val="NormalWeb"/>
        <w:shd w:val="clear" w:color="auto" w:fill="FFFFFF"/>
        <w:ind w:left="360" w:firstLine="0"/>
        <w:textAlignment w:val="baseline"/>
        <w:rPr>
          <w:rStyle w:val="Emphasis"/>
          <w:b w:val="0"/>
          <w:bCs w:val="0"/>
          <w:i w:val="0"/>
          <w:iCs w:val="0"/>
        </w:rPr>
      </w:pPr>
      <w:r w:rsidRPr="008363B4">
        <w:rPr>
          <w:rStyle w:val="Emphasis"/>
          <w:rFonts w:eastAsiaTheme="majorEastAsia"/>
        </w:rPr>
        <w:t>Appendices</w:t>
      </w:r>
    </w:p>
    <w:p w14:paraId="0DEE232B" w14:textId="77777777" w:rsidR="00CE713E" w:rsidRPr="008363B4" w:rsidRDefault="00CE713E" w:rsidP="00CE713E">
      <w:pPr>
        <w:pStyle w:val="NormalWeb"/>
        <w:shd w:val="clear" w:color="auto" w:fill="FFFFFF"/>
        <w:ind w:left="360" w:firstLine="0"/>
        <w:textAlignment w:val="baseline"/>
      </w:pPr>
      <w:r w:rsidRPr="008363B4">
        <w:rPr>
          <w:b/>
        </w:rPr>
        <w:t>Appendix A</w:t>
      </w:r>
      <w:r w:rsidRPr="008363B4">
        <w:t>-Sample countries and data for variables</w:t>
      </w:r>
    </w:p>
    <w:p w14:paraId="03C7D8E1" w14:textId="77777777" w:rsidR="00CE713E" w:rsidRPr="008363B4" w:rsidRDefault="00CE713E" w:rsidP="00CE713E">
      <w:pPr>
        <w:pStyle w:val="NormalWeb"/>
        <w:shd w:val="clear" w:color="auto" w:fill="FFFFFF"/>
        <w:ind w:left="360" w:firstLine="0"/>
        <w:textAlignment w:val="baseline"/>
        <w:rPr>
          <w:rFonts w:ascii="Arial" w:hAnsi="Arial" w:cs="Arial"/>
        </w:rPr>
      </w:pPr>
      <w:r w:rsidRPr="008363B4">
        <w:rPr>
          <w:noProof/>
          <w:lang w:bidi="th-TH"/>
        </w:rPr>
        <w:drawing>
          <wp:inline distT="0" distB="0" distL="0" distR="0" wp14:anchorId="6BD5D72B" wp14:editId="05AC900D">
            <wp:extent cx="5943525" cy="6026150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67" cy="605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3B4">
        <w:rPr>
          <w:rFonts w:ascii="Arial" w:hAnsi="Arial" w:cs="Arial"/>
        </w:rPr>
        <w:br/>
      </w:r>
    </w:p>
    <w:p w14:paraId="24D7E251" w14:textId="77777777" w:rsidR="00CE713E" w:rsidRPr="008363B4" w:rsidRDefault="00CE713E" w:rsidP="00CE713E">
      <w:pPr>
        <w:spacing w:after="200" w:line="276" w:lineRule="auto"/>
        <w:ind w:firstLine="0"/>
        <w:rPr>
          <w:rFonts w:eastAsia="Times New Roman" w:cs="Times New Roman"/>
          <w:szCs w:val="24"/>
        </w:rPr>
      </w:pPr>
      <w:r w:rsidRPr="008363B4">
        <w:br w:type="page"/>
      </w:r>
    </w:p>
    <w:p w14:paraId="09120835" w14:textId="77777777" w:rsidR="00CE713E" w:rsidRPr="008363B4" w:rsidRDefault="00CE713E" w:rsidP="00CE713E">
      <w:pPr>
        <w:pStyle w:val="NormalWeb"/>
        <w:shd w:val="clear" w:color="auto" w:fill="FFFFFF"/>
        <w:ind w:left="360" w:firstLine="0"/>
        <w:textAlignment w:val="baseline"/>
      </w:pPr>
      <w:r w:rsidRPr="008363B4">
        <w:rPr>
          <w:b/>
        </w:rPr>
        <w:lastRenderedPageBreak/>
        <w:t>Appendix B</w:t>
      </w:r>
      <w:r w:rsidRPr="008363B4">
        <w:t>-Sample countries calculated living adequacy thresholds, income inequality ratios, and annual GDP growth (%) between 2005-2018</w:t>
      </w:r>
    </w:p>
    <w:p w14:paraId="13D1975F" w14:textId="77777777" w:rsidR="00CE713E" w:rsidRPr="008363B4" w:rsidRDefault="00CE713E" w:rsidP="00CE713E">
      <w:pPr>
        <w:pStyle w:val="NormalWeb"/>
        <w:shd w:val="clear" w:color="auto" w:fill="FFFFFF"/>
        <w:ind w:left="360" w:firstLine="0"/>
        <w:jc w:val="center"/>
        <w:textAlignment w:val="baseline"/>
      </w:pPr>
      <w:r w:rsidRPr="008363B4">
        <w:rPr>
          <w:noProof/>
          <w:lang w:bidi="th-TH"/>
        </w:rPr>
        <w:drawing>
          <wp:inline distT="0" distB="0" distL="0" distR="0" wp14:anchorId="481EE6EA" wp14:editId="648D6E94">
            <wp:extent cx="3536950" cy="690245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69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E13D" w14:textId="77777777" w:rsidR="00CE713E" w:rsidRPr="008363B4" w:rsidRDefault="00CE713E" w:rsidP="00CE713E">
      <w:pPr>
        <w:spacing w:after="200" w:line="276" w:lineRule="auto"/>
        <w:ind w:firstLine="0"/>
        <w:jc w:val="center"/>
        <w:rPr>
          <w:rFonts w:eastAsia="Times New Roman" w:cstheme="majorBidi"/>
          <w:b/>
          <w:bCs/>
          <w:caps/>
          <w:szCs w:val="28"/>
          <w:lang w:bidi="ar-SA"/>
        </w:rPr>
      </w:pPr>
    </w:p>
    <w:p w14:paraId="51FBE535" w14:textId="77777777" w:rsidR="003F1652" w:rsidRDefault="003F1652"/>
    <w:sectPr w:rsidR="003F1652" w:rsidSect="00E5395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767918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20D82039" w14:textId="77777777" w:rsidR="00117909" w:rsidRPr="00EF5A94" w:rsidRDefault="00CE713E">
        <w:pPr>
          <w:pStyle w:val="Footer"/>
          <w:jc w:val="right"/>
          <w:rPr>
            <w:sz w:val="22"/>
          </w:rPr>
        </w:pPr>
        <w:r w:rsidRPr="00EF5A94">
          <w:rPr>
            <w:sz w:val="22"/>
          </w:rPr>
          <w:fldChar w:fldCharType="begin"/>
        </w:r>
        <w:r w:rsidRPr="00EF5A94">
          <w:rPr>
            <w:sz w:val="22"/>
          </w:rPr>
          <w:instrText xml:space="preserve"> PAGE   \* MERGEFORMAT </w:instrText>
        </w:r>
        <w:r w:rsidRPr="00EF5A94">
          <w:rPr>
            <w:sz w:val="22"/>
          </w:rPr>
          <w:fldChar w:fldCharType="separate"/>
        </w:r>
        <w:r>
          <w:rPr>
            <w:noProof/>
            <w:sz w:val="22"/>
          </w:rPr>
          <w:t>25</w:t>
        </w:r>
        <w:r w:rsidRPr="00EF5A94">
          <w:rPr>
            <w:noProof/>
            <w:sz w:val="22"/>
          </w:rPr>
          <w:fldChar w:fldCharType="end"/>
        </w:r>
      </w:p>
    </w:sdtContent>
  </w:sdt>
  <w:p w14:paraId="1E58F93C" w14:textId="77777777" w:rsidR="00117909" w:rsidRDefault="00CE713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C12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3E"/>
    <w:rsid w:val="003F1652"/>
    <w:rsid w:val="00C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6975"/>
  <w15:chartTrackingRefBased/>
  <w15:docId w15:val="{3D925527-AA3A-476E-BB84-0C07E4C8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3E"/>
    <w:pPr>
      <w:spacing w:after="0" w:line="480" w:lineRule="auto"/>
      <w:ind w:firstLine="720"/>
    </w:pPr>
    <w:rPr>
      <w:rFonts w:ascii="Times New Roman" w:eastAsiaTheme="minorEastAsia" w:hAnsi="Times New Roman"/>
      <w:sz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713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uiPriority w:val="20"/>
    <w:qFormat/>
    <w:rsid w:val="00CE713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CE71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13E"/>
    <w:rPr>
      <w:rFonts w:ascii="Times New Roman" w:eastAsiaTheme="minorEastAsia" w:hAnsi="Times New Roman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2023-04-24T13:14:00Z</dcterms:created>
  <dcterms:modified xsi:type="dcterms:W3CDTF">2023-04-24T13:16:00Z</dcterms:modified>
</cp:coreProperties>
</file>