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8FAE1" w14:textId="6CB2DD8D" w:rsidR="00C11D95" w:rsidRPr="0095597C" w:rsidRDefault="00A87897" w:rsidP="00567A9B">
      <w:pPr>
        <w:jc w:val="center"/>
        <w:rPr>
          <w:rFonts w:ascii="標楷體" w:eastAsia="標楷體" w:hAnsi="標楷體"/>
          <w:b/>
          <w:bCs/>
        </w:rPr>
      </w:pPr>
      <w:bookmarkStart w:id="0" w:name="_GoBack"/>
      <w:bookmarkEnd w:id="0"/>
      <w:r w:rsidRPr="0095597C">
        <w:rPr>
          <w:rFonts w:ascii="標楷體" w:eastAsia="標楷體" w:hAnsi="標楷體" w:hint="eastAsia"/>
          <w:b/>
          <w:bCs/>
        </w:rPr>
        <w:t>特質正念：它是否與膝關節炎患者的常見健康問題相關</w:t>
      </w:r>
      <w:r w:rsidR="002D4D1C" w:rsidRPr="0095597C">
        <w:rPr>
          <w:rFonts w:ascii="標楷體" w:eastAsia="標楷體" w:hAnsi="標楷體" w:hint="eastAsia"/>
          <w:b/>
          <w:bCs/>
        </w:rPr>
        <w:t>?</w:t>
      </w:r>
    </w:p>
    <w:p w14:paraId="2E300A87" w14:textId="04109D30" w:rsidR="00A87897" w:rsidRPr="0095597C" w:rsidRDefault="00A87897" w:rsidP="00567A9B">
      <w:pPr>
        <w:jc w:val="center"/>
        <w:rPr>
          <w:rFonts w:ascii="標楷體" w:eastAsia="標楷體" w:hAnsi="標楷體"/>
          <w:b/>
          <w:bCs/>
        </w:rPr>
      </w:pPr>
    </w:p>
    <w:p w14:paraId="7743D27E" w14:textId="77777777" w:rsidR="00A87897" w:rsidRPr="0095597C" w:rsidRDefault="00A87897" w:rsidP="00A87897">
      <w:pPr>
        <w:rPr>
          <w:rFonts w:ascii="標楷體" w:eastAsia="標楷體" w:hAnsi="標楷體" w:cs="Segoe UI"/>
          <w:b/>
          <w:bCs/>
          <w:color w:val="374151"/>
          <w:shd w:val="clear" w:color="auto" w:fill="FFFFFF"/>
        </w:rPr>
      </w:pPr>
      <w:r w:rsidRPr="0095597C">
        <w:rPr>
          <w:rFonts w:ascii="標楷體" w:eastAsia="標楷體" w:hAnsi="標楷體" w:cs="Segoe UI"/>
          <w:b/>
          <w:bCs/>
          <w:color w:val="374151"/>
          <w:shd w:val="clear" w:color="auto" w:fill="FFFFFF"/>
        </w:rPr>
        <w:t xml:space="preserve">摘要 </w:t>
      </w:r>
    </w:p>
    <w:p w14:paraId="0C6ADA23" w14:textId="22D83CE3" w:rsidR="00A87897" w:rsidRPr="00D41AE1" w:rsidRDefault="00A87897" w:rsidP="00A87897">
      <w:pPr>
        <w:rPr>
          <w:rFonts w:ascii="標楷體" w:eastAsia="標楷體" w:hAnsi="標楷體" w:cs="Segoe UI"/>
          <w:color w:val="374151"/>
          <w:shd w:val="clear" w:color="auto" w:fill="FFFFFF"/>
        </w:rPr>
      </w:pPr>
      <w:r w:rsidRPr="00D41AE1">
        <w:rPr>
          <w:rFonts w:ascii="標楷體" w:eastAsia="標楷體" w:hAnsi="標楷體" w:cs="Segoe UI"/>
          <w:color w:val="374151"/>
          <w:shd w:val="clear" w:color="auto" w:fill="FFFFFF"/>
        </w:rPr>
        <w:t>背景：越來越多的研究支持特質正念對於影響患有慢性疾病患者的身體和心理健康以及身體活動的重要性。膝蓋骨關節炎（OA）是最常見的慢性疾病之一，常引起健康問題，但有關這種狀況與特質正念的相關性知之甚少。 目標：探討特質正念與膝蓋骨關節炎患者的身體和心理健康以及身體活動之間的</w:t>
      </w:r>
      <w:r w:rsidRPr="00D41AE1">
        <w:rPr>
          <w:rFonts w:ascii="標楷體" w:eastAsia="標楷體" w:hAnsi="標楷體" w:cs="Segoe UI" w:hint="eastAsia"/>
          <w:color w:val="374151"/>
          <w:shd w:val="clear" w:color="auto" w:fill="FFFFFF"/>
        </w:rPr>
        <w:t>關聯性</w:t>
      </w:r>
      <w:r w:rsidRPr="00D41AE1">
        <w:rPr>
          <w:rFonts w:ascii="標楷體" w:eastAsia="標楷體" w:hAnsi="標楷體" w:cs="Segoe UI"/>
          <w:color w:val="374151"/>
          <w:shd w:val="clear" w:color="auto" w:fill="FFFFFF"/>
        </w:rPr>
        <w:t>。 方法：</w:t>
      </w:r>
      <w:r w:rsidRPr="00D41AE1">
        <w:rPr>
          <w:rFonts w:ascii="標楷體" w:eastAsia="標楷體" w:hAnsi="標楷體" w:cs="Segoe UI" w:hint="eastAsia"/>
          <w:color w:val="374151"/>
          <w:shd w:val="clear" w:color="auto" w:fill="FFFFFF"/>
        </w:rPr>
        <w:t>這是</w:t>
      </w:r>
      <w:r w:rsidRPr="00D41AE1">
        <w:rPr>
          <w:rFonts w:ascii="標楷體" w:eastAsia="標楷體" w:hAnsi="標楷體" w:cs="Segoe UI"/>
          <w:color w:val="374151"/>
          <w:shd w:val="clear" w:color="auto" w:fill="FFFFFF"/>
        </w:rPr>
        <w:t>橫斷面研究，我們在台灣南部的醫院招募了骨</w:t>
      </w:r>
      <w:r w:rsidRPr="00D41AE1">
        <w:rPr>
          <w:rFonts w:ascii="標楷體" w:eastAsia="標楷體" w:hAnsi="標楷體" w:cs="Segoe UI" w:hint="eastAsia"/>
          <w:color w:val="374151"/>
          <w:shd w:val="clear" w:color="auto" w:fill="FFFFFF"/>
        </w:rPr>
        <w:t>科</w:t>
      </w:r>
      <w:r w:rsidRPr="00D41AE1">
        <w:rPr>
          <w:rFonts w:ascii="標楷體" w:eastAsia="標楷體" w:hAnsi="標楷體" w:cs="Segoe UI"/>
          <w:color w:val="374151"/>
          <w:shd w:val="clear" w:color="auto" w:fill="FFFFFF"/>
        </w:rPr>
        <w:t>門診患者樣本。使用的工具包括《正念注意觀察量表》（MAAS）和《西安大略和麥馬士大學骨關節炎指數》（WOMAC）。還測量了健康相關特徵。我們通過人口統計學、雙變量相關和多元線性迴歸來探討可能與特質正念有關的因素。 結果：參與膝蓋骨關節炎的受試者（N = 250）大多是老年人（88％），女性（70.5％），已婚84％）。婚姻狀況、感知健康狀態、抑鬱和身體活動與特質正念相關。更好的感知健康、較低的抑鬱和更大的身體活動與較高的特質正念呈現顯著相關。然而，症狀的嚴重程度、對跌倒的擔憂和運動自我效能感在與特質正念的相關性方面並未達到統計學上的顯著水平。 結論：應更加強調培養正念，以增強個體對健康的感知，減輕抑鬱情緒，並促進身體活動的參與，這可能間接緩解疼痛體驗，改善身體功能，提高生活質量和福祉。未來的研究應該集中於應用特質正念的</w:t>
      </w:r>
      <w:r w:rsidR="0079306F" w:rsidRPr="00D41AE1">
        <w:rPr>
          <w:rFonts w:ascii="標楷體" w:eastAsia="標楷體" w:hAnsi="標楷體" w:cs="Segoe UI" w:hint="eastAsia"/>
          <w:color w:val="374151"/>
          <w:shd w:val="clear" w:color="auto" w:fill="FFFFFF"/>
        </w:rPr>
        <w:t>介入措施</w:t>
      </w:r>
      <w:r w:rsidRPr="00D41AE1">
        <w:rPr>
          <w:rFonts w:ascii="標楷體" w:eastAsia="標楷體" w:hAnsi="標楷體" w:cs="Segoe UI"/>
          <w:color w:val="374151"/>
          <w:shd w:val="clear" w:color="auto" w:fill="FFFFFF"/>
        </w:rPr>
        <w:t>，以確定特質正念是否能夠有效改善膝蓋骨關節炎患者的身體和心理健康以及身體活動。</w:t>
      </w:r>
    </w:p>
    <w:p w14:paraId="40F753E7" w14:textId="6B5A8B33" w:rsidR="00A87897" w:rsidRPr="00D41AE1" w:rsidRDefault="00A87897" w:rsidP="00A87897">
      <w:pPr>
        <w:rPr>
          <w:rFonts w:ascii="標楷體" w:eastAsia="標楷體" w:hAnsi="標楷體" w:cs="Segoe UI"/>
          <w:color w:val="374151"/>
          <w:shd w:val="clear" w:color="auto" w:fill="FFFFFF"/>
        </w:rPr>
      </w:pPr>
    </w:p>
    <w:p w14:paraId="0B9B0BE8" w14:textId="7BEC00F8" w:rsidR="00A87897" w:rsidRPr="00D41AE1" w:rsidRDefault="00A87897" w:rsidP="00A87897">
      <w:pPr>
        <w:rPr>
          <w:rFonts w:ascii="標楷體" w:eastAsia="標楷體" w:hAnsi="標楷體"/>
        </w:rPr>
      </w:pPr>
      <w:r w:rsidRPr="00665142">
        <w:rPr>
          <w:rFonts w:ascii="標楷體" w:eastAsia="標楷體" w:hAnsi="標楷體" w:hint="eastAsia"/>
          <w:b/>
          <w:bCs/>
        </w:rPr>
        <w:t>關鍵詞</w:t>
      </w:r>
      <w:r w:rsidRPr="00D41AE1">
        <w:rPr>
          <w:rFonts w:ascii="標楷體" w:eastAsia="標楷體" w:hAnsi="標楷體" w:hint="eastAsia"/>
        </w:rPr>
        <w:t>:</w:t>
      </w:r>
      <w:r w:rsidRPr="00D41AE1">
        <w:rPr>
          <w:rFonts w:ascii="標楷體" w:eastAsia="標楷體" w:hAnsi="標楷體"/>
        </w:rPr>
        <w:t xml:space="preserve"> </w:t>
      </w:r>
      <w:r w:rsidRPr="00D41AE1">
        <w:rPr>
          <w:rFonts w:ascii="標楷體" w:eastAsia="標楷體" w:hAnsi="標楷體" w:hint="eastAsia"/>
        </w:rPr>
        <w:t>膝關節炎，特質正念</w:t>
      </w:r>
    </w:p>
    <w:p w14:paraId="6267E877" w14:textId="77777777" w:rsidR="00A87897" w:rsidRPr="00A87897" w:rsidRDefault="00A87897" w:rsidP="00A87897"/>
    <w:sectPr w:rsidR="00A87897" w:rsidRPr="00A8789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4ECD2" w14:textId="77777777" w:rsidR="00936971" w:rsidRDefault="00936971" w:rsidP="00C879B4">
      <w:r>
        <w:separator/>
      </w:r>
    </w:p>
  </w:endnote>
  <w:endnote w:type="continuationSeparator" w:id="0">
    <w:p w14:paraId="428F0941" w14:textId="77777777" w:rsidR="00936971" w:rsidRDefault="00936971" w:rsidP="00C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6636A" w14:textId="77777777" w:rsidR="00936971" w:rsidRDefault="00936971" w:rsidP="00C879B4">
      <w:r>
        <w:separator/>
      </w:r>
    </w:p>
  </w:footnote>
  <w:footnote w:type="continuationSeparator" w:id="0">
    <w:p w14:paraId="054FBE02" w14:textId="77777777" w:rsidR="00936971" w:rsidRDefault="00936971" w:rsidP="00C87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97"/>
    <w:rsid w:val="002D4D1C"/>
    <w:rsid w:val="00567A9B"/>
    <w:rsid w:val="00665142"/>
    <w:rsid w:val="0079306F"/>
    <w:rsid w:val="00936971"/>
    <w:rsid w:val="0095597C"/>
    <w:rsid w:val="00A87897"/>
    <w:rsid w:val="00C11D95"/>
    <w:rsid w:val="00C879B4"/>
    <w:rsid w:val="00D41A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02607"/>
  <w15:chartTrackingRefBased/>
  <w15:docId w15:val="{5F3A9AF6-0E41-4215-9300-7A41F450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9B4"/>
    <w:pPr>
      <w:tabs>
        <w:tab w:val="center" w:pos="4153"/>
        <w:tab w:val="right" w:pos="8306"/>
      </w:tabs>
      <w:snapToGrid w:val="0"/>
    </w:pPr>
    <w:rPr>
      <w:sz w:val="20"/>
      <w:szCs w:val="20"/>
    </w:rPr>
  </w:style>
  <w:style w:type="character" w:customStyle="1" w:styleId="a4">
    <w:name w:val="頁首 字元"/>
    <w:basedOn w:val="a0"/>
    <w:link w:val="a3"/>
    <w:uiPriority w:val="99"/>
    <w:rsid w:val="00C879B4"/>
    <w:rPr>
      <w:sz w:val="20"/>
      <w:szCs w:val="20"/>
    </w:rPr>
  </w:style>
  <w:style w:type="paragraph" w:styleId="a5">
    <w:name w:val="footer"/>
    <w:basedOn w:val="a"/>
    <w:link w:val="a6"/>
    <w:uiPriority w:val="99"/>
    <w:unhideWhenUsed/>
    <w:rsid w:val="00C879B4"/>
    <w:pPr>
      <w:tabs>
        <w:tab w:val="center" w:pos="4153"/>
        <w:tab w:val="right" w:pos="8306"/>
      </w:tabs>
      <w:snapToGrid w:val="0"/>
    </w:pPr>
    <w:rPr>
      <w:sz w:val="20"/>
      <w:szCs w:val="20"/>
    </w:rPr>
  </w:style>
  <w:style w:type="character" w:customStyle="1" w:styleId="a6">
    <w:name w:val="頁尾 字元"/>
    <w:basedOn w:val="a0"/>
    <w:link w:val="a5"/>
    <w:uiPriority w:val="99"/>
    <w:rsid w:val="00C879B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3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2024-02-21T09:12:00Z</dcterms:created>
  <dcterms:modified xsi:type="dcterms:W3CDTF">2024-02-21T09:12:00Z</dcterms:modified>
</cp:coreProperties>
</file>