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BF30D" w14:textId="77777777" w:rsidR="00182115" w:rsidRPr="00D025B0" w:rsidRDefault="00182115" w:rsidP="00182115">
      <w:pPr>
        <w:shd w:val="clear" w:color="auto" w:fill="FFFFFF"/>
        <w:spacing w:after="0" w:line="360" w:lineRule="auto"/>
        <w:jc w:val="both"/>
        <w:textAlignment w:val="baseline"/>
        <w:rPr>
          <w:rFonts w:asciiTheme="majorBidi" w:eastAsia="Calibri" w:hAnsiTheme="majorBidi" w:cstheme="majorBidi"/>
          <w:b/>
          <w:bCs/>
          <w:sz w:val="24"/>
          <w:szCs w:val="24"/>
        </w:rPr>
      </w:pPr>
      <w:r w:rsidRPr="00D025B0">
        <w:rPr>
          <w:rFonts w:asciiTheme="majorBidi" w:eastAsia="Calibri" w:hAnsiTheme="majorBidi" w:cstheme="majorBidi"/>
          <w:b/>
          <w:bCs/>
          <w:sz w:val="24"/>
          <w:szCs w:val="24"/>
        </w:rPr>
        <w:t>Intervention and Goals:</w:t>
      </w:r>
    </w:p>
    <w:p w14:paraId="4958435E" w14:textId="7EF38000" w:rsidR="00182115" w:rsidRDefault="00182115" w:rsidP="00182115">
      <w:pPr>
        <w:shd w:val="clear" w:color="auto" w:fill="FFFFFF"/>
        <w:spacing w:after="0" w:line="360" w:lineRule="auto"/>
        <w:ind w:firstLine="720"/>
        <w:jc w:val="both"/>
        <w:textAlignment w:val="baseline"/>
        <w:rPr>
          <w:rFonts w:asciiTheme="majorBidi" w:eastAsia="Calibri" w:hAnsiTheme="majorBidi" w:cstheme="majorBidi"/>
          <w:b/>
          <w:bCs/>
          <w:i/>
          <w:iCs/>
          <w:sz w:val="24"/>
          <w:szCs w:val="24"/>
          <w:u w:val="single"/>
        </w:rPr>
      </w:pPr>
      <w:r w:rsidRPr="00D025B0">
        <w:rPr>
          <w:rFonts w:asciiTheme="majorBidi" w:eastAsia="Calibri" w:hAnsiTheme="majorBidi" w:cstheme="majorBidi"/>
          <w:sz w:val="24"/>
          <w:szCs w:val="24"/>
        </w:rPr>
        <w:t>Structured intervention program for patients with m</w:t>
      </w:r>
      <w:r w:rsidRPr="00C67674">
        <w:rPr>
          <w:rFonts w:asciiTheme="majorBidi" w:eastAsia="Calibri" w:hAnsiTheme="majorBidi" w:cstheme="majorBidi"/>
          <w:sz w:val="24"/>
          <w:szCs w:val="24"/>
        </w:rPr>
        <w:t>ental health problems</w:t>
      </w:r>
      <w:r w:rsidRPr="00D025B0">
        <w:rPr>
          <w:rFonts w:asciiTheme="majorBidi" w:eastAsia="Calibri" w:hAnsiTheme="majorBidi" w:cstheme="majorBidi"/>
          <w:sz w:val="24"/>
          <w:szCs w:val="24"/>
        </w:rPr>
        <w:t xml:space="preserve">, who availed cognitive behavior therapy and who availed both medication and cognitive behavior therapy is given. </w:t>
      </w:r>
      <w:r w:rsidRPr="00D025B0">
        <w:rPr>
          <w:rFonts w:asciiTheme="majorBidi" w:eastAsia="Calibri" w:hAnsiTheme="majorBidi" w:cstheme="majorBidi"/>
          <w:b/>
          <w:bCs/>
          <w:i/>
          <w:iCs/>
          <w:sz w:val="24"/>
          <w:szCs w:val="24"/>
          <w:u w:val="single"/>
        </w:rPr>
        <w:t xml:space="preserve"> </w:t>
      </w:r>
    </w:p>
    <w:p w14:paraId="5E827736" w14:textId="1D138A69" w:rsidR="00DC7310" w:rsidRPr="00DC7310" w:rsidRDefault="00DC7310" w:rsidP="00DC7310">
      <w:pPr>
        <w:shd w:val="clear" w:color="auto" w:fill="FFFFFF"/>
        <w:spacing w:after="0" w:line="360" w:lineRule="auto"/>
        <w:jc w:val="both"/>
        <w:textAlignment w:val="baseline"/>
        <w:rPr>
          <w:rFonts w:asciiTheme="majorBidi" w:eastAsia="Calibri" w:hAnsiTheme="majorBidi" w:cstheme="majorBidi"/>
          <w:b/>
          <w:bCs/>
          <w:sz w:val="24"/>
          <w:szCs w:val="24"/>
          <w:u w:val="single"/>
        </w:rPr>
      </w:pPr>
      <w:r>
        <w:rPr>
          <w:rFonts w:asciiTheme="majorBidi" w:eastAsia="Calibri" w:hAnsiTheme="majorBidi" w:cstheme="majorBidi"/>
          <w:b/>
          <w:bCs/>
          <w:sz w:val="24"/>
          <w:szCs w:val="24"/>
          <w:u w:val="single"/>
        </w:rPr>
        <w:t xml:space="preserve">Table </w:t>
      </w:r>
      <w:r w:rsidR="00622099">
        <w:rPr>
          <w:rFonts w:asciiTheme="majorBidi" w:eastAsia="Calibri" w:hAnsiTheme="majorBidi" w:cstheme="majorBidi"/>
          <w:b/>
          <w:bCs/>
          <w:sz w:val="24"/>
          <w:szCs w:val="24"/>
          <w:u w:val="single"/>
        </w:rPr>
        <w:t>A</w:t>
      </w:r>
    </w:p>
    <w:tbl>
      <w:tblPr>
        <w:tblStyle w:val="TableGrid"/>
        <w:tblW w:w="10525" w:type="dxa"/>
        <w:tblLayout w:type="fixed"/>
        <w:tblLook w:val="04A0" w:firstRow="1" w:lastRow="0" w:firstColumn="1" w:lastColumn="0" w:noHBand="0" w:noVBand="1"/>
      </w:tblPr>
      <w:tblGrid>
        <w:gridCol w:w="870"/>
        <w:gridCol w:w="2017"/>
        <w:gridCol w:w="7638"/>
      </w:tblGrid>
      <w:tr w:rsidR="00182115" w:rsidRPr="00A445CB" w14:paraId="2E5BFF0D" w14:textId="77777777" w:rsidTr="004B38FB">
        <w:trPr>
          <w:trHeight w:val="360"/>
        </w:trPr>
        <w:tc>
          <w:tcPr>
            <w:tcW w:w="10525" w:type="dxa"/>
            <w:gridSpan w:val="3"/>
            <w:tcBorders>
              <w:top w:val="nil"/>
              <w:left w:val="nil"/>
              <w:right w:val="nil"/>
            </w:tcBorders>
          </w:tcPr>
          <w:p w14:paraId="5A1D3A8C" w14:textId="77777777" w:rsidR="00182115" w:rsidRPr="00A445CB" w:rsidRDefault="00182115" w:rsidP="004B38FB">
            <w:pPr>
              <w:jc w:val="cente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Intervention--Cognitive Behavior Therapy Protocol</w:t>
            </w:r>
          </w:p>
        </w:tc>
      </w:tr>
      <w:tr w:rsidR="00182115" w:rsidRPr="00A445CB" w14:paraId="553F16C2" w14:textId="77777777" w:rsidTr="004B38FB">
        <w:tc>
          <w:tcPr>
            <w:tcW w:w="870" w:type="dxa"/>
          </w:tcPr>
          <w:p w14:paraId="1A5468AC"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Sr. No</w:t>
            </w:r>
          </w:p>
        </w:tc>
        <w:tc>
          <w:tcPr>
            <w:tcW w:w="2017" w:type="dxa"/>
          </w:tcPr>
          <w:p w14:paraId="334044E2"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Agenda</w:t>
            </w:r>
          </w:p>
        </w:tc>
        <w:tc>
          <w:tcPr>
            <w:tcW w:w="7638" w:type="dxa"/>
          </w:tcPr>
          <w:p w14:paraId="439F66FF"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Goals Intervention Strategies and outcome</w:t>
            </w:r>
          </w:p>
        </w:tc>
      </w:tr>
      <w:tr w:rsidR="00182115" w:rsidRPr="00A445CB" w14:paraId="421D020F" w14:textId="77777777" w:rsidTr="004B38FB">
        <w:tc>
          <w:tcPr>
            <w:tcW w:w="870" w:type="dxa"/>
          </w:tcPr>
          <w:p w14:paraId="7058ED4F" w14:textId="77777777" w:rsidR="00182115" w:rsidRPr="00A445CB" w:rsidRDefault="00182115" w:rsidP="004B38FB">
            <w:pPr>
              <w:rPr>
                <w:rFonts w:ascii="Times New Roman" w:eastAsia="Calibri" w:hAnsi="Times New Roman" w:cs="Times New Roman"/>
                <w:sz w:val="24"/>
                <w:szCs w:val="24"/>
              </w:rPr>
            </w:pPr>
            <w:bookmarkStart w:id="0" w:name="_Hlk65753283"/>
            <w:r w:rsidRPr="00A445CB">
              <w:rPr>
                <w:rFonts w:ascii="Times New Roman" w:eastAsia="Calibri" w:hAnsi="Times New Roman" w:cs="Times New Roman"/>
                <w:sz w:val="24"/>
                <w:szCs w:val="24"/>
              </w:rPr>
              <w:t>1</w:t>
            </w:r>
          </w:p>
        </w:tc>
        <w:tc>
          <w:tcPr>
            <w:tcW w:w="2017" w:type="dxa"/>
          </w:tcPr>
          <w:p w14:paraId="1E94F1ED"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Psychoeducation</w:t>
            </w:r>
          </w:p>
        </w:tc>
        <w:tc>
          <w:tcPr>
            <w:tcW w:w="7638" w:type="dxa"/>
          </w:tcPr>
          <w:p w14:paraId="5311DF3F"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Goals</w:t>
            </w:r>
          </w:p>
          <w:p w14:paraId="6FAE5F08" w14:textId="77777777" w:rsidR="00182115" w:rsidRPr="00A445CB" w:rsidRDefault="00182115" w:rsidP="004B38FB">
            <w:pPr>
              <w:ind w:left="638"/>
              <w:rPr>
                <w:rFonts w:ascii="Times New Roman" w:eastAsia="Calibri" w:hAnsi="Times New Roman" w:cs="Times New Roman"/>
                <w:sz w:val="24"/>
                <w:szCs w:val="24"/>
              </w:rPr>
            </w:pPr>
            <w:r w:rsidRPr="00A445CB">
              <w:rPr>
                <w:rFonts w:ascii="Times New Roman" w:eastAsia="Calibri" w:hAnsi="Times New Roman" w:cs="Times New Roman"/>
                <w:sz w:val="24"/>
                <w:szCs w:val="24"/>
              </w:rPr>
              <w:t>Feedback about assessment</w:t>
            </w:r>
          </w:p>
          <w:p w14:paraId="0F80AC5F" w14:textId="77777777" w:rsidR="00182115" w:rsidRDefault="00182115" w:rsidP="004B38FB">
            <w:pPr>
              <w:ind w:left="638"/>
              <w:rPr>
                <w:rFonts w:ascii="Times New Roman" w:eastAsia="Calibri" w:hAnsi="Times New Roman" w:cs="Times New Roman"/>
                <w:sz w:val="24"/>
                <w:szCs w:val="24"/>
              </w:rPr>
            </w:pPr>
            <w:r w:rsidRPr="00D93357">
              <w:rPr>
                <w:rFonts w:ascii="Times New Roman" w:eastAsia="Calibri" w:hAnsi="Times New Roman" w:cs="Times New Roman"/>
                <w:sz w:val="24"/>
                <w:szCs w:val="24"/>
              </w:rPr>
              <w:t>Educate about HIV</w:t>
            </w:r>
          </w:p>
          <w:p w14:paraId="566172BB" w14:textId="77777777" w:rsidR="00182115" w:rsidRDefault="00182115" w:rsidP="004B38FB">
            <w:pPr>
              <w:ind w:left="638"/>
              <w:rPr>
                <w:rFonts w:ascii="Times New Roman" w:eastAsia="Calibri" w:hAnsi="Times New Roman" w:cs="Times New Roman"/>
                <w:sz w:val="24"/>
                <w:szCs w:val="24"/>
              </w:rPr>
            </w:pPr>
            <w:r w:rsidRPr="00D93357">
              <w:rPr>
                <w:rFonts w:ascii="Times New Roman" w:eastAsia="Calibri" w:hAnsi="Times New Roman" w:cs="Times New Roman"/>
                <w:sz w:val="24"/>
                <w:szCs w:val="24"/>
              </w:rPr>
              <w:t>Educate about HIV, How it effects on your psychological Health</w:t>
            </w:r>
          </w:p>
          <w:p w14:paraId="737B4EF1" w14:textId="77777777" w:rsidR="00182115" w:rsidRPr="00A445CB" w:rsidRDefault="00182115" w:rsidP="004B38FB">
            <w:pPr>
              <w:ind w:left="638"/>
              <w:rPr>
                <w:rFonts w:ascii="Times New Roman" w:eastAsia="Calibri" w:hAnsi="Times New Roman" w:cs="Times New Roman"/>
                <w:sz w:val="24"/>
                <w:szCs w:val="24"/>
              </w:rPr>
            </w:pPr>
            <w:r w:rsidRPr="00A445CB">
              <w:rPr>
                <w:rFonts w:ascii="Times New Roman" w:eastAsia="Calibri" w:hAnsi="Times New Roman" w:cs="Times New Roman"/>
                <w:sz w:val="24"/>
                <w:szCs w:val="24"/>
              </w:rPr>
              <w:t xml:space="preserve">To educate the patient about the depression symptoms </w:t>
            </w:r>
          </w:p>
          <w:p w14:paraId="5C9059AD" w14:textId="77777777" w:rsidR="00182115" w:rsidRDefault="00182115" w:rsidP="004B38FB">
            <w:pPr>
              <w:ind w:left="638"/>
              <w:rPr>
                <w:rFonts w:ascii="Times New Roman" w:eastAsia="Calibri" w:hAnsi="Times New Roman" w:cs="Times New Roman"/>
                <w:sz w:val="24"/>
                <w:szCs w:val="24"/>
              </w:rPr>
            </w:pPr>
            <w:r w:rsidRPr="00A445CB">
              <w:rPr>
                <w:rFonts w:ascii="Times New Roman" w:eastAsia="Calibri" w:hAnsi="Times New Roman" w:cs="Times New Roman"/>
                <w:sz w:val="24"/>
                <w:szCs w:val="24"/>
              </w:rPr>
              <w:t>To educate the patient how stigma increase depression and decrease quality of life</w:t>
            </w:r>
            <w:r>
              <w:rPr>
                <w:rFonts w:ascii="Times New Roman" w:eastAsia="Calibri" w:hAnsi="Times New Roman" w:cs="Times New Roman"/>
                <w:sz w:val="24"/>
                <w:szCs w:val="24"/>
              </w:rPr>
              <w:t xml:space="preserve"> </w:t>
            </w:r>
          </w:p>
          <w:p w14:paraId="28CD31DE" w14:textId="77777777" w:rsidR="00182115" w:rsidRDefault="00182115" w:rsidP="004B38FB">
            <w:pPr>
              <w:ind w:left="638"/>
              <w:rPr>
                <w:rFonts w:ascii="Times New Roman" w:eastAsia="Calibri" w:hAnsi="Times New Roman" w:cs="Times New Roman"/>
                <w:sz w:val="24"/>
                <w:szCs w:val="24"/>
              </w:rPr>
            </w:pPr>
            <w:r w:rsidRPr="00D93357">
              <w:rPr>
                <w:rFonts w:ascii="Times New Roman" w:eastAsia="Calibri" w:hAnsi="Times New Roman" w:cs="Times New Roman"/>
                <w:sz w:val="24"/>
                <w:szCs w:val="24"/>
              </w:rPr>
              <w:t>Educate about HIV</w:t>
            </w:r>
          </w:p>
          <w:p w14:paraId="62FEDA54" w14:textId="77777777" w:rsidR="00182115" w:rsidRPr="00A445CB" w:rsidRDefault="00182115" w:rsidP="004B38FB">
            <w:pPr>
              <w:ind w:left="638"/>
              <w:rPr>
                <w:rFonts w:ascii="Times New Roman" w:eastAsia="Calibri" w:hAnsi="Times New Roman" w:cs="Times New Roman"/>
                <w:sz w:val="24"/>
                <w:szCs w:val="24"/>
              </w:rPr>
            </w:pPr>
            <w:r w:rsidRPr="00D93357">
              <w:rPr>
                <w:rFonts w:ascii="Times New Roman" w:eastAsia="Calibri" w:hAnsi="Times New Roman" w:cs="Times New Roman"/>
                <w:sz w:val="24"/>
                <w:szCs w:val="24"/>
              </w:rPr>
              <w:t>Educate about HIV, How it effects on your psychological Health</w:t>
            </w:r>
            <w:r>
              <w:rPr>
                <w:rFonts w:ascii="Times New Roman" w:eastAsia="Calibri" w:hAnsi="Times New Roman" w:cs="Times New Roman"/>
                <w:sz w:val="24"/>
                <w:szCs w:val="24"/>
              </w:rPr>
              <w:t xml:space="preserve"> </w:t>
            </w:r>
            <w:r w:rsidRPr="00A445CB">
              <w:rPr>
                <w:rFonts w:ascii="Times New Roman" w:eastAsia="Calibri" w:hAnsi="Times New Roman" w:cs="Times New Roman"/>
                <w:sz w:val="24"/>
                <w:szCs w:val="24"/>
              </w:rPr>
              <w:t>Provide rationale for CBT based treatment</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{"citationID":"OEWM8OV4","properties":{"formattedCitation":"(Paulus et al., 2020)","plainCitation":"(Paulus et al., 2020)","noteIndex":0},"citationItems":[{"id":808,"uris":["http://zotero.org/users/local/iB56VEWZ/items/UBC8X8KV"],"uri":["http://zotero.org/users/local/iB56VEWZ/items/UBC8X8KV"],"itemData":{"id":808,"type":"article-journal","abstract":"Persons living with HIV/AIDS (PLHIV) disproportionately suffer from anxiety and depressive symptoms and disorders. Although past work has examined the efficacy of cognitive-behavioral therapy (CBT) for depression, and to a lesser extent anxiety, among PLHIV, little is known regarding potential mechanisms underlying improvement in anxiety/depression among this group. Anxiety sensitivity is a well-established risk/maintenance factor for anxiety and depressive disorders and is hypothesized to play an important role in maintaining anxiety among PLHIV. Past work has identified anxiety sensitivity as a mechanism of action underlying changes in various anxiety domains yet it is unknown whether changes in anxiety sensitivity relate to changes in anxiety symptoms among PLHIV undergoing transdiagnostic CBT for anxiety. The current study sought to examine treatment-related changes in anxiety sensitivity and how the trajectory of change relates to anxiety and depressive symptoms as well as overall quality of life. Individuals (n = 35) with HIV/AIDS and elevated anxiety symptoms received CBT for anxiety. Results indicated that reductions in anxiety sensitivity were significantly related to changes in anxiety, depression, and quality of life. Together, these data suggest that changes in anxiety sensitivity are significantly related to changes in anxiety/depression and quality of life among PLHIV seeking treatment.","container-title":"Cognitive Behaviour Therapy","DOI":"10.1080/16506073.2019.1621929","ISSN":"1650-6073","issue":"2","note":"publisher: Routledge\n_eprint: https://doi.org/10.1080/16506073.2019.1621929\nPMID: 31264940","page":"149-163","source":"Taylor and Francis+NEJM","title":"Trajectory of change in anxiety sensitivity in relation to anxiety, depression, and quality of life among persons living with HIV/AIDS following transdiagnostic cognitive-behavioral therapy","volume":"49","author":[{"family":"Paulus","given":"Daniel J."},{"family":"Brandt","given":"Charles P."},{"family":"Lemaire","given":"Chad"},{"family":"Zvolensky","given":"Michael J."}],"issued":{"date-parts":[["2020",3,3]]}}}],"schema":"https://github.com/citation-style-language/schema/raw/master/csl-citation.json"} </w:instrText>
            </w:r>
            <w:r>
              <w:rPr>
                <w:rFonts w:ascii="Times New Roman" w:eastAsia="Calibri" w:hAnsi="Times New Roman" w:cs="Times New Roman"/>
                <w:sz w:val="24"/>
                <w:szCs w:val="24"/>
              </w:rPr>
              <w:fldChar w:fldCharType="separate"/>
            </w:r>
            <w:r w:rsidRPr="00FB4F19">
              <w:rPr>
                <w:rFonts w:ascii="Times New Roman" w:hAnsi="Times New Roman" w:cs="Times New Roman"/>
                <w:sz w:val="24"/>
              </w:rPr>
              <w:t>(Paulus et al., 2020)</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660AA9B2" w14:textId="77777777" w:rsidR="00182115" w:rsidRPr="00A445CB" w:rsidRDefault="00182115" w:rsidP="004B38FB">
            <w:pPr>
              <w:ind w:left="638"/>
              <w:rPr>
                <w:rFonts w:ascii="Times New Roman" w:eastAsia="Calibri" w:hAnsi="Times New Roman" w:cs="Times New Roman"/>
                <w:sz w:val="24"/>
                <w:szCs w:val="24"/>
              </w:rPr>
            </w:pPr>
            <w:r w:rsidRPr="00A445CB">
              <w:rPr>
                <w:rFonts w:ascii="Times New Roman" w:eastAsia="Calibri" w:hAnsi="Times New Roman" w:cs="Times New Roman"/>
                <w:sz w:val="24"/>
                <w:szCs w:val="24"/>
              </w:rPr>
              <w:t>Increased patient motivation for treatment</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{"citationID":"8fVbukGv","properties":{"formattedCitation":"(Chattopadhyay et al., 2017)","plainCitation":"(Chattopadhyay et al., 2017)","noteIndex":0},"citationItems":[{"id":805,"uris":["http://zotero.org/users/local/iB56VEWZ/items/DHRFK67N"],"uri":["http://zotero.org/users/local/iB56VEWZ/items/DHRFK67N"],"itemData":{"id":805,"type":"article-journal","abstract":"We know that human immunodeficiency virus (HIV) is an important pandemic of modern generation causing large death toll worldwide. India is also no exception with 2.12 million people already affected by HIV. The only way to reduce morbidity and mortality due to HIV is antiretroviral therapy (ART). But a high degree of adherence is critical for the effectiveness of ART, and non-adherence is associated with an overall poor outcome in HIV patients. We conducted a randomized controlled prospective study to find out the factors responsible for non-adherence to ART and to assess the role of cognitive behavioral therapy (CBT) to improve adherence. In this study, 60 HIV/AIDS patients with non-adherence (&lt; 95% adherence) were randomized into two groups consisting of 30 patients each, one group (intervention) was administered structured CBT and the other group (control) was put on standard therapy. Factors responsible for non-adherence were overconcern about side effects (33%), polarized thinking (27%), mind reading (27%), and magnification (20%). Mean adherence was 100% in the intervention arm vs. 97.5% in controls (p = 0.00), Beck’s depression score was reduced significantly in the intervention group (p = 0.00), but no significant difference was noted in CD4 count (p = 0.37). We strongly recommend inclusion of CBT in the routine management protocol for HIV/AIDS.\nkeywords:\nAIDS, antiretroviral therapy, adherence to ART, cognitive behavioral therapy in HIV, Beck’s depression score","container-title":"HIV and AIDS Review","DOI":"10.5114/hivar.2017.67303","journalAbbreviation":"HIV and AIDS Review","source":"ResearchGate","title":"Cognitive behavioral therapy improves adherence to antiretroviral therapy in HIV-infected patients: a prospective randomized controlled trial from eastern India","title-short":"Cognitive behavioral therapy improves adherence to antiretroviral therapy in HIV-infected patients","volume":"16","author":[{"family":"Chattopadhyay","given":"Soumak"},{"family":"Ball","given":"Somedeb"},{"family":"Kargupta","given":"Arindam"},{"family":"Talukdar","given":"Payel"},{"family":"Roy","given":"Krishnendu"},{"family":"Talukdar","given":"Arunansu"},{"family":"Guha","given":"Prathama"}],"issued":{"date-parts":[["2017",4,21]]}}}],"schema":"https://github.com/citation-style-language/schema/raw/master/csl-citation.json"} </w:instrText>
            </w:r>
            <w:r>
              <w:rPr>
                <w:rFonts w:ascii="Times New Roman" w:eastAsia="Calibri" w:hAnsi="Times New Roman" w:cs="Times New Roman"/>
                <w:sz w:val="24"/>
                <w:szCs w:val="24"/>
              </w:rPr>
              <w:fldChar w:fldCharType="separate"/>
            </w:r>
            <w:r w:rsidRPr="00FB4F19">
              <w:rPr>
                <w:rFonts w:ascii="Times New Roman" w:hAnsi="Times New Roman" w:cs="Times New Roman"/>
                <w:sz w:val="24"/>
              </w:rPr>
              <w:t>(Chattopadhyay et al., 2017)</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tc>
      </w:tr>
      <w:bookmarkEnd w:id="0"/>
      <w:tr w:rsidR="00182115" w:rsidRPr="00A445CB" w14:paraId="39FB756F" w14:textId="77777777" w:rsidTr="004B38FB">
        <w:tc>
          <w:tcPr>
            <w:tcW w:w="870" w:type="dxa"/>
          </w:tcPr>
          <w:p w14:paraId="6DE4BE9B" w14:textId="77777777" w:rsidR="00182115" w:rsidRPr="00A445CB" w:rsidRDefault="00182115" w:rsidP="004B38FB">
            <w:pPr>
              <w:rPr>
                <w:rFonts w:ascii="Times New Roman" w:eastAsia="Calibri" w:hAnsi="Times New Roman" w:cs="Times New Roman"/>
                <w:sz w:val="24"/>
                <w:szCs w:val="24"/>
              </w:rPr>
            </w:pPr>
            <w:r w:rsidRPr="00A445CB">
              <w:rPr>
                <w:rFonts w:ascii="Times New Roman" w:eastAsia="Calibri" w:hAnsi="Times New Roman" w:cs="Times New Roman"/>
                <w:sz w:val="24"/>
                <w:szCs w:val="24"/>
              </w:rPr>
              <w:t>2</w:t>
            </w:r>
          </w:p>
        </w:tc>
        <w:tc>
          <w:tcPr>
            <w:tcW w:w="2017" w:type="dxa"/>
          </w:tcPr>
          <w:p w14:paraId="7B71333F"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Behavioral Activation</w:t>
            </w:r>
          </w:p>
        </w:tc>
        <w:tc>
          <w:tcPr>
            <w:tcW w:w="7638" w:type="dxa"/>
          </w:tcPr>
          <w:p w14:paraId="40C7EA4D"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Goals</w:t>
            </w:r>
          </w:p>
          <w:p w14:paraId="507473E6" w14:textId="77777777" w:rsidR="00182115"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Interviewing the patient about daily routine(Chattopadhyay et al., 2017).</w:t>
            </w:r>
          </w:p>
          <w:p w14:paraId="1E8F15EC" w14:textId="77777777" w:rsidR="00182115" w:rsidRPr="00A445CB" w:rsidRDefault="00182115" w:rsidP="004B38FB">
            <w:pPr>
              <w:ind w:left="597"/>
              <w:rPr>
                <w:rFonts w:ascii="Times New Roman" w:eastAsia="Calibri" w:hAnsi="Times New Roman" w:cs="Times New Roman"/>
                <w:sz w:val="24"/>
                <w:szCs w:val="24"/>
              </w:rPr>
            </w:pPr>
            <w:r w:rsidRPr="002E7043">
              <w:rPr>
                <w:rFonts w:ascii="Times New Roman" w:eastAsia="Calibri" w:hAnsi="Times New Roman" w:cs="Times New Roman"/>
                <w:sz w:val="24"/>
                <w:szCs w:val="24"/>
              </w:rPr>
              <w:t xml:space="preserve">Helping them to become more active and to give themselves credit for their efforts </w:t>
            </w:r>
          </w:p>
          <w:p w14:paraId="7248D0A1" w14:textId="77777777" w:rsidR="00182115"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Bringing about realistic, structured behavioral changes in small steps (Chattopadhyay et al., 2017).</w:t>
            </w:r>
          </w:p>
          <w:p w14:paraId="6E789EC8" w14:textId="77777777" w:rsidR="00182115" w:rsidRPr="00A445CB" w:rsidRDefault="00182115" w:rsidP="004B38FB">
            <w:pPr>
              <w:ind w:left="597"/>
              <w:rPr>
                <w:rFonts w:ascii="Times New Roman" w:eastAsia="Calibri" w:hAnsi="Times New Roman" w:cs="Times New Roman"/>
                <w:sz w:val="24"/>
                <w:szCs w:val="24"/>
              </w:rPr>
            </w:pPr>
            <w:r>
              <w:rPr>
                <w:rFonts w:ascii="Times New Roman" w:eastAsia="Calibri" w:hAnsi="Times New Roman" w:cs="Times New Roman"/>
                <w:sz w:val="24"/>
                <w:szCs w:val="24"/>
              </w:rPr>
              <w:t>Exploring the relationship between activity and mood.</w:t>
            </w:r>
          </w:p>
          <w:p w14:paraId="247046E2" w14:textId="77777777" w:rsidR="00182115" w:rsidRDefault="00182115" w:rsidP="004B38FB">
            <w:pPr>
              <w:ind w:left="597"/>
              <w:rPr>
                <w:rFonts w:ascii="Times New Roman" w:eastAsia="Calibri" w:hAnsi="Times New Roman" w:cs="Times New Roman"/>
                <w:sz w:val="24"/>
                <w:szCs w:val="24"/>
                <w:lang w:val="fr-FR"/>
              </w:rPr>
            </w:pPr>
            <w:r w:rsidRPr="00A445CB">
              <w:rPr>
                <w:rFonts w:ascii="Times New Roman" w:eastAsia="Calibri" w:hAnsi="Times New Roman" w:cs="Times New Roman"/>
                <w:sz w:val="24"/>
                <w:szCs w:val="24"/>
                <w:lang w:val="fr-FR"/>
              </w:rPr>
              <w:t>Encourage engagement in activities</w:t>
            </w:r>
            <w:r>
              <w:rPr>
                <w:rFonts w:ascii="Times New Roman" w:eastAsia="Calibri" w:hAnsi="Times New Roman" w:cs="Times New Roman"/>
                <w:sz w:val="24"/>
                <w:szCs w:val="24"/>
                <w:lang w:val="fr-FR"/>
              </w:rPr>
              <w:t xml:space="preserve"> </w:t>
            </w:r>
            <w:r>
              <w:rPr>
                <w:rFonts w:ascii="Times New Roman" w:eastAsia="Calibri" w:hAnsi="Times New Roman" w:cs="Times New Roman"/>
                <w:sz w:val="24"/>
                <w:szCs w:val="24"/>
                <w:lang w:val="fr-FR"/>
              </w:rPr>
              <w:fldChar w:fldCharType="begin"/>
            </w:r>
            <w:r>
              <w:rPr>
                <w:rFonts w:ascii="Times New Roman" w:eastAsia="Calibri" w:hAnsi="Times New Roman" w:cs="Times New Roman"/>
                <w:sz w:val="24"/>
                <w:szCs w:val="24"/>
                <w:lang w:val="fr-FR"/>
              </w:rPr>
              <w:instrText xml:space="preserve"> ADDIN ZOTERO_ITEM CSL_CITATION {"citationID":"epj8YVTZ","properties":{"formattedCitation":"(Berg et al., 2008)","plainCitation":"(Berg et al., 2008)","noteIndex":0},"citationItems":[{"id":443,"uris":["http://zotero.org/users/local/iB56VEWZ/items/RAGZEQEN"],"uri":["http://zotero.org/users/local/iB56VEWZ/items/RAGZEQEN"],"itemData":{"id":443,"type":"article-journal","abstract":"As part of the process of developing cognitiveÁbehavioral therapy (CBT) for medical adherence and depression (Safren, Gonzalez, &amp; Soroudi, 2007), the authors conducted exit interviews among 14 HIV-infected patients who received the intervention, and transcribed, coded, and analyzed these data. The authors concluded that CBT was structured yet flexible, developed self-awareness emphasized social support, and involved therapist empathy and supportiveness. Limitations included the discomfort of discussing personal information and the impact of feeling ill on attendance and homework completion. Suggestions included more sessions, more flexibility in scheduling appointments, and more realistic and clear expectations regarding homework. These results provide insights about strengths and limitations of this psychotherapy with medically ill patients and may help to maximize intervention effectiveness and client acceptability.","container-title":"Psychotherapy Research","DOI":"10.1080/10503300701561537","ISSN":"1050-3307, 1468-4381","issue":"3","journalAbbreviation":"Psychotherapy Research","language":"en","page":"271-280","source":"DOI.org (Crossref)","title":"Participants’ perspectives on cognitive–behavioral therapy for adherence and depression in HIV","volume":"18","author":[{"family":"Berg","given":"Carla"},{"family":"Raminani","given":"Sudha"},{"family":"Greer","given":"Joseph"},{"family":"Harwood","given":"Meaghan"},{"family":"Safren","given":"Steven"}],"issued":{"date-parts":[["2008",5]]}}}],"schema":"https://github.com/citation-style-language/schema/raw/master/csl-citation.json"} </w:instrText>
            </w:r>
            <w:r>
              <w:rPr>
                <w:rFonts w:ascii="Times New Roman" w:eastAsia="Calibri" w:hAnsi="Times New Roman" w:cs="Times New Roman"/>
                <w:sz w:val="24"/>
                <w:szCs w:val="24"/>
                <w:lang w:val="fr-FR"/>
              </w:rPr>
              <w:fldChar w:fldCharType="separate"/>
            </w:r>
            <w:r w:rsidRPr="00FB4F19">
              <w:rPr>
                <w:rFonts w:ascii="Times New Roman" w:hAnsi="Times New Roman" w:cs="Times New Roman"/>
                <w:sz w:val="24"/>
              </w:rPr>
              <w:t>(Berg et al., 2008)</w:t>
            </w:r>
            <w:r>
              <w:rPr>
                <w:rFonts w:ascii="Times New Roman" w:eastAsia="Calibri" w:hAnsi="Times New Roman" w:cs="Times New Roman"/>
                <w:sz w:val="24"/>
                <w:szCs w:val="24"/>
                <w:lang w:val="fr-FR"/>
              </w:rPr>
              <w:fldChar w:fldCharType="end"/>
            </w:r>
            <w:r>
              <w:rPr>
                <w:rFonts w:ascii="Times New Roman" w:eastAsia="Calibri" w:hAnsi="Times New Roman" w:cs="Times New Roman"/>
                <w:sz w:val="24"/>
                <w:szCs w:val="24"/>
                <w:lang w:val="fr-FR"/>
              </w:rPr>
              <w:t>.</w:t>
            </w:r>
          </w:p>
          <w:p w14:paraId="025C190F" w14:textId="77777777" w:rsidR="00182115" w:rsidRPr="00A445CB" w:rsidRDefault="00182115" w:rsidP="004B38FB">
            <w:pPr>
              <w:ind w:left="597"/>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To help patients select activities and made a specific plan.</w:t>
            </w:r>
          </w:p>
          <w:p w14:paraId="2239F678" w14:textId="77777777" w:rsidR="00182115" w:rsidRPr="00A445CB"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Fostered use of social support(Berg et al., 2008).</w:t>
            </w:r>
          </w:p>
          <w:p w14:paraId="24B11EE8" w14:textId="77777777" w:rsidR="00182115" w:rsidRPr="00600289"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Increased awareness and involvement int</w:t>
            </w:r>
            <w:r>
              <w:rPr>
                <w:rFonts w:ascii="Times New Roman" w:eastAsia="Calibri" w:hAnsi="Times New Roman" w:cs="Times New Roman"/>
                <w:sz w:val="24"/>
                <w:szCs w:val="24"/>
              </w:rPr>
              <w:t>o activities(Berg et al., 2008).</w:t>
            </w:r>
          </w:p>
        </w:tc>
      </w:tr>
      <w:tr w:rsidR="00182115" w:rsidRPr="00A445CB" w14:paraId="634E4691" w14:textId="77777777" w:rsidTr="004B38FB">
        <w:tc>
          <w:tcPr>
            <w:tcW w:w="870" w:type="dxa"/>
          </w:tcPr>
          <w:p w14:paraId="7ED50447" w14:textId="77777777" w:rsidR="00182115" w:rsidRPr="00A445CB" w:rsidRDefault="00182115" w:rsidP="004B38FB">
            <w:pPr>
              <w:rPr>
                <w:rFonts w:ascii="Times New Roman" w:eastAsia="Calibri" w:hAnsi="Times New Roman" w:cs="Times New Roman"/>
                <w:sz w:val="24"/>
                <w:szCs w:val="24"/>
              </w:rPr>
            </w:pPr>
            <w:bookmarkStart w:id="1" w:name="_Hlk65754338"/>
            <w:r w:rsidRPr="00A445CB">
              <w:rPr>
                <w:rFonts w:ascii="Times New Roman" w:eastAsia="Calibri" w:hAnsi="Times New Roman" w:cs="Times New Roman"/>
                <w:sz w:val="24"/>
                <w:szCs w:val="24"/>
              </w:rPr>
              <w:t>3</w:t>
            </w:r>
          </w:p>
        </w:tc>
        <w:tc>
          <w:tcPr>
            <w:tcW w:w="2017" w:type="dxa"/>
          </w:tcPr>
          <w:p w14:paraId="4D1219A5"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Cognitive Conceptualization and Cognitive Restructuring</w:t>
            </w:r>
          </w:p>
        </w:tc>
        <w:tc>
          <w:tcPr>
            <w:tcW w:w="7638" w:type="dxa"/>
          </w:tcPr>
          <w:p w14:paraId="4A6EA08A"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Goals</w:t>
            </w:r>
          </w:p>
          <w:p w14:paraId="1111A08F" w14:textId="77777777" w:rsidR="00182115" w:rsidRPr="00A445CB"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 xml:space="preserve">To identify and recognize the cognitive distortions </w:t>
            </w:r>
          </w:p>
          <w:p w14:paraId="6C4939EE" w14:textId="77777777" w:rsidR="00182115" w:rsidRPr="00A445CB"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To explore the automatic thoughts and emotions about illness</w:t>
            </w:r>
          </w:p>
          <w:p w14:paraId="50405134" w14:textId="77777777" w:rsidR="00182115" w:rsidRPr="00A445CB"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Evaluate and respond to thoughts, emotions, and beliefs</w:t>
            </w:r>
          </w:p>
          <w:p w14:paraId="4E78078A" w14:textId="77777777" w:rsidR="00182115" w:rsidRPr="00A445CB"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Automatic thought records were used by patients with some help from therapist (Chattopadhyay et al., 2017).</w:t>
            </w:r>
          </w:p>
          <w:p w14:paraId="6DC61631" w14:textId="77777777" w:rsidR="00182115" w:rsidRPr="00A445CB"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The cognitive errors were corrected using individual cognitive strategies(Chattopadhyay et al., 2017).</w:t>
            </w:r>
          </w:p>
        </w:tc>
      </w:tr>
      <w:bookmarkEnd w:id="1"/>
      <w:tr w:rsidR="00182115" w:rsidRPr="00A445CB" w14:paraId="454A96B6" w14:textId="77777777" w:rsidTr="004B38FB">
        <w:tc>
          <w:tcPr>
            <w:tcW w:w="870" w:type="dxa"/>
          </w:tcPr>
          <w:p w14:paraId="4CF610C0" w14:textId="77777777" w:rsidR="00182115" w:rsidRPr="00A445CB" w:rsidRDefault="00182115" w:rsidP="004B38FB">
            <w:pPr>
              <w:rPr>
                <w:rFonts w:ascii="Times New Roman" w:eastAsia="Calibri" w:hAnsi="Times New Roman" w:cs="Times New Roman"/>
                <w:sz w:val="24"/>
                <w:szCs w:val="24"/>
              </w:rPr>
            </w:pPr>
            <w:r w:rsidRPr="00A445CB">
              <w:rPr>
                <w:rFonts w:ascii="Times New Roman" w:eastAsia="Calibri" w:hAnsi="Times New Roman" w:cs="Times New Roman"/>
                <w:sz w:val="24"/>
                <w:szCs w:val="24"/>
              </w:rPr>
              <w:t>4</w:t>
            </w:r>
          </w:p>
        </w:tc>
        <w:tc>
          <w:tcPr>
            <w:tcW w:w="2017" w:type="dxa"/>
          </w:tcPr>
          <w:p w14:paraId="16ED7B0E"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Treatment Adherence Training</w:t>
            </w:r>
          </w:p>
        </w:tc>
        <w:tc>
          <w:tcPr>
            <w:tcW w:w="7638" w:type="dxa"/>
          </w:tcPr>
          <w:p w14:paraId="2F9691BE"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Goals</w:t>
            </w:r>
          </w:p>
          <w:p w14:paraId="3E61EEB4" w14:textId="77777777" w:rsidR="00182115" w:rsidRPr="000C47F2" w:rsidRDefault="00182115" w:rsidP="004B38FB">
            <w:pPr>
              <w:ind w:left="693"/>
              <w:jc w:val="both"/>
              <w:rPr>
                <w:rFonts w:asciiTheme="majorBidi" w:hAnsiTheme="majorBidi" w:cstheme="majorBidi"/>
                <w:sz w:val="24"/>
                <w:szCs w:val="24"/>
              </w:rPr>
            </w:pPr>
            <w:r w:rsidRPr="000C47F2">
              <w:rPr>
                <w:rFonts w:asciiTheme="majorBidi" w:hAnsiTheme="majorBidi" w:cstheme="majorBidi"/>
                <w:sz w:val="24"/>
                <w:szCs w:val="24"/>
              </w:rPr>
              <w:t xml:space="preserve">Give exact details on the regimen, as well as drug interactions and adverse effects </w:t>
            </w:r>
            <w:r w:rsidRPr="000C47F2">
              <w:rPr>
                <w:rFonts w:asciiTheme="majorBidi" w:hAnsiTheme="majorBidi" w:cstheme="majorBidi"/>
                <w:sz w:val="24"/>
                <w:szCs w:val="24"/>
              </w:rPr>
              <w:fldChar w:fldCharType="begin"/>
            </w:r>
            <w:r w:rsidRPr="000C47F2">
              <w:rPr>
                <w:rFonts w:asciiTheme="majorBidi" w:hAnsiTheme="majorBidi" w:cstheme="majorBidi"/>
                <w:sz w:val="24"/>
                <w:szCs w:val="24"/>
              </w:rPr>
              <w:instrText xml:space="preserve"> ADDIN ZOTERO_ITEM CSL_CITATION {"citationID":"q94H3bXb","properties":{"formattedCitation":"(Dima et al., 2013)","plainCitation":"(Dima et al., 2013)","noteIndex":0},"citationItems":[{"id":835,"uris":["http://zotero.org/users/local/iB56VEWZ/items/99IE33RD"],"uri":["http://zotero.org/users/local/iB56VEWZ/items/99IE33RD"],"itemData":{"id":835,"type":"article-journal","abstract":"Developing theory-driven and culturally appropriate support for treatment adherence is critical to positive health outcomes in adolescents and emerging adults living with HIV/AIDS. Romanian young long-time HIV survivors represent a special population requiring urgent assessment of specific adherence-support needs. The authors adapted the Information-Motivation-Behavioral Skills (IMB) model of adherence to this population via thematic analysis of data from focus groups with service users and medical professionals. In addition to adherence-relevant themes identified in previous IMB-model research, new themes such as the role of informational conflicts, long-term goals and altruistic motivation emerged as important factors in this sample of long-term nosocomially infected young adults.","container-title":"Journal of HIV/AIDS &amp; Social Services","DOI":"10.1080/15381501.2012.749819","journalAbbreviation":"Journal of HIV/AIDS &amp; Social Services","page":"274-293","source":"ResearchGate","title":"The Information-Motivation-Behavioral Skills Model of ART Adherence in Romanian Young Adults","volume":"12","author":[{"family":"Dima","given":"Alexandra"},{"family":"Schweitzer","given":"Ana-Maria"},{"family":"Amico","given":"K Rivet"}],"issued":{"date-parts":[["2013",6,27]]}}}],"schema":"https://github.com/citation-style-language/schema/raw/master/csl-citation.json"} </w:instrText>
            </w:r>
            <w:r w:rsidRPr="000C47F2">
              <w:rPr>
                <w:rFonts w:asciiTheme="majorBidi" w:hAnsiTheme="majorBidi" w:cstheme="majorBidi"/>
                <w:sz w:val="24"/>
                <w:szCs w:val="24"/>
              </w:rPr>
              <w:fldChar w:fldCharType="separate"/>
            </w:r>
            <w:r w:rsidRPr="000C47F2">
              <w:rPr>
                <w:rFonts w:asciiTheme="majorBidi" w:hAnsiTheme="majorBidi" w:cstheme="majorBidi"/>
                <w:sz w:val="24"/>
                <w:szCs w:val="24"/>
              </w:rPr>
              <w:t>(Dima et al., 2013)</w:t>
            </w:r>
            <w:r w:rsidRPr="000C47F2">
              <w:rPr>
                <w:rFonts w:asciiTheme="majorBidi" w:hAnsiTheme="majorBidi" w:cstheme="majorBidi"/>
                <w:sz w:val="24"/>
                <w:szCs w:val="24"/>
              </w:rPr>
              <w:fldChar w:fldCharType="end"/>
            </w:r>
            <w:r w:rsidRPr="000C47F2">
              <w:rPr>
                <w:rFonts w:asciiTheme="majorBidi" w:hAnsiTheme="majorBidi" w:cstheme="majorBidi"/>
                <w:sz w:val="24"/>
                <w:szCs w:val="24"/>
              </w:rPr>
              <w:t>.</w:t>
            </w:r>
          </w:p>
          <w:p w14:paraId="4E0F5092" w14:textId="77777777" w:rsidR="00182115" w:rsidRPr="000C47F2" w:rsidRDefault="00182115" w:rsidP="004B38FB">
            <w:pPr>
              <w:ind w:left="693"/>
              <w:jc w:val="both"/>
              <w:rPr>
                <w:rFonts w:asciiTheme="majorBidi" w:hAnsiTheme="majorBidi" w:cstheme="majorBidi"/>
                <w:sz w:val="24"/>
                <w:szCs w:val="24"/>
              </w:rPr>
            </w:pPr>
            <w:r w:rsidRPr="000C47F2">
              <w:rPr>
                <w:rFonts w:asciiTheme="majorBidi" w:hAnsiTheme="majorBidi" w:cstheme="majorBidi"/>
                <w:sz w:val="24"/>
                <w:szCs w:val="24"/>
              </w:rPr>
              <w:lastRenderedPageBreak/>
              <w:t xml:space="preserve"> provide Motivation involves both personal and social components, as well as one's views and attitudes regarding the consequence of adherence </w:t>
            </w:r>
            <w:r w:rsidRPr="000C47F2">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{"citationID":"khVRb1Ep","properties":{"formattedCitation":"(Dima et al., 2013)","plainCitation":"(Dima et al., 2013)","noteIndex":0},"citationItems":[{"id":835,"uris":["http://zotero.org/users/local/iB56VEWZ/items/99IE33RD"],"uri":["http://zotero.org/users/local/iB56VEWZ/items/99IE33RD"],"itemData":{"id":835,"type":"article-journal","abstract":"Developing theory-driven and culturally appropriate support for treatment adherence is critical to positive health outcomes in adolescents and emerging adults living with HIV/AIDS. Romanian young long-time HIV survivors represent a special population requiring urgent assessment of specific adherence-support needs. The authors adapted the Information-Motivation-Behavioral Skills (IMB) model of adherence to this population via thematic analysis of data from focus groups with service users and medical professionals. In addition to adherence-relevant themes identified in previous IMB-model research, new themes such as the role of informational conflicts, long-term goals and altruistic motivation emerged as important factors in this sample of long-term nosocomially infected young adults.","container-title":"Journal of HIV/AIDS &amp; Social Services","DOI":"10.1080/15381501.2012.749819","journalAbbreviation":"Journal of HIV/AIDS &amp; Social Services","page":"274-293","source":"ResearchGate","title":"The Information-Motivation-Behavioral Skills Model of ART Adherence in Romanian Young Adults","volume":"12","author":[{"family":"Dima","given":"Alexandra"},{"family":"Schweitzer","given":"Ana-Maria"},{"family":"Amico","given":"K Rivet"}],"issued":{"date-parts":[["2013",6,27]]}}}],"schema":"https://github.com/citation-style-language/schema/raw/master/csl-citation.json"} </w:instrText>
            </w:r>
            <w:r w:rsidRPr="000C47F2">
              <w:rPr>
                <w:rFonts w:asciiTheme="majorBidi" w:hAnsiTheme="majorBidi" w:cstheme="majorBidi"/>
                <w:sz w:val="24"/>
                <w:szCs w:val="24"/>
              </w:rPr>
              <w:fldChar w:fldCharType="separate"/>
            </w:r>
            <w:r w:rsidRPr="000C47F2">
              <w:rPr>
                <w:rFonts w:asciiTheme="majorBidi" w:hAnsiTheme="majorBidi" w:cstheme="majorBidi"/>
                <w:sz w:val="24"/>
                <w:szCs w:val="24"/>
              </w:rPr>
              <w:t>(Dima et al., 2013)</w:t>
            </w:r>
            <w:r w:rsidRPr="000C47F2">
              <w:rPr>
                <w:rFonts w:asciiTheme="majorBidi" w:hAnsiTheme="majorBidi" w:cstheme="majorBidi"/>
                <w:sz w:val="24"/>
                <w:szCs w:val="24"/>
              </w:rPr>
              <w:fldChar w:fldCharType="end"/>
            </w:r>
            <w:r w:rsidRPr="000C47F2">
              <w:rPr>
                <w:rFonts w:asciiTheme="majorBidi" w:hAnsiTheme="majorBidi" w:cstheme="majorBidi"/>
                <w:sz w:val="24"/>
                <w:szCs w:val="24"/>
              </w:rPr>
              <w:t>.</w:t>
            </w:r>
          </w:p>
          <w:p w14:paraId="3C92E16F" w14:textId="77777777" w:rsidR="00182115" w:rsidRPr="000C47F2" w:rsidRDefault="00182115" w:rsidP="004B38FB">
            <w:pPr>
              <w:ind w:left="693"/>
              <w:jc w:val="both"/>
              <w:rPr>
                <w:rFonts w:asciiTheme="majorBidi" w:hAnsiTheme="majorBidi" w:cstheme="majorBidi"/>
                <w:sz w:val="24"/>
                <w:szCs w:val="24"/>
              </w:rPr>
            </w:pPr>
            <w:r w:rsidRPr="000C47F2">
              <w:rPr>
                <w:rFonts w:asciiTheme="majorBidi" w:hAnsiTheme="majorBidi" w:cstheme="majorBidi"/>
                <w:sz w:val="24"/>
                <w:szCs w:val="24"/>
              </w:rPr>
              <w:t xml:space="preserve">Behavioral skills for individuals to adhere to one’s regimen and one’s self-efficacy in using those skills </w:t>
            </w:r>
            <w:r w:rsidRPr="000C47F2">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{"citationID":"EOQQqS8C","properties":{"formattedCitation":"(Dima et al., 2013)","plainCitation":"(Dima et al., 2013)","noteIndex":0},"citationItems":[{"id":835,"uris":["http://zotero.org/users/local/iB56VEWZ/items/99IE33RD"],"uri":["http://zotero.org/users/local/iB56VEWZ/items/99IE33RD"],"itemData":{"id":835,"type":"article-journal","abstract":"Developing theory-driven and culturally appropriate support for treatment adherence is critical to positive health outcomes in adolescents and emerging adults living with HIV/AIDS. Romanian young long-time HIV survivors represent a special population requiring urgent assessment of specific adherence-support needs. The authors adapted the Information-Motivation-Behavioral Skills (IMB) model of adherence to this population via thematic analysis of data from focus groups with service users and medical professionals. In addition to adherence-relevant themes identified in previous IMB-model research, new themes such as the role of informational conflicts, long-term goals and altruistic motivation emerged as important factors in this sample of long-term nosocomially infected young adults.","container-title":"Journal of HIV/AIDS &amp; Social Services","DOI":"10.1080/15381501.2012.749819","journalAbbreviation":"Journal of HIV/AIDS &amp; Social Services","page":"274-293","source":"ResearchGate","title":"The Information-Motivation-Behavioral Skills Model of ART Adherence in Romanian Young Adults","volume":"12","author":[{"family":"Dima","given":"Alexandra"},{"family":"Schweitzer","given":"Ana-Maria"},{"family":"Amico","given":"K Rivet"}],"issued":{"date-parts":[["2013",6,27]]}}}],"schema":"https://github.com/citation-style-language/schema/raw/master/csl-citation.json"} </w:instrText>
            </w:r>
            <w:r w:rsidRPr="000C47F2">
              <w:rPr>
                <w:rFonts w:asciiTheme="majorBidi" w:hAnsiTheme="majorBidi" w:cstheme="majorBidi"/>
                <w:sz w:val="24"/>
                <w:szCs w:val="24"/>
              </w:rPr>
              <w:fldChar w:fldCharType="separate"/>
            </w:r>
            <w:r w:rsidRPr="000C47F2">
              <w:rPr>
                <w:rFonts w:asciiTheme="majorBidi" w:hAnsiTheme="majorBidi" w:cstheme="majorBidi"/>
                <w:sz w:val="24"/>
                <w:szCs w:val="24"/>
              </w:rPr>
              <w:t>(Dima et al., 2013)</w:t>
            </w:r>
            <w:r w:rsidRPr="000C47F2">
              <w:rPr>
                <w:rFonts w:asciiTheme="majorBidi" w:hAnsiTheme="majorBidi" w:cstheme="majorBidi"/>
                <w:sz w:val="24"/>
                <w:szCs w:val="24"/>
              </w:rPr>
              <w:fldChar w:fldCharType="end"/>
            </w:r>
            <w:r w:rsidRPr="000C47F2">
              <w:rPr>
                <w:rFonts w:asciiTheme="majorBidi" w:hAnsiTheme="majorBidi" w:cstheme="majorBidi"/>
                <w:sz w:val="24"/>
                <w:szCs w:val="24"/>
              </w:rPr>
              <w:t>.</w:t>
            </w:r>
          </w:p>
          <w:p w14:paraId="69DF247B" w14:textId="77777777" w:rsidR="00182115" w:rsidRPr="00A445CB" w:rsidRDefault="00182115" w:rsidP="004B38FB">
            <w:pPr>
              <w:ind w:left="638"/>
              <w:rPr>
                <w:rFonts w:ascii="Times New Roman" w:eastAsia="Calibri" w:hAnsi="Times New Roman" w:cs="Times New Roman"/>
                <w:sz w:val="24"/>
                <w:szCs w:val="24"/>
              </w:rPr>
            </w:pPr>
            <w:r w:rsidRPr="00A445CB">
              <w:rPr>
                <w:rFonts w:ascii="Times New Roman" w:eastAsia="Calibri" w:hAnsi="Times New Roman" w:cs="Times New Roman"/>
                <w:sz w:val="24"/>
                <w:szCs w:val="24"/>
              </w:rPr>
              <w:t>Psychoeducation about medicine resistance(Chattopadhyay et al., 2017).</w:t>
            </w:r>
          </w:p>
          <w:p w14:paraId="308775A0" w14:textId="77777777" w:rsidR="00182115" w:rsidRPr="00A445CB" w:rsidRDefault="00182115" w:rsidP="004B38FB">
            <w:pPr>
              <w:ind w:left="720"/>
              <w:rPr>
                <w:rFonts w:ascii="Times New Roman" w:eastAsia="Calibri" w:hAnsi="Times New Roman" w:cs="Times New Roman"/>
                <w:sz w:val="24"/>
                <w:szCs w:val="24"/>
              </w:rPr>
            </w:pPr>
            <w:r w:rsidRPr="00A445CB">
              <w:rPr>
                <w:rFonts w:ascii="Times New Roman" w:eastAsia="Calibri" w:hAnsi="Times New Roman" w:cs="Times New Roman"/>
                <w:sz w:val="24"/>
                <w:szCs w:val="24"/>
              </w:rPr>
              <w:t>Plan for coping with side effects of medications and medical regimen</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{"citationID":"krrkNCEy","properties":{"formattedCitation":"(Safren et al., 1999)","plainCitation":"(Safren et al., 1999)","noteIndex":0},"citationItems":[{"id":441,"uris":["http://zotero.org/users/local/iB56VEWZ/items/AALMPQA3"],"uri":["http://zotero.org/users/local/iB56VEWZ/items/AALMPQA3"],"itemData":{"id":441,"type":"article-journal","container-title":"Cognitive and Behavioral Practice","DOI":"10.1016/S1077-7229(99)80052-2","ISSN":"10777229","issue":"4","journalAbbreviation":"Cognitive and Behavioral Practice","language":"en","page":"332-341","source":"DOI.org (Crossref)","title":"Life-steps: Applying cognitive behavioral therapy to HIV medication adherence","title-short":"Life-steps","volume":"6","author":[{"family":"Safren","given":"Steven A."},{"family":"Otto","given":"Michael W."},{"family":"Worth","given":"Jonathan L."}],"issued":{"date-parts":[["1999",9]]}}}],"schema":"https://github.com/citation-style-language/schema/raw/master/csl-citation.json"} </w:instrText>
            </w:r>
            <w:r>
              <w:rPr>
                <w:rFonts w:ascii="Times New Roman" w:eastAsia="Calibri" w:hAnsi="Times New Roman" w:cs="Times New Roman"/>
                <w:sz w:val="24"/>
                <w:szCs w:val="24"/>
              </w:rPr>
              <w:fldChar w:fldCharType="separate"/>
            </w:r>
            <w:r w:rsidRPr="00FB4F19">
              <w:rPr>
                <w:rFonts w:ascii="Times New Roman" w:hAnsi="Times New Roman" w:cs="Times New Roman"/>
                <w:sz w:val="24"/>
              </w:rPr>
              <w:t>(Safren et al., 1999)</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57B84707" w14:textId="77777777" w:rsidR="00182115" w:rsidRPr="00A445CB" w:rsidRDefault="00182115" w:rsidP="004B38FB">
            <w:pPr>
              <w:ind w:left="720" w:hanging="30"/>
              <w:rPr>
                <w:rFonts w:ascii="Times New Roman" w:eastAsia="Calibri" w:hAnsi="Times New Roman" w:cs="Times New Roman"/>
                <w:sz w:val="24"/>
                <w:szCs w:val="24"/>
              </w:rPr>
            </w:pPr>
            <w:r w:rsidRPr="00A445CB">
              <w:rPr>
                <w:rFonts w:ascii="Times New Roman" w:eastAsia="Calibri" w:hAnsi="Times New Roman" w:cs="Times New Roman"/>
                <w:sz w:val="24"/>
                <w:szCs w:val="24"/>
              </w:rPr>
              <w:t xml:space="preserve">Formulate a daily schedule for medication and other self-care </w:t>
            </w:r>
            <w:r>
              <w:rPr>
                <w:rFonts w:ascii="Times New Roman" w:eastAsia="Calibri" w:hAnsi="Times New Roman" w:cs="Times New Roman"/>
                <w:sz w:val="24"/>
                <w:szCs w:val="24"/>
              </w:rPr>
              <w:t>behaviors(Safren et al.,</w:t>
            </w:r>
            <w:r w:rsidRPr="00A445CB">
              <w:rPr>
                <w:rFonts w:ascii="Times New Roman" w:eastAsia="Calibri" w:hAnsi="Times New Roman" w:cs="Times New Roman"/>
                <w:sz w:val="24"/>
                <w:szCs w:val="24"/>
              </w:rPr>
              <w:t xml:space="preserve"> 1999).</w:t>
            </w:r>
          </w:p>
          <w:p w14:paraId="5389B175" w14:textId="77777777" w:rsidR="00182115" w:rsidRPr="00A445CB" w:rsidRDefault="00182115" w:rsidP="004B38FB">
            <w:pPr>
              <w:ind w:left="720" w:hanging="30"/>
              <w:rPr>
                <w:rFonts w:ascii="Times New Roman" w:eastAsia="Calibri" w:hAnsi="Times New Roman" w:cs="Times New Roman"/>
                <w:sz w:val="24"/>
                <w:szCs w:val="24"/>
              </w:rPr>
            </w:pPr>
            <w:r w:rsidRPr="00A445CB">
              <w:rPr>
                <w:rFonts w:ascii="Times New Roman" w:eastAsia="Calibri" w:hAnsi="Times New Roman" w:cs="Times New Roman"/>
                <w:sz w:val="24"/>
                <w:szCs w:val="24"/>
              </w:rPr>
              <w:t>Develop cues for taking medications or im</w:t>
            </w:r>
            <w:r>
              <w:rPr>
                <w:rFonts w:ascii="Times New Roman" w:eastAsia="Calibri" w:hAnsi="Times New Roman" w:cs="Times New Roman"/>
                <w:sz w:val="24"/>
                <w:szCs w:val="24"/>
              </w:rPr>
              <w:t>plementing other self-care procedures(Safren et al.,</w:t>
            </w:r>
            <w:r w:rsidRPr="00A445CB">
              <w:rPr>
                <w:rFonts w:ascii="Times New Roman" w:eastAsia="Calibri" w:hAnsi="Times New Roman" w:cs="Times New Roman"/>
                <w:sz w:val="24"/>
                <w:szCs w:val="24"/>
              </w:rPr>
              <w:t xml:space="preserve"> 1999).</w:t>
            </w:r>
          </w:p>
          <w:p w14:paraId="6469AE24" w14:textId="77777777" w:rsidR="00182115" w:rsidRPr="00600289" w:rsidRDefault="00182115" w:rsidP="004B38FB">
            <w:pPr>
              <w:ind w:left="720" w:hanging="30"/>
              <w:rPr>
                <w:rFonts w:ascii="Times New Roman" w:eastAsia="Calibri" w:hAnsi="Times New Roman" w:cs="Times New Roman"/>
                <w:sz w:val="24"/>
                <w:szCs w:val="24"/>
              </w:rPr>
            </w:pPr>
            <w:r w:rsidRPr="00A445CB">
              <w:rPr>
                <w:rFonts w:ascii="Times New Roman" w:eastAsia="Calibri" w:hAnsi="Times New Roman" w:cs="Arial"/>
                <w:sz w:val="24"/>
                <w:szCs w:val="24"/>
              </w:rPr>
              <w:t>Talk about the risk of not taking medication</w:t>
            </w:r>
            <w:r>
              <w:rPr>
                <w:rFonts w:ascii="Times New Roman" w:eastAsia="Calibri" w:hAnsi="Times New Roman" w:cs="Times New Roman"/>
                <w:sz w:val="24"/>
                <w:szCs w:val="24"/>
              </w:rPr>
              <w:t xml:space="preserve">(Safren et al., </w:t>
            </w:r>
            <w:r w:rsidRPr="00A445CB">
              <w:rPr>
                <w:rFonts w:ascii="Times New Roman" w:eastAsia="Calibri" w:hAnsi="Times New Roman" w:cs="Times New Roman"/>
                <w:sz w:val="24"/>
                <w:szCs w:val="24"/>
              </w:rPr>
              <w:t>1999).</w:t>
            </w:r>
          </w:p>
        </w:tc>
      </w:tr>
      <w:tr w:rsidR="00182115" w:rsidRPr="00A445CB" w14:paraId="32BFBF63" w14:textId="77777777" w:rsidTr="004B38FB">
        <w:tc>
          <w:tcPr>
            <w:tcW w:w="870" w:type="dxa"/>
          </w:tcPr>
          <w:p w14:paraId="598492B7" w14:textId="77777777" w:rsidR="00182115" w:rsidRPr="00A445CB" w:rsidRDefault="00182115" w:rsidP="004B38FB">
            <w:pPr>
              <w:rPr>
                <w:rFonts w:ascii="Times New Roman" w:eastAsia="Calibri" w:hAnsi="Times New Roman" w:cs="Times New Roman"/>
                <w:sz w:val="24"/>
                <w:szCs w:val="24"/>
              </w:rPr>
            </w:pPr>
            <w:r w:rsidRPr="00A445CB">
              <w:rPr>
                <w:rFonts w:ascii="Times New Roman" w:eastAsia="Calibri" w:hAnsi="Times New Roman" w:cs="Times New Roman"/>
                <w:sz w:val="24"/>
                <w:szCs w:val="24"/>
              </w:rPr>
              <w:lastRenderedPageBreak/>
              <w:t>5</w:t>
            </w:r>
          </w:p>
        </w:tc>
        <w:tc>
          <w:tcPr>
            <w:tcW w:w="2017" w:type="dxa"/>
          </w:tcPr>
          <w:p w14:paraId="4DFD6513"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Stigma Reduction and Stress Management</w:t>
            </w:r>
          </w:p>
        </w:tc>
        <w:tc>
          <w:tcPr>
            <w:tcW w:w="7638" w:type="dxa"/>
          </w:tcPr>
          <w:p w14:paraId="0D1B67A4"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Goals</w:t>
            </w:r>
          </w:p>
          <w:p w14:paraId="6F63BAF8"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 xml:space="preserve">To improve ability </w:t>
            </w:r>
            <w:r>
              <w:rPr>
                <w:rFonts w:ascii="Times New Roman" w:eastAsia="Calibri" w:hAnsi="Times New Roman" w:cs="Times New Roman"/>
                <w:sz w:val="24"/>
                <w:szCs w:val="24"/>
              </w:rPr>
              <w:t xml:space="preserve">to effectively cope with stress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{"citationID":"IrKoPXad","properties":{"formattedCitation":"(J. L. Brown &amp; Vanable, 2008)","plainCitation":"(J. L. Brown &amp; Vanable, 2008)","dontUpdate":true,"noteIndex":0},"citationItems":[{"id":1161,"uris":["http://zotero.org/users/local/iB56VEWZ/items/NGJS845G"],"uri":["http://zotero.org/users/local/iB56VEWZ/items/NGJS845G"],"itemData":{"id":1161,"type":"article-journal","abstract":"Psychological adjustment and coping are central to human immunodeficiency virus (HIV) management. To improve HIV-infected patients' ability to cope with stress, a variety of stress management interventions have been designed and evaluated.This paper provides a review and critique of the stress management literature, including a: (1) synthesis of core components of interventions for HIV-infected people, (2) summary of stress, coping, psychological, and health outcomes, and (3) methodological critique and guidance for future research.We reviewed 21 stress management interventions designed for HIV-infected individuals that included both cognitive and behavioral skills training.Most studies noted positive changes in perceived stress, depression, anxiety, global psychological functioning, social support, and quality of life. However, results were mixed for coping and health status outcomes, and a majority of studies employed only brief follow-up periods, focused on HIV-infected MSM, and did not address HIV-specific stressors.Stress management interventions for HIV-infected persons are a promising approach to facilitate positive adjustment. However, this literature is limited by measurement problems, research design features, a narrow focus on HIV-infected men who have sex with men, and feasibility concerns for intervention dissemination. Future stress management interventions should address these limitations and the unique psychosocial needs of HIV-infected patients using briefer, more cost-effective formats.","container-title":"Annals of Behavioral Medicine","DOI":"10.1007/s12160-007-9010-y","ISSN":"0883-6612","issue":"1","journalAbbreviation":"Annals of Behavioral Medicine","page":"26-40","source":"Silverchair","title":"Cognitive–Behavioral Stress Management Interventions for Persons Living with HIV: A Review and Critique of the Literature","title-short":"Cognitive–Behavioral Stress Management Interventions for Persons Living with HIV","volume":"35","author":[{"family":"Brown","given":"Jennifer L."},{"family":"Vanable","given":"Peter A."}],"issued":{"date-parts":[["2008",2,1]]}}}],"schema":"https://github.com/citation-style-language/schema/raw/master/csl-citation.json"}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rPr>
              <w:t>(</w:t>
            </w:r>
            <w:r w:rsidRPr="00FB4F19">
              <w:rPr>
                <w:rFonts w:ascii="Times New Roman" w:hAnsi="Times New Roman" w:cs="Times New Roman"/>
                <w:sz w:val="24"/>
              </w:rPr>
              <w:t>Brown &amp; Vanable, 2008)</w:t>
            </w:r>
            <w:r>
              <w:rPr>
                <w:rFonts w:ascii="Times New Roman" w:eastAsia="Calibri" w:hAnsi="Times New Roman" w:cs="Times New Roman"/>
                <w:sz w:val="24"/>
                <w:szCs w:val="24"/>
              </w:rPr>
              <w:fldChar w:fldCharType="end"/>
            </w:r>
            <w:r w:rsidRPr="00A445CB">
              <w:rPr>
                <w:rFonts w:ascii="Times New Roman" w:eastAsia="Calibri" w:hAnsi="Times New Roman" w:cs="Times New Roman"/>
                <w:color w:val="222222"/>
                <w:sz w:val="24"/>
                <w:szCs w:val="24"/>
                <w:shd w:val="clear" w:color="auto" w:fill="FFFFFF"/>
              </w:rPr>
              <w:t>.</w:t>
            </w:r>
          </w:p>
          <w:p w14:paraId="6008A55E" w14:textId="77777777" w:rsidR="00182115" w:rsidRPr="00A445CB" w:rsidRDefault="00182115" w:rsidP="004B38FB">
            <w:pPr>
              <w:ind w:left="687"/>
              <w:rPr>
                <w:rFonts w:ascii="Times New Roman" w:eastAsia="Calibri" w:hAnsi="Times New Roman" w:cs="Times New Roman"/>
                <w:color w:val="222222"/>
                <w:sz w:val="24"/>
                <w:szCs w:val="24"/>
                <w:shd w:val="clear" w:color="auto" w:fill="FFFFFF"/>
              </w:rPr>
            </w:pPr>
            <w:r w:rsidRPr="00A445CB">
              <w:rPr>
                <w:rFonts w:ascii="Times New Roman" w:eastAsia="Calibri" w:hAnsi="Times New Roman" w:cs="Times New Roman"/>
                <w:sz w:val="24"/>
                <w:szCs w:val="24"/>
              </w:rPr>
              <w:t>To improve stress management skills</w:t>
            </w:r>
            <w:r>
              <w:rPr>
                <w:rFonts w:ascii="Times New Roman" w:eastAsia="Calibri" w:hAnsi="Times New Roman" w:cs="Times New Roman"/>
                <w:sz w:val="24"/>
                <w:szCs w:val="24"/>
              </w:rPr>
              <w:t xml:space="preserve"> </w:t>
            </w:r>
            <w:r w:rsidRPr="00A445CB">
              <w:rPr>
                <w:rFonts w:ascii="Times New Roman" w:eastAsia="Calibri" w:hAnsi="Times New Roman" w:cs="Times New Roman"/>
                <w:color w:val="222222"/>
                <w:sz w:val="24"/>
                <w:szCs w:val="24"/>
                <w:shd w:val="clear" w:color="auto" w:fill="FFFFFF"/>
              </w:rPr>
              <w:t>(Brown &amp; Vanable,2008).</w:t>
            </w:r>
          </w:p>
          <w:p w14:paraId="46BCE8EE" w14:textId="77777777" w:rsidR="00182115" w:rsidRPr="00424E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Emphasized skill development to cope with HIV-related stressors</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{"citationID":"6IYgoP8N","properties":{"formattedCitation":"(Zhang et al., 2021)","plainCitation":"(Zhang et al., 2021)","noteIndex":0},"citationItems":[{"id":832,"uris":["http://zotero.org/users/local/iB56VEWZ/items/89MG8HC9"],"uri":["http://zotero.org/users/local/iB56VEWZ/items/89MG8HC9"],"itemData":{"id":832,"type":"article-journal","abstract":"People living with HIV/AIDS (PLWH) may be vulnerable to mental illness. As sexual transmission is the leading cause of HIV infection, evidence-based study for the effect of psychological interventions on the change of sexual is needed. To estimate the efficacy of psychological interventions towards reducing unprotected sex and increasing condom use among PLWH. We systematically searched PubMed, Web of Science, EMBASE (OVID), and PsycINFO (OVID) for studies reporting psychological intervention effects on the outcomes of condom use and/or unprotected sex from 2010 to 2020. This review is registered with PROSPERO, CRD42020193640. Of 949 studies, 17 studies were included in this systematic review. Overall, participants in the intervention group reduced sexual risk or condomless sex relative to control groups. The effect was higher for people having sex with HIV-positive partners comparing with those who had sex with HIV-negative or unknown status partners. Psychological interventions might positively affect the condom use of PLWH and should be prioritized and regularly.","container-title":"AIDS and Behavior","DOI":"10.1007/s10461-021-03181-4","ISSN":"1090-7165, 1573-3254","issue":"10","journalAbbreviation":"AIDS Behav","language":"en","page":"3355-3376","source":"DOI.org (Crossref)","title":"Efficacy of Psychological Interventions Towards the Reduction of High-Risk Sexual Behaviors Among People Living with HIV: A Systematic Review and Meta-analysis, 2010–2020","title-short":"Efficacy of Psychological Interventions Towards the Reduction of High-Risk Sexual Behaviors Among People Living with HIV","volume":"25","author":[{"family":"Zhang","given":"Hanxi"},{"family":"Yu","given":"Qing"},{"family":"Li","given":"Zheng"},{"family":"Xiu","given":"Xiangfei"},{"family":"Lv","given":"Fan"},{"family":"Han","given":"Mengjie"},{"family":"Wang","given":"Lu"}],"issued":{"date-parts":[["2021",10]]}}}],"schema":"https://github.com/citation-style-language/schema/raw/master/csl-citation.json"} </w:instrText>
            </w:r>
            <w:r>
              <w:rPr>
                <w:rFonts w:ascii="Times New Roman" w:eastAsia="Calibri" w:hAnsi="Times New Roman" w:cs="Times New Roman"/>
                <w:sz w:val="24"/>
                <w:szCs w:val="24"/>
              </w:rPr>
              <w:fldChar w:fldCharType="separate"/>
            </w:r>
            <w:r w:rsidRPr="00FB4F19">
              <w:rPr>
                <w:rFonts w:ascii="Times New Roman" w:hAnsi="Times New Roman" w:cs="Times New Roman"/>
                <w:sz w:val="24"/>
              </w:rPr>
              <w:t>(Zhang et al., 2021)</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5840CDDF"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To change their conception of HIV</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{"citationID":"bYhC0jdv","properties":{"formattedCitation":"(Tshabalala &amp; Visser, 2011)","plainCitation":"(Tshabalala &amp; Visser, 2011)","noteIndex":0},"citationItems":[{"id":449,"uris":["http://zotero.org/users/local/iB56VEWZ/items/HM6CDF5S"],"uri":["http://zotero.org/users/local/iB56VEWZ/items/HM6CDF5S"],"itemData":{"id":449,"type":"article-journal","abstract":"A model of cognitive behavioural therapy (CBT) was developed, implemented, and assessed, in order to assist HIV-positive women deal with HIV and internalised stigma. Interviews with HIV-positive women revealed five common themes in the experience of HIV: feelings of powerlessness; anger and guilt; destructive behaviour; experience of stigma; and uncertainty about the future. These themes were used in the development of an intervention. The intervention was implemented and evaluated. Twenty HIV-positive women were randomly assigned to an experimental group who received eight sessions of individual therapy, and a control group who were placed on a waiting list. Pre- and post-assessments of the two groups were compared using five quantitative scales measuring coping skills, internalised stigma, enacted stigma, self-esteem, and depression. Additionally, a qualitative analysis was made of transcripts of the therapy sessions to explore the effect of various therapeutic techniques. Non-parametric Mann-Whitney tests show that after therapy the experimental group experienced lower levels of depression, internalised stigma and negative coping, and higher levels of self-esteem and positive coping, compared to the control group. Techniques that were effectively used were identified. It is recommended that practising psychologists explore and develop this CBT model with their HIV-positive clients.","container-title":"South African Journal of Psychology","DOI":"10.10520/EJC98625","issue":"1","note":"publisher: SAGE Publishing","page":"17-28","source":"journals.co.za (Atypon)","title":"Developing a cognitive behavioural therapy model to assist women to deal with HIV and stigma","volume":"41","author":[{"family":"Tshabalala","given":"Jan"},{"family":"Visser","given":"Maretha"}],"issued":{"date-parts":[["2011",3,1]]}}}],"schema":"https://github.com/citation-style-language/schema/raw/master/csl-citation.json"} </w:instrText>
            </w:r>
            <w:r>
              <w:rPr>
                <w:rFonts w:ascii="Times New Roman" w:eastAsia="Calibri" w:hAnsi="Times New Roman" w:cs="Times New Roman"/>
                <w:sz w:val="24"/>
                <w:szCs w:val="24"/>
              </w:rPr>
              <w:fldChar w:fldCharType="separate"/>
            </w:r>
            <w:r w:rsidRPr="00FB4F19">
              <w:rPr>
                <w:rFonts w:ascii="Times New Roman" w:hAnsi="Times New Roman" w:cs="Times New Roman"/>
                <w:sz w:val="24"/>
              </w:rPr>
              <w:t>(Tshabalala &amp; Visser, 2011)</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4926D4EE" w14:textId="77777777" w:rsidR="00182115" w:rsidRPr="00A445CB" w:rsidRDefault="00182115" w:rsidP="004B38FB">
            <w:pPr>
              <w:ind w:left="693"/>
              <w:rPr>
                <w:rFonts w:ascii="Times New Roman" w:eastAsia="Calibri" w:hAnsi="Times New Roman" w:cs="Times New Roman"/>
                <w:sz w:val="24"/>
                <w:szCs w:val="24"/>
              </w:rPr>
            </w:pPr>
            <w:r w:rsidRPr="00A445CB">
              <w:rPr>
                <w:rFonts w:ascii="Times New Roman" w:eastAsia="Calibri" w:hAnsi="Times New Roman" w:cs="Times New Roman"/>
                <w:sz w:val="24"/>
                <w:szCs w:val="24"/>
              </w:rPr>
              <w:t>To change their sense of self-worth and to empower them with more adaptive ways of thinking(Tshabalala &amp; Visser, 2011).</w:t>
            </w:r>
          </w:p>
          <w:p w14:paraId="71C37E08" w14:textId="77777777" w:rsidR="00182115"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To deal with their experience of stigma(Tshabalala &amp; Visser, 2011).</w:t>
            </w:r>
          </w:p>
          <w:p w14:paraId="73C6F55C" w14:textId="77777777" w:rsidR="00182115" w:rsidRPr="00600289" w:rsidRDefault="00182115" w:rsidP="004B38FB">
            <w:pPr>
              <w:ind w:left="690"/>
              <w:rPr>
                <w:rFonts w:asciiTheme="majorBidi" w:hAnsiTheme="majorBidi" w:cstheme="majorBidi"/>
                <w:color w:val="000000" w:themeColor="text1"/>
                <w:sz w:val="24"/>
                <w:szCs w:val="24"/>
              </w:rPr>
            </w:pPr>
            <w:r w:rsidRPr="0034286C">
              <w:rPr>
                <w:rFonts w:asciiTheme="majorBidi" w:hAnsiTheme="majorBidi" w:cstheme="majorBidi"/>
                <w:color w:val="000000" w:themeColor="text1"/>
                <w:sz w:val="24"/>
                <w:szCs w:val="24"/>
              </w:rPr>
              <w:t>Given the stigma associated with HIV and the social groups HIV disproportionately affects, it is essential to use CBT/MI skills to address stigma and its impact on well-being and HIV-related self care</w:t>
            </w:r>
            <w:r>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fldChar w:fldCharType="begin"/>
            </w:r>
            <w:r>
              <w:rPr>
                <w:rFonts w:asciiTheme="majorBidi" w:hAnsiTheme="majorBidi" w:cstheme="majorBidi"/>
                <w:color w:val="000000" w:themeColor="text1"/>
                <w:sz w:val="24"/>
                <w:szCs w:val="24"/>
              </w:rPr>
              <w:instrText xml:space="preserve"> ADDIN ZOTERO_ITEM CSL_CITATION {"citationID":"IUv744QO","properties":{"formattedCitation":"(Harkness et al., 2020)","plainCitation":"(Harkness et al., 2020)","noteIndex":0},"citationItems":[{"id":520,"uris":["http://zotero.org/users/local/iB56VEWZ/items/SF36RDSH"],"uri":["http://zotero.org/users/local/iB56VEWZ/items/SF36RDSH"],"itemData":{"id":520,"type":"article-journal","container-title":"Psychotherapy","DOI":"10.1037/pst0000270","ISSN":"1939-1536, 0033-3204","issue":"1","journalAbbreviation":"Psychotherapy","language":"en","page":"15-22","source":"DOI.org (Crossref)","title":"Engaging, retaining, and providing transdiagnostic integrated cognitive–behavioral therapy and motivational interviewing for underserved people with HIV.","volume":"57","author":[{"family":"Harkness","given":"Audrey"},{"family":"Rogers","given":"Brooke G."},{"family":"Puccinelli","given":"Marc"},{"family":"Ivardic","given":"Ivan"},{"family":"Ironson","given":"Gail"},{"family":"Safren","given":"Steven A."}],"issued":{"date-parts":[["2020",3]]}}}],"schema":"https://github.com/citation-style-language/schema/raw/master/csl-citation.json"} </w:instrText>
            </w:r>
            <w:r>
              <w:rPr>
                <w:rFonts w:asciiTheme="majorBidi" w:hAnsiTheme="majorBidi" w:cstheme="majorBidi"/>
                <w:color w:val="000000" w:themeColor="text1"/>
                <w:sz w:val="24"/>
                <w:szCs w:val="24"/>
              </w:rPr>
              <w:fldChar w:fldCharType="separate"/>
            </w:r>
            <w:r w:rsidRPr="00FB4F19">
              <w:rPr>
                <w:rFonts w:ascii="Times New Roman" w:hAnsi="Times New Roman" w:cs="Times New Roman"/>
                <w:sz w:val="24"/>
              </w:rPr>
              <w:t>(Harkness et al., 2020)</w:t>
            </w:r>
            <w:r>
              <w:rPr>
                <w:rFonts w:asciiTheme="majorBidi" w:hAnsiTheme="majorBidi" w:cstheme="majorBidi"/>
                <w:color w:val="000000" w:themeColor="text1"/>
                <w:sz w:val="24"/>
                <w:szCs w:val="24"/>
              </w:rPr>
              <w:fldChar w:fldCharType="end"/>
            </w:r>
            <w:r w:rsidRPr="0034286C">
              <w:rPr>
                <w:rFonts w:asciiTheme="majorBidi" w:hAnsiTheme="majorBidi" w:cstheme="majorBidi"/>
                <w:color w:val="000000" w:themeColor="text1"/>
                <w:sz w:val="24"/>
                <w:szCs w:val="24"/>
              </w:rPr>
              <w:t>.</w:t>
            </w:r>
          </w:p>
        </w:tc>
      </w:tr>
      <w:tr w:rsidR="00182115" w:rsidRPr="00A445CB" w14:paraId="0800438D" w14:textId="77777777" w:rsidTr="004B38FB">
        <w:tc>
          <w:tcPr>
            <w:tcW w:w="870" w:type="dxa"/>
          </w:tcPr>
          <w:p w14:paraId="011E0146" w14:textId="77777777" w:rsidR="00182115" w:rsidRPr="00A445CB" w:rsidRDefault="00182115" w:rsidP="004B38FB">
            <w:pPr>
              <w:rPr>
                <w:rFonts w:ascii="Times New Roman" w:eastAsia="Calibri" w:hAnsi="Times New Roman" w:cs="Times New Roman"/>
                <w:sz w:val="24"/>
                <w:szCs w:val="24"/>
              </w:rPr>
            </w:pPr>
            <w:r w:rsidRPr="00A445CB">
              <w:rPr>
                <w:rFonts w:ascii="Times New Roman" w:eastAsia="Calibri" w:hAnsi="Times New Roman" w:cs="Times New Roman"/>
                <w:sz w:val="24"/>
                <w:szCs w:val="24"/>
              </w:rPr>
              <w:t>6</w:t>
            </w:r>
          </w:p>
        </w:tc>
        <w:tc>
          <w:tcPr>
            <w:tcW w:w="2017" w:type="dxa"/>
          </w:tcPr>
          <w:p w14:paraId="772398C4"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Problem solving</w:t>
            </w:r>
          </w:p>
        </w:tc>
        <w:tc>
          <w:tcPr>
            <w:tcW w:w="7638" w:type="dxa"/>
          </w:tcPr>
          <w:p w14:paraId="2BA89C34"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Goals</w:t>
            </w:r>
          </w:p>
          <w:p w14:paraId="7E7D45C9"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Define problem(Chattopadhyay et al., 2017).</w:t>
            </w:r>
          </w:p>
          <w:p w14:paraId="26EB3A7D"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Evaluation of alternatives(Chattopadhyay et al., 2017).</w:t>
            </w:r>
          </w:p>
          <w:p w14:paraId="292F9AAA"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Decision making about solution(Chattopadhyay et al., 2017).</w:t>
            </w:r>
          </w:p>
          <w:p w14:paraId="224D29A7"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Implementation of solution(Chattopadhyay et al., 2017).</w:t>
            </w:r>
          </w:p>
          <w:p w14:paraId="0543A07F"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Increased ability to break problems down(Berg et al., 2008).</w:t>
            </w:r>
          </w:p>
          <w:p w14:paraId="0E70DDCA"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Solve barrier that interfere with medication adherence(Brandt et al., 2018).</w:t>
            </w:r>
          </w:p>
          <w:p w14:paraId="1AF943F6" w14:textId="77777777" w:rsidR="00182115"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Make specific plans to overcome these barriers(Brandt et al., 2018).</w:t>
            </w:r>
          </w:p>
          <w:p w14:paraId="67B0E2F8" w14:textId="77777777" w:rsidR="00182115" w:rsidRPr="00600289" w:rsidRDefault="00182115" w:rsidP="004B38FB">
            <w:pPr>
              <w:ind w:left="690"/>
              <w:rPr>
                <w:rFonts w:asciiTheme="majorBidi" w:hAnsiTheme="majorBidi" w:cstheme="majorBidi"/>
              </w:rPr>
            </w:pPr>
            <w:r w:rsidRPr="0034286C">
              <w:rPr>
                <w:rFonts w:asciiTheme="majorBidi" w:hAnsiTheme="majorBidi" w:cstheme="majorBidi"/>
              </w:rPr>
              <w:t>Collaborate with the client to identify how their syndemic problems (i.e., depression, family rejection, unemployment) are impacting their overall well-being and HIV-related self-care (Harkness et al., 2020).</w:t>
            </w:r>
          </w:p>
        </w:tc>
      </w:tr>
      <w:tr w:rsidR="00182115" w:rsidRPr="00A445CB" w14:paraId="03E82E38" w14:textId="77777777" w:rsidTr="004B38FB">
        <w:tc>
          <w:tcPr>
            <w:tcW w:w="870" w:type="dxa"/>
          </w:tcPr>
          <w:p w14:paraId="0D2C2A94" w14:textId="77777777" w:rsidR="00182115" w:rsidRPr="00A445CB" w:rsidRDefault="00182115" w:rsidP="004B38FB">
            <w:pPr>
              <w:rPr>
                <w:rFonts w:ascii="Times New Roman" w:eastAsia="Calibri" w:hAnsi="Times New Roman" w:cs="Times New Roman"/>
                <w:sz w:val="24"/>
                <w:szCs w:val="24"/>
              </w:rPr>
            </w:pPr>
            <w:r w:rsidRPr="00A445CB">
              <w:rPr>
                <w:rFonts w:ascii="Times New Roman" w:eastAsia="Calibri" w:hAnsi="Times New Roman" w:cs="Times New Roman"/>
                <w:sz w:val="24"/>
                <w:szCs w:val="24"/>
              </w:rPr>
              <w:t>7</w:t>
            </w:r>
          </w:p>
        </w:tc>
        <w:tc>
          <w:tcPr>
            <w:tcW w:w="2017" w:type="dxa"/>
          </w:tcPr>
          <w:p w14:paraId="726A25A3"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Risky Behavior Management</w:t>
            </w:r>
          </w:p>
        </w:tc>
        <w:tc>
          <w:tcPr>
            <w:tcW w:w="7638" w:type="dxa"/>
          </w:tcPr>
          <w:p w14:paraId="6D32CF0E"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 xml:space="preserve">Goals </w:t>
            </w:r>
          </w:p>
          <w:p w14:paraId="513E3B34" w14:textId="77777777" w:rsidR="00182115" w:rsidRDefault="00182115" w:rsidP="004B38FB">
            <w:pPr>
              <w:ind w:left="597"/>
              <w:rPr>
                <w:rFonts w:ascii="Times New Roman" w:eastAsia="Calibri" w:hAnsi="Times New Roman" w:cs="Times New Roman"/>
                <w:color w:val="000000"/>
                <w:sz w:val="24"/>
                <w:szCs w:val="24"/>
              </w:rPr>
            </w:pPr>
            <w:r w:rsidRPr="00A445CB">
              <w:rPr>
                <w:rFonts w:ascii="Times New Roman" w:eastAsia="Calibri" w:hAnsi="Times New Roman" w:cs="Times New Roman"/>
                <w:color w:val="000000"/>
                <w:sz w:val="24"/>
                <w:szCs w:val="24"/>
              </w:rPr>
              <w:t>Build acceptance about HIV.</w:t>
            </w:r>
          </w:p>
          <w:p w14:paraId="5B72221D" w14:textId="77777777" w:rsidR="00182115" w:rsidRPr="00A445CB" w:rsidRDefault="00182115" w:rsidP="004B38FB">
            <w:pPr>
              <w:ind w:left="597"/>
              <w:rPr>
                <w:rFonts w:ascii="Times New Roman" w:eastAsia="Calibri" w:hAnsi="Times New Roman" w:cs="Times New Roman"/>
                <w:color w:val="000000"/>
                <w:sz w:val="24"/>
                <w:szCs w:val="24"/>
              </w:rPr>
            </w:pPr>
            <w:r>
              <w:rPr>
                <w:rFonts w:ascii="Times New Roman" w:eastAsia="Calibri" w:hAnsi="Times New Roman" w:cs="Times New Roman"/>
                <w:sz w:val="24"/>
                <w:szCs w:val="24"/>
              </w:rPr>
              <w:t>Prevention Information, motivation and behavior skills</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{"citationID":"xPXfaPbA","properties":{"formattedCitation":"(Zhang et al., 2021)","plainCitation":"(Zhang et al., 2021)","noteIndex":0},"citationItems":[{"id":832,"uris":["http://zotero.org/users/local/iB56VEWZ/items/89MG8HC9"],"uri":["http://zotero.org/users/local/iB56VEWZ/items/89MG8HC9"],"itemData":{"id":832,"type":"article-journal","abstract":"People living with HIV/AIDS (PLWH) may be vulnerable to mental illness. As sexual transmission is the leading cause of HIV infection, evidence-based study for the effect of psychological interventions on the change of sexual is needed. To estimate the efficacy of psychological interventions towards reducing unprotected sex and increasing condom use among PLWH. We systematically searched PubMed, Web of Science, EMBASE (OVID), and PsycINFO (OVID) for studies reporting psychological intervention effects on the outcomes of condom use and/or unprotected sex from 2010 to 2020. This review is registered with PROSPERO, CRD42020193640. Of 949 studies, 17 studies were included in this systematic review. Overall, participants in the intervention group reduced sexual risk or condomless sex relative to control groups. The effect was higher for people having sex with HIV-positive partners comparing with those who had sex with HIV-negative or unknown status partners. Psychological interventions might positively affect the condom use of PLWH and should be prioritized and regularly.","container-title":"AIDS and Behavior","DOI":"10.1007/s10461-021-03181-4","ISSN":"1090-7165, 1573-3254","issue":"10","journalAbbreviation":"AIDS Behav","language":"en","page":"3355-3376","source":"DOI.org (Crossref)","title":"Efficacy of Psychological Interventions Towards the Reduction of High-Risk Sexual Behaviors Among People Living with HIV: A Systematic Review and Meta-analysis, 2010–2020","title-short":"Efficacy of Psychological Interventions Towards the Reduction of High-Risk Sexual Behaviors Among People Living with HIV","volume":"25","author":[{"family":"Zhang","given":"Hanxi"},{"family":"Yu","given":"Qing"},{"family":"Li","given":"Zheng"},{"family":"Xiu","given":"Xiangfei"},{"family":"Lv","given":"Fan"},{"family":"Han","given":"Mengjie"},{"family":"Wang","given":"Lu"}],"issued":{"date-parts":[["2021",10]]}}}],"schema":"https://github.com/citation-style-language/schema/raw/master/csl-citation.json"} </w:instrText>
            </w:r>
            <w:r>
              <w:rPr>
                <w:rFonts w:ascii="Times New Roman" w:eastAsia="Calibri" w:hAnsi="Times New Roman" w:cs="Times New Roman"/>
                <w:sz w:val="24"/>
                <w:szCs w:val="24"/>
              </w:rPr>
              <w:fldChar w:fldCharType="separate"/>
            </w:r>
            <w:r w:rsidRPr="004F7357">
              <w:rPr>
                <w:rFonts w:ascii="Times New Roman" w:hAnsi="Times New Roman" w:cs="Times New Roman"/>
                <w:sz w:val="24"/>
              </w:rPr>
              <w:t>(Zhang et al., 2021)</w:t>
            </w:r>
            <w:r>
              <w:rPr>
                <w:rFonts w:ascii="Times New Roman" w:eastAsia="Calibri" w:hAnsi="Times New Roman" w:cs="Times New Roman"/>
                <w:sz w:val="24"/>
                <w:szCs w:val="24"/>
              </w:rPr>
              <w:fldChar w:fldCharType="end"/>
            </w:r>
          </w:p>
          <w:p w14:paraId="4493A5C6" w14:textId="77777777" w:rsidR="00182115" w:rsidRPr="00A445CB" w:rsidRDefault="00182115" w:rsidP="004B38FB">
            <w:pPr>
              <w:ind w:left="597"/>
              <w:rPr>
                <w:rFonts w:ascii="Times New Roman" w:eastAsia="Calibri" w:hAnsi="Times New Roman" w:cs="Times New Roman"/>
                <w:color w:val="000000"/>
                <w:sz w:val="24"/>
                <w:szCs w:val="24"/>
              </w:rPr>
            </w:pPr>
            <w:r w:rsidRPr="00A445CB">
              <w:rPr>
                <w:rFonts w:ascii="Times New Roman" w:eastAsia="Calibri" w:hAnsi="Times New Roman" w:cs="Times New Roman"/>
                <w:color w:val="000000"/>
                <w:sz w:val="24"/>
                <w:szCs w:val="24"/>
              </w:rPr>
              <w:t>To be confident about to disclose HIV in front of family.</w:t>
            </w:r>
          </w:p>
          <w:p w14:paraId="6F4B84B4" w14:textId="77777777" w:rsidR="00182115" w:rsidRPr="00A445CB" w:rsidRDefault="00182115" w:rsidP="004B38FB">
            <w:pPr>
              <w:ind w:left="597"/>
              <w:rPr>
                <w:rFonts w:ascii="Times New Roman" w:eastAsia="Calibri" w:hAnsi="Times New Roman" w:cs="Times New Roman"/>
                <w:color w:val="000000"/>
                <w:sz w:val="24"/>
                <w:szCs w:val="24"/>
              </w:rPr>
            </w:pPr>
            <w:r w:rsidRPr="00A445CB">
              <w:rPr>
                <w:rFonts w:ascii="Times New Roman" w:eastAsia="Calibri" w:hAnsi="Times New Roman" w:cs="Times New Roman"/>
                <w:color w:val="000000"/>
                <w:sz w:val="24"/>
                <w:szCs w:val="24"/>
              </w:rPr>
              <w:t>HIV status disclosure with partners</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fldChar w:fldCharType="begin"/>
            </w:r>
            <w:r>
              <w:rPr>
                <w:rFonts w:ascii="Times New Roman" w:eastAsia="Calibri" w:hAnsi="Times New Roman" w:cs="Times New Roman"/>
                <w:color w:val="000000"/>
                <w:sz w:val="24"/>
                <w:szCs w:val="24"/>
              </w:rPr>
              <w:instrText xml:space="preserve"> ADDIN ZOTERO_ITEM CSL_CITATION {"citationID":"m5llX6IS","properties":{"formattedCitation":"(Klein et al., 2013)","plainCitation":"(Klein et al., 2013)","noteIndex":0},"citationItems":[{"id":1165,"uris":["http://zotero.org/users/local/iB56VEWZ/items/2UIAZCJ3"],"uri":["http://zotero.org/users/local/iB56VEWZ/items/2UIAZCJ3"],"itemData":{"id":1165,"type":"article-journal","abstract":"WiLLOW is an evidence-based, group level HIV prevention program for African-American women living with HIV. This study evaluated the efficacy of a multimedia adaptation of WiLLOW in enhancing protective sexual behaviors and psychosocial mediators associated with HIV risk reduction. Using a randomized controlled design, 168 participants completed baseline, satisfaction, and three-month follow-up assessments. At follow-up intervention participants reported higher proportions of condom protected sex acts (p = .002) with both HIV-negative (p = .040) and HIV-positive (p = .003) partners. They were also more likely to report 100 % condom use (OR = 9.67; p = .03); fewer unprotected vaginal and anal sex acts (p = .002); significantly greater sexual communication self-efficacy (p = .004); and less stress (p = .012). Participants rated Multimedia WiLLOW favorably in four satisfaction categories—enjoyment (p &lt; .001); information utility (p = .018); information clarity (p = .015) and held attention (p = .01).","container-title":"AIDS and Behavior","DOI":"10.1007/s10461-013-0479-z","ISSN":"1573-3254","issue":"9","journalAbbreviation":"AIDS Behav","language":"en","page":"3013-3023","source":"Springer Link","title":"WiLLOW: Reaching HIV-Positive African-American Women Through a Computer-Delivered Intervention","title-short":"WiLLOW","volume":"17","author":[{"family":"Klein","given":"Charles H."},{"family":"Lomonaco","given":"Carmela G."},{"family":"Pavlescak","given":"Rik"},{"family":"Card","given":"Josefina J."}],"issued":{"date-parts":[["2013",11,1]]}}}],"schema":"https://github.com/citation-style-language/schema/raw/master/csl-citation.json"} </w:instrText>
            </w:r>
            <w:r>
              <w:rPr>
                <w:rFonts w:ascii="Times New Roman" w:eastAsia="Calibri" w:hAnsi="Times New Roman" w:cs="Times New Roman"/>
                <w:color w:val="000000"/>
                <w:sz w:val="24"/>
                <w:szCs w:val="24"/>
              </w:rPr>
              <w:fldChar w:fldCharType="separate"/>
            </w:r>
            <w:r w:rsidRPr="00FB4F19">
              <w:rPr>
                <w:rFonts w:ascii="Times New Roman" w:hAnsi="Times New Roman" w:cs="Times New Roman"/>
                <w:sz w:val="24"/>
              </w:rPr>
              <w:t>(Klein et al., 2013)</w:t>
            </w:r>
            <w:r>
              <w:rPr>
                <w:rFonts w:ascii="Times New Roman" w:eastAsia="Calibri" w:hAnsi="Times New Roman" w:cs="Times New Roman"/>
                <w:color w:val="000000"/>
                <w:sz w:val="24"/>
                <w:szCs w:val="24"/>
              </w:rPr>
              <w:fldChar w:fldCharType="end"/>
            </w:r>
            <w:r>
              <w:rPr>
                <w:rFonts w:ascii="Times New Roman" w:eastAsia="Calibri" w:hAnsi="Times New Roman" w:cs="Times New Roman"/>
                <w:color w:val="000000"/>
                <w:sz w:val="24"/>
                <w:szCs w:val="24"/>
              </w:rPr>
              <w:t>.</w:t>
            </w:r>
          </w:p>
          <w:p w14:paraId="3F2EDD2F" w14:textId="77777777" w:rsidR="00182115" w:rsidRPr="00A445CB" w:rsidRDefault="00182115" w:rsidP="004B38FB">
            <w:pPr>
              <w:ind w:left="597"/>
              <w:rPr>
                <w:rFonts w:ascii="Times New Roman" w:eastAsia="Calibri" w:hAnsi="Times New Roman" w:cs="Times New Roman"/>
                <w:sz w:val="24"/>
                <w:szCs w:val="24"/>
              </w:rPr>
            </w:pPr>
            <w:r w:rsidRPr="00A445CB">
              <w:rPr>
                <w:rFonts w:ascii="Times New Roman" w:eastAsia="Calibri" w:hAnsi="Times New Roman" w:cs="Times New Roman"/>
                <w:sz w:val="24"/>
                <w:szCs w:val="24"/>
              </w:rPr>
              <w:t>Reduce risky behavior</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{"citationID":"zvHQRGD3","properties":{"formattedCitation":"(Tobin et al., 2017)","plainCitation":"(Tobin et al., 2017)","noteIndex":0},"citationItems":[{"id":1167,"uris":["http://zotero.org/users/local/iB56VEWZ/items/28CREBVQ"],"uri":["http://zotero.org/users/local/iB56VEWZ/items/28CREBVQ"],"itemData":{"id":1167,"type":"article-journal","abstract":"Depression and depressive symptoms mediate the association between drug use and HIV risk. Yet, there are few interventions that target depressive symptoms and HIV risk for people who use drugs (PWUD). This study was a randomized controlled trial of an integrated cognitive behavioral therapy and HIV prevention intervention to reduce depressive symptoms, injection risk behaviors and increase condom use in a sample of urban people who used heroin or cocaine in the prior 6 months. A total of 315 individuals aged 18–55, who self-reported at least one HIV drug and sex risk behavior and scored ≥16 and &lt;40 on the Centers for Epidemiologic Studies-Depression (CES-D) scale were randomized using a two-block design, stratified by sex to ensure equivalent numbers, to a 10 session intervention arm (n = 162) or a single session control arm (n = 153). The outcomes of interest were decreases in CES-D score and injection risk behaviors and increases in condom use. The sample was majority African American (85%) and unemployed (94%). Nearly half (47%) reported injection in the prior 6 months and only 19% were taking medication for depression. Follow-up assessments were conducted at 6 and 12 months. Retention at 12 months was 94%. Intervention arm was associated with statistically significantly lower CES-D score at 12 month compared to control. No differences were observed between arms in injection risk. At 6 month, intervention was associated with greater odds of condom use with non-main partner. These findings suggest the potential role of the integrated intervention in reducing depressive symptoms, but weak impact on HIV risk. This trial is registered with ClinicalTrials.gov under the title “Neighborhoods, Networks, Depression, and HIV Risk” number NCT01380613.","container-title":"PLOS ONE","DOI":"10.1371/journal.pone.0187180","ISSN":"1932-6203","issue":"12","journalAbbreviation":"PLOS ONE","language":"en","note":"publisher: Public Library of Science","page":"e0187180","source":"PLoS Journals","title":"RCT of an integrated CBT-HIV intervention on depressive symptoms and HIV risk","volume":"12","author":[{"family":"Tobin","given":"Karin"},{"family":"Davey-Rothwell","given":"Melissa A."},{"family":"Nonyane","given":"Bareng A. S."},{"family":"Knowlton","given":"Amy"},{"family":"Wissow","given":"Lawrence"},{"family":"Latkin","given":"Carl A."}],"issued":{"date-parts":[["2017",12,14]]}}}],"schema":"https://github.com/citation-style-language/schema/raw/master/csl-citation.json"} </w:instrText>
            </w:r>
            <w:r>
              <w:rPr>
                <w:rFonts w:ascii="Times New Roman" w:eastAsia="Calibri" w:hAnsi="Times New Roman" w:cs="Times New Roman"/>
                <w:sz w:val="24"/>
                <w:szCs w:val="24"/>
              </w:rPr>
              <w:fldChar w:fldCharType="separate"/>
            </w:r>
            <w:r w:rsidRPr="00BE5C05">
              <w:rPr>
                <w:rFonts w:ascii="Times New Roman" w:hAnsi="Times New Roman" w:cs="Times New Roman"/>
                <w:sz w:val="24"/>
              </w:rPr>
              <w:t>(Tobin et al., 2017)</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shd w:val="clear" w:color="auto" w:fill="FFFFFF"/>
              </w:rPr>
              <w:t>.</w:t>
            </w:r>
          </w:p>
        </w:tc>
      </w:tr>
      <w:tr w:rsidR="00182115" w:rsidRPr="00A445CB" w14:paraId="2E4758BA" w14:textId="77777777" w:rsidTr="004B38FB">
        <w:tc>
          <w:tcPr>
            <w:tcW w:w="870" w:type="dxa"/>
          </w:tcPr>
          <w:p w14:paraId="7D41BB29" w14:textId="77777777" w:rsidR="00182115" w:rsidRPr="00A445CB" w:rsidRDefault="00182115" w:rsidP="004B38FB">
            <w:pPr>
              <w:rPr>
                <w:rFonts w:ascii="Times New Roman" w:eastAsia="Calibri" w:hAnsi="Times New Roman" w:cs="Times New Roman"/>
                <w:sz w:val="24"/>
                <w:szCs w:val="24"/>
              </w:rPr>
            </w:pPr>
            <w:r w:rsidRPr="00A445CB">
              <w:rPr>
                <w:rFonts w:ascii="Times New Roman" w:eastAsia="Calibri" w:hAnsi="Times New Roman" w:cs="Times New Roman"/>
                <w:sz w:val="24"/>
                <w:szCs w:val="24"/>
              </w:rPr>
              <w:lastRenderedPageBreak/>
              <w:t>8</w:t>
            </w:r>
          </w:p>
        </w:tc>
        <w:tc>
          <w:tcPr>
            <w:tcW w:w="2017" w:type="dxa"/>
          </w:tcPr>
          <w:p w14:paraId="5DB60329"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Relapse Prevention</w:t>
            </w:r>
          </w:p>
        </w:tc>
        <w:tc>
          <w:tcPr>
            <w:tcW w:w="7638" w:type="dxa"/>
          </w:tcPr>
          <w:p w14:paraId="2AA4320F" w14:textId="77777777" w:rsidR="00182115" w:rsidRPr="00A445CB" w:rsidRDefault="00182115" w:rsidP="004B38FB">
            <w:pPr>
              <w:rPr>
                <w:rFonts w:ascii="Times New Roman" w:eastAsia="Calibri" w:hAnsi="Times New Roman" w:cs="Times New Roman"/>
                <w:b/>
                <w:bCs/>
                <w:i/>
                <w:iCs/>
                <w:sz w:val="24"/>
                <w:szCs w:val="24"/>
              </w:rPr>
            </w:pPr>
            <w:r w:rsidRPr="00A445CB">
              <w:rPr>
                <w:rFonts w:ascii="Times New Roman" w:eastAsia="Calibri" w:hAnsi="Times New Roman" w:cs="Times New Roman"/>
                <w:b/>
                <w:bCs/>
                <w:i/>
                <w:iCs/>
                <w:sz w:val="24"/>
                <w:szCs w:val="24"/>
              </w:rPr>
              <w:t>Goals</w:t>
            </w:r>
          </w:p>
          <w:p w14:paraId="78212E15"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Implement relapse prevention strategies for managing possible future problems</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{"citationID":"xwXEm3jO","properties":{"formattedCitation":"(Newcomb et al., 2015)","plainCitation":"(Newcomb et al., 2015)","noteIndex":0},"citationItems":[{"id":424,"uris":["http://zotero.org/users/local/iB56VEWZ/items/XPD7XXAY"],"uri":["http://zotero.org/users/local/iB56VEWZ/items/XPD7XXAY"],"itemData":{"id":424,"type":"article-journal","container-title":"Cognitive and Behavioral Practice","DOI":"10.1016/j.cbpra.2014.02.001","ISSN":"10777229","issue":"4","journalAbbreviation":"Cognitive and Behavioral Practice","language":"en","page":"430-438","source":"DOI.org (Crossref)","title":"Description and Demonstration of Cognitive Behavioral Therapy to Enhance Antiretroviral Therapy Adherence and Treat Depression in HIV-Infected Adults","volume":"22","author":[{"family":"Newcomb","given":"Michael E."},{"family":"Bedoya","given":"C. Andres"},{"family":"Blashill","given":"Aaron J."},{"family":"Lerner","given":"Jonathan A."},{"family":"O’Cleirigh","given":"Conall"},{"family":"Pinkston","given":"Megan M."},{"family":"Safren","given":"Steven A."}],"issued":{"date-parts":[["2015",11]]}}}],"schema":"https://github.com/citation-style-language/schema/raw/master/csl-citation.json"} </w:instrText>
            </w:r>
            <w:r>
              <w:rPr>
                <w:rFonts w:ascii="Times New Roman" w:eastAsia="Calibri" w:hAnsi="Times New Roman" w:cs="Times New Roman"/>
                <w:sz w:val="24"/>
                <w:szCs w:val="24"/>
              </w:rPr>
              <w:fldChar w:fldCharType="separate"/>
            </w:r>
            <w:r w:rsidRPr="00BE5C05">
              <w:rPr>
                <w:rFonts w:ascii="Times New Roman" w:hAnsi="Times New Roman" w:cs="Times New Roman"/>
                <w:sz w:val="24"/>
              </w:rPr>
              <w:t>(Newcomb et al., 2015)</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2BF1C428"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Discuss signs of lapse and relapse and strategies for continuing progress(Brandt et al., 2018).</w:t>
            </w:r>
          </w:p>
          <w:p w14:paraId="74FEF4FD" w14:textId="77777777" w:rsidR="00182115" w:rsidRPr="00A445CB"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Helping clients to develop coping plans in order to deal with these situations(Newcomb et al., 2015).</w:t>
            </w:r>
          </w:p>
          <w:p w14:paraId="74099288" w14:textId="77777777" w:rsidR="00182115" w:rsidRPr="00600289" w:rsidRDefault="00182115" w:rsidP="004B38FB">
            <w:pPr>
              <w:ind w:left="687"/>
              <w:rPr>
                <w:rFonts w:ascii="Times New Roman" w:eastAsia="Calibri" w:hAnsi="Times New Roman" w:cs="Times New Roman"/>
                <w:sz w:val="24"/>
                <w:szCs w:val="24"/>
              </w:rPr>
            </w:pPr>
            <w:r w:rsidRPr="00A445CB">
              <w:rPr>
                <w:rFonts w:ascii="Times New Roman" w:eastAsia="Calibri" w:hAnsi="Times New Roman" w:cs="Times New Roman"/>
                <w:sz w:val="24"/>
                <w:szCs w:val="24"/>
              </w:rPr>
              <w:t>Analyze recovery in client(Newcomb et al., 2015).</w:t>
            </w:r>
          </w:p>
        </w:tc>
      </w:tr>
    </w:tbl>
    <w:p w14:paraId="0223B203" w14:textId="77777777" w:rsidR="006C7A89" w:rsidRDefault="006C7A89"/>
    <w:sectPr w:rsidR="006C7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zszQyMDc0NTE2sTBS0lEKTi0uzszPAykwrgUAH0j3aywAAAA="/>
  </w:docVars>
  <w:rsids>
    <w:rsidRoot w:val="00182115"/>
    <w:rsid w:val="00182115"/>
    <w:rsid w:val="005E604D"/>
    <w:rsid w:val="00622099"/>
    <w:rsid w:val="006C7A89"/>
    <w:rsid w:val="00DC73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FAC72"/>
  <w15:chartTrackingRefBased/>
  <w15:docId w15:val="{DFC8FD82-F593-4CA5-B54D-79CF5956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1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182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5026</Words>
  <Characters>30409</Characters>
  <Application>Microsoft Office Word</Application>
  <DocSecurity>0</DocSecurity>
  <Lines>950</Lines>
  <Paragraphs>708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 computers</dc:creator>
  <cp:keywords/>
  <dc:description/>
  <cp:lastModifiedBy>Qasir Abbas</cp:lastModifiedBy>
  <cp:revision>4</cp:revision>
  <dcterms:created xsi:type="dcterms:W3CDTF">2022-03-13T07:43:00Z</dcterms:created>
  <dcterms:modified xsi:type="dcterms:W3CDTF">2022-10-11T13:45:00Z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f30ce7aacae8f17c37fd69cd7285c94fbd0c70bb9bb9def1e1bcf6dcad335067</vt:lpwstr>
  </property>
</Properties>
</file>