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page" w:horzAnchor="page" w:tblpX="1799" w:tblpY="2968"/>
        <w:tblOverlap w:val="never"/>
        <w:tblW w:w="874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360"/>
        <w:gridCol w:w="1020"/>
        <w:gridCol w:w="1080"/>
        <w:gridCol w:w="1321"/>
        <w:gridCol w:w="1209"/>
        <w:gridCol w:w="1090"/>
        <w:gridCol w:w="940"/>
        <w:gridCol w:w="72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1" w:hRule="atLeast"/>
        </w:trPr>
        <w:tc>
          <w:tcPr>
            <w:tcW w:w="1360" w:type="dxa"/>
            <w:vMerge w:val="restart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hAnsi="Times New Roman" w:eastAsia="宋体" w:cs="Times New Roman" w:asciiTheme="minorAscii"/>
                <w:b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hAnsi="Times New Roman" w:eastAsia="宋体" w:cs="Times New Roman" w:asciiTheme="minorAscii"/>
                <w:b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Randomized Controlled Trial</w:t>
            </w: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hAnsi="Times New Roman" w:eastAsia="宋体" w:cs="Times New Roman" w:asciiTheme="minorAscii"/>
                <w:b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7380" w:type="dxa"/>
            <w:gridSpan w:val="7"/>
            <w:tcBorders>
              <w:top w:val="single" w:color="000000" w:sz="4" w:space="0"/>
              <w:bottom w:val="single" w:color="000000" w:sz="4" w:space="0"/>
            </w:tcBorders>
            <w:shd w:val="clear" w:color="auto" w:fill="E2EFD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hAnsi="Times New Roman" w:eastAsia="宋体" w:cs="Times New Roman" w:asciiTheme="minorAscii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hAnsi="Times New Roman" w:eastAsia="宋体" w:cs="Times New Roman" w:asciiTheme="minorAscii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Cochrane risk of bias tool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</w:trPr>
        <w:tc>
          <w:tcPr>
            <w:tcW w:w="1360" w:type="dxa"/>
            <w:vMerge w:val="continue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hAnsi="Times New Roman" w:eastAsia="宋体" w:cs="Times New Roman" w:asciiTheme="minorAscii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0" w:type="dxa"/>
            <w:vMerge w:val="restart"/>
            <w:tcBorders>
              <w:bottom w:val="single" w:color="000000" w:sz="4" w:space="0"/>
            </w:tcBorders>
            <w:shd w:val="clear" w:color="auto" w:fill="E2EFDA"/>
            <w:vAlign w:val="center"/>
          </w:tcPr>
          <w:p>
            <w:pPr>
              <w:jc w:val="left"/>
              <w:rPr>
                <w:rFonts w:hint="default" w:hAnsi="Times New Roman" w:eastAsia="宋体" w:cs="Times New Roman" w:asciiTheme="minorAscii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/>
                <w:b/>
                <w:bCs/>
                <w:sz w:val="20"/>
                <w:szCs w:val="22"/>
                <w:lang w:val="en-US" w:eastAsia="zh-CN"/>
              </w:rPr>
              <w:t>Term 1</w:t>
            </w:r>
          </w:p>
        </w:tc>
        <w:tc>
          <w:tcPr>
            <w:tcW w:w="1080" w:type="dxa"/>
            <w:vMerge w:val="restart"/>
            <w:tcBorders>
              <w:bottom w:val="single" w:color="000000" w:sz="4" w:space="0"/>
            </w:tcBorders>
            <w:shd w:val="clear" w:color="auto" w:fill="E2EFDA"/>
            <w:vAlign w:val="center"/>
          </w:tcPr>
          <w:p>
            <w:pPr>
              <w:jc w:val="left"/>
              <w:rPr>
                <w:rFonts w:hint="default" w:hAnsi="Times New Roman" w:eastAsia="宋体" w:cs="Times New Roman" w:asciiTheme="minorAscii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/>
                <w:b/>
                <w:bCs/>
                <w:sz w:val="20"/>
                <w:szCs w:val="22"/>
                <w:lang w:val="en-US" w:eastAsia="zh-CN"/>
              </w:rPr>
              <w:t>Term 2</w:t>
            </w:r>
          </w:p>
        </w:tc>
        <w:tc>
          <w:tcPr>
            <w:tcW w:w="1321" w:type="dxa"/>
            <w:vMerge w:val="restart"/>
            <w:tcBorders>
              <w:bottom w:val="single" w:color="000000" w:sz="4" w:space="0"/>
            </w:tcBorders>
            <w:shd w:val="clear" w:color="auto" w:fill="E2EFDA"/>
            <w:vAlign w:val="center"/>
          </w:tcPr>
          <w:p>
            <w:pPr>
              <w:jc w:val="left"/>
              <w:rPr>
                <w:rFonts w:hint="default" w:hAnsi="Times New Roman" w:eastAsia="宋体" w:cs="Times New Roman" w:asciiTheme="minorAscii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/>
                <w:b/>
                <w:bCs/>
                <w:sz w:val="20"/>
                <w:szCs w:val="22"/>
                <w:lang w:val="en-US" w:eastAsia="zh-CN"/>
              </w:rPr>
              <w:t>Term 3</w:t>
            </w:r>
          </w:p>
        </w:tc>
        <w:tc>
          <w:tcPr>
            <w:tcW w:w="1209" w:type="dxa"/>
            <w:vMerge w:val="restart"/>
            <w:tcBorders>
              <w:bottom w:val="single" w:color="000000" w:sz="4" w:space="0"/>
            </w:tcBorders>
            <w:shd w:val="clear" w:color="auto" w:fill="E2EFDA"/>
            <w:vAlign w:val="center"/>
          </w:tcPr>
          <w:p>
            <w:pPr>
              <w:jc w:val="left"/>
              <w:rPr>
                <w:rFonts w:hint="default" w:hAnsi="Times New Roman" w:eastAsia="宋体" w:cs="Times New Roman" w:asciiTheme="minorAscii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/>
                <w:b/>
                <w:bCs/>
                <w:sz w:val="20"/>
                <w:szCs w:val="22"/>
                <w:lang w:val="en-US" w:eastAsia="zh-CN"/>
              </w:rPr>
              <w:t>Term 4</w:t>
            </w:r>
          </w:p>
        </w:tc>
        <w:tc>
          <w:tcPr>
            <w:tcW w:w="1090" w:type="dxa"/>
            <w:vMerge w:val="restart"/>
            <w:tcBorders>
              <w:bottom w:val="single" w:color="000000" w:sz="4" w:space="0"/>
            </w:tcBorders>
            <w:shd w:val="clear" w:color="auto" w:fill="E2EFDA"/>
            <w:vAlign w:val="center"/>
          </w:tcPr>
          <w:p>
            <w:pPr>
              <w:jc w:val="left"/>
              <w:rPr>
                <w:rFonts w:hint="default" w:hAnsi="Times New Roman" w:eastAsia="宋体" w:cs="Times New Roman" w:asciiTheme="minorAscii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/>
                <w:b/>
                <w:bCs/>
                <w:sz w:val="20"/>
                <w:szCs w:val="22"/>
                <w:lang w:val="en-US" w:eastAsia="zh-CN"/>
              </w:rPr>
              <w:t>Term 5</w:t>
            </w:r>
          </w:p>
        </w:tc>
        <w:tc>
          <w:tcPr>
            <w:tcW w:w="940" w:type="dxa"/>
            <w:vMerge w:val="restart"/>
            <w:tcBorders>
              <w:bottom w:val="single" w:color="000000" w:sz="4" w:space="0"/>
            </w:tcBorders>
            <w:shd w:val="clear" w:color="auto" w:fill="E2EFDA"/>
            <w:vAlign w:val="center"/>
          </w:tcPr>
          <w:p>
            <w:pPr>
              <w:jc w:val="left"/>
              <w:rPr>
                <w:rFonts w:hint="default" w:hAnsi="Times New Roman" w:eastAsia="宋体" w:cs="Times New Roman" w:asciiTheme="minorAscii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/>
                <w:b/>
                <w:bCs/>
                <w:sz w:val="20"/>
                <w:szCs w:val="22"/>
                <w:lang w:val="en-US" w:eastAsia="zh-CN"/>
              </w:rPr>
              <w:t>Term 6</w:t>
            </w:r>
          </w:p>
        </w:tc>
        <w:tc>
          <w:tcPr>
            <w:tcW w:w="720" w:type="dxa"/>
            <w:vMerge w:val="restart"/>
            <w:tcBorders>
              <w:bottom w:val="single" w:color="000000" w:sz="4" w:space="0"/>
            </w:tcBorders>
            <w:shd w:val="clear" w:color="auto" w:fill="E2EFDA"/>
            <w:vAlign w:val="center"/>
          </w:tcPr>
          <w:p>
            <w:pPr>
              <w:jc w:val="left"/>
              <w:rPr>
                <w:rFonts w:hint="default" w:hAnsi="Times New Roman" w:eastAsia="宋体" w:cs="Times New Roman" w:asciiTheme="minorAscii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/>
                <w:b/>
                <w:bCs/>
                <w:sz w:val="20"/>
                <w:szCs w:val="22"/>
                <w:lang w:val="en-US" w:eastAsia="zh-CN"/>
              </w:rPr>
              <w:t>Term 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4" w:hRule="atLeast"/>
        </w:trPr>
        <w:tc>
          <w:tcPr>
            <w:tcW w:w="1360" w:type="dxa"/>
            <w:vMerge w:val="continue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0" w:type="dxa"/>
            <w:vMerge w:val="continue"/>
            <w:tcBorders>
              <w:bottom w:val="single" w:color="000000" w:sz="4" w:space="0"/>
            </w:tcBorders>
            <w:shd w:val="clear" w:color="auto" w:fill="E2EFD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0" w:type="dxa"/>
            <w:vMerge w:val="continue"/>
            <w:tcBorders>
              <w:bottom w:val="single" w:color="000000" w:sz="4" w:space="0"/>
            </w:tcBorders>
            <w:shd w:val="clear" w:color="auto" w:fill="E2EFD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21" w:type="dxa"/>
            <w:vMerge w:val="continue"/>
            <w:tcBorders>
              <w:bottom w:val="single" w:color="000000" w:sz="4" w:space="0"/>
            </w:tcBorders>
            <w:shd w:val="clear" w:color="auto" w:fill="E2EFD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09" w:type="dxa"/>
            <w:vMerge w:val="continue"/>
            <w:tcBorders>
              <w:bottom w:val="single" w:color="000000" w:sz="4" w:space="0"/>
            </w:tcBorders>
            <w:shd w:val="clear" w:color="auto" w:fill="E2EFD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90" w:type="dxa"/>
            <w:vMerge w:val="continue"/>
            <w:tcBorders>
              <w:bottom w:val="single" w:color="000000" w:sz="4" w:space="0"/>
            </w:tcBorders>
            <w:shd w:val="clear" w:color="auto" w:fill="E2EFD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40" w:type="dxa"/>
            <w:vMerge w:val="continue"/>
            <w:tcBorders>
              <w:bottom w:val="single" w:color="000000" w:sz="4" w:space="0"/>
            </w:tcBorders>
            <w:shd w:val="clear" w:color="auto" w:fill="E2EFD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20" w:type="dxa"/>
            <w:vMerge w:val="continue"/>
            <w:tcBorders>
              <w:bottom w:val="single" w:color="000000" w:sz="4" w:space="0"/>
            </w:tcBorders>
            <w:shd w:val="clear" w:color="auto" w:fill="E2EFD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1" w:hRule="atLeast"/>
        </w:trPr>
        <w:tc>
          <w:tcPr>
            <w:tcW w:w="136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hAnsi="Times New Roman" w:eastAsia="宋体" w:cs="Times New Roman" w:asciiTheme="minorAsci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hAnsi="Times New Roman" w:eastAsia="宋体" w:cs="Times New Roman" w:asciiTheme="minorAsci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Cheng XL 2019</w:t>
            </w:r>
          </w:p>
        </w:tc>
        <w:tc>
          <w:tcPr>
            <w:tcW w:w="1020" w:type="dxa"/>
            <w:shd w:val="clear" w:color="auto" w:fill="E2EFD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hAnsi="Times New Roman" w:eastAsia="宋体" w:cs="Times New Roman" w:asciiTheme="minorAsci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hAnsi="Times New Roman" w:eastAsia="宋体" w:cs="Times New Roman" w:asciiTheme="minorAsci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U</w:t>
            </w:r>
          </w:p>
        </w:tc>
        <w:tc>
          <w:tcPr>
            <w:tcW w:w="1080" w:type="dxa"/>
            <w:shd w:val="clear" w:color="auto" w:fill="E2EFD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hAnsi="Times New Roman" w:eastAsia="宋体" w:cs="Times New Roman" w:asciiTheme="minorAsci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hAnsi="Times New Roman" w:eastAsia="宋体" w:cs="Times New Roman" w:asciiTheme="minorAsci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U</w:t>
            </w:r>
          </w:p>
        </w:tc>
        <w:tc>
          <w:tcPr>
            <w:tcW w:w="1321" w:type="dxa"/>
            <w:shd w:val="clear" w:color="auto" w:fill="E2EFD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hAnsi="Times New Roman" w:eastAsia="宋体" w:cs="Times New Roman" w:asciiTheme="minorAsci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hAnsi="Times New Roman" w:eastAsia="宋体" w:cs="Times New Roman" w:asciiTheme="minorAsci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U</w:t>
            </w:r>
          </w:p>
        </w:tc>
        <w:tc>
          <w:tcPr>
            <w:tcW w:w="1209" w:type="dxa"/>
            <w:shd w:val="clear" w:color="auto" w:fill="E2EFD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hAnsi="Times New Roman" w:eastAsia="宋体" w:cs="Times New Roman" w:asciiTheme="minorAsci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hAnsi="Times New Roman" w:eastAsia="宋体" w:cs="Times New Roman" w:asciiTheme="minorAsci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U</w:t>
            </w:r>
          </w:p>
        </w:tc>
        <w:tc>
          <w:tcPr>
            <w:tcW w:w="1090" w:type="dxa"/>
            <w:shd w:val="clear" w:color="auto" w:fill="E2EFD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hAnsi="Times New Roman" w:eastAsia="宋体" w:cs="Times New Roman" w:asciiTheme="minorAsci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hAnsi="Times New Roman" w:eastAsia="宋体" w:cs="Times New Roman" w:asciiTheme="minorAsci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</w:t>
            </w:r>
          </w:p>
        </w:tc>
        <w:tc>
          <w:tcPr>
            <w:tcW w:w="940" w:type="dxa"/>
            <w:shd w:val="clear" w:color="auto" w:fill="E2EFD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hAnsi="Times New Roman" w:eastAsia="宋体" w:cs="Times New Roman" w:asciiTheme="minorAsci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hAnsi="Times New Roman" w:eastAsia="宋体" w:cs="Times New Roman" w:asciiTheme="minorAsci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</w:t>
            </w:r>
          </w:p>
        </w:tc>
        <w:tc>
          <w:tcPr>
            <w:tcW w:w="720" w:type="dxa"/>
            <w:shd w:val="clear" w:color="auto" w:fill="E2EFD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hAnsi="Times New Roman" w:eastAsia="宋体" w:cs="Times New Roman" w:asciiTheme="minorAsci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hAnsi="Times New Roman" w:eastAsia="宋体" w:cs="Times New Roman" w:asciiTheme="minorAsci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U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1" w:hRule="atLeast"/>
        </w:trPr>
        <w:tc>
          <w:tcPr>
            <w:tcW w:w="136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hAnsi="Times New Roman" w:eastAsia="宋体" w:cs="Times New Roman" w:asciiTheme="minorAsci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hAnsi="Times New Roman" w:eastAsia="宋体" w:cs="Times New Roman" w:asciiTheme="minorAsci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Jin Z 2018</w:t>
            </w:r>
          </w:p>
        </w:tc>
        <w:tc>
          <w:tcPr>
            <w:tcW w:w="1020" w:type="dxa"/>
            <w:shd w:val="clear" w:color="auto" w:fill="E2EFD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hAnsi="Times New Roman" w:eastAsia="宋体" w:cs="Times New Roman" w:asciiTheme="minorAsci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hAnsi="Times New Roman" w:eastAsia="宋体" w:cs="Times New Roman" w:asciiTheme="minorAsci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U</w:t>
            </w:r>
          </w:p>
        </w:tc>
        <w:tc>
          <w:tcPr>
            <w:tcW w:w="1080" w:type="dxa"/>
            <w:shd w:val="clear" w:color="auto" w:fill="E2EFD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hAnsi="Times New Roman" w:eastAsia="宋体" w:cs="Times New Roman" w:asciiTheme="minorAsci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hAnsi="Times New Roman" w:eastAsia="宋体" w:cs="Times New Roman" w:asciiTheme="minorAsci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U</w:t>
            </w:r>
          </w:p>
        </w:tc>
        <w:tc>
          <w:tcPr>
            <w:tcW w:w="1321" w:type="dxa"/>
            <w:shd w:val="clear" w:color="auto" w:fill="E2EFD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hAnsi="Times New Roman" w:eastAsia="宋体" w:cs="Times New Roman" w:asciiTheme="minorAsci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hAnsi="Times New Roman" w:eastAsia="宋体" w:cs="Times New Roman" w:asciiTheme="minorAsci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U</w:t>
            </w:r>
          </w:p>
        </w:tc>
        <w:tc>
          <w:tcPr>
            <w:tcW w:w="1209" w:type="dxa"/>
            <w:shd w:val="clear" w:color="auto" w:fill="E2EFD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hAnsi="Times New Roman" w:eastAsia="宋体" w:cs="Times New Roman" w:asciiTheme="minorAsci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hAnsi="Times New Roman" w:eastAsia="宋体" w:cs="Times New Roman" w:asciiTheme="minorAsci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U</w:t>
            </w:r>
          </w:p>
        </w:tc>
        <w:tc>
          <w:tcPr>
            <w:tcW w:w="1090" w:type="dxa"/>
            <w:shd w:val="clear" w:color="auto" w:fill="E2EFD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hAnsi="Times New Roman" w:eastAsia="宋体" w:cs="Times New Roman" w:asciiTheme="minorAsci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hAnsi="Times New Roman" w:eastAsia="宋体" w:cs="Times New Roman" w:asciiTheme="minorAsci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</w:t>
            </w:r>
          </w:p>
        </w:tc>
        <w:tc>
          <w:tcPr>
            <w:tcW w:w="940" w:type="dxa"/>
            <w:shd w:val="clear" w:color="auto" w:fill="E2EFD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hAnsi="Times New Roman" w:eastAsia="宋体" w:cs="Times New Roman" w:asciiTheme="minorAsci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hAnsi="Times New Roman" w:eastAsia="宋体" w:cs="Times New Roman" w:asciiTheme="minorAsci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</w:t>
            </w:r>
          </w:p>
        </w:tc>
        <w:tc>
          <w:tcPr>
            <w:tcW w:w="720" w:type="dxa"/>
            <w:shd w:val="clear" w:color="auto" w:fill="E2EFD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hAnsi="Times New Roman" w:eastAsia="宋体" w:cs="Times New Roman" w:asciiTheme="minorAsci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hAnsi="Times New Roman" w:eastAsia="宋体" w:cs="Times New Roman" w:asciiTheme="minorAsci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U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1" w:hRule="atLeast"/>
        </w:trPr>
        <w:tc>
          <w:tcPr>
            <w:tcW w:w="136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hAnsi="Times New Roman" w:eastAsia="宋体" w:cs="Times New Roman" w:asciiTheme="minorAsci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hAnsi="Times New Roman" w:eastAsia="宋体" w:cs="Times New Roman" w:asciiTheme="minorAsci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Wang JM 2018</w:t>
            </w:r>
          </w:p>
        </w:tc>
        <w:tc>
          <w:tcPr>
            <w:tcW w:w="1020" w:type="dxa"/>
            <w:shd w:val="clear" w:color="auto" w:fill="E2EFD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hAnsi="Times New Roman" w:eastAsia="宋体" w:cs="Times New Roman" w:asciiTheme="minorAsci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hAnsi="Times New Roman" w:eastAsia="宋体" w:cs="Times New Roman" w:asciiTheme="minorAsci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U</w:t>
            </w:r>
          </w:p>
        </w:tc>
        <w:tc>
          <w:tcPr>
            <w:tcW w:w="1080" w:type="dxa"/>
            <w:shd w:val="clear" w:color="auto" w:fill="E2EFD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hAnsi="Times New Roman" w:eastAsia="宋体" w:cs="Times New Roman" w:asciiTheme="minorAsci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hAnsi="Times New Roman" w:eastAsia="宋体" w:cs="Times New Roman" w:asciiTheme="minorAsci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U</w:t>
            </w:r>
          </w:p>
        </w:tc>
        <w:tc>
          <w:tcPr>
            <w:tcW w:w="1321" w:type="dxa"/>
            <w:shd w:val="clear" w:color="auto" w:fill="E2EFD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hAnsi="Times New Roman" w:eastAsia="宋体" w:cs="Times New Roman" w:asciiTheme="minorAsci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hAnsi="Times New Roman" w:eastAsia="宋体" w:cs="Times New Roman" w:asciiTheme="minorAsci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U</w:t>
            </w:r>
          </w:p>
        </w:tc>
        <w:tc>
          <w:tcPr>
            <w:tcW w:w="1209" w:type="dxa"/>
            <w:shd w:val="clear" w:color="auto" w:fill="E2EFD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hAnsi="Times New Roman" w:eastAsia="宋体" w:cs="Times New Roman" w:asciiTheme="minorAsci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hAnsi="Times New Roman" w:eastAsia="宋体" w:cs="Times New Roman" w:asciiTheme="minorAsci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U</w:t>
            </w:r>
          </w:p>
        </w:tc>
        <w:tc>
          <w:tcPr>
            <w:tcW w:w="1090" w:type="dxa"/>
            <w:shd w:val="clear" w:color="auto" w:fill="E2EFD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hAnsi="Times New Roman" w:eastAsia="宋体" w:cs="Times New Roman" w:asciiTheme="minorAsci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hAnsi="Times New Roman" w:eastAsia="宋体" w:cs="Times New Roman" w:asciiTheme="minorAsci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</w:t>
            </w:r>
          </w:p>
        </w:tc>
        <w:tc>
          <w:tcPr>
            <w:tcW w:w="940" w:type="dxa"/>
            <w:shd w:val="clear" w:color="auto" w:fill="E2EFD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hAnsi="Times New Roman" w:eastAsia="宋体" w:cs="Times New Roman" w:asciiTheme="minorAsci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hAnsi="Times New Roman" w:eastAsia="宋体" w:cs="Times New Roman" w:asciiTheme="minorAsci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U</w:t>
            </w:r>
          </w:p>
        </w:tc>
        <w:tc>
          <w:tcPr>
            <w:tcW w:w="720" w:type="dxa"/>
            <w:shd w:val="clear" w:color="auto" w:fill="E2EFD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hAnsi="Times New Roman" w:eastAsia="宋体" w:cs="Times New Roman" w:asciiTheme="minorAsci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hAnsi="Times New Roman" w:eastAsia="宋体" w:cs="Times New Roman" w:asciiTheme="minorAsci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U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1" w:hRule="atLeast"/>
        </w:trPr>
        <w:tc>
          <w:tcPr>
            <w:tcW w:w="136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hAnsi="Times New Roman" w:eastAsia="宋体" w:cs="Times New Roman" w:asciiTheme="minorAsci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hAnsi="Times New Roman" w:eastAsia="宋体" w:cs="Times New Roman" w:asciiTheme="minorAsci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Wang YJ 2020</w:t>
            </w:r>
          </w:p>
        </w:tc>
        <w:tc>
          <w:tcPr>
            <w:tcW w:w="1020" w:type="dxa"/>
            <w:shd w:val="clear" w:color="auto" w:fill="E2EFD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hAnsi="Times New Roman" w:eastAsia="宋体" w:cs="Times New Roman" w:asciiTheme="minorAsci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hAnsi="Times New Roman" w:eastAsia="宋体" w:cs="Times New Roman" w:asciiTheme="minorAsci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</w:t>
            </w:r>
          </w:p>
        </w:tc>
        <w:tc>
          <w:tcPr>
            <w:tcW w:w="1080" w:type="dxa"/>
            <w:shd w:val="clear" w:color="auto" w:fill="E2EFD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hAnsi="Times New Roman" w:eastAsia="宋体" w:cs="Times New Roman" w:asciiTheme="minorAsci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hAnsi="Times New Roman" w:eastAsia="宋体" w:cs="Times New Roman" w:asciiTheme="minorAsci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U</w:t>
            </w:r>
          </w:p>
        </w:tc>
        <w:tc>
          <w:tcPr>
            <w:tcW w:w="1321" w:type="dxa"/>
            <w:shd w:val="clear" w:color="auto" w:fill="E2EFD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hAnsi="Times New Roman" w:eastAsia="宋体" w:cs="Times New Roman" w:asciiTheme="minorAsci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hAnsi="Times New Roman" w:eastAsia="宋体" w:cs="Times New Roman" w:asciiTheme="minorAsci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U</w:t>
            </w:r>
          </w:p>
        </w:tc>
        <w:tc>
          <w:tcPr>
            <w:tcW w:w="1209" w:type="dxa"/>
            <w:shd w:val="clear" w:color="auto" w:fill="E2EFD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hAnsi="Times New Roman" w:eastAsia="宋体" w:cs="Times New Roman" w:asciiTheme="minorAsci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hAnsi="Times New Roman" w:eastAsia="宋体" w:cs="Times New Roman" w:asciiTheme="minorAsci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U</w:t>
            </w:r>
          </w:p>
        </w:tc>
        <w:tc>
          <w:tcPr>
            <w:tcW w:w="1090" w:type="dxa"/>
            <w:shd w:val="clear" w:color="auto" w:fill="E2EFD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hAnsi="Times New Roman" w:eastAsia="宋体" w:cs="Times New Roman" w:asciiTheme="minorAsci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hAnsi="Times New Roman" w:eastAsia="宋体" w:cs="Times New Roman" w:asciiTheme="minorAsci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</w:t>
            </w:r>
          </w:p>
        </w:tc>
        <w:tc>
          <w:tcPr>
            <w:tcW w:w="940" w:type="dxa"/>
            <w:shd w:val="clear" w:color="auto" w:fill="E2EFD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hAnsi="Times New Roman" w:eastAsia="宋体" w:cs="Times New Roman" w:asciiTheme="minorAsci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hAnsi="Times New Roman" w:eastAsia="宋体" w:cs="Times New Roman" w:asciiTheme="minorAsci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</w:t>
            </w:r>
          </w:p>
        </w:tc>
        <w:tc>
          <w:tcPr>
            <w:tcW w:w="720" w:type="dxa"/>
            <w:shd w:val="clear" w:color="auto" w:fill="E2EFD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hAnsi="Times New Roman" w:eastAsia="宋体" w:cs="Times New Roman" w:asciiTheme="minorAsci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hAnsi="Times New Roman" w:eastAsia="宋体" w:cs="Times New Roman" w:asciiTheme="minorAsci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U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1" w:hRule="atLeast"/>
        </w:trPr>
        <w:tc>
          <w:tcPr>
            <w:tcW w:w="1360" w:type="dxa"/>
            <w:tcBorders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hAnsi="Times New Roman" w:eastAsia="宋体" w:cs="Times New Roman" w:asciiTheme="minorAsci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hAnsi="Times New Roman" w:eastAsia="宋体" w:cs="Times New Roman" w:asciiTheme="minorAsci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Zhou HZ 2017</w:t>
            </w:r>
          </w:p>
        </w:tc>
        <w:tc>
          <w:tcPr>
            <w:tcW w:w="1020" w:type="dxa"/>
            <w:tcBorders>
              <w:bottom w:val="single" w:color="000000" w:sz="4" w:space="0"/>
            </w:tcBorders>
            <w:shd w:val="clear" w:color="auto" w:fill="E2EFD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hAnsi="Times New Roman" w:eastAsia="宋体" w:cs="Times New Roman" w:asciiTheme="minorAsci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hAnsi="Times New Roman" w:eastAsia="宋体" w:cs="Times New Roman" w:asciiTheme="minorAsci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</w:t>
            </w:r>
          </w:p>
        </w:tc>
        <w:tc>
          <w:tcPr>
            <w:tcW w:w="1080" w:type="dxa"/>
            <w:tcBorders>
              <w:bottom w:val="single" w:color="000000" w:sz="4" w:space="0"/>
            </w:tcBorders>
            <w:shd w:val="clear" w:color="auto" w:fill="E2EFD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hAnsi="Times New Roman" w:eastAsia="宋体" w:cs="Times New Roman" w:asciiTheme="minorAsci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hAnsi="Times New Roman" w:eastAsia="宋体" w:cs="Times New Roman" w:asciiTheme="minorAsci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U</w:t>
            </w:r>
          </w:p>
        </w:tc>
        <w:tc>
          <w:tcPr>
            <w:tcW w:w="1321" w:type="dxa"/>
            <w:tcBorders>
              <w:bottom w:val="single" w:color="000000" w:sz="4" w:space="0"/>
            </w:tcBorders>
            <w:shd w:val="clear" w:color="auto" w:fill="E2EFD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hAnsi="Times New Roman" w:eastAsia="宋体" w:cs="Times New Roman" w:asciiTheme="minorAsci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hAnsi="Times New Roman" w:eastAsia="宋体" w:cs="Times New Roman" w:asciiTheme="minorAsci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U</w:t>
            </w:r>
          </w:p>
        </w:tc>
        <w:tc>
          <w:tcPr>
            <w:tcW w:w="1209" w:type="dxa"/>
            <w:tcBorders>
              <w:bottom w:val="single" w:color="000000" w:sz="4" w:space="0"/>
            </w:tcBorders>
            <w:shd w:val="clear" w:color="auto" w:fill="E2EFD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hAnsi="Times New Roman" w:eastAsia="宋体" w:cs="Times New Roman" w:asciiTheme="minorAsci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hAnsi="Times New Roman" w:eastAsia="宋体" w:cs="Times New Roman" w:asciiTheme="minorAsci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U</w:t>
            </w:r>
          </w:p>
        </w:tc>
        <w:tc>
          <w:tcPr>
            <w:tcW w:w="1090" w:type="dxa"/>
            <w:tcBorders>
              <w:bottom w:val="single" w:color="000000" w:sz="4" w:space="0"/>
            </w:tcBorders>
            <w:shd w:val="clear" w:color="auto" w:fill="E2EFD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hAnsi="Times New Roman" w:eastAsia="宋体" w:cs="Times New Roman" w:asciiTheme="minorAsci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hAnsi="Times New Roman" w:eastAsia="宋体" w:cs="Times New Roman" w:asciiTheme="minorAsci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</w:t>
            </w:r>
          </w:p>
        </w:tc>
        <w:tc>
          <w:tcPr>
            <w:tcW w:w="940" w:type="dxa"/>
            <w:tcBorders>
              <w:bottom w:val="single" w:color="000000" w:sz="4" w:space="0"/>
            </w:tcBorders>
            <w:shd w:val="clear" w:color="auto" w:fill="E2EFD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hAnsi="Times New Roman" w:eastAsia="宋体" w:cs="Times New Roman" w:asciiTheme="minorAsci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hAnsi="Times New Roman" w:eastAsia="宋体" w:cs="Times New Roman" w:asciiTheme="minorAsci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U</w:t>
            </w:r>
          </w:p>
        </w:tc>
        <w:tc>
          <w:tcPr>
            <w:tcW w:w="720" w:type="dxa"/>
            <w:tcBorders>
              <w:bottom w:val="single" w:color="000000" w:sz="4" w:space="0"/>
            </w:tcBorders>
            <w:shd w:val="clear" w:color="auto" w:fill="E2EFD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hAnsi="Times New Roman" w:eastAsia="宋体" w:cs="Times New Roman" w:asciiTheme="minorAsci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hAnsi="Times New Roman" w:eastAsia="宋体" w:cs="Times New Roman" w:asciiTheme="minorAsci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U</w:t>
            </w:r>
          </w:p>
        </w:tc>
      </w:tr>
    </w:tbl>
    <w:p>
      <w:pPr>
        <w:jc w:val="center"/>
        <w:rPr>
          <w:rFonts w:hint="eastAsia"/>
          <w:b/>
          <w:bCs/>
          <w:sz w:val="28"/>
          <w:szCs w:val="28"/>
          <w:lang w:val="en-US" w:eastAsia="zh-CN"/>
        </w:rPr>
      </w:pPr>
      <w:bookmarkStart w:id="0" w:name="OLE_LINK1"/>
      <w:r>
        <w:rPr>
          <w:rFonts w:hint="eastAsia"/>
          <w:b/>
          <w:bCs/>
          <w:sz w:val="28"/>
          <w:szCs w:val="28"/>
          <w:lang w:val="en-US" w:eastAsia="zh-CN"/>
        </w:rPr>
        <w:t xml:space="preserve">Appendix 2 </w:t>
      </w:r>
      <w:bookmarkEnd w:id="0"/>
      <w:r>
        <w:rPr>
          <w:rFonts w:hint="eastAsia"/>
          <w:b/>
          <w:bCs/>
          <w:sz w:val="28"/>
          <w:szCs w:val="28"/>
          <w:lang w:val="en-US" w:eastAsia="zh-CN"/>
        </w:rPr>
        <w:t xml:space="preserve">Results of </w:t>
      </w:r>
      <w:bookmarkStart w:id="1" w:name="OLE_LINK38"/>
      <w:r>
        <w:rPr>
          <w:rFonts w:hint="eastAsia"/>
          <w:b/>
          <w:bCs/>
          <w:sz w:val="28"/>
          <w:szCs w:val="28"/>
          <w:lang w:val="en-US" w:eastAsia="zh-CN"/>
        </w:rPr>
        <w:t>quality assessment</w:t>
      </w:r>
      <w:bookmarkEnd w:id="1"/>
      <w:r>
        <w:rPr>
          <w:rFonts w:hint="eastAsia"/>
          <w:b/>
          <w:bCs/>
          <w:sz w:val="28"/>
          <w:szCs w:val="28"/>
          <w:lang w:val="en-US" w:eastAsia="zh-CN"/>
        </w:rPr>
        <w:t>s</w:t>
      </w:r>
    </w:p>
    <w:p>
      <w:pPr>
        <w:jc w:val="center"/>
        <w:rPr>
          <w:rFonts w:hint="eastAsia"/>
          <w:b/>
          <w:bCs/>
          <w:sz w:val="22"/>
          <w:szCs w:val="28"/>
          <w:lang w:val="en-US" w:eastAsia="zh-CN"/>
        </w:rPr>
      </w:pPr>
    </w:p>
    <w:p>
      <w:pPr>
        <w:jc w:val="left"/>
        <w:rPr>
          <w:rFonts w:hint="eastAsia"/>
          <w:b/>
          <w:bCs/>
          <w:sz w:val="22"/>
          <w:szCs w:val="28"/>
          <w:lang w:val="en-US" w:eastAsia="zh-CN"/>
        </w:rPr>
      </w:pPr>
      <w:r>
        <w:rPr>
          <w:rFonts w:hint="eastAsia"/>
          <w:b/>
          <w:bCs/>
          <w:sz w:val="22"/>
          <w:szCs w:val="28"/>
          <w:lang w:val="en-US" w:eastAsia="zh-CN"/>
        </w:rPr>
        <w:t>Appendix 2.1 Results of quality assessment by Cochrane Risk of Bias(RoB) Tool</w:t>
      </w:r>
    </w:p>
    <w:p>
      <w:pPr>
        <w:jc w:val="both"/>
        <w:rPr>
          <w:rFonts w:hint="eastAsia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 xml:space="preserve">Note: </w:t>
      </w:r>
      <w:bookmarkStart w:id="2" w:name="OLE_LINK2"/>
      <w:r>
        <w:rPr>
          <w:rFonts w:hint="eastAsia"/>
          <w:b w:val="0"/>
          <w:bCs w:val="0"/>
          <w:sz w:val="21"/>
          <w:szCs w:val="21"/>
          <w:lang w:val="en-US" w:eastAsia="zh-CN"/>
        </w:rPr>
        <w:t>L: Low risk, H: High risk, U: unclear</w:t>
      </w:r>
      <w:bookmarkEnd w:id="2"/>
      <w:r>
        <w:rPr>
          <w:rFonts w:hint="eastAsia"/>
          <w:b w:val="0"/>
          <w:bCs w:val="0"/>
          <w:sz w:val="21"/>
          <w:szCs w:val="21"/>
          <w:lang w:val="en-US" w:eastAsia="zh-CN"/>
        </w:rPr>
        <w:t xml:space="preserve">; Term 1: Random sequence generation; Term 2: </w:t>
      </w:r>
      <w:bookmarkStart w:id="3" w:name="_GoBack"/>
      <w:bookmarkEnd w:id="3"/>
      <w:r>
        <w:rPr>
          <w:rFonts w:hint="eastAsia"/>
          <w:b w:val="0"/>
          <w:bCs w:val="0"/>
          <w:sz w:val="21"/>
          <w:szCs w:val="21"/>
          <w:lang w:val="en-US" w:eastAsia="zh-CN"/>
        </w:rPr>
        <w:t>Allocation concealment; Term 3: Blinding (participants and personnel); Term 4: Blinding (outcome assessment); Term 5: Incomplete outcome data; Term 6: Selective reporting; Term 7: Other sources of bias</w:t>
      </w:r>
    </w:p>
    <w:p>
      <w:pPr>
        <w:jc w:val="both"/>
        <w:rPr>
          <w:rFonts w:hint="eastAsia"/>
          <w:b/>
          <w:bCs/>
          <w:sz w:val="22"/>
          <w:szCs w:val="28"/>
          <w:lang w:val="en-US" w:eastAsia="zh-CN"/>
        </w:rPr>
      </w:pPr>
    </w:p>
    <w:p>
      <w:pPr>
        <w:jc w:val="both"/>
        <w:rPr>
          <w:rFonts w:hint="eastAsia"/>
          <w:b/>
          <w:bCs/>
          <w:sz w:val="22"/>
          <w:szCs w:val="28"/>
          <w:lang w:val="en-US" w:eastAsia="zh-CN"/>
        </w:rPr>
      </w:pPr>
      <w:r>
        <w:rPr>
          <w:rFonts w:hint="eastAsia"/>
          <w:b/>
          <w:bCs/>
          <w:sz w:val="22"/>
          <w:szCs w:val="28"/>
          <w:lang w:val="en-US" w:eastAsia="zh-CN"/>
        </w:rPr>
        <w:t>Appendix 2.2 Results of quality assessment by Risk of Bias In Non-randomised Studies-of Interventions (ROBINS-I)</w:t>
      </w:r>
    </w:p>
    <w:tbl>
      <w:tblPr>
        <w:tblW w:w="900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071"/>
        <w:gridCol w:w="990"/>
        <w:gridCol w:w="990"/>
        <w:gridCol w:w="990"/>
        <w:gridCol w:w="990"/>
        <w:gridCol w:w="990"/>
        <w:gridCol w:w="937"/>
        <w:gridCol w:w="1042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1" w:hRule="atLeast"/>
        </w:trPr>
        <w:tc>
          <w:tcPr>
            <w:tcW w:w="2071" w:type="dxa"/>
            <w:vMerge w:val="restart"/>
            <w:shd w:val="clear"/>
            <w:vAlign w:val="center"/>
          </w:tcPr>
          <w:p>
            <w:pPr>
              <w:jc w:val="both"/>
              <w:rPr>
                <w:rFonts w:hint="eastAsia"/>
                <w:b/>
                <w:bCs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/>
                <w:bCs/>
                <w:sz w:val="22"/>
                <w:szCs w:val="28"/>
                <w:lang w:val="en-US" w:eastAsia="zh-CN"/>
              </w:rPr>
              <w:t>Non-randomized controlled trials and singer-arm studies</w:t>
            </w:r>
          </w:p>
        </w:tc>
        <w:tc>
          <w:tcPr>
            <w:tcW w:w="6929" w:type="dxa"/>
            <w:gridSpan w:val="7"/>
            <w:shd w:val="clear" w:color="auto" w:fill="E2EFD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/>
                <w:bCs/>
                <w:sz w:val="22"/>
                <w:szCs w:val="28"/>
                <w:lang w:val="en-US" w:eastAsia="zh-CN"/>
              </w:rPr>
              <w:t xml:space="preserve">ROBINS-I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2071" w:type="dxa"/>
            <w:vMerge w:val="continue"/>
            <w:tcBorders/>
            <w:shd w:val="clear"/>
            <w:vAlign w:val="center"/>
          </w:tcPr>
          <w:p>
            <w:pPr>
              <w:jc w:val="both"/>
              <w:rPr>
                <w:rFonts w:hint="eastAsia"/>
                <w:b/>
                <w:bCs/>
                <w:sz w:val="22"/>
                <w:szCs w:val="28"/>
                <w:lang w:val="en-US" w:eastAsia="zh-CN"/>
              </w:rPr>
            </w:pPr>
          </w:p>
        </w:tc>
        <w:tc>
          <w:tcPr>
            <w:tcW w:w="990" w:type="dxa"/>
            <w:shd w:val="clear" w:color="auto" w:fill="E2EFDA"/>
            <w:vAlign w:val="center"/>
          </w:tcPr>
          <w:p>
            <w:pPr>
              <w:jc w:val="left"/>
              <w:rPr>
                <w:rFonts w:hint="eastAsia"/>
                <w:b/>
                <w:bCs/>
                <w:sz w:val="20"/>
                <w:szCs w:val="22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2"/>
                <w:lang w:val="en-US" w:eastAsia="zh-CN"/>
              </w:rPr>
              <w:t>Term 1</w:t>
            </w:r>
          </w:p>
        </w:tc>
        <w:tc>
          <w:tcPr>
            <w:tcW w:w="990" w:type="dxa"/>
            <w:shd w:val="clear" w:color="auto" w:fill="E2EFDA"/>
            <w:vAlign w:val="center"/>
          </w:tcPr>
          <w:p>
            <w:pPr>
              <w:jc w:val="left"/>
              <w:rPr>
                <w:rFonts w:hint="eastAsia"/>
                <w:b/>
                <w:bCs/>
                <w:sz w:val="20"/>
                <w:szCs w:val="22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2"/>
                <w:lang w:val="en-US" w:eastAsia="zh-CN"/>
              </w:rPr>
              <w:t>Term 2</w:t>
            </w:r>
          </w:p>
        </w:tc>
        <w:tc>
          <w:tcPr>
            <w:tcW w:w="990" w:type="dxa"/>
            <w:shd w:val="clear" w:color="auto" w:fill="E2EFDA"/>
            <w:vAlign w:val="center"/>
          </w:tcPr>
          <w:p>
            <w:pPr>
              <w:jc w:val="left"/>
              <w:rPr>
                <w:rFonts w:hint="eastAsia"/>
                <w:b/>
                <w:bCs/>
                <w:sz w:val="20"/>
                <w:szCs w:val="22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2"/>
                <w:lang w:val="en-US" w:eastAsia="zh-CN"/>
              </w:rPr>
              <w:t>Term 3</w:t>
            </w:r>
          </w:p>
        </w:tc>
        <w:tc>
          <w:tcPr>
            <w:tcW w:w="990" w:type="dxa"/>
            <w:shd w:val="clear" w:color="auto" w:fill="E2EFDA"/>
            <w:vAlign w:val="center"/>
          </w:tcPr>
          <w:p>
            <w:pPr>
              <w:jc w:val="left"/>
              <w:rPr>
                <w:rFonts w:hint="eastAsia"/>
                <w:b/>
                <w:bCs/>
                <w:sz w:val="20"/>
                <w:szCs w:val="22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2"/>
                <w:lang w:val="en-US" w:eastAsia="zh-CN"/>
              </w:rPr>
              <w:t>Term 4</w:t>
            </w:r>
          </w:p>
        </w:tc>
        <w:tc>
          <w:tcPr>
            <w:tcW w:w="990" w:type="dxa"/>
            <w:shd w:val="clear" w:color="auto" w:fill="E2EFDA"/>
            <w:vAlign w:val="center"/>
          </w:tcPr>
          <w:p>
            <w:pPr>
              <w:jc w:val="left"/>
              <w:rPr>
                <w:rFonts w:hint="eastAsia"/>
                <w:b/>
                <w:bCs/>
                <w:sz w:val="20"/>
                <w:szCs w:val="22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2"/>
                <w:lang w:val="en-US" w:eastAsia="zh-CN"/>
              </w:rPr>
              <w:t>Term 5</w:t>
            </w:r>
          </w:p>
        </w:tc>
        <w:tc>
          <w:tcPr>
            <w:tcW w:w="937" w:type="dxa"/>
            <w:shd w:val="clear" w:color="auto" w:fill="E2EFDA"/>
            <w:vAlign w:val="center"/>
          </w:tcPr>
          <w:p>
            <w:pPr>
              <w:jc w:val="left"/>
              <w:rPr>
                <w:rFonts w:hint="eastAsia"/>
                <w:b/>
                <w:bCs/>
                <w:sz w:val="20"/>
                <w:szCs w:val="22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2"/>
                <w:lang w:val="en-US" w:eastAsia="zh-CN"/>
              </w:rPr>
              <w:t>Term 6</w:t>
            </w:r>
          </w:p>
        </w:tc>
        <w:tc>
          <w:tcPr>
            <w:tcW w:w="1042" w:type="dxa"/>
            <w:shd w:val="clear" w:color="auto" w:fill="E2EFDA"/>
            <w:vAlign w:val="center"/>
          </w:tcPr>
          <w:p>
            <w:pPr>
              <w:jc w:val="left"/>
              <w:rPr>
                <w:rFonts w:hint="eastAsia"/>
                <w:b/>
                <w:bCs/>
                <w:sz w:val="20"/>
                <w:szCs w:val="22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2"/>
                <w:lang w:val="en-US" w:eastAsia="zh-CN"/>
              </w:rPr>
              <w:t>Term 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1" w:hRule="atLeast"/>
        </w:trPr>
        <w:tc>
          <w:tcPr>
            <w:tcW w:w="2071" w:type="dxa"/>
            <w:shd w:val="clear"/>
            <w:vAlign w:val="center"/>
          </w:tcPr>
          <w:p>
            <w:pPr>
              <w:jc w:val="left"/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  <w:t>Hu L 2016</w:t>
            </w:r>
          </w:p>
        </w:tc>
        <w:tc>
          <w:tcPr>
            <w:tcW w:w="990" w:type="dxa"/>
            <w:shd w:val="clear" w:color="auto" w:fill="E2EFDA"/>
            <w:vAlign w:val="center"/>
          </w:tcPr>
          <w:p>
            <w:pPr>
              <w:jc w:val="both"/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  <w:t>L</w:t>
            </w:r>
          </w:p>
        </w:tc>
        <w:tc>
          <w:tcPr>
            <w:tcW w:w="990" w:type="dxa"/>
            <w:shd w:val="clear" w:color="auto" w:fill="E2EFDA"/>
            <w:vAlign w:val="center"/>
          </w:tcPr>
          <w:p>
            <w:pPr>
              <w:jc w:val="both"/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  <w:t>L</w:t>
            </w:r>
          </w:p>
        </w:tc>
        <w:tc>
          <w:tcPr>
            <w:tcW w:w="990" w:type="dxa"/>
            <w:shd w:val="clear" w:color="auto" w:fill="E2EFDA"/>
            <w:vAlign w:val="center"/>
          </w:tcPr>
          <w:p>
            <w:pPr>
              <w:jc w:val="both"/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  <w:t>L</w:t>
            </w:r>
          </w:p>
        </w:tc>
        <w:tc>
          <w:tcPr>
            <w:tcW w:w="990" w:type="dxa"/>
            <w:shd w:val="clear" w:color="auto" w:fill="E2EFDA"/>
            <w:vAlign w:val="center"/>
          </w:tcPr>
          <w:p>
            <w:pPr>
              <w:jc w:val="both"/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  <w:t>L</w:t>
            </w:r>
          </w:p>
        </w:tc>
        <w:tc>
          <w:tcPr>
            <w:tcW w:w="990" w:type="dxa"/>
            <w:shd w:val="clear" w:color="auto" w:fill="E2EFDA"/>
            <w:vAlign w:val="center"/>
          </w:tcPr>
          <w:p>
            <w:pPr>
              <w:jc w:val="both"/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  <w:t>L</w:t>
            </w:r>
          </w:p>
        </w:tc>
        <w:tc>
          <w:tcPr>
            <w:tcW w:w="937" w:type="dxa"/>
            <w:shd w:val="clear" w:color="auto" w:fill="E2EFDA"/>
            <w:vAlign w:val="center"/>
          </w:tcPr>
          <w:p>
            <w:pPr>
              <w:jc w:val="both"/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  <w:t>L</w:t>
            </w:r>
          </w:p>
        </w:tc>
        <w:tc>
          <w:tcPr>
            <w:tcW w:w="1042" w:type="dxa"/>
            <w:shd w:val="clear" w:color="auto" w:fill="E2EFDA"/>
            <w:vAlign w:val="center"/>
          </w:tcPr>
          <w:p>
            <w:pPr>
              <w:jc w:val="both"/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  <w:t>U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1" w:hRule="atLeast"/>
        </w:trPr>
        <w:tc>
          <w:tcPr>
            <w:tcW w:w="2071" w:type="dxa"/>
            <w:shd w:val="clear"/>
            <w:vAlign w:val="center"/>
          </w:tcPr>
          <w:p>
            <w:pPr>
              <w:jc w:val="left"/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  <w:t>Li XY 2019</w:t>
            </w:r>
          </w:p>
        </w:tc>
        <w:tc>
          <w:tcPr>
            <w:tcW w:w="990" w:type="dxa"/>
            <w:shd w:val="clear" w:color="auto" w:fill="E2EFDA"/>
            <w:vAlign w:val="center"/>
          </w:tcPr>
          <w:p>
            <w:pPr>
              <w:jc w:val="both"/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  <w:t>U</w:t>
            </w:r>
          </w:p>
        </w:tc>
        <w:tc>
          <w:tcPr>
            <w:tcW w:w="990" w:type="dxa"/>
            <w:shd w:val="clear" w:color="auto" w:fill="E2EFDA"/>
            <w:vAlign w:val="center"/>
          </w:tcPr>
          <w:p>
            <w:pPr>
              <w:jc w:val="both"/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  <w:t>L</w:t>
            </w:r>
          </w:p>
        </w:tc>
        <w:tc>
          <w:tcPr>
            <w:tcW w:w="990" w:type="dxa"/>
            <w:shd w:val="clear" w:color="auto" w:fill="E2EFDA"/>
            <w:vAlign w:val="center"/>
          </w:tcPr>
          <w:p>
            <w:pPr>
              <w:jc w:val="both"/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  <w:t>L</w:t>
            </w:r>
          </w:p>
        </w:tc>
        <w:tc>
          <w:tcPr>
            <w:tcW w:w="990" w:type="dxa"/>
            <w:shd w:val="clear" w:color="auto" w:fill="E2EFDA"/>
            <w:vAlign w:val="center"/>
          </w:tcPr>
          <w:p>
            <w:pPr>
              <w:jc w:val="both"/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  <w:t>L</w:t>
            </w:r>
          </w:p>
        </w:tc>
        <w:tc>
          <w:tcPr>
            <w:tcW w:w="990" w:type="dxa"/>
            <w:shd w:val="clear" w:color="auto" w:fill="E2EFDA"/>
            <w:vAlign w:val="center"/>
          </w:tcPr>
          <w:p>
            <w:pPr>
              <w:jc w:val="both"/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  <w:t>L</w:t>
            </w:r>
          </w:p>
        </w:tc>
        <w:tc>
          <w:tcPr>
            <w:tcW w:w="937" w:type="dxa"/>
            <w:shd w:val="clear" w:color="auto" w:fill="E2EFDA"/>
            <w:vAlign w:val="center"/>
          </w:tcPr>
          <w:p>
            <w:pPr>
              <w:jc w:val="both"/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  <w:t>L</w:t>
            </w:r>
          </w:p>
        </w:tc>
        <w:tc>
          <w:tcPr>
            <w:tcW w:w="1042" w:type="dxa"/>
            <w:shd w:val="clear" w:color="auto" w:fill="E2EFDA"/>
            <w:vAlign w:val="center"/>
          </w:tcPr>
          <w:p>
            <w:pPr>
              <w:jc w:val="both"/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  <w:t>U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1" w:hRule="atLeast"/>
        </w:trPr>
        <w:tc>
          <w:tcPr>
            <w:tcW w:w="2071" w:type="dxa"/>
            <w:shd w:val="clear"/>
            <w:vAlign w:val="center"/>
          </w:tcPr>
          <w:p>
            <w:pPr>
              <w:jc w:val="left"/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  <w:t>Li Y 2019</w:t>
            </w:r>
          </w:p>
        </w:tc>
        <w:tc>
          <w:tcPr>
            <w:tcW w:w="990" w:type="dxa"/>
            <w:shd w:val="clear" w:color="auto" w:fill="E2EFDA"/>
            <w:vAlign w:val="center"/>
          </w:tcPr>
          <w:p>
            <w:pPr>
              <w:jc w:val="both"/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  <w:t>U</w:t>
            </w:r>
          </w:p>
        </w:tc>
        <w:tc>
          <w:tcPr>
            <w:tcW w:w="990" w:type="dxa"/>
            <w:shd w:val="clear" w:color="auto" w:fill="E2EFDA"/>
            <w:vAlign w:val="center"/>
          </w:tcPr>
          <w:p>
            <w:pPr>
              <w:jc w:val="both"/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  <w:t>L</w:t>
            </w:r>
          </w:p>
        </w:tc>
        <w:tc>
          <w:tcPr>
            <w:tcW w:w="990" w:type="dxa"/>
            <w:shd w:val="clear" w:color="auto" w:fill="E2EFDA"/>
            <w:vAlign w:val="center"/>
          </w:tcPr>
          <w:p>
            <w:pPr>
              <w:jc w:val="both"/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  <w:t>L</w:t>
            </w:r>
          </w:p>
        </w:tc>
        <w:tc>
          <w:tcPr>
            <w:tcW w:w="990" w:type="dxa"/>
            <w:shd w:val="clear" w:color="auto" w:fill="E2EFDA"/>
            <w:vAlign w:val="center"/>
          </w:tcPr>
          <w:p>
            <w:pPr>
              <w:jc w:val="both"/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  <w:t>L</w:t>
            </w:r>
          </w:p>
        </w:tc>
        <w:tc>
          <w:tcPr>
            <w:tcW w:w="990" w:type="dxa"/>
            <w:shd w:val="clear" w:color="auto" w:fill="E2EFDA"/>
            <w:vAlign w:val="center"/>
          </w:tcPr>
          <w:p>
            <w:pPr>
              <w:jc w:val="both"/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  <w:t>L</w:t>
            </w:r>
          </w:p>
        </w:tc>
        <w:tc>
          <w:tcPr>
            <w:tcW w:w="937" w:type="dxa"/>
            <w:shd w:val="clear" w:color="auto" w:fill="E2EFDA"/>
            <w:vAlign w:val="center"/>
          </w:tcPr>
          <w:p>
            <w:pPr>
              <w:jc w:val="both"/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  <w:t>L</w:t>
            </w:r>
          </w:p>
        </w:tc>
        <w:tc>
          <w:tcPr>
            <w:tcW w:w="1042" w:type="dxa"/>
            <w:shd w:val="clear" w:color="auto" w:fill="E2EFDA"/>
            <w:vAlign w:val="center"/>
          </w:tcPr>
          <w:p>
            <w:pPr>
              <w:jc w:val="both"/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  <w:t>U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1" w:hRule="atLeast"/>
        </w:trPr>
        <w:tc>
          <w:tcPr>
            <w:tcW w:w="2071" w:type="dxa"/>
            <w:shd w:val="clear"/>
            <w:vAlign w:val="center"/>
          </w:tcPr>
          <w:p>
            <w:pPr>
              <w:jc w:val="left"/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  <w:t>Shen GR 2020</w:t>
            </w:r>
          </w:p>
        </w:tc>
        <w:tc>
          <w:tcPr>
            <w:tcW w:w="990" w:type="dxa"/>
            <w:shd w:val="clear" w:color="auto" w:fill="E2EFDA"/>
            <w:vAlign w:val="center"/>
          </w:tcPr>
          <w:p>
            <w:pPr>
              <w:jc w:val="both"/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  <w:t>U</w:t>
            </w:r>
          </w:p>
        </w:tc>
        <w:tc>
          <w:tcPr>
            <w:tcW w:w="990" w:type="dxa"/>
            <w:shd w:val="clear" w:color="auto" w:fill="E2EFDA"/>
            <w:vAlign w:val="center"/>
          </w:tcPr>
          <w:p>
            <w:pPr>
              <w:jc w:val="both"/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  <w:t>L</w:t>
            </w:r>
          </w:p>
        </w:tc>
        <w:tc>
          <w:tcPr>
            <w:tcW w:w="990" w:type="dxa"/>
            <w:shd w:val="clear" w:color="auto" w:fill="E2EFDA"/>
            <w:vAlign w:val="center"/>
          </w:tcPr>
          <w:p>
            <w:pPr>
              <w:jc w:val="both"/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  <w:t>L</w:t>
            </w:r>
          </w:p>
        </w:tc>
        <w:tc>
          <w:tcPr>
            <w:tcW w:w="990" w:type="dxa"/>
            <w:shd w:val="clear" w:color="auto" w:fill="E2EFDA"/>
            <w:vAlign w:val="center"/>
          </w:tcPr>
          <w:p>
            <w:pPr>
              <w:jc w:val="both"/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  <w:t>L</w:t>
            </w:r>
          </w:p>
        </w:tc>
        <w:tc>
          <w:tcPr>
            <w:tcW w:w="990" w:type="dxa"/>
            <w:shd w:val="clear" w:color="auto" w:fill="E2EFDA"/>
            <w:vAlign w:val="center"/>
          </w:tcPr>
          <w:p>
            <w:pPr>
              <w:jc w:val="both"/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  <w:t>L</w:t>
            </w:r>
          </w:p>
        </w:tc>
        <w:tc>
          <w:tcPr>
            <w:tcW w:w="937" w:type="dxa"/>
            <w:shd w:val="clear" w:color="auto" w:fill="E2EFDA"/>
            <w:vAlign w:val="center"/>
          </w:tcPr>
          <w:p>
            <w:pPr>
              <w:jc w:val="both"/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  <w:t>L</w:t>
            </w:r>
          </w:p>
        </w:tc>
        <w:tc>
          <w:tcPr>
            <w:tcW w:w="1042" w:type="dxa"/>
            <w:shd w:val="clear" w:color="auto" w:fill="E2EFDA"/>
            <w:vAlign w:val="center"/>
          </w:tcPr>
          <w:p>
            <w:pPr>
              <w:jc w:val="both"/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  <w:t>U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1" w:hRule="atLeast"/>
        </w:trPr>
        <w:tc>
          <w:tcPr>
            <w:tcW w:w="2071" w:type="dxa"/>
            <w:shd w:val="clear"/>
            <w:vAlign w:val="center"/>
          </w:tcPr>
          <w:p>
            <w:pPr>
              <w:jc w:val="left"/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  <w:t>Shen GR 2017</w:t>
            </w:r>
          </w:p>
        </w:tc>
        <w:tc>
          <w:tcPr>
            <w:tcW w:w="990" w:type="dxa"/>
            <w:shd w:val="clear" w:color="auto" w:fill="E2EFDA"/>
            <w:vAlign w:val="center"/>
          </w:tcPr>
          <w:p>
            <w:pPr>
              <w:jc w:val="both"/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  <w:t>U</w:t>
            </w:r>
          </w:p>
        </w:tc>
        <w:tc>
          <w:tcPr>
            <w:tcW w:w="990" w:type="dxa"/>
            <w:shd w:val="clear" w:color="auto" w:fill="E2EFDA"/>
            <w:vAlign w:val="center"/>
          </w:tcPr>
          <w:p>
            <w:pPr>
              <w:jc w:val="both"/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  <w:t>L</w:t>
            </w:r>
          </w:p>
        </w:tc>
        <w:tc>
          <w:tcPr>
            <w:tcW w:w="990" w:type="dxa"/>
            <w:shd w:val="clear" w:color="auto" w:fill="E2EFDA"/>
            <w:vAlign w:val="center"/>
          </w:tcPr>
          <w:p>
            <w:pPr>
              <w:jc w:val="both"/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  <w:t>L</w:t>
            </w:r>
          </w:p>
        </w:tc>
        <w:tc>
          <w:tcPr>
            <w:tcW w:w="990" w:type="dxa"/>
            <w:shd w:val="clear" w:color="auto" w:fill="E2EFDA"/>
            <w:vAlign w:val="center"/>
          </w:tcPr>
          <w:p>
            <w:pPr>
              <w:jc w:val="both"/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  <w:t>L</w:t>
            </w:r>
          </w:p>
        </w:tc>
        <w:tc>
          <w:tcPr>
            <w:tcW w:w="990" w:type="dxa"/>
            <w:shd w:val="clear" w:color="auto" w:fill="E2EFDA"/>
            <w:vAlign w:val="center"/>
          </w:tcPr>
          <w:p>
            <w:pPr>
              <w:jc w:val="both"/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  <w:t>L</w:t>
            </w:r>
          </w:p>
        </w:tc>
        <w:tc>
          <w:tcPr>
            <w:tcW w:w="937" w:type="dxa"/>
            <w:shd w:val="clear" w:color="auto" w:fill="E2EFDA"/>
            <w:vAlign w:val="center"/>
          </w:tcPr>
          <w:p>
            <w:pPr>
              <w:jc w:val="both"/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  <w:t>L</w:t>
            </w:r>
          </w:p>
        </w:tc>
        <w:tc>
          <w:tcPr>
            <w:tcW w:w="1042" w:type="dxa"/>
            <w:shd w:val="clear" w:color="auto" w:fill="E2EFDA"/>
            <w:vAlign w:val="center"/>
          </w:tcPr>
          <w:p>
            <w:pPr>
              <w:jc w:val="both"/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  <w:t>U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1" w:hRule="atLeast"/>
        </w:trPr>
        <w:tc>
          <w:tcPr>
            <w:tcW w:w="2071" w:type="dxa"/>
            <w:shd w:val="clear"/>
            <w:vAlign w:val="center"/>
          </w:tcPr>
          <w:p>
            <w:pPr>
              <w:jc w:val="left"/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  <w:t>Song L 2019</w:t>
            </w:r>
          </w:p>
        </w:tc>
        <w:tc>
          <w:tcPr>
            <w:tcW w:w="990" w:type="dxa"/>
            <w:shd w:val="clear" w:color="auto" w:fill="E2EFDA"/>
            <w:vAlign w:val="center"/>
          </w:tcPr>
          <w:p>
            <w:pPr>
              <w:jc w:val="both"/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  <w:t>U</w:t>
            </w:r>
          </w:p>
        </w:tc>
        <w:tc>
          <w:tcPr>
            <w:tcW w:w="990" w:type="dxa"/>
            <w:shd w:val="clear" w:color="auto" w:fill="E2EFDA"/>
            <w:vAlign w:val="center"/>
          </w:tcPr>
          <w:p>
            <w:pPr>
              <w:jc w:val="both"/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  <w:t>L</w:t>
            </w:r>
          </w:p>
        </w:tc>
        <w:tc>
          <w:tcPr>
            <w:tcW w:w="990" w:type="dxa"/>
            <w:shd w:val="clear" w:color="auto" w:fill="E2EFDA"/>
            <w:vAlign w:val="center"/>
          </w:tcPr>
          <w:p>
            <w:pPr>
              <w:jc w:val="both"/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  <w:t>L</w:t>
            </w:r>
          </w:p>
        </w:tc>
        <w:tc>
          <w:tcPr>
            <w:tcW w:w="990" w:type="dxa"/>
            <w:shd w:val="clear" w:color="auto" w:fill="E2EFDA"/>
            <w:vAlign w:val="center"/>
          </w:tcPr>
          <w:p>
            <w:pPr>
              <w:jc w:val="both"/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  <w:t>L</w:t>
            </w:r>
          </w:p>
        </w:tc>
        <w:tc>
          <w:tcPr>
            <w:tcW w:w="990" w:type="dxa"/>
            <w:shd w:val="clear" w:color="auto" w:fill="E2EFDA"/>
            <w:vAlign w:val="center"/>
          </w:tcPr>
          <w:p>
            <w:pPr>
              <w:jc w:val="both"/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  <w:t>L</w:t>
            </w:r>
          </w:p>
        </w:tc>
        <w:tc>
          <w:tcPr>
            <w:tcW w:w="937" w:type="dxa"/>
            <w:shd w:val="clear" w:color="auto" w:fill="E2EFDA"/>
            <w:vAlign w:val="center"/>
          </w:tcPr>
          <w:p>
            <w:pPr>
              <w:jc w:val="both"/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  <w:t>L</w:t>
            </w:r>
          </w:p>
        </w:tc>
        <w:tc>
          <w:tcPr>
            <w:tcW w:w="1042" w:type="dxa"/>
            <w:shd w:val="clear" w:color="auto" w:fill="E2EFDA"/>
            <w:vAlign w:val="center"/>
          </w:tcPr>
          <w:p>
            <w:pPr>
              <w:jc w:val="both"/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  <w:t>U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1" w:hRule="atLeast"/>
        </w:trPr>
        <w:tc>
          <w:tcPr>
            <w:tcW w:w="2071" w:type="dxa"/>
            <w:shd w:val="clear"/>
            <w:vAlign w:val="center"/>
          </w:tcPr>
          <w:p>
            <w:pPr>
              <w:jc w:val="left"/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  <w:t>Yang J 2006</w:t>
            </w:r>
          </w:p>
        </w:tc>
        <w:tc>
          <w:tcPr>
            <w:tcW w:w="990" w:type="dxa"/>
            <w:shd w:val="clear" w:color="auto" w:fill="E2EFDA"/>
            <w:vAlign w:val="center"/>
          </w:tcPr>
          <w:p>
            <w:pPr>
              <w:jc w:val="both"/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  <w:t>U</w:t>
            </w:r>
          </w:p>
        </w:tc>
        <w:tc>
          <w:tcPr>
            <w:tcW w:w="990" w:type="dxa"/>
            <w:shd w:val="clear" w:color="auto" w:fill="E2EFDA"/>
            <w:vAlign w:val="center"/>
          </w:tcPr>
          <w:p>
            <w:pPr>
              <w:jc w:val="both"/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  <w:t>L</w:t>
            </w:r>
          </w:p>
        </w:tc>
        <w:tc>
          <w:tcPr>
            <w:tcW w:w="990" w:type="dxa"/>
            <w:shd w:val="clear" w:color="auto" w:fill="E2EFDA"/>
            <w:vAlign w:val="center"/>
          </w:tcPr>
          <w:p>
            <w:pPr>
              <w:jc w:val="both"/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  <w:t>L</w:t>
            </w:r>
          </w:p>
        </w:tc>
        <w:tc>
          <w:tcPr>
            <w:tcW w:w="990" w:type="dxa"/>
            <w:shd w:val="clear" w:color="auto" w:fill="E2EFDA"/>
            <w:vAlign w:val="center"/>
          </w:tcPr>
          <w:p>
            <w:pPr>
              <w:jc w:val="both"/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  <w:t>L</w:t>
            </w:r>
          </w:p>
        </w:tc>
        <w:tc>
          <w:tcPr>
            <w:tcW w:w="990" w:type="dxa"/>
            <w:shd w:val="clear" w:color="auto" w:fill="E2EFDA"/>
            <w:vAlign w:val="center"/>
          </w:tcPr>
          <w:p>
            <w:pPr>
              <w:jc w:val="both"/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  <w:t>L</w:t>
            </w:r>
          </w:p>
        </w:tc>
        <w:tc>
          <w:tcPr>
            <w:tcW w:w="937" w:type="dxa"/>
            <w:shd w:val="clear" w:color="auto" w:fill="E2EFDA"/>
            <w:vAlign w:val="center"/>
          </w:tcPr>
          <w:p>
            <w:pPr>
              <w:jc w:val="both"/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  <w:t>L</w:t>
            </w:r>
          </w:p>
        </w:tc>
        <w:tc>
          <w:tcPr>
            <w:tcW w:w="1042" w:type="dxa"/>
            <w:shd w:val="clear" w:color="auto" w:fill="E2EFDA"/>
            <w:vAlign w:val="center"/>
          </w:tcPr>
          <w:p>
            <w:pPr>
              <w:jc w:val="both"/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  <w:t>U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1" w:hRule="atLeast"/>
        </w:trPr>
        <w:tc>
          <w:tcPr>
            <w:tcW w:w="2071" w:type="dxa"/>
            <w:shd w:val="clear"/>
            <w:vAlign w:val="center"/>
          </w:tcPr>
          <w:p>
            <w:pPr>
              <w:jc w:val="left"/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  <w:t>Yang P 2020</w:t>
            </w:r>
          </w:p>
        </w:tc>
        <w:tc>
          <w:tcPr>
            <w:tcW w:w="990" w:type="dxa"/>
            <w:shd w:val="clear" w:color="auto" w:fill="E2EFDA"/>
            <w:vAlign w:val="center"/>
          </w:tcPr>
          <w:p>
            <w:pPr>
              <w:jc w:val="both"/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  <w:t>L</w:t>
            </w:r>
          </w:p>
        </w:tc>
        <w:tc>
          <w:tcPr>
            <w:tcW w:w="990" w:type="dxa"/>
            <w:shd w:val="clear" w:color="auto" w:fill="E2EFDA"/>
            <w:vAlign w:val="center"/>
          </w:tcPr>
          <w:p>
            <w:pPr>
              <w:jc w:val="both"/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  <w:t>L</w:t>
            </w:r>
          </w:p>
        </w:tc>
        <w:tc>
          <w:tcPr>
            <w:tcW w:w="990" w:type="dxa"/>
            <w:shd w:val="clear" w:color="auto" w:fill="E2EFDA"/>
            <w:vAlign w:val="center"/>
          </w:tcPr>
          <w:p>
            <w:pPr>
              <w:jc w:val="both"/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  <w:t>L</w:t>
            </w:r>
          </w:p>
        </w:tc>
        <w:tc>
          <w:tcPr>
            <w:tcW w:w="990" w:type="dxa"/>
            <w:shd w:val="clear" w:color="auto" w:fill="E2EFDA"/>
            <w:vAlign w:val="center"/>
          </w:tcPr>
          <w:p>
            <w:pPr>
              <w:jc w:val="both"/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  <w:t>L</w:t>
            </w:r>
          </w:p>
        </w:tc>
        <w:tc>
          <w:tcPr>
            <w:tcW w:w="990" w:type="dxa"/>
            <w:shd w:val="clear" w:color="auto" w:fill="E2EFDA"/>
            <w:vAlign w:val="center"/>
          </w:tcPr>
          <w:p>
            <w:pPr>
              <w:jc w:val="both"/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  <w:t>L</w:t>
            </w:r>
          </w:p>
        </w:tc>
        <w:tc>
          <w:tcPr>
            <w:tcW w:w="937" w:type="dxa"/>
            <w:shd w:val="clear" w:color="auto" w:fill="E2EFDA"/>
            <w:vAlign w:val="center"/>
          </w:tcPr>
          <w:p>
            <w:pPr>
              <w:jc w:val="both"/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  <w:t>L</w:t>
            </w:r>
          </w:p>
        </w:tc>
        <w:tc>
          <w:tcPr>
            <w:tcW w:w="1042" w:type="dxa"/>
            <w:shd w:val="clear" w:color="auto" w:fill="E2EFDA"/>
            <w:vAlign w:val="center"/>
          </w:tcPr>
          <w:p>
            <w:pPr>
              <w:jc w:val="both"/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  <w:t>U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1" w:hRule="atLeast"/>
        </w:trPr>
        <w:tc>
          <w:tcPr>
            <w:tcW w:w="2071" w:type="dxa"/>
            <w:shd w:val="clear"/>
            <w:vAlign w:val="center"/>
          </w:tcPr>
          <w:p>
            <w:pPr>
              <w:jc w:val="left"/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  <w:t>Zhao Y 2018</w:t>
            </w:r>
          </w:p>
        </w:tc>
        <w:tc>
          <w:tcPr>
            <w:tcW w:w="990" w:type="dxa"/>
            <w:shd w:val="clear" w:color="auto" w:fill="E2EFDA"/>
            <w:vAlign w:val="center"/>
          </w:tcPr>
          <w:p>
            <w:pPr>
              <w:jc w:val="both"/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  <w:t>U</w:t>
            </w:r>
          </w:p>
        </w:tc>
        <w:tc>
          <w:tcPr>
            <w:tcW w:w="990" w:type="dxa"/>
            <w:shd w:val="clear" w:color="auto" w:fill="E2EFDA"/>
            <w:vAlign w:val="center"/>
          </w:tcPr>
          <w:p>
            <w:pPr>
              <w:jc w:val="both"/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  <w:t>L</w:t>
            </w:r>
          </w:p>
        </w:tc>
        <w:tc>
          <w:tcPr>
            <w:tcW w:w="990" w:type="dxa"/>
            <w:shd w:val="clear" w:color="auto" w:fill="E2EFDA"/>
            <w:vAlign w:val="center"/>
          </w:tcPr>
          <w:p>
            <w:pPr>
              <w:jc w:val="both"/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  <w:t>L</w:t>
            </w:r>
          </w:p>
        </w:tc>
        <w:tc>
          <w:tcPr>
            <w:tcW w:w="990" w:type="dxa"/>
            <w:shd w:val="clear" w:color="auto" w:fill="E2EFDA"/>
            <w:vAlign w:val="center"/>
          </w:tcPr>
          <w:p>
            <w:pPr>
              <w:jc w:val="both"/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  <w:t>L</w:t>
            </w:r>
          </w:p>
        </w:tc>
        <w:tc>
          <w:tcPr>
            <w:tcW w:w="990" w:type="dxa"/>
            <w:shd w:val="clear" w:color="auto" w:fill="E2EFDA"/>
            <w:vAlign w:val="center"/>
          </w:tcPr>
          <w:p>
            <w:pPr>
              <w:jc w:val="both"/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  <w:t>U</w:t>
            </w:r>
          </w:p>
        </w:tc>
        <w:tc>
          <w:tcPr>
            <w:tcW w:w="937" w:type="dxa"/>
            <w:shd w:val="clear" w:color="auto" w:fill="E2EFDA"/>
            <w:vAlign w:val="center"/>
          </w:tcPr>
          <w:p>
            <w:pPr>
              <w:jc w:val="both"/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  <w:t>H</w:t>
            </w:r>
          </w:p>
        </w:tc>
        <w:tc>
          <w:tcPr>
            <w:tcW w:w="1042" w:type="dxa"/>
            <w:shd w:val="clear" w:color="auto" w:fill="E2EFDA"/>
            <w:vAlign w:val="center"/>
          </w:tcPr>
          <w:p>
            <w:pPr>
              <w:jc w:val="both"/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  <w:t>H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1" w:hRule="atLeast"/>
        </w:trPr>
        <w:tc>
          <w:tcPr>
            <w:tcW w:w="2071" w:type="dxa"/>
            <w:shd w:val="clear"/>
            <w:vAlign w:val="center"/>
          </w:tcPr>
          <w:p>
            <w:pPr>
              <w:jc w:val="left"/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  <w:t>Amodeo 2019</w:t>
            </w:r>
          </w:p>
        </w:tc>
        <w:tc>
          <w:tcPr>
            <w:tcW w:w="990" w:type="dxa"/>
            <w:shd w:val="clear" w:color="auto" w:fill="E2EFDA"/>
            <w:vAlign w:val="center"/>
          </w:tcPr>
          <w:p>
            <w:pPr>
              <w:jc w:val="both"/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  <w:t>U</w:t>
            </w:r>
          </w:p>
        </w:tc>
        <w:tc>
          <w:tcPr>
            <w:tcW w:w="990" w:type="dxa"/>
            <w:shd w:val="clear" w:color="auto" w:fill="E2EFDA"/>
            <w:vAlign w:val="center"/>
          </w:tcPr>
          <w:p>
            <w:pPr>
              <w:jc w:val="both"/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  <w:t>L</w:t>
            </w:r>
          </w:p>
        </w:tc>
        <w:tc>
          <w:tcPr>
            <w:tcW w:w="990" w:type="dxa"/>
            <w:shd w:val="clear" w:color="auto" w:fill="E2EFDA"/>
            <w:vAlign w:val="center"/>
          </w:tcPr>
          <w:p>
            <w:pPr>
              <w:jc w:val="both"/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  <w:t>L</w:t>
            </w:r>
          </w:p>
        </w:tc>
        <w:tc>
          <w:tcPr>
            <w:tcW w:w="990" w:type="dxa"/>
            <w:shd w:val="clear" w:color="auto" w:fill="E2EFDA"/>
            <w:vAlign w:val="center"/>
          </w:tcPr>
          <w:p>
            <w:pPr>
              <w:jc w:val="both"/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  <w:t>L</w:t>
            </w:r>
          </w:p>
        </w:tc>
        <w:tc>
          <w:tcPr>
            <w:tcW w:w="990" w:type="dxa"/>
            <w:shd w:val="clear" w:color="auto" w:fill="E2EFDA"/>
            <w:vAlign w:val="center"/>
          </w:tcPr>
          <w:p>
            <w:pPr>
              <w:jc w:val="both"/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  <w:t>L</w:t>
            </w:r>
          </w:p>
        </w:tc>
        <w:tc>
          <w:tcPr>
            <w:tcW w:w="937" w:type="dxa"/>
            <w:shd w:val="clear" w:color="auto" w:fill="E2EFDA"/>
            <w:vAlign w:val="center"/>
          </w:tcPr>
          <w:p>
            <w:pPr>
              <w:jc w:val="both"/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  <w:t>L</w:t>
            </w:r>
          </w:p>
        </w:tc>
        <w:tc>
          <w:tcPr>
            <w:tcW w:w="1042" w:type="dxa"/>
            <w:shd w:val="clear" w:color="auto" w:fill="E2EFDA"/>
            <w:vAlign w:val="center"/>
          </w:tcPr>
          <w:p>
            <w:pPr>
              <w:jc w:val="both"/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  <w:t>L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1" w:hRule="atLeast"/>
        </w:trPr>
        <w:tc>
          <w:tcPr>
            <w:tcW w:w="2071" w:type="dxa"/>
            <w:shd w:val="clear"/>
            <w:vAlign w:val="center"/>
          </w:tcPr>
          <w:p>
            <w:pPr>
              <w:jc w:val="left"/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  <w:t>Carrez 2018</w:t>
            </w:r>
          </w:p>
        </w:tc>
        <w:tc>
          <w:tcPr>
            <w:tcW w:w="990" w:type="dxa"/>
            <w:shd w:val="clear" w:color="auto" w:fill="E2EFDA"/>
            <w:vAlign w:val="center"/>
          </w:tcPr>
          <w:p>
            <w:pPr>
              <w:jc w:val="both"/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  <w:t>L</w:t>
            </w:r>
          </w:p>
        </w:tc>
        <w:tc>
          <w:tcPr>
            <w:tcW w:w="990" w:type="dxa"/>
            <w:shd w:val="clear" w:color="auto" w:fill="E2EFDA"/>
            <w:vAlign w:val="center"/>
          </w:tcPr>
          <w:p>
            <w:pPr>
              <w:jc w:val="both"/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  <w:t>L</w:t>
            </w:r>
          </w:p>
        </w:tc>
        <w:tc>
          <w:tcPr>
            <w:tcW w:w="990" w:type="dxa"/>
            <w:shd w:val="clear" w:color="auto" w:fill="E2EFDA"/>
            <w:vAlign w:val="center"/>
          </w:tcPr>
          <w:p>
            <w:pPr>
              <w:jc w:val="both"/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  <w:t>L</w:t>
            </w:r>
          </w:p>
        </w:tc>
        <w:tc>
          <w:tcPr>
            <w:tcW w:w="990" w:type="dxa"/>
            <w:shd w:val="clear" w:color="auto" w:fill="E2EFDA"/>
            <w:vAlign w:val="center"/>
          </w:tcPr>
          <w:p>
            <w:pPr>
              <w:jc w:val="both"/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  <w:t>L</w:t>
            </w:r>
          </w:p>
        </w:tc>
        <w:tc>
          <w:tcPr>
            <w:tcW w:w="990" w:type="dxa"/>
            <w:shd w:val="clear" w:color="auto" w:fill="E2EFDA"/>
            <w:vAlign w:val="center"/>
          </w:tcPr>
          <w:p>
            <w:pPr>
              <w:jc w:val="both"/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  <w:t>L</w:t>
            </w:r>
          </w:p>
        </w:tc>
        <w:tc>
          <w:tcPr>
            <w:tcW w:w="937" w:type="dxa"/>
            <w:shd w:val="clear" w:color="auto" w:fill="E2EFDA"/>
            <w:vAlign w:val="center"/>
          </w:tcPr>
          <w:p>
            <w:pPr>
              <w:jc w:val="both"/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  <w:t>L</w:t>
            </w:r>
          </w:p>
        </w:tc>
        <w:tc>
          <w:tcPr>
            <w:tcW w:w="1042" w:type="dxa"/>
            <w:shd w:val="clear" w:color="auto" w:fill="E2EFDA"/>
            <w:vAlign w:val="center"/>
          </w:tcPr>
          <w:p>
            <w:pPr>
              <w:jc w:val="both"/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  <w:t>U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1" w:hRule="atLeast"/>
        </w:trPr>
        <w:tc>
          <w:tcPr>
            <w:tcW w:w="2071" w:type="dxa"/>
            <w:shd w:val="clear"/>
            <w:vAlign w:val="center"/>
          </w:tcPr>
          <w:p>
            <w:pPr>
              <w:jc w:val="left"/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  <w:t>Chen 2013</w:t>
            </w:r>
          </w:p>
        </w:tc>
        <w:tc>
          <w:tcPr>
            <w:tcW w:w="990" w:type="dxa"/>
            <w:shd w:val="clear" w:color="auto" w:fill="E2EFDA"/>
            <w:vAlign w:val="center"/>
          </w:tcPr>
          <w:p>
            <w:pPr>
              <w:jc w:val="both"/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  <w:t>H</w:t>
            </w:r>
          </w:p>
        </w:tc>
        <w:tc>
          <w:tcPr>
            <w:tcW w:w="990" w:type="dxa"/>
            <w:shd w:val="clear" w:color="auto" w:fill="E2EFDA"/>
            <w:vAlign w:val="center"/>
          </w:tcPr>
          <w:p>
            <w:pPr>
              <w:jc w:val="both"/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  <w:t>L</w:t>
            </w:r>
          </w:p>
        </w:tc>
        <w:tc>
          <w:tcPr>
            <w:tcW w:w="990" w:type="dxa"/>
            <w:shd w:val="clear" w:color="auto" w:fill="E2EFDA"/>
            <w:vAlign w:val="center"/>
          </w:tcPr>
          <w:p>
            <w:pPr>
              <w:jc w:val="both"/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  <w:t>L</w:t>
            </w:r>
          </w:p>
        </w:tc>
        <w:tc>
          <w:tcPr>
            <w:tcW w:w="990" w:type="dxa"/>
            <w:shd w:val="clear" w:color="auto" w:fill="E2EFDA"/>
            <w:vAlign w:val="center"/>
          </w:tcPr>
          <w:p>
            <w:pPr>
              <w:jc w:val="both"/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  <w:t>L</w:t>
            </w:r>
          </w:p>
        </w:tc>
        <w:tc>
          <w:tcPr>
            <w:tcW w:w="990" w:type="dxa"/>
            <w:shd w:val="clear" w:color="auto" w:fill="E2EFDA"/>
            <w:vAlign w:val="center"/>
          </w:tcPr>
          <w:p>
            <w:pPr>
              <w:jc w:val="both"/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  <w:t>L</w:t>
            </w:r>
          </w:p>
        </w:tc>
        <w:tc>
          <w:tcPr>
            <w:tcW w:w="937" w:type="dxa"/>
            <w:shd w:val="clear" w:color="auto" w:fill="E2EFDA"/>
            <w:vAlign w:val="center"/>
          </w:tcPr>
          <w:p>
            <w:pPr>
              <w:jc w:val="both"/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  <w:t>L</w:t>
            </w:r>
          </w:p>
        </w:tc>
        <w:tc>
          <w:tcPr>
            <w:tcW w:w="1042" w:type="dxa"/>
            <w:shd w:val="clear" w:color="auto" w:fill="E2EFDA"/>
            <w:vAlign w:val="center"/>
          </w:tcPr>
          <w:p>
            <w:pPr>
              <w:jc w:val="both"/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  <w:t>U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1" w:hRule="atLeast"/>
        </w:trPr>
        <w:tc>
          <w:tcPr>
            <w:tcW w:w="2071" w:type="dxa"/>
            <w:shd w:val="clear"/>
            <w:vAlign w:val="center"/>
          </w:tcPr>
          <w:p>
            <w:pPr>
              <w:jc w:val="left"/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  <w:t>De La Ramos 2015</w:t>
            </w:r>
          </w:p>
        </w:tc>
        <w:tc>
          <w:tcPr>
            <w:tcW w:w="990" w:type="dxa"/>
            <w:shd w:val="clear" w:color="auto" w:fill="E2EFDA"/>
            <w:vAlign w:val="center"/>
          </w:tcPr>
          <w:p>
            <w:pPr>
              <w:jc w:val="both"/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  <w:t>H</w:t>
            </w:r>
          </w:p>
        </w:tc>
        <w:tc>
          <w:tcPr>
            <w:tcW w:w="990" w:type="dxa"/>
            <w:shd w:val="clear" w:color="auto" w:fill="E2EFDA"/>
            <w:vAlign w:val="center"/>
          </w:tcPr>
          <w:p>
            <w:pPr>
              <w:jc w:val="both"/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  <w:t>L</w:t>
            </w:r>
          </w:p>
        </w:tc>
        <w:tc>
          <w:tcPr>
            <w:tcW w:w="990" w:type="dxa"/>
            <w:shd w:val="clear" w:color="auto" w:fill="E2EFDA"/>
            <w:vAlign w:val="center"/>
          </w:tcPr>
          <w:p>
            <w:pPr>
              <w:jc w:val="both"/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  <w:t>L</w:t>
            </w:r>
          </w:p>
        </w:tc>
        <w:tc>
          <w:tcPr>
            <w:tcW w:w="990" w:type="dxa"/>
            <w:shd w:val="clear" w:color="auto" w:fill="E2EFDA"/>
            <w:vAlign w:val="center"/>
          </w:tcPr>
          <w:p>
            <w:pPr>
              <w:jc w:val="both"/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  <w:t>L</w:t>
            </w:r>
          </w:p>
        </w:tc>
        <w:tc>
          <w:tcPr>
            <w:tcW w:w="990" w:type="dxa"/>
            <w:shd w:val="clear" w:color="auto" w:fill="E2EFDA"/>
            <w:vAlign w:val="center"/>
          </w:tcPr>
          <w:p>
            <w:pPr>
              <w:jc w:val="both"/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  <w:t>L</w:t>
            </w:r>
          </w:p>
        </w:tc>
        <w:tc>
          <w:tcPr>
            <w:tcW w:w="937" w:type="dxa"/>
            <w:shd w:val="clear" w:color="auto" w:fill="E2EFDA"/>
            <w:vAlign w:val="center"/>
          </w:tcPr>
          <w:p>
            <w:pPr>
              <w:jc w:val="both"/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  <w:t>L</w:t>
            </w:r>
          </w:p>
        </w:tc>
        <w:tc>
          <w:tcPr>
            <w:tcW w:w="1042" w:type="dxa"/>
            <w:shd w:val="clear" w:color="auto" w:fill="E2EFDA"/>
            <w:vAlign w:val="center"/>
          </w:tcPr>
          <w:p>
            <w:pPr>
              <w:jc w:val="both"/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  <w:t>U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1" w:hRule="atLeast"/>
        </w:trPr>
        <w:tc>
          <w:tcPr>
            <w:tcW w:w="2071" w:type="dxa"/>
            <w:shd w:val="clear"/>
            <w:vAlign w:val="center"/>
          </w:tcPr>
          <w:p>
            <w:pPr>
              <w:jc w:val="left"/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  <w:t>Dehmel 2011</w:t>
            </w:r>
          </w:p>
        </w:tc>
        <w:tc>
          <w:tcPr>
            <w:tcW w:w="990" w:type="dxa"/>
            <w:shd w:val="clear" w:color="auto" w:fill="E2EFDA"/>
            <w:vAlign w:val="center"/>
          </w:tcPr>
          <w:p>
            <w:pPr>
              <w:jc w:val="both"/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  <w:t>U</w:t>
            </w:r>
          </w:p>
        </w:tc>
        <w:tc>
          <w:tcPr>
            <w:tcW w:w="990" w:type="dxa"/>
            <w:shd w:val="clear" w:color="auto" w:fill="E2EFDA"/>
            <w:vAlign w:val="center"/>
          </w:tcPr>
          <w:p>
            <w:pPr>
              <w:jc w:val="both"/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  <w:t>L</w:t>
            </w:r>
          </w:p>
        </w:tc>
        <w:tc>
          <w:tcPr>
            <w:tcW w:w="990" w:type="dxa"/>
            <w:shd w:val="clear" w:color="auto" w:fill="E2EFDA"/>
            <w:vAlign w:val="center"/>
          </w:tcPr>
          <w:p>
            <w:pPr>
              <w:jc w:val="both"/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  <w:t>L</w:t>
            </w:r>
          </w:p>
        </w:tc>
        <w:tc>
          <w:tcPr>
            <w:tcW w:w="990" w:type="dxa"/>
            <w:shd w:val="clear" w:color="auto" w:fill="E2EFDA"/>
            <w:vAlign w:val="center"/>
          </w:tcPr>
          <w:p>
            <w:pPr>
              <w:jc w:val="both"/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  <w:t>L</w:t>
            </w:r>
          </w:p>
        </w:tc>
        <w:tc>
          <w:tcPr>
            <w:tcW w:w="990" w:type="dxa"/>
            <w:shd w:val="clear" w:color="auto" w:fill="E2EFDA"/>
            <w:vAlign w:val="center"/>
          </w:tcPr>
          <w:p>
            <w:pPr>
              <w:jc w:val="both"/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  <w:t>L</w:t>
            </w:r>
          </w:p>
        </w:tc>
        <w:tc>
          <w:tcPr>
            <w:tcW w:w="937" w:type="dxa"/>
            <w:shd w:val="clear" w:color="auto" w:fill="E2EFDA"/>
            <w:vAlign w:val="center"/>
          </w:tcPr>
          <w:p>
            <w:pPr>
              <w:jc w:val="both"/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  <w:t>L</w:t>
            </w:r>
          </w:p>
        </w:tc>
        <w:tc>
          <w:tcPr>
            <w:tcW w:w="1042" w:type="dxa"/>
            <w:shd w:val="clear" w:color="auto" w:fill="E2EFDA"/>
            <w:vAlign w:val="center"/>
          </w:tcPr>
          <w:p>
            <w:pPr>
              <w:jc w:val="both"/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  <w:t>U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1" w:hRule="atLeast"/>
        </w:trPr>
        <w:tc>
          <w:tcPr>
            <w:tcW w:w="2071" w:type="dxa"/>
            <w:shd w:val="clear"/>
            <w:vAlign w:val="center"/>
          </w:tcPr>
          <w:p>
            <w:pPr>
              <w:jc w:val="left"/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  <w:t>Ishimoto 2001</w:t>
            </w:r>
          </w:p>
        </w:tc>
        <w:tc>
          <w:tcPr>
            <w:tcW w:w="990" w:type="dxa"/>
            <w:shd w:val="clear" w:color="auto" w:fill="E2EFDA"/>
            <w:vAlign w:val="center"/>
          </w:tcPr>
          <w:p>
            <w:pPr>
              <w:jc w:val="both"/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  <w:t>U</w:t>
            </w:r>
          </w:p>
        </w:tc>
        <w:tc>
          <w:tcPr>
            <w:tcW w:w="990" w:type="dxa"/>
            <w:shd w:val="clear" w:color="auto" w:fill="E2EFDA"/>
            <w:vAlign w:val="center"/>
          </w:tcPr>
          <w:p>
            <w:pPr>
              <w:jc w:val="both"/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  <w:t>L</w:t>
            </w:r>
          </w:p>
        </w:tc>
        <w:tc>
          <w:tcPr>
            <w:tcW w:w="990" w:type="dxa"/>
            <w:shd w:val="clear" w:color="auto" w:fill="E2EFDA"/>
            <w:vAlign w:val="center"/>
          </w:tcPr>
          <w:p>
            <w:pPr>
              <w:jc w:val="both"/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  <w:t>L</w:t>
            </w:r>
          </w:p>
        </w:tc>
        <w:tc>
          <w:tcPr>
            <w:tcW w:w="990" w:type="dxa"/>
            <w:shd w:val="clear" w:color="auto" w:fill="E2EFDA"/>
            <w:vAlign w:val="center"/>
          </w:tcPr>
          <w:p>
            <w:pPr>
              <w:jc w:val="both"/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  <w:t>L</w:t>
            </w:r>
          </w:p>
        </w:tc>
        <w:tc>
          <w:tcPr>
            <w:tcW w:w="990" w:type="dxa"/>
            <w:shd w:val="clear" w:color="auto" w:fill="E2EFDA"/>
            <w:vAlign w:val="center"/>
          </w:tcPr>
          <w:p>
            <w:pPr>
              <w:jc w:val="both"/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  <w:t>L</w:t>
            </w:r>
          </w:p>
        </w:tc>
        <w:tc>
          <w:tcPr>
            <w:tcW w:w="937" w:type="dxa"/>
            <w:shd w:val="clear" w:color="auto" w:fill="E2EFDA"/>
            <w:vAlign w:val="center"/>
          </w:tcPr>
          <w:p>
            <w:pPr>
              <w:jc w:val="both"/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  <w:t>L</w:t>
            </w:r>
          </w:p>
        </w:tc>
        <w:tc>
          <w:tcPr>
            <w:tcW w:w="1042" w:type="dxa"/>
            <w:shd w:val="clear" w:color="auto" w:fill="E2EFDA"/>
            <w:vAlign w:val="center"/>
          </w:tcPr>
          <w:p>
            <w:pPr>
              <w:jc w:val="both"/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  <w:t>U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1" w:hRule="atLeast"/>
        </w:trPr>
        <w:tc>
          <w:tcPr>
            <w:tcW w:w="2071" w:type="dxa"/>
            <w:shd w:val="clear"/>
            <w:vAlign w:val="center"/>
          </w:tcPr>
          <w:p>
            <w:pPr>
              <w:jc w:val="left"/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  <w:t>Iwamoto 2017</w:t>
            </w:r>
          </w:p>
        </w:tc>
        <w:tc>
          <w:tcPr>
            <w:tcW w:w="990" w:type="dxa"/>
            <w:shd w:val="clear" w:color="auto" w:fill="E2EFDA"/>
            <w:vAlign w:val="center"/>
          </w:tcPr>
          <w:p>
            <w:pPr>
              <w:jc w:val="both"/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  <w:t>U</w:t>
            </w:r>
          </w:p>
        </w:tc>
        <w:tc>
          <w:tcPr>
            <w:tcW w:w="990" w:type="dxa"/>
            <w:shd w:val="clear" w:color="auto" w:fill="E2EFDA"/>
            <w:vAlign w:val="center"/>
          </w:tcPr>
          <w:p>
            <w:pPr>
              <w:jc w:val="both"/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  <w:t>L</w:t>
            </w:r>
          </w:p>
        </w:tc>
        <w:tc>
          <w:tcPr>
            <w:tcW w:w="990" w:type="dxa"/>
            <w:shd w:val="clear" w:color="auto" w:fill="E2EFDA"/>
            <w:vAlign w:val="center"/>
          </w:tcPr>
          <w:p>
            <w:pPr>
              <w:jc w:val="both"/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  <w:t>L</w:t>
            </w:r>
          </w:p>
        </w:tc>
        <w:tc>
          <w:tcPr>
            <w:tcW w:w="990" w:type="dxa"/>
            <w:shd w:val="clear" w:color="auto" w:fill="E2EFDA"/>
            <w:vAlign w:val="center"/>
          </w:tcPr>
          <w:p>
            <w:pPr>
              <w:jc w:val="both"/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  <w:t>L</w:t>
            </w:r>
          </w:p>
        </w:tc>
        <w:tc>
          <w:tcPr>
            <w:tcW w:w="990" w:type="dxa"/>
            <w:shd w:val="clear" w:color="auto" w:fill="E2EFDA"/>
            <w:vAlign w:val="center"/>
          </w:tcPr>
          <w:p>
            <w:pPr>
              <w:jc w:val="both"/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  <w:t>L</w:t>
            </w:r>
          </w:p>
        </w:tc>
        <w:tc>
          <w:tcPr>
            <w:tcW w:w="937" w:type="dxa"/>
            <w:shd w:val="clear" w:color="auto" w:fill="E2EFDA"/>
            <w:vAlign w:val="center"/>
          </w:tcPr>
          <w:p>
            <w:pPr>
              <w:jc w:val="both"/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  <w:t>L</w:t>
            </w:r>
          </w:p>
        </w:tc>
        <w:tc>
          <w:tcPr>
            <w:tcW w:w="1042" w:type="dxa"/>
            <w:shd w:val="clear" w:color="auto" w:fill="E2EFDA"/>
            <w:vAlign w:val="center"/>
          </w:tcPr>
          <w:p>
            <w:pPr>
              <w:jc w:val="both"/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  <w:t>U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1" w:hRule="atLeast"/>
        </w:trPr>
        <w:tc>
          <w:tcPr>
            <w:tcW w:w="2071" w:type="dxa"/>
            <w:shd w:val="clear"/>
            <w:vAlign w:val="center"/>
          </w:tcPr>
          <w:p>
            <w:pPr>
              <w:jc w:val="left"/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  <w:t>Jobard 2020</w:t>
            </w:r>
          </w:p>
        </w:tc>
        <w:tc>
          <w:tcPr>
            <w:tcW w:w="990" w:type="dxa"/>
            <w:shd w:val="clear" w:color="auto" w:fill="E2EFDA"/>
            <w:vAlign w:val="center"/>
          </w:tcPr>
          <w:p>
            <w:pPr>
              <w:jc w:val="both"/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  <w:t>H</w:t>
            </w:r>
          </w:p>
        </w:tc>
        <w:tc>
          <w:tcPr>
            <w:tcW w:w="990" w:type="dxa"/>
            <w:shd w:val="clear" w:color="auto" w:fill="E2EFDA"/>
            <w:vAlign w:val="center"/>
          </w:tcPr>
          <w:p>
            <w:pPr>
              <w:jc w:val="both"/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  <w:t>L</w:t>
            </w:r>
          </w:p>
        </w:tc>
        <w:tc>
          <w:tcPr>
            <w:tcW w:w="990" w:type="dxa"/>
            <w:shd w:val="clear" w:color="auto" w:fill="E2EFDA"/>
            <w:vAlign w:val="center"/>
          </w:tcPr>
          <w:p>
            <w:pPr>
              <w:jc w:val="both"/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  <w:t>L</w:t>
            </w:r>
          </w:p>
        </w:tc>
        <w:tc>
          <w:tcPr>
            <w:tcW w:w="990" w:type="dxa"/>
            <w:shd w:val="clear" w:color="auto" w:fill="E2EFDA"/>
            <w:vAlign w:val="center"/>
          </w:tcPr>
          <w:p>
            <w:pPr>
              <w:jc w:val="both"/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  <w:t>L</w:t>
            </w:r>
          </w:p>
        </w:tc>
        <w:tc>
          <w:tcPr>
            <w:tcW w:w="990" w:type="dxa"/>
            <w:shd w:val="clear" w:color="auto" w:fill="E2EFDA"/>
            <w:vAlign w:val="center"/>
          </w:tcPr>
          <w:p>
            <w:pPr>
              <w:jc w:val="both"/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  <w:t>L</w:t>
            </w:r>
          </w:p>
        </w:tc>
        <w:tc>
          <w:tcPr>
            <w:tcW w:w="937" w:type="dxa"/>
            <w:shd w:val="clear" w:color="auto" w:fill="E2EFDA"/>
            <w:vAlign w:val="center"/>
          </w:tcPr>
          <w:p>
            <w:pPr>
              <w:jc w:val="both"/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  <w:t>L</w:t>
            </w:r>
          </w:p>
        </w:tc>
        <w:tc>
          <w:tcPr>
            <w:tcW w:w="1042" w:type="dxa"/>
            <w:shd w:val="clear" w:color="auto" w:fill="E2EFDA"/>
            <w:vAlign w:val="center"/>
          </w:tcPr>
          <w:p>
            <w:pPr>
              <w:jc w:val="both"/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  <w:t>U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1" w:hRule="atLeast"/>
        </w:trPr>
        <w:tc>
          <w:tcPr>
            <w:tcW w:w="2071" w:type="dxa"/>
            <w:shd w:val="clear"/>
            <w:vAlign w:val="center"/>
          </w:tcPr>
          <w:p>
            <w:pPr>
              <w:jc w:val="left"/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  <w:t>Kramer 2018</w:t>
            </w:r>
          </w:p>
        </w:tc>
        <w:tc>
          <w:tcPr>
            <w:tcW w:w="990" w:type="dxa"/>
            <w:shd w:val="clear" w:color="auto" w:fill="E2EFDA"/>
            <w:vAlign w:val="center"/>
          </w:tcPr>
          <w:p>
            <w:pPr>
              <w:jc w:val="both"/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  <w:t>H</w:t>
            </w:r>
          </w:p>
        </w:tc>
        <w:tc>
          <w:tcPr>
            <w:tcW w:w="990" w:type="dxa"/>
            <w:shd w:val="clear" w:color="auto" w:fill="E2EFDA"/>
            <w:vAlign w:val="center"/>
          </w:tcPr>
          <w:p>
            <w:pPr>
              <w:jc w:val="both"/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  <w:t>L</w:t>
            </w:r>
          </w:p>
        </w:tc>
        <w:tc>
          <w:tcPr>
            <w:tcW w:w="990" w:type="dxa"/>
            <w:shd w:val="clear" w:color="auto" w:fill="E2EFDA"/>
            <w:vAlign w:val="center"/>
          </w:tcPr>
          <w:p>
            <w:pPr>
              <w:jc w:val="both"/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  <w:t>L</w:t>
            </w:r>
          </w:p>
        </w:tc>
        <w:tc>
          <w:tcPr>
            <w:tcW w:w="990" w:type="dxa"/>
            <w:shd w:val="clear" w:color="auto" w:fill="E2EFDA"/>
            <w:vAlign w:val="center"/>
          </w:tcPr>
          <w:p>
            <w:pPr>
              <w:jc w:val="both"/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  <w:t>L</w:t>
            </w:r>
          </w:p>
        </w:tc>
        <w:tc>
          <w:tcPr>
            <w:tcW w:w="990" w:type="dxa"/>
            <w:shd w:val="clear" w:color="auto" w:fill="E2EFDA"/>
            <w:vAlign w:val="center"/>
          </w:tcPr>
          <w:p>
            <w:pPr>
              <w:jc w:val="both"/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  <w:t>L</w:t>
            </w:r>
          </w:p>
        </w:tc>
        <w:tc>
          <w:tcPr>
            <w:tcW w:w="937" w:type="dxa"/>
            <w:shd w:val="clear" w:color="auto" w:fill="E2EFDA"/>
            <w:vAlign w:val="center"/>
          </w:tcPr>
          <w:p>
            <w:pPr>
              <w:jc w:val="both"/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  <w:t>L</w:t>
            </w:r>
          </w:p>
        </w:tc>
        <w:tc>
          <w:tcPr>
            <w:tcW w:w="1042" w:type="dxa"/>
            <w:shd w:val="clear" w:color="auto" w:fill="E2EFDA"/>
            <w:vAlign w:val="center"/>
          </w:tcPr>
          <w:p>
            <w:pPr>
              <w:jc w:val="both"/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  <w:t>U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1" w:hRule="atLeast"/>
        </w:trPr>
        <w:tc>
          <w:tcPr>
            <w:tcW w:w="2071" w:type="dxa"/>
            <w:shd w:val="clear"/>
            <w:vAlign w:val="center"/>
          </w:tcPr>
          <w:p>
            <w:pPr>
              <w:jc w:val="left"/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  <w:t>Lo 2014</w:t>
            </w:r>
          </w:p>
        </w:tc>
        <w:tc>
          <w:tcPr>
            <w:tcW w:w="990" w:type="dxa"/>
            <w:shd w:val="clear" w:color="auto" w:fill="E2EFDA"/>
            <w:vAlign w:val="center"/>
          </w:tcPr>
          <w:p>
            <w:pPr>
              <w:jc w:val="both"/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  <w:t>U</w:t>
            </w:r>
          </w:p>
        </w:tc>
        <w:tc>
          <w:tcPr>
            <w:tcW w:w="990" w:type="dxa"/>
            <w:shd w:val="clear" w:color="auto" w:fill="E2EFDA"/>
            <w:vAlign w:val="center"/>
          </w:tcPr>
          <w:p>
            <w:pPr>
              <w:jc w:val="both"/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  <w:t>L</w:t>
            </w:r>
          </w:p>
        </w:tc>
        <w:tc>
          <w:tcPr>
            <w:tcW w:w="990" w:type="dxa"/>
            <w:shd w:val="clear" w:color="auto" w:fill="E2EFDA"/>
            <w:vAlign w:val="center"/>
          </w:tcPr>
          <w:p>
            <w:pPr>
              <w:jc w:val="both"/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  <w:t>L</w:t>
            </w:r>
          </w:p>
        </w:tc>
        <w:tc>
          <w:tcPr>
            <w:tcW w:w="990" w:type="dxa"/>
            <w:shd w:val="clear" w:color="auto" w:fill="E2EFDA"/>
            <w:vAlign w:val="center"/>
          </w:tcPr>
          <w:p>
            <w:pPr>
              <w:jc w:val="both"/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  <w:t>L</w:t>
            </w:r>
          </w:p>
        </w:tc>
        <w:tc>
          <w:tcPr>
            <w:tcW w:w="990" w:type="dxa"/>
            <w:shd w:val="clear" w:color="auto" w:fill="E2EFDA"/>
            <w:vAlign w:val="center"/>
          </w:tcPr>
          <w:p>
            <w:pPr>
              <w:jc w:val="both"/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  <w:t>L</w:t>
            </w:r>
          </w:p>
        </w:tc>
        <w:tc>
          <w:tcPr>
            <w:tcW w:w="937" w:type="dxa"/>
            <w:shd w:val="clear" w:color="auto" w:fill="E2EFDA"/>
            <w:vAlign w:val="center"/>
          </w:tcPr>
          <w:p>
            <w:pPr>
              <w:jc w:val="both"/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  <w:t>L</w:t>
            </w:r>
          </w:p>
        </w:tc>
        <w:tc>
          <w:tcPr>
            <w:tcW w:w="1042" w:type="dxa"/>
            <w:shd w:val="clear" w:color="auto" w:fill="E2EFDA"/>
            <w:vAlign w:val="center"/>
          </w:tcPr>
          <w:p>
            <w:pPr>
              <w:jc w:val="both"/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  <w:t>U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1" w:hRule="atLeast"/>
        </w:trPr>
        <w:tc>
          <w:tcPr>
            <w:tcW w:w="2071" w:type="dxa"/>
            <w:shd w:val="clear"/>
            <w:vAlign w:val="center"/>
          </w:tcPr>
          <w:p>
            <w:pPr>
              <w:jc w:val="left"/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  <w:t>Schierl 2014</w:t>
            </w:r>
          </w:p>
        </w:tc>
        <w:tc>
          <w:tcPr>
            <w:tcW w:w="990" w:type="dxa"/>
            <w:shd w:val="clear" w:color="auto" w:fill="E2EFDA"/>
            <w:vAlign w:val="center"/>
          </w:tcPr>
          <w:p>
            <w:pPr>
              <w:jc w:val="both"/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  <w:t>U</w:t>
            </w:r>
          </w:p>
        </w:tc>
        <w:tc>
          <w:tcPr>
            <w:tcW w:w="990" w:type="dxa"/>
            <w:shd w:val="clear" w:color="auto" w:fill="E2EFDA"/>
            <w:vAlign w:val="center"/>
          </w:tcPr>
          <w:p>
            <w:pPr>
              <w:jc w:val="both"/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  <w:t>L</w:t>
            </w:r>
          </w:p>
        </w:tc>
        <w:tc>
          <w:tcPr>
            <w:tcW w:w="990" w:type="dxa"/>
            <w:shd w:val="clear" w:color="auto" w:fill="E2EFDA"/>
            <w:vAlign w:val="center"/>
          </w:tcPr>
          <w:p>
            <w:pPr>
              <w:jc w:val="both"/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  <w:t>L</w:t>
            </w:r>
          </w:p>
        </w:tc>
        <w:tc>
          <w:tcPr>
            <w:tcW w:w="990" w:type="dxa"/>
            <w:shd w:val="clear" w:color="auto" w:fill="E2EFDA"/>
            <w:vAlign w:val="center"/>
          </w:tcPr>
          <w:p>
            <w:pPr>
              <w:jc w:val="both"/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  <w:t>L</w:t>
            </w:r>
          </w:p>
        </w:tc>
        <w:tc>
          <w:tcPr>
            <w:tcW w:w="990" w:type="dxa"/>
            <w:shd w:val="clear" w:color="auto" w:fill="E2EFDA"/>
            <w:vAlign w:val="center"/>
          </w:tcPr>
          <w:p>
            <w:pPr>
              <w:jc w:val="both"/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  <w:t>L</w:t>
            </w:r>
          </w:p>
        </w:tc>
        <w:tc>
          <w:tcPr>
            <w:tcW w:w="937" w:type="dxa"/>
            <w:shd w:val="clear" w:color="auto" w:fill="E2EFDA"/>
            <w:vAlign w:val="center"/>
          </w:tcPr>
          <w:p>
            <w:pPr>
              <w:jc w:val="both"/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  <w:t>L</w:t>
            </w:r>
          </w:p>
        </w:tc>
        <w:tc>
          <w:tcPr>
            <w:tcW w:w="1042" w:type="dxa"/>
            <w:shd w:val="clear" w:color="auto" w:fill="E2EFDA"/>
            <w:vAlign w:val="center"/>
          </w:tcPr>
          <w:p>
            <w:pPr>
              <w:jc w:val="both"/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  <w:t>U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1" w:hRule="atLeast"/>
        </w:trPr>
        <w:tc>
          <w:tcPr>
            <w:tcW w:w="2071" w:type="dxa"/>
            <w:shd w:val="clear"/>
            <w:vAlign w:val="center"/>
          </w:tcPr>
          <w:p>
            <w:pPr>
              <w:jc w:val="left"/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  <w:t>Nurgat 2015</w:t>
            </w:r>
          </w:p>
        </w:tc>
        <w:tc>
          <w:tcPr>
            <w:tcW w:w="990" w:type="dxa"/>
            <w:shd w:val="clear" w:color="auto" w:fill="E2EFDA"/>
            <w:vAlign w:val="center"/>
          </w:tcPr>
          <w:p>
            <w:pPr>
              <w:jc w:val="both"/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  <w:t>U</w:t>
            </w:r>
          </w:p>
        </w:tc>
        <w:tc>
          <w:tcPr>
            <w:tcW w:w="990" w:type="dxa"/>
            <w:shd w:val="clear" w:color="auto" w:fill="E2EFDA"/>
            <w:vAlign w:val="center"/>
          </w:tcPr>
          <w:p>
            <w:pPr>
              <w:jc w:val="both"/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  <w:t>L</w:t>
            </w:r>
          </w:p>
        </w:tc>
        <w:tc>
          <w:tcPr>
            <w:tcW w:w="990" w:type="dxa"/>
            <w:shd w:val="clear" w:color="auto" w:fill="E2EFDA"/>
            <w:vAlign w:val="center"/>
          </w:tcPr>
          <w:p>
            <w:pPr>
              <w:jc w:val="both"/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  <w:t>L</w:t>
            </w:r>
          </w:p>
        </w:tc>
        <w:tc>
          <w:tcPr>
            <w:tcW w:w="990" w:type="dxa"/>
            <w:shd w:val="clear" w:color="auto" w:fill="E2EFDA"/>
            <w:vAlign w:val="center"/>
          </w:tcPr>
          <w:p>
            <w:pPr>
              <w:jc w:val="both"/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  <w:t>L</w:t>
            </w:r>
          </w:p>
        </w:tc>
        <w:tc>
          <w:tcPr>
            <w:tcW w:w="990" w:type="dxa"/>
            <w:shd w:val="clear" w:color="auto" w:fill="E2EFDA"/>
            <w:vAlign w:val="center"/>
          </w:tcPr>
          <w:p>
            <w:pPr>
              <w:jc w:val="both"/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  <w:t>L</w:t>
            </w:r>
          </w:p>
        </w:tc>
        <w:tc>
          <w:tcPr>
            <w:tcW w:w="937" w:type="dxa"/>
            <w:shd w:val="clear" w:color="auto" w:fill="E2EFDA"/>
            <w:vAlign w:val="center"/>
          </w:tcPr>
          <w:p>
            <w:pPr>
              <w:jc w:val="both"/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  <w:t>L</w:t>
            </w:r>
          </w:p>
        </w:tc>
        <w:tc>
          <w:tcPr>
            <w:tcW w:w="1042" w:type="dxa"/>
            <w:shd w:val="clear" w:color="auto" w:fill="E2EFDA"/>
            <w:vAlign w:val="center"/>
          </w:tcPr>
          <w:p>
            <w:pPr>
              <w:jc w:val="both"/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  <w:t>U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1" w:hRule="atLeast"/>
        </w:trPr>
        <w:tc>
          <w:tcPr>
            <w:tcW w:w="2071" w:type="dxa"/>
            <w:shd w:val="clear"/>
            <w:vAlign w:val="center"/>
          </w:tcPr>
          <w:p>
            <w:pPr>
              <w:jc w:val="left"/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  <w:t>Nurgat 2019</w:t>
            </w:r>
          </w:p>
        </w:tc>
        <w:tc>
          <w:tcPr>
            <w:tcW w:w="990" w:type="dxa"/>
            <w:shd w:val="clear" w:color="auto" w:fill="E2EFDA"/>
            <w:vAlign w:val="center"/>
          </w:tcPr>
          <w:p>
            <w:pPr>
              <w:jc w:val="both"/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  <w:t>U</w:t>
            </w:r>
          </w:p>
        </w:tc>
        <w:tc>
          <w:tcPr>
            <w:tcW w:w="990" w:type="dxa"/>
            <w:shd w:val="clear" w:color="auto" w:fill="E2EFDA"/>
            <w:vAlign w:val="center"/>
          </w:tcPr>
          <w:p>
            <w:pPr>
              <w:jc w:val="both"/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  <w:t>L</w:t>
            </w:r>
          </w:p>
        </w:tc>
        <w:tc>
          <w:tcPr>
            <w:tcW w:w="990" w:type="dxa"/>
            <w:shd w:val="clear" w:color="auto" w:fill="E2EFDA"/>
            <w:vAlign w:val="center"/>
          </w:tcPr>
          <w:p>
            <w:pPr>
              <w:jc w:val="both"/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  <w:t>L</w:t>
            </w:r>
          </w:p>
        </w:tc>
        <w:tc>
          <w:tcPr>
            <w:tcW w:w="990" w:type="dxa"/>
            <w:shd w:val="clear" w:color="auto" w:fill="E2EFDA"/>
            <w:vAlign w:val="center"/>
          </w:tcPr>
          <w:p>
            <w:pPr>
              <w:jc w:val="both"/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  <w:t>L</w:t>
            </w:r>
          </w:p>
        </w:tc>
        <w:tc>
          <w:tcPr>
            <w:tcW w:w="990" w:type="dxa"/>
            <w:shd w:val="clear" w:color="auto" w:fill="E2EFDA"/>
            <w:vAlign w:val="center"/>
          </w:tcPr>
          <w:p>
            <w:pPr>
              <w:jc w:val="both"/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  <w:t>L</w:t>
            </w:r>
          </w:p>
        </w:tc>
        <w:tc>
          <w:tcPr>
            <w:tcW w:w="937" w:type="dxa"/>
            <w:shd w:val="clear" w:color="auto" w:fill="E2EFDA"/>
            <w:vAlign w:val="center"/>
          </w:tcPr>
          <w:p>
            <w:pPr>
              <w:jc w:val="both"/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  <w:t>L</w:t>
            </w:r>
          </w:p>
        </w:tc>
        <w:tc>
          <w:tcPr>
            <w:tcW w:w="1042" w:type="dxa"/>
            <w:shd w:val="clear" w:color="auto" w:fill="E2EFDA"/>
            <w:vAlign w:val="center"/>
          </w:tcPr>
          <w:p>
            <w:pPr>
              <w:jc w:val="both"/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  <w:t>U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1" w:hRule="atLeast"/>
        </w:trPr>
        <w:tc>
          <w:tcPr>
            <w:tcW w:w="2071" w:type="dxa"/>
            <w:shd w:val="clear"/>
            <w:vAlign w:val="center"/>
          </w:tcPr>
          <w:p>
            <w:pPr>
              <w:jc w:val="left"/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  <w:t>Peters 2013</w:t>
            </w:r>
          </w:p>
        </w:tc>
        <w:tc>
          <w:tcPr>
            <w:tcW w:w="990" w:type="dxa"/>
            <w:shd w:val="clear" w:color="auto" w:fill="E2EFDA"/>
            <w:vAlign w:val="center"/>
          </w:tcPr>
          <w:p>
            <w:pPr>
              <w:jc w:val="both"/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  <w:t>U</w:t>
            </w:r>
          </w:p>
        </w:tc>
        <w:tc>
          <w:tcPr>
            <w:tcW w:w="990" w:type="dxa"/>
            <w:shd w:val="clear" w:color="auto" w:fill="E2EFDA"/>
            <w:vAlign w:val="center"/>
          </w:tcPr>
          <w:p>
            <w:pPr>
              <w:jc w:val="both"/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  <w:t>L</w:t>
            </w:r>
          </w:p>
        </w:tc>
        <w:tc>
          <w:tcPr>
            <w:tcW w:w="990" w:type="dxa"/>
            <w:shd w:val="clear" w:color="auto" w:fill="E2EFDA"/>
            <w:vAlign w:val="center"/>
          </w:tcPr>
          <w:p>
            <w:pPr>
              <w:jc w:val="both"/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  <w:t>L</w:t>
            </w:r>
          </w:p>
        </w:tc>
        <w:tc>
          <w:tcPr>
            <w:tcW w:w="990" w:type="dxa"/>
            <w:shd w:val="clear" w:color="auto" w:fill="E2EFDA"/>
            <w:vAlign w:val="center"/>
          </w:tcPr>
          <w:p>
            <w:pPr>
              <w:jc w:val="both"/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  <w:t>L</w:t>
            </w:r>
          </w:p>
        </w:tc>
        <w:tc>
          <w:tcPr>
            <w:tcW w:w="990" w:type="dxa"/>
            <w:shd w:val="clear" w:color="auto" w:fill="E2EFDA"/>
            <w:vAlign w:val="center"/>
          </w:tcPr>
          <w:p>
            <w:pPr>
              <w:jc w:val="both"/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  <w:t>L</w:t>
            </w:r>
          </w:p>
        </w:tc>
        <w:tc>
          <w:tcPr>
            <w:tcW w:w="937" w:type="dxa"/>
            <w:shd w:val="clear" w:color="auto" w:fill="E2EFDA"/>
            <w:vAlign w:val="center"/>
          </w:tcPr>
          <w:p>
            <w:pPr>
              <w:jc w:val="both"/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  <w:t>L</w:t>
            </w:r>
          </w:p>
        </w:tc>
        <w:tc>
          <w:tcPr>
            <w:tcW w:w="1042" w:type="dxa"/>
            <w:shd w:val="clear" w:color="auto" w:fill="E2EFDA"/>
            <w:vAlign w:val="center"/>
          </w:tcPr>
          <w:p>
            <w:pPr>
              <w:jc w:val="both"/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  <w:t>U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1" w:hRule="atLeast"/>
        </w:trPr>
        <w:tc>
          <w:tcPr>
            <w:tcW w:w="2071" w:type="dxa"/>
            <w:shd w:val="clear"/>
            <w:vAlign w:val="center"/>
          </w:tcPr>
          <w:p>
            <w:pPr>
              <w:jc w:val="left"/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  <w:t>Sabatini 2019</w:t>
            </w:r>
          </w:p>
        </w:tc>
        <w:tc>
          <w:tcPr>
            <w:tcW w:w="990" w:type="dxa"/>
            <w:shd w:val="clear" w:color="auto" w:fill="E2EFDA"/>
            <w:vAlign w:val="center"/>
          </w:tcPr>
          <w:p>
            <w:pPr>
              <w:jc w:val="both"/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  <w:t>U</w:t>
            </w:r>
          </w:p>
        </w:tc>
        <w:tc>
          <w:tcPr>
            <w:tcW w:w="990" w:type="dxa"/>
            <w:shd w:val="clear" w:color="auto" w:fill="E2EFDA"/>
            <w:vAlign w:val="center"/>
          </w:tcPr>
          <w:p>
            <w:pPr>
              <w:jc w:val="both"/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  <w:t>L</w:t>
            </w:r>
          </w:p>
        </w:tc>
        <w:tc>
          <w:tcPr>
            <w:tcW w:w="990" w:type="dxa"/>
            <w:shd w:val="clear" w:color="auto" w:fill="E2EFDA"/>
            <w:vAlign w:val="center"/>
          </w:tcPr>
          <w:p>
            <w:pPr>
              <w:jc w:val="both"/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  <w:t>L</w:t>
            </w:r>
          </w:p>
        </w:tc>
        <w:tc>
          <w:tcPr>
            <w:tcW w:w="990" w:type="dxa"/>
            <w:shd w:val="clear" w:color="auto" w:fill="E2EFDA"/>
            <w:vAlign w:val="center"/>
          </w:tcPr>
          <w:p>
            <w:pPr>
              <w:jc w:val="both"/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  <w:t>L</w:t>
            </w:r>
          </w:p>
        </w:tc>
        <w:tc>
          <w:tcPr>
            <w:tcW w:w="990" w:type="dxa"/>
            <w:shd w:val="clear" w:color="auto" w:fill="E2EFDA"/>
            <w:vAlign w:val="center"/>
          </w:tcPr>
          <w:p>
            <w:pPr>
              <w:jc w:val="both"/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  <w:t>L</w:t>
            </w:r>
          </w:p>
        </w:tc>
        <w:tc>
          <w:tcPr>
            <w:tcW w:w="937" w:type="dxa"/>
            <w:shd w:val="clear" w:color="auto" w:fill="E2EFDA"/>
            <w:vAlign w:val="center"/>
          </w:tcPr>
          <w:p>
            <w:pPr>
              <w:jc w:val="both"/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  <w:t>L</w:t>
            </w:r>
          </w:p>
        </w:tc>
        <w:tc>
          <w:tcPr>
            <w:tcW w:w="1042" w:type="dxa"/>
            <w:shd w:val="clear" w:color="auto" w:fill="E2EFDA"/>
            <w:vAlign w:val="center"/>
          </w:tcPr>
          <w:p>
            <w:pPr>
              <w:jc w:val="both"/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  <w:t>U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1" w:hRule="atLeast"/>
        </w:trPr>
        <w:tc>
          <w:tcPr>
            <w:tcW w:w="2071" w:type="dxa"/>
            <w:shd w:val="clear"/>
            <w:vAlign w:val="center"/>
          </w:tcPr>
          <w:p>
            <w:pPr>
              <w:jc w:val="left"/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  <w:t>Schoening 2016</w:t>
            </w:r>
          </w:p>
        </w:tc>
        <w:tc>
          <w:tcPr>
            <w:tcW w:w="990" w:type="dxa"/>
            <w:shd w:val="clear" w:color="auto" w:fill="E2EFDA"/>
            <w:vAlign w:val="center"/>
          </w:tcPr>
          <w:p>
            <w:pPr>
              <w:jc w:val="both"/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  <w:t>U</w:t>
            </w:r>
          </w:p>
        </w:tc>
        <w:tc>
          <w:tcPr>
            <w:tcW w:w="990" w:type="dxa"/>
            <w:shd w:val="clear" w:color="auto" w:fill="E2EFDA"/>
            <w:vAlign w:val="center"/>
          </w:tcPr>
          <w:p>
            <w:pPr>
              <w:jc w:val="both"/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  <w:t>L</w:t>
            </w:r>
          </w:p>
        </w:tc>
        <w:tc>
          <w:tcPr>
            <w:tcW w:w="990" w:type="dxa"/>
            <w:shd w:val="clear" w:color="auto" w:fill="E2EFDA"/>
            <w:vAlign w:val="center"/>
          </w:tcPr>
          <w:p>
            <w:pPr>
              <w:jc w:val="both"/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  <w:t>L</w:t>
            </w:r>
          </w:p>
        </w:tc>
        <w:tc>
          <w:tcPr>
            <w:tcW w:w="990" w:type="dxa"/>
            <w:shd w:val="clear" w:color="auto" w:fill="E2EFDA"/>
            <w:vAlign w:val="center"/>
          </w:tcPr>
          <w:p>
            <w:pPr>
              <w:jc w:val="both"/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  <w:t>L</w:t>
            </w:r>
          </w:p>
        </w:tc>
        <w:tc>
          <w:tcPr>
            <w:tcW w:w="990" w:type="dxa"/>
            <w:shd w:val="clear" w:color="auto" w:fill="E2EFDA"/>
            <w:vAlign w:val="center"/>
          </w:tcPr>
          <w:p>
            <w:pPr>
              <w:jc w:val="both"/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  <w:t>L</w:t>
            </w:r>
          </w:p>
        </w:tc>
        <w:tc>
          <w:tcPr>
            <w:tcW w:w="937" w:type="dxa"/>
            <w:shd w:val="clear" w:color="auto" w:fill="E2EFDA"/>
            <w:vAlign w:val="center"/>
          </w:tcPr>
          <w:p>
            <w:pPr>
              <w:jc w:val="both"/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  <w:t>L</w:t>
            </w:r>
          </w:p>
        </w:tc>
        <w:tc>
          <w:tcPr>
            <w:tcW w:w="1042" w:type="dxa"/>
            <w:shd w:val="clear" w:color="auto" w:fill="E2EFDA"/>
            <w:vAlign w:val="center"/>
          </w:tcPr>
          <w:p>
            <w:pPr>
              <w:jc w:val="both"/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  <w:t>U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1" w:hRule="atLeast"/>
        </w:trPr>
        <w:tc>
          <w:tcPr>
            <w:tcW w:w="2071" w:type="dxa"/>
            <w:shd w:val="clear"/>
            <w:vAlign w:val="center"/>
          </w:tcPr>
          <w:p>
            <w:pPr>
              <w:jc w:val="left"/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  <w:t>Seger 2012</w:t>
            </w:r>
          </w:p>
        </w:tc>
        <w:tc>
          <w:tcPr>
            <w:tcW w:w="990" w:type="dxa"/>
            <w:shd w:val="clear" w:color="auto" w:fill="E2EFDA"/>
            <w:vAlign w:val="center"/>
          </w:tcPr>
          <w:p>
            <w:pPr>
              <w:jc w:val="both"/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  <w:t>U</w:t>
            </w:r>
          </w:p>
        </w:tc>
        <w:tc>
          <w:tcPr>
            <w:tcW w:w="990" w:type="dxa"/>
            <w:shd w:val="clear" w:color="auto" w:fill="E2EFDA"/>
            <w:vAlign w:val="center"/>
          </w:tcPr>
          <w:p>
            <w:pPr>
              <w:jc w:val="both"/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  <w:t>L</w:t>
            </w:r>
          </w:p>
        </w:tc>
        <w:tc>
          <w:tcPr>
            <w:tcW w:w="990" w:type="dxa"/>
            <w:shd w:val="clear" w:color="auto" w:fill="E2EFDA"/>
            <w:vAlign w:val="center"/>
          </w:tcPr>
          <w:p>
            <w:pPr>
              <w:jc w:val="both"/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  <w:t>L</w:t>
            </w:r>
          </w:p>
        </w:tc>
        <w:tc>
          <w:tcPr>
            <w:tcW w:w="990" w:type="dxa"/>
            <w:shd w:val="clear" w:color="auto" w:fill="E2EFDA"/>
            <w:vAlign w:val="center"/>
          </w:tcPr>
          <w:p>
            <w:pPr>
              <w:jc w:val="both"/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  <w:t>L</w:t>
            </w:r>
          </w:p>
        </w:tc>
        <w:tc>
          <w:tcPr>
            <w:tcW w:w="990" w:type="dxa"/>
            <w:shd w:val="clear" w:color="auto" w:fill="E2EFDA"/>
            <w:vAlign w:val="center"/>
          </w:tcPr>
          <w:p>
            <w:pPr>
              <w:jc w:val="both"/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  <w:t>L</w:t>
            </w:r>
          </w:p>
        </w:tc>
        <w:tc>
          <w:tcPr>
            <w:tcW w:w="937" w:type="dxa"/>
            <w:shd w:val="clear" w:color="auto" w:fill="E2EFDA"/>
            <w:vAlign w:val="center"/>
          </w:tcPr>
          <w:p>
            <w:pPr>
              <w:jc w:val="both"/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  <w:t>L</w:t>
            </w:r>
          </w:p>
        </w:tc>
        <w:tc>
          <w:tcPr>
            <w:tcW w:w="1042" w:type="dxa"/>
            <w:shd w:val="clear" w:color="auto" w:fill="E2EFDA"/>
            <w:vAlign w:val="center"/>
          </w:tcPr>
          <w:p>
            <w:pPr>
              <w:jc w:val="both"/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  <w:t>U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1" w:hRule="atLeast"/>
        </w:trPr>
        <w:tc>
          <w:tcPr>
            <w:tcW w:w="2071" w:type="dxa"/>
            <w:shd w:val="clear"/>
            <w:vAlign w:val="center"/>
          </w:tcPr>
          <w:p>
            <w:pPr>
              <w:jc w:val="left"/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  <w:t>Sessink 2014</w:t>
            </w:r>
          </w:p>
        </w:tc>
        <w:tc>
          <w:tcPr>
            <w:tcW w:w="990" w:type="dxa"/>
            <w:shd w:val="clear" w:color="auto" w:fill="E2EFDA"/>
            <w:vAlign w:val="center"/>
          </w:tcPr>
          <w:p>
            <w:pPr>
              <w:jc w:val="both"/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  <w:t>U</w:t>
            </w:r>
          </w:p>
        </w:tc>
        <w:tc>
          <w:tcPr>
            <w:tcW w:w="990" w:type="dxa"/>
            <w:shd w:val="clear" w:color="auto" w:fill="E2EFDA"/>
            <w:vAlign w:val="center"/>
          </w:tcPr>
          <w:p>
            <w:pPr>
              <w:jc w:val="both"/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  <w:t>L</w:t>
            </w:r>
          </w:p>
        </w:tc>
        <w:tc>
          <w:tcPr>
            <w:tcW w:w="990" w:type="dxa"/>
            <w:shd w:val="clear" w:color="auto" w:fill="E2EFDA"/>
            <w:vAlign w:val="center"/>
          </w:tcPr>
          <w:p>
            <w:pPr>
              <w:jc w:val="both"/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  <w:t>L</w:t>
            </w:r>
          </w:p>
        </w:tc>
        <w:tc>
          <w:tcPr>
            <w:tcW w:w="990" w:type="dxa"/>
            <w:shd w:val="clear" w:color="auto" w:fill="E2EFDA"/>
            <w:vAlign w:val="center"/>
          </w:tcPr>
          <w:p>
            <w:pPr>
              <w:jc w:val="both"/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  <w:t>L</w:t>
            </w:r>
          </w:p>
        </w:tc>
        <w:tc>
          <w:tcPr>
            <w:tcW w:w="990" w:type="dxa"/>
            <w:shd w:val="clear" w:color="auto" w:fill="E2EFDA"/>
            <w:vAlign w:val="center"/>
          </w:tcPr>
          <w:p>
            <w:pPr>
              <w:jc w:val="both"/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  <w:t>L</w:t>
            </w:r>
          </w:p>
        </w:tc>
        <w:tc>
          <w:tcPr>
            <w:tcW w:w="937" w:type="dxa"/>
            <w:shd w:val="clear" w:color="auto" w:fill="E2EFDA"/>
            <w:vAlign w:val="center"/>
          </w:tcPr>
          <w:p>
            <w:pPr>
              <w:jc w:val="both"/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  <w:t>L</w:t>
            </w:r>
          </w:p>
        </w:tc>
        <w:tc>
          <w:tcPr>
            <w:tcW w:w="1042" w:type="dxa"/>
            <w:shd w:val="clear" w:color="auto" w:fill="E2EFDA"/>
            <w:vAlign w:val="center"/>
          </w:tcPr>
          <w:p>
            <w:pPr>
              <w:jc w:val="both"/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  <w:t>U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1" w:hRule="atLeast"/>
        </w:trPr>
        <w:tc>
          <w:tcPr>
            <w:tcW w:w="2071" w:type="dxa"/>
            <w:shd w:val="clear"/>
            <w:vAlign w:val="center"/>
          </w:tcPr>
          <w:p>
            <w:pPr>
              <w:jc w:val="left"/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  <w:t>Werumeus Buning 2020</w:t>
            </w:r>
          </w:p>
        </w:tc>
        <w:tc>
          <w:tcPr>
            <w:tcW w:w="990" w:type="dxa"/>
            <w:shd w:val="clear" w:color="auto" w:fill="E2EFDA"/>
            <w:vAlign w:val="center"/>
          </w:tcPr>
          <w:p>
            <w:pPr>
              <w:jc w:val="both"/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  <w:t>U</w:t>
            </w:r>
          </w:p>
        </w:tc>
        <w:tc>
          <w:tcPr>
            <w:tcW w:w="990" w:type="dxa"/>
            <w:shd w:val="clear" w:color="auto" w:fill="E2EFDA"/>
            <w:vAlign w:val="center"/>
          </w:tcPr>
          <w:p>
            <w:pPr>
              <w:jc w:val="both"/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  <w:t>L</w:t>
            </w:r>
          </w:p>
        </w:tc>
        <w:tc>
          <w:tcPr>
            <w:tcW w:w="990" w:type="dxa"/>
            <w:shd w:val="clear" w:color="auto" w:fill="E2EFDA"/>
            <w:vAlign w:val="center"/>
          </w:tcPr>
          <w:p>
            <w:pPr>
              <w:jc w:val="both"/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  <w:t>L</w:t>
            </w:r>
          </w:p>
        </w:tc>
        <w:tc>
          <w:tcPr>
            <w:tcW w:w="990" w:type="dxa"/>
            <w:shd w:val="clear" w:color="auto" w:fill="E2EFDA"/>
            <w:vAlign w:val="center"/>
          </w:tcPr>
          <w:p>
            <w:pPr>
              <w:jc w:val="both"/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  <w:t>L</w:t>
            </w:r>
          </w:p>
        </w:tc>
        <w:tc>
          <w:tcPr>
            <w:tcW w:w="990" w:type="dxa"/>
            <w:shd w:val="clear" w:color="auto" w:fill="E2EFDA"/>
            <w:vAlign w:val="center"/>
          </w:tcPr>
          <w:p>
            <w:pPr>
              <w:jc w:val="both"/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  <w:t>L</w:t>
            </w:r>
          </w:p>
        </w:tc>
        <w:tc>
          <w:tcPr>
            <w:tcW w:w="937" w:type="dxa"/>
            <w:shd w:val="clear" w:color="auto" w:fill="E2EFDA"/>
            <w:vAlign w:val="center"/>
          </w:tcPr>
          <w:p>
            <w:pPr>
              <w:jc w:val="both"/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  <w:t>L</w:t>
            </w:r>
          </w:p>
        </w:tc>
        <w:tc>
          <w:tcPr>
            <w:tcW w:w="1042" w:type="dxa"/>
            <w:shd w:val="clear" w:color="auto" w:fill="E2EFDA"/>
            <w:vAlign w:val="center"/>
          </w:tcPr>
          <w:p>
            <w:pPr>
              <w:jc w:val="both"/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  <w:t>U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1" w:hRule="atLeast"/>
        </w:trPr>
        <w:tc>
          <w:tcPr>
            <w:tcW w:w="2071" w:type="dxa"/>
            <w:shd w:val="clear"/>
            <w:vAlign w:val="center"/>
          </w:tcPr>
          <w:p>
            <w:pPr>
              <w:jc w:val="left"/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  <w:t>Yaniv 2013</w:t>
            </w:r>
          </w:p>
        </w:tc>
        <w:tc>
          <w:tcPr>
            <w:tcW w:w="990" w:type="dxa"/>
            <w:shd w:val="clear" w:color="auto" w:fill="E2EFDA"/>
            <w:vAlign w:val="center"/>
          </w:tcPr>
          <w:p>
            <w:pPr>
              <w:jc w:val="both"/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  <w:t>H</w:t>
            </w:r>
          </w:p>
        </w:tc>
        <w:tc>
          <w:tcPr>
            <w:tcW w:w="990" w:type="dxa"/>
            <w:shd w:val="clear" w:color="auto" w:fill="E2EFDA"/>
            <w:vAlign w:val="center"/>
          </w:tcPr>
          <w:p>
            <w:pPr>
              <w:jc w:val="both"/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  <w:t>L</w:t>
            </w:r>
          </w:p>
        </w:tc>
        <w:tc>
          <w:tcPr>
            <w:tcW w:w="990" w:type="dxa"/>
            <w:shd w:val="clear" w:color="auto" w:fill="E2EFDA"/>
            <w:vAlign w:val="center"/>
          </w:tcPr>
          <w:p>
            <w:pPr>
              <w:jc w:val="both"/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  <w:t>L</w:t>
            </w:r>
          </w:p>
        </w:tc>
        <w:tc>
          <w:tcPr>
            <w:tcW w:w="990" w:type="dxa"/>
            <w:shd w:val="clear" w:color="auto" w:fill="E2EFDA"/>
            <w:vAlign w:val="center"/>
          </w:tcPr>
          <w:p>
            <w:pPr>
              <w:jc w:val="both"/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  <w:t>L</w:t>
            </w:r>
          </w:p>
        </w:tc>
        <w:tc>
          <w:tcPr>
            <w:tcW w:w="990" w:type="dxa"/>
            <w:shd w:val="clear" w:color="auto" w:fill="E2EFDA"/>
            <w:vAlign w:val="center"/>
          </w:tcPr>
          <w:p>
            <w:pPr>
              <w:jc w:val="both"/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  <w:t>L</w:t>
            </w:r>
          </w:p>
        </w:tc>
        <w:tc>
          <w:tcPr>
            <w:tcW w:w="937" w:type="dxa"/>
            <w:shd w:val="clear" w:color="auto" w:fill="E2EFDA"/>
            <w:vAlign w:val="center"/>
          </w:tcPr>
          <w:p>
            <w:pPr>
              <w:jc w:val="both"/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  <w:t>L</w:t>
            </w:r>
          </w:p>
        </w:tc>
        <w:tc>
          <w:tcPr>
            <w:tcW w:w="1042" w:type="dxa"/>
            <w:shd w:val="clear" w:color="auto" w:fill="E2EFDA"/>
            <w:vAlign w:val="center"/>
          </w:tcPr>
          <w:p>
            <w:pPr>
              <w:jc w:val="both"/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  <w:t>U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1" w:hRule="atLeast"/>
        </w:trPr>
        <w:tc>
          <w:tcPr>
            <w:tcW w:w="2071" w:type="dxa"/>
            <w:shd w:val="clear"/>
            <w:vAlign w:val="center"/>
          </w:tcPr>
          <w:p>
            <w:pPr>
              <w:jc w:val="left"/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  <w:t>Ybarra 2010</w:t>
            </w:r>
          </w:p>
        </w:tc>
        <w:tc>
          <w:tcPr>
            <w:tcW w:w="990" w:type="dxa"/>
            <w:shd w:val="clear" w:color="auto" w:fill="E2EFDA"/>
            <w:vAlign w:val="center"/>
          </w:tcPr>
          <w:p>
            <w:pPr>
              <w:jc w:val="both"/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  <w:t>U</w:t>
            </w:r>
          </w:p>
        </w:tc>
        <w:tc>
          <w:tcPr>
            <w:tcW w:w="990" w:type="dxa"/>
            <w:shd w:val="clear" w:color="auto" w:fill="E2EFDA"/>
            <w:vAlign w:val="center"/>
          </w:tcPr>
          <w:p>
            <w:pPr>
              <w:jc w:val="both"/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  <w:t>L</w:t>
            </w:r>
          </w:p>
        </w:tc>
        <w:tc>
          <w:tcPr>
            <w:tcW w:w="990" w:type="dxa"/>
            <w:shd w:val="clear" w:color="auto" w:fill="E2EFDA"/>
            <w:vAlign w:val="center"/>
          </w:tcPr>
          <w:p>
            <w:pPr>
              <w:jc w:val="both"/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  <w:t>L</w:t>
            </w:r>
          </w:p>
        </w:tc>
        <w:tc>
          <w:tcPr>
            <w:tcW w:w="990" w:type="dxa"/>
            <w:shd w:val="clear" w:color="auto" w:fill="E2EFDA"/>
            <w:vAlign w:val="center"/>
          </w:tcPr>
          <w:p>
            <w:pPr>
              <w:jc w:val="both"/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  <w:t>L</w:t>
            </w:r>
          </w:p>
        </w:tc>
        <w:tc>
          <w:tcPr>
            <w:tcW w:w="990" w:type="dxa"/>
            <w:shd w:val="clear" w:color="auto" w:fill="E2EFDA"/>
            <w:vAlign w:val="center"/>
          </w:tcPr>
          <w:p>
            <w:pPr>
              <w:jc w:val="both"/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  <w:t>L</w:t>
            </w:r>
          </w:p>
        </w:tc>
        <w:tc>
          <w:tcPr>
            <w:tcW w:w="937" w:type="dxa"/>
            <w:shd w:val="clear" w:color="auto" w:fill="E2EFDA"/>
            <w:vAlign w:val="center"/>
          </w:tcPr>
          <w:p>
            <w:pPr>
              <w:jc w:val="both"/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  <w:t>L</w:t>
            </w:r>
          </w:p>
        </w:tc>
        <w:tc>
          <w:tcPr>
            <w:tcW w:w="1042" w:type="dxa"/>
            <w:shd w:val="clear" w:color="auto" w:fill="E2EFDA"/>
            <w:vAlign w:val="center"/>
          </w:tcPr>
          <w:p>
            <w:pPr>
              <w:jc w:val="both"/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2"/>
                <w:szCs w:val="28"/>
                <w:lang w:val="en-US" w:eastAsia="zh-CN"/>
              </w:rPr>
              <w:t>U</w:t>
            </w:r>
          </w:p>
        </w:tc>
      </w:tr>
    </w:tbl>
    <w:p>
      <w:pPr>
        <w:jc w:val="both"/>
        <w:rPr>
          <w:rFonts w:hint="eastAsia"/>
          <w:b w:val="0"/>
          <w:bCs w:val="0"/>
          <w:sz w:val="21"/>
          <w:szCs w:val="24"/>
          <w:lang w:val="en-US" w:eastAsia="zh-CN"/>
        </w:rPr>
      </w:pPr>
      <w:r>
        <w:rPr>
          <w:rFonts w:hint="eastAsia"/>
          <w:b w:val="0"/>
          <w:bCs w:val="0"/>
          <w:sz w:val="21"/>
          <w:szCs w:val="24"/>
          <w:lang w:val="en-US" w:eastAsia="zh-CN"/>
        </w:rPr>
        <w:t>Note: L: Low risk, M: medium risk, H: High risk, VH: Very high risk of bias, U: unclear; Term 1: Bias due to confounding; Term 2: Bias in selection of participants into the study; Term 3: Bias in classification of interventions; Term 4: Bias due to deviations from intended interventions; Term 5: Bias due to missing data; Term 6: Bias in measurement of outcomes; Term 7: Bias in selection of the reported result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EEC13B0"/>
    <w:rsid w:val="2EEC13B0"/>
    <w:rsid w:val="54946F7C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ell-PC\AppData\Roaming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2021-01-22T09:49:00Z</dcterms:created>
  <dc:creator>NXF</dc:creator>
  <cp:lastModifiedBy>NXF</cp:lastModifiedBy>
  <dcterms:modified xsi:type="dcterms:W3CDTF">2021-01-22T12:21:37Z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