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D7" w:rsidRPr="003636D7" w:rsidRDefault="003C6256" w:rsidP="003C62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>E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 xml:space="preserve">ffect of cold plasma (CP; 10 and 15 min) and </w:t>
      </w:r>
      <w:proofErr w:type="spellStart"/>
      <w:r w:rsidRPr="00832DA0"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>ultrasonication</w:t>
      </w:r>
      <w:proofErr w:type="spellEnd"/>
      <w:r w:rsidRPr="00832DA0"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 xml:space="preserve"> (U</w:t>
      </w:r>
      <w:r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>T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 xml:space="preserve">; 20 and 30 min) on </w:t>
      </w:r>
      <w:r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>the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 xml:space="preserve"> oil extraction efficiency</w:t>
      </w:r>
      <w:r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 xml:space="preserve"> (OEE)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 xml:space="preserve"> from Milk Thistle Seed (MTS) along with </w:t>
      </w:r>
      <w:r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 xml:space="preserve">determining the quality parameters of the 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>extracted oil</w:t>
      </w:r>
      <w:r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 xml:space="preserve">, 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>over storage times (1, 30 and 60 days, T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  <w:rtl/>
          <w:lang w:bidi="fa-IR"/>
        </w:rPr>
        <w:t>: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 xml:space="preserve"> 4 °C</w:t>
      </w:r>
      <w:proofErr w:type="gramStart"/>
      <w:r w:rsidRPr="00832DA0">
        <w:rPr>
          <w:rFonts w:asciiTheme="majorBidi" w:eastAsia="Calibri" w:hAnsiTheme="majorBidi" w:cstheme="majorBidi"/>
          <w:color w:val="000000"/>
          <w:sz w:val="24"/>
          <w:szCs w:val="24"/>
          <w:lang w:bidi="fa-IR"/>
        </w:rPr>
        <w:t>)</w:t>
      </w:r>
      <w:r w:rsidR="003636D7" w:rsidRPr="003636D7">
        <w:rPr>
          <w:rFonts w:ascii="Times New Roman" w:eastAsia="Calibri" w:hAnsi="Times New Roman" w:cs="Times New Roman"/>
          <w:color w:val="000000"/>
          <w:lang w:val="en" w:bidi="fa-IR"/>
        </w:rPr>
        <w:t xml:space="preserve"> </w:t>
      </w:r>
      <w:r>
        <w:rPr>
          <w:rFonts w:ascii="Times New Roman" w:eastAsia="Calibri" w:hAnsi="Times New Roman" w:cs="Times New Roman"/>
          <w:color w:val="000000"/>
          <w:lang w:val="en" w:bidi="fa-IR"/>
        </w:rPr>
        <w:t>.</w:t>
      </w:r>
      <w:proofErr w:type="gramEnd"/>
    </w:p>
    <w:p w:rsidR="003C6256" w:rsidRPr="003C6256" w:rsidRDefault="003C6256" w:rsidP="00F066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>Treatment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of MTS by CP and 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>UT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increased the 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>OEE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up to 29% (15 min) and 24% (30 min)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, 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>respectively.</w:t>
      </w:r>
      <w:r w:rsidRPr="003C6256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Moreover, the oil of treated 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>MTS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h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>ad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higher phenolic content (CP</w:t>
      </w:r>
      <w:proofErr w:type="gramStart"/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>:74</w:t>
      </w:r>
      <w:proofErr w:type="gramEnd"/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%, 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>UT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:66%) and antioxidant activity (CP:156%, 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>UT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:127%) compared to 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>samples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extracted without any treatment. Besides, 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>applying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CP for 15 min increased the amount of α-tocopherol (157%), while 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>UT</w:t>
      </w:r>
      <w:r w:rsidRPr="00832DA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(30 min) reduced its content (76%).</w:t>
      </w:r>
    </w:p>
    <w:p w:rsidR="00E13132" w:rsidRPr="00AF6DD3" w:rsidRDefault="00AF6DD3" w:rsidP="003C62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AF6DD3">
        <w:rPr>
          <w:rFonts w:ascii="Times New Roman" w:hAnsi="Times New Roman" w:cs="Times New Roman"/>
          <w:sz w:val="24"/>
          <w:szCs w:val="24"/>
        </w:rPr>
        <w:t xml:space="preserve">urrent study </w:t>
      </w:r>
      <w:proofErr w:type="gramStart"/>
      <w:r w:rsidRPr="00AF6DD3">
        <w:rPr>
          <w:rFonts w:ascii="Times New Roman" w:hAnsi="Times New Roman" w:cs="Times New Roman"/>
          <w:sz w:val="24"/>
          <w:szCs w:val="24"/>
        </w:rPr>
        <w:t xml:space="preserve">confirmed </w:t>
      </w:r>
      <w:r w:rsidR="003C6256">
        <w:rPr>
          <w:rFonts w:ascii="Times New Roman" w:hAnsi="Times New Roman" w:cs="Times New Roman"/>
          <w:sz w:val="24"/>
          <w:szCs w:val="24"/>
        </w:rPr>
        <w:t xml:space="preserve"> that</w:t>
      </w:r>
      <w:proofErr w:type="gramEnd"/>
      <w:r w:rsidR="003C625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C6256" w:rsidRPr="003C6256">
        <w:rPr>
          <w:rFonts w:ascii="Times New Roman" w:hAnsi="Times New Roman" w:cs="Times New Roman"/>
          <w:sz w:val="24"/>
          <w:szCs w:val="24"/>
        </w:rPr>
        <w:t>CP and UT have remarkable capabilities to improve both the OEE and oil quality which could be beneficial from both economic and quality viewpoints for the industry.</w:t>
      </w:r>
    </w:p>
    <w:sectPr w:rsidR="00E13132" w:rsidRPr="00AF6D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35D10"/>
    <w:multiLevelType w:val="hybridMultilevel"/>
    <w:tmpl w:val="ECE81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1D"/>
    <w:rsid w:val="00052623"/>
    <w:rsid w:val="00080EEA"/>
    <w:rsid w:val="003636D7"/>
    <w:rsid w:val="003C6256"/>
    <w:rsid w:val="00564EE5"/>
    <w:rsid w:val="00645A1D"/>
    <w:rsid w:val="00AF6DD3"/>
    <w:rsid w:val="00CE3FF4"/>
    <w:rsid w:val="00DA30F4"/>
    <w:rsid w:val="00E13132"/>
    <w:rsid w:val="00F0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2974D2-9D72-4589-BC90-D6799CD9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Dr. Fathi</cp:lastModifiedBy>
  <cp:revision>3</cp:revision>
  <dcterms:created xsi:type="dcterms:W3CDTF">2022-06-08T06:25:00Z</dcterms:created>
  <dcterms:modified xsi:type="dcterms:W3CDTF">2023-03-12T10:34:00Z</dcterms:modified>
</cp:coreProperties>
</file>