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CEB58" w14:textId="77777777" w:rsidR="009A6D9F" w:rsidRPr="00C9557F" w:rsidRDefault="009A6D9F" w:rsidP="009A6D9F">
      <w:pPr>
        <w:rPr>
          <w:rFonts w:ascii="Times New Roman" w:hAnsi="Times New Roman" w:cs="Times New Roman"/>
          <w:color w:val="000000" w:themeColor="text1"/>
        </w:rPr>
      </w:pPr>
      <w:r w:rsidRPr="00C9557F">
        <w:rPr>
          <w:rFonts w:ascii="Times New Roman" w:hAnsi="Times New Roman" w:cs="Times New Roman"/>
          <w:color w:val="000000" w:themeColor="text1"/>
        </w:rPr>
        <w:t xml:space="preserve">STROBE Statement: checklist of items that should be included in reports of observational studies </w:t>
      </w:r>
    </w:p>
    <w:tbl>
      <w:tblPr>
        <w:tblW w:w="8122" w:type="dxa"/>
        <w:tblInd w:w="100" w:type="dxa"/>
        <w:tblLook w:val="04A0" w:firstRow="1" w:lastRow="0" w:firstColumn="1" w:lastColumn="0" w:noHBand="0" w:noVBand="1"/>
      </w:tblPr>
      <w:tblGrid>
        <w:gridCol w:w="1606"/>
        <w:gridCol w:w="648"/>
        <w:gridCol w:w="4444"/>
        <w:gridCol w:w="1424"/>
      </w:tblGrid>
      <w:tr w:rsidR="009A6D9F" w:rsidRPr="00C9557F" w14:paraId="686FE47D" w14:textId="77777777" w:rsidTr="00561F42">
        <w:trPr>
          <w:trHeight w:val="270"/>
        </w:trPr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D70E6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　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7110E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Item No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2569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Recommendation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0D59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Page</w:t>
            </w:r>
          </w:p>
        </w:tc>
      </w:tr>
      <w:tr w:rsidR="009A6D9F" w:rsidRPr="00C9557F" w14:paraId="6DFFB03A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D844D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Title and abstract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93F3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BC2A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a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Indicate the study’s design with a commonly used term in the title or the abstract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630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P1, Line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</w:t>
            </w:r>
          </w:p>
        </w:tc>
      </w:tr>
      <w:tr w:rsidR="009A6D9F" w:rsidRPr="00C9557F" w14:paraId="157F7B08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89E6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29118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502D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b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Provide in the abstract an informative and balanced summary of what was done and what was found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942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2-3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, Line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23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69</w:t>
            </w:r>
          </w:p>
        </w:tc>
      </w:tr>
      <w:tr w:rsidR="009A6D9F" w:rsidRPr="00C9557F" w14:paraId="09252F97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F93B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Introduction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3651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B173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D20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9A6D9F" w:rsidRPr="00C9557F" w14:paraId="5AD82CD4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F78C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Background/rationale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9BB6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7D037" w14:textId="77777777" w:rsidR="009A6D9F" w:rsidRPr="001A46C3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Explain the scientific background and rationale for the investigation being reported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877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3-4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, Line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74-108</w:t>
            </w:r>
          </w:p>
        </w:tc>
      </w:tr>
      <w:tr w:rsidR="009A6D9F" w:rsidRPr="00C9557F" w14:paraId="11E6C908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CA9F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Objectives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23B1B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25FB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State specific objectives, including any prespecified hypotheses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A2D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, Line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109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16</w:t>
            </w:r>
          </w:p>
        </w:tc>
      </w:tr>
      <w:tr w:rsidR="009A6D9F" w:rsidRPr="00C9557F" w14:paraId="0BC051A5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AF0D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Methods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6B6D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0E8D6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435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9A6D9F" w:rsidRPr="00C9557F" w14:paraId="7D159603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8EAE6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Study design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87018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109F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Present key elements of study design early in the paper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C40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4-5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 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20</w:t>
            </w:r>
          </w:p>
        </w:tc>
      </w:tr>
      <w:tr w:rsidR="009A6D9F" w:rsidRPr="00C9557F" w14:paraId="1D02551A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8DDE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Setting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51D6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63E1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65B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4-5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 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21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35</w:t>
            </w:r>
          </w:p>
        </w:tc>
      </w:tr>
      <w:tr w:rsidR="009A6D9F" w:rsidRPr="00C9557F" w14:paraId="09A34F7A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78E7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Participants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0C0F8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7D93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a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 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Cohort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—Give the eligibility criteria, and the sources and methods of selection of participants. Describe methods of follow-up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D4C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 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55</w:t>
            </w:r>
          </w:p>
        </w:tc>
      </w:tr>
      <w:tr w:rsidR="009A6D9F" w:rsidRPr="00C9557F" w14:paraId="050DD72D" w14:textId="77777777" w:rsidTr="00561F42">
        <w:trPr>
          <w:trHeight w:val="585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CC0D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F5A9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416B3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Case-control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—Give the eligibility criteria, and the sources and methods of case ascertainment and control selection. Give the rationale for the choice of cases and controls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867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66F80082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49450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ABF6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D42C2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Cross-sectional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—Give the eligibility criteria, and the sources and methods of selection of participants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E7D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2055593F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8754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8473D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1C13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b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 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Cohort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—For matched studies, give matching criteria and number of exposed and unexposed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E41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28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35</w:t>
            </w:r>
          </w:p>
        </w:tc>
      </w:tr>
      <w:tr w:rsidR="009A6D9F" w:rsidRPr="00C9557F" w14:paraId="426F41C6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D939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3C93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A45A0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Case-control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—For matched studies, give matching criteria and the number of controls per case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E96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3D425D7B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B155B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Variables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F286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D401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BD2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5-6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 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56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177</w:t>
            </w:r>
          </w:p>
        </w:tc>
      </w:tr>
      <w:tr w:rsidR="009A6D9F" w:rsidRPr="00C9557F" w14:paraId="012A4DC6" w14:textId="77777777" w:rsidTr="00561F42">
        <w:trPr>
          <w:trHeight w:val="585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9092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Data sources/ measurement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021D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8*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EE954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bookmarkStart w:id="0" w:name="OLE_LINK47"/>
            <w:bookmarkStart w:id="1" w:name="OLE_LINK48"/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For each variable of interest, give sources of data and details of methods of assessment (measurement)</w:t>
            </w:r>
            <w:bookmarkEnd w:id="0"/>
            <w:bookmarkEnd w:id="1"/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 Describe comparability of assessment methods if there is more than one group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2C8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5-6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 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56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177</w:t>
            </w:r>
          </w:p>
        </w:tc>
      </w:tr>
      <w:tr w:rsidR="009A6D9F" w:rsidRPr="00C9557F" w14:paraId="66214721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6508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Bias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C8D08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B5B7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Describe any efforts to address potential sources of bias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1C8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46</w:t>
            </w:r>
          </w:p>
        </w:tc>
      </w:tr>
      <w:tr w:rsidR="009A6D9F" w:rsidRPr="00C9557F" w14:paraId="6A94BAC6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2AB2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Study size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C11A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D95B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Explain how the study size was arrived at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B4B0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46</w:t>
            </w:r>
          </w:p>
        </w:tc>
      </w:tr>
      <w:tr w:rsidR="009A6D9F" w:rsidRPr="00C9557F" w14:paraId="63A94F07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E1AE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Quantitative variables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B6CC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A06F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C2F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46</w:t>
            </w:r>
          </w:p>
        </w:tc>
      </w:tr>
      <w:tr w:rsidR="009A6D9F" w:rsidRPr="00C9557F" w14:paraId="4569DDBA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99C7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Statistical methods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3F0F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04A6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a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Describe all statistical methods, including those used to control for confounding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82B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, Line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179-182</w:t>
            </w:r>
          </w:p>
        </w:tc>
      </w:tr>
      <w:tr w:rsidR="009A6D9F" w:rsidRPr="00C9557F" w14:paraId="2E19D5F2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BF41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0408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7F53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b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Describe any methods used to examine subgroups and interactions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78E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72922B16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1611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636F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8C2B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Explain how missing data were addressed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6D26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4F57F19A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BD47D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3B60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ACC56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d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 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Cohort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—If applicable, explain how loss to follow-up was addressed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D60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2CEAEF01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C89D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108B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77DC9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Case-control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—If applicable, explain how matching of cases and controls was addressed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822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33805F1D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D53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3E01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7EFC0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Cross-sectional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—If applicable, describe analytical methods taking account of sampling strategy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7118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7639E60D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DBA9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D2C7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0C99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  <w:u w:val="single"/>
              </w:rPr>
              <w:t>e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Describe any sensitivity analyses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B4AB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34DFF40D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B6A1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Results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11D5D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0570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82E2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9A6D9F" w:rsidRPr="00C9557F" w14:paraId="26832EFF" w14:textId="77777777" w:rsidTr="00561F42">
        <w:trPr>
          <w:trHeight w:val="585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254B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Participants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7C61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13*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75E9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562F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6-7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186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199</w:t>
            </w:r>
          </w:p>
        </w:tc>
      </w:tr>
      <w:tr w:rsidR="009A6D9F" w:rsidRPr="00C9557F" w14:paraId="7D0FAA35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EB120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DCCD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891D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(b) Give reasons for non-participation at each stage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F223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Figure 1</w:t>
            </w:r>
          </w:p>
        </w:tc>
      </w:tr>
      <w:tr w:rsidR="009A6D9F" w:rsidRPr="00C9557F" w14:paraId="0657EE25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1AF7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082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4A84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(c) Consider use of a flow diagram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85DE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Figure 1</w:t>
            </w:r>
          </w:p>
        </w:tc>
      </w:tr>
      <w:tr w:rsidR="009A6D9F" w:rsidRPr="00C9557F" w14:paraId="702C9000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7B8E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Descriptive data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CC63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14*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C04A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BD6C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Line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194-199</w:t>
            </w:r>
          </w:p>
        </w:tc>
      </w:tr>
      <w:tr w:rsidR="009A6D9F" w:rsidRPr="00C9557F" w14:paraId="037AC702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D30E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922B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4E35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(b) Indicate number of participants with missing data for each variable of interest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2C19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7E521223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14DD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3770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A76D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(c) 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Cohort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—Summarise follow-up time (eg, average and total amount)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F4AB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190-191</w:t>
            </w:r>
          </w:p>
        </w:tc>
      </w:tr>
      <w:tr w:rsidR="009A6D9F" w:rsidRPr="00C9557F" w14:paraId="4A791946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EC9B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Outcome data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E4FC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15*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718ED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Cohort study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—Report numbers of outcome events or summary measures over time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40633" w14:textId="77777777" w:rsidR="009A6D9F" w:rsidRPr="00C9557F" w:rsidRDefault="009A6D9F" w:rsidP="00561F42">
            <w:pPr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  <w:t>9-16</w:t>
            </w:r>
            <w:r w:rsidRPr="00C9557F"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  <w:t xml:space="preserve">, </w:t>
            </w:r>
          </w:p>
          <w:p w14:paraId="2F1EC505" w14:textId="77777777" w:rsidR="009A6D9F" w:rsidRPr="00C9557F" w:rsidRDefault="009A6D9F" w:rsidP="00561F42">
            <w:pPr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  <w:t>Line 2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  <w:t>11</w:t>
            </w:r>
            <w:r w:rsidRPr="00C9557F"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5"/>
                <w:szCs w:val="15"/>
              </w:rPr>
              <w:t>285</w:t>
            </w:r>
          </w:p>
        </w:tc>
      </w:tr>
      <w:tr w:rsidR="009A6D9F" w:rsidRPr="00C9557F" w14:paraId="545F3051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B5EB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D1C2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DA1D6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Case-control study—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Report numbers in each exposure category, or summary measures of exposure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68C40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1970DB3A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D6EB0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C38E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06731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Cross-sectional study—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Report numbers of outcome events or summary measures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371C8" w14:textId="77777777" w:rsidR="009A6D9F" w:rsidRPr="00C9557F" w:rsidRDefault="009A6D9F" w:rsidP="00561F4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57893C0F" w14:textId="77777777" w:rsidTr="00561F42">
        <w:trPr>
          <w:trHeight w:val="585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7042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Main results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836D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16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BF58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a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6EA5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497B25C3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202A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E6DD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5B1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b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Report category boundaries when continuous variables were categorized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1558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69A37051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47E2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7C57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ECA95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C9557F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c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 If relevant, consider translating estimates of relative risk into absolute risk for a meaningful time period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E8F1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2529445A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8B80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Other analyses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9C8C0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75B8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Report other analyses done—eg analyses of subgroups and interactions, and sensitivity analyses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EDB2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</w:t>
            </w:r>
          </w:p>
        </w:tc>
      </w:tr>
      <w:tr w:rsidR="009A6D9F" w:rsidRPr="00C9557F" w14:paraId="5B9A5356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FEF7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Discussion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34A2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FA4E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65F1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9A6D9F" w:rsidRPr="00C9557F" w14:paraId="72C628AF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BF8C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Key results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3279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34C2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Summarise key results with reference to study objectives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E8FF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289-294</w:t>
            </w:r>
          </w:p>
        </w:tc>
      </w:tr>
      <w:tr w:rsidR="009A6D9F" w:rsidRPr="00C9557F" w14:paraId="43096AE2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3AAA0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Limitations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5891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19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88CA6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8819D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, </w:t>
            </w:r>
          </w:p>
          <w:p w14:paraId="55413E8C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Line3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32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343</w:t>
            </w:r>
          </w:p>
        </w:tc>
      </w:tr>
      <w:tr w:rsidR="009A6D9F" w:rsidRPr="00C9557F" w14:paraId="6DEF7516" w14:textId="77777777" w:rsidTr="00561F42">
        <w:trPr>
          <w:trHeight w:val="585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63AC3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Interpretation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942C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484E4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B178A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16-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</w:t>
            </w:r>
          </w:p>
          <w:p w14:paraId="7A92D48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Line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295-331</w:t>
            </w:r>
          </w:p>
        </w:tc>
      </w:tr>
      <w:tr w:rsidR="009A6D9F" w:rsidRPr="00C9557F" w14:paraId="133ACC67" w14:textId="77777777" w:rsidTr="00561F42">
        <w:trPr>
          <w:trHeight w:val="27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BC28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Generalisability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39B4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21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8B687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Discuss the generalisability (external validity) of the study results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F3AA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7-18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Line3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44</w:t>
            </w: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51</w:t>
            </w:r>
          </w:p>
        </w:tc>
      </w:tr>
      <w:tr w:rsidR="009A6D9F" w:rsidRPr="00C9557F" w14:paraId="7814F35C" w14:textId="77777777" w:rsidTr="00561F42">
        <w:trPr>
          <w:trHeight w:val="255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03ED1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Other information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6C8F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95C8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40DDF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9A6D9F" w:rsidRPr="00C9557F" w14:paraId="4614D912" w14:textId="77777777" w:rsidTr="00561F42">
        <w:trPr>
          <w:trHeight w:val="390"/>
        </w:trPr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8F7F9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Funding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DDE67E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E06436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9557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14FF2" w14:textId="77777777" w:rsidR="009A6D9F" w:rsidRPr="00C9557F" w:rsidRDefault="009A6D9F" w:rsidP="00561F42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NA</w:t>
            </w:r>
          </w:p>
        </w:tc>
      </w:tr>
    </w:tbl>
    <w:p w14:paraId="28D85F95" w14:textId="77777777" w:rsidR="009A6D9F" w:rsidRPr="00C9557F" w:rsidRDefault="009A6D9F" w:rsidP="009A6D9F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0FD79B04" w14:textId="77777777" w:rsidR="009A6D9F" w:rsidRPr="00C9557F" w:rsidRDefault="009A6D9F" w:rsidP="009A6D9F">
      <w:pPr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39EF8DF7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9F"/>
    <w:rsid w:val="009A6D9F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747FD"/>
  <w15:chartTrackingRefBased/>
  <w15:docId w15:val="{7CCE824C-8182-42DB-B6E0-1D9F50D8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4443</Characters>
  <Application>Microsoft Office Word</Application>
  <DocSecurity>0</DocSecurity>
  <Lines>37</Lines>
  <Paragraphs>10</Paragraphs>
  <ScaleCrop>false</ScaleCrop>
  <Company>Springer Nature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2023-05-15T06:47:00Z</dcterms:created>
  <dcterms:modified xsi:type="dcterms:W3CDTF">2023-05-15T06:47:00Z</dcterms:modified>
</cp:coreProperties>
</file>