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CDAF7" w14:textId="77777777" w:rsidR="00A23FB3" w:rsidRPr="008C4709" w:rsidRDefault="00A23FB3" w:rsidP="00A23FB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4709">
        <w:rPr>
          <w:rFonts w:ascii="Times New Roman" w:eastAsia="Times New Roman" w:hAnsi="Times New Roman" w:cs="Times New Roman"/>
          <w:b/>
          <w:sz w:val="20"/>
          <w:szCs w:val="20"/>
        </w:rPr>
        <w:t xml:space="preserve">Table 4: </w:t>
      </w:r>
      <w:r w:rsidRPr="008C4709">
        <w:rPr>
          <w:rFonts w:ascii="Times New Roman" w:eastAsia="Times New Roman" w:hAnsi="Times New Roman" w:cs="Times New Roman"/>
          <w:sz w:val="20"/>
          <w:szCs w:val="20"/>
        </w:rPr>
        <w:t>Docking score of protein-ligand interactions.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2073"/>
        <w:gridCol w:w="2787"/>
        <w:gridCol w:w="1435"/>
        <w:gridCol w:w="1435"/>
      </w:tblGrid>
      <w:tr w:rsidR="00A23FB3" w:rsidRPr="008C4709" w14:paraId="0F78DA96" w14:textId="77777777" w:rsidTr="0018303C">
        <w:trPr>
          <w:trHeight w:val="408"/>
        </w:trPr>
        <w:tc>
          <w:tcPr>
            <w:tcW w:w="1620" w:type="dxa"/>
            <w:vMerge w:val="restart"/>
            <w:vAlign w:val="center"/>
          </w:tcPr>
          <w:p w14:paraId="3179024F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Compounds</w:t>
            </w:r>
          </w:p>
        </w:tc>
        <w:tc>
          <w:tcPr>
            <w:tcW w:w="2073" w:type="dxa"/>
            <w:vMerge w:val="restart"/>
            <w:vAlign w:val="center"/>
          </w:tcPr>
          <w:p w14:paraId="0A5A5C9B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2787" w:type="dxa"/>
            <w:vMerge w:val="restart"/>
            <w:vAlign w:val="center"/>
          </w:tcPr>
          <w:p w14:paraId="479F59DC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Structure</w:t>
            </w:r>
          </w:p>
        </w:tc>
        <w:tc>
          <w:tcPr>
            <w:tcW w:w="2870" w:type="dxa"/>
            <w:gridSpan w:val="2"/>
            <w:vAlign w:val="center"/>
          </w:tcPr>
          <w:p w14:paraId="47472590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Docking Score </w:t>
            </w:r>
          </w:p>
        </w:tc>
      </w:tr>
      <w:tr w:rsidR="00A23FB3" w:rsidRPr="008C4709" w14:paraId="130AAC2E" w14:textId="77777777" w:rsidTr="0018303C">
        <w:trPr>
          <w:trHeight w:val="528"/>
        </w:trPr>
        <w:tc>
          <w:tcPr>
            <w:tcW w:w="1620" w:type="dxa"/>
            <w:vMerge/>
            <w:vAlign w:val="center"/>
          </w:tcPr>
          <w:p w14:paraId="2A6654BB" w14:textId="77777777" w:rsidR="00A23FB3" w:rsidRPr="008C4709" w:rsidRDefault="00A23FB3" w:rsidP="00183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3" w:type="dxa"/>
            <w:vMerge/>
            <w:vAlign w:val="center"/>
          </w:tcPr>
          <w:p w14:paraId="32CD522A" w14:textId="77777777" w:rsidR="00A23FB3" w:rsidRPr="008C4709" w:rsidRDefault="00A23FB3" w:rsidP="00183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  <w:vMerge/>
            <w:vAlign w:val="center"/>
          </w:tcPr>
          <w:p w14:paraId="09D5F2FF" w14:textId="77777777" w:rsidR="00A23FB3" w:rsidRPr="008C4709" w:rsidRDefault="00A23FB3" w:rsidP="00183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6FD7DD07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6LU7</w:t>
            </w:r>
          </w:p>
          <w:p w14:paraId="47473ED1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(kcal/mol)</w:t>
            </w:r>
          </w:p>
        </w:tc>
        <w:tc>
          <w:tcPr>
            <w:tcW w:w="1435" w:type="dxa"/>
            <w:vAlign w:val="center"/>
          </w:tcPr>
          <w:p w14:paraId="1341B9B6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6M0J</w:t>
            </w:r>
          </w:p>
          <w:p w14:paraId="5B7E302A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(kcal/mol)</w:t>
            </w:r>
          </w:p>
        </w:tc>
      </w:tr>
      <w:tr w:rsidR="00A23FB3" w:rsidRPr="008C4709" w14:paraId="19AD3C85" w14:textId="77777777" w:rsidTr="0018303C">
        <w:tc>
          <w:tcPr>
            <w:tcW w:w="1620" w:type="dxa"/>
            <w:vAlign w:val="center"/>
          </w:tcPr>
          <w:p w14:paraId="1B7C09ED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C-1</w:t>
            </w:r>
          </w:p>
        </w:tc>
        <w:tc>
          <w:tcPr>
            <w:tcW w:w="2073" w:type="dxa"/>
            <w:vAlign w:val="center"/>
          </w:tcPr>
          <w:p w14:paraId="009578D5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(Z)-3-isopropyl-6,10-dimethylcyclodec-6-ene-1,4-dione</w:t>
            </w:r>
          </w:p>
        </w:tc>
        <w:tc>
          <w:tcPr>
            <w:tcW w:w="2787" w:type="dxa"/>
            <w:vAlign w:val="center"/>
          </w:tcPr>
          <w:p w14:paraId="01492B8B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671" w:dyaOrig="1060" w14:anchorId="6AB68C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53.25pt" o:ole="">
                  <v:imagedata r:id="rId4" o:title=""/>
                </v:shape>
                <o:OLEObject Type="Embed" ProgID="ChemDraw.Document.6.0" ShapeID="_x0000_i1025" DrawAspect="Content" ObjectID="_1742767822" r:id="rId5"/>
              </w:object>
            </w:r>
          </w:p>
        </w:tc>
        <w:tc>
          <w:tcPr>
            <w:tcW w:w="1435" w:type="dxa"/>
            <w:vAlign w:val="center"/>
          </w:tcPr>
          <w:p w14:paraId="6F1834C2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-5.4</w:t>
            </w:r>
          </w:p>
        </w:tc>
        <w:tc>
          <w:tcPr>
            <w:tcW w:w="1435" w:type="dxa"/>
            <w:vAlign w:val="center"/>
          </w:tcPr>
          <w:p w14:paraId="0EACE3D6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-6.6</w:t>
            </w:r>
          </w:p>
        </w:tc>
      </w:tr>
      <w:tr w:rsidR="00A23FB3" w:rsidRPr="008C4709" w14:paraId="44194A34" w14:textId="77777777" w:rsidTr="0018303C">
        <w:tc>
          <w:tcPr>
            <w:tcW w:w="1620" w:type="dxa"/>
            <w:vAlign w:val="center"/>
          </w:tcPr>
          <w:p w14:paraId="25F78180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C-2</w:t>
            </w:r>
          </w:p>
        </w:tc>
        <w:tc>
          <w:tcPr>
            <w:tcW w:w="2073" w:type="dxa"/>
            <w:vAlign w:val="center"/>
          </w:tcPr>
          <w:p w14:paraId="232FD468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(S,Z)-6,10-dimethyl-3-(propan-2-ylidene)cyclodec-6-ene-1,4-dione</w:t>
            </w:r>
          </w:p>
        </w:tc>
        <w:tc>
          <w:tcPr>
            <w:tcW w:w="2787" w:type="dxa"/>
            <w:vAlign w:val="center"/>
          </w:tcPr>
          <w:p w14:paraId="7CF46980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671" w:dyaOrig="1114" w14:anchorId="78359D84">
                <v:shape id="_x0000_i1026" type="#_x0000_t75" style="width:83.25pt;height:55.5pt" o:ole="">
                  <v:imagedata r:id="rId6" o:title=""/>
                </v:shape>
                <o:OLEObject Type="Embed" ProgID="ChemDraw.Document.6.0" ShapeID="_x0000_i1026" DrawAspect="Content" ObjectID="_1742767823" r:id="rId7"/>
              </w:object>
            </w:r>
          </w:p>
        </w:tc>
        <w:tc>
          <w:tcPr>
            <w:tcW w:w="1435" w:type="dxa"/>
            <w:vAlign w:val="center"/>
          </w:tcPr>
          <w:p w14:paraId="47805DE4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-5.8</w:t>
            </w:r>
          </w:p>
        </w:tc>
        <w:tc>
          <w:tcPr>
            <w:tcW w:w="1435" w:type="dxa"/>
            <w:vAlign w:val="center"/>
          </w:tcPr>
          <w:p w14:paraId="229EE08D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-6.6</w:t>
            </w:r>
          </w:p>
        </w:tc>
      </w:tr>
      <w:tr w:rsidR="00A23FB3" w:rsidRPr="008C4709" w14:paraId="4E5D0A0F" w14:textId="77777777" w:rsidTr="0018303C">
        <w:tc>
          <w:tcPr>
            <w:tcW w:w="1620" w:type="dxa"/>
            <w:vAlign w:val="center"/>
          </w:tcPr>
          <w:p w14:paraId="19408396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C-3</w:t>
            </w:r>
          </w:p>
        </w:tc>
        <w:tc>
          <w:tcPr>
            <w:tcW w:w="2073" w:type="dxa"/>
            <w:vAlign w:val="center"/>
          </w:tcPr>
          <w:p w14:paraId="5B04CB09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(E)-2-((3E,7E)-4,8-dimethyl-10-oxocyclodeca-3,7-dien-1-ylidene)propanal</w:t>
            </w:r>
          </w:p>
        </w:tc>
        <w:tc>
          <w:tcPr>
            <w:tcW w:w="2787" w:type="dxa"/>
            <w:vAlign w:val="center"/>
          </w:tcPr>
          <w:p w14:paraId="61EE054A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291" w:dyaOrig="1875" w14:anchorId="3BE8B715">
                <v:shape id="_x0000_i1027" type="#_x0000_t75" style="width:64.5pt;height:93.75pt" o:ole="">
                  <v:imagedata r:id="rId8" o:title=""/>
                </v:shape>
                <o:OLEObject Type="Embed" ProgID="ChemDraw.Document.6.0" ShapeID="_x0000_i1027" DrawAspect="Content" ObjectID="_1742767824" r:id="rId9"/>
              </w:object>
            </w:r>
          </w:p>
        </w:tc>
        <w:tc>
          <w:tcPr>
            <w:tcW w:w="1435" w:type="dxa"/>
            <w:vAlign w:val="center"/>
          </w:tcPr>
          <w:p w14:paraId="034DCCBE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-6.0</w:t>
            </w:r>
          </w:p>
        </w:tc>
        <w:tc>
          <w:tcPr>
            <w:tcW w:w="1435" w:type="dxa"/>
            <w:vAlign w:val="center"/>
          </w:tcPr>
          <w:p w14:paraId="5AB434DE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-6.5</w:t>
            </w:r>
          </w:p>
        </w:tc>
      </w:tr>
      <w:tr w:rsidR="00A23FB3" w:rsidRPr="008C4709" w14:paraId="2DB3C234" w14:textId="77777777" w:rsidTr="0018303C">
        <w:tc>
          <w:tcPr>
            <w:tcW w:w="1620" w:type="dxa"/>
            <w:vAlign w:val="center"/>
          </w:tcPr>
          <w:p w14:paraId="6257B105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C-4</w:t>
            </w:r>
          </w:p>
        </w:tc>
        <w:tc>
          <w:tcPr>
            <w:tcW w:w="2073" w:type="dxa"/>
            <w:vAlign w:val="center"/>
          </w:tcPr>
          <w:p w14:paraId="592F0945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(3S,3aS,6R,8aS)-3,8-dimethyl-5-(propan-2-ylidene)-1,2,3,4,5,8a-hexahydro-6H-3a,6-epoxyazulen-6-ol</w:t>
            </w:r>
          </w:p>
        </w:tc>
        <w:tc>
          <w:tcPr>
            <w:tcW w:w="2787" w:type="dxa"/>
            <w:vAlign w:val="center"/>
          </w:tcPr>
          <w:p w14:paraId="7C8390F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522" w:dyaOrig="1318" w14:anchorId="69C46A48">
                <v:shape id="_x0000_i1028" type="#_x0000_t75" style="width:75.75pt;height:66pt" o:ole="">
                  <v:imagedata r:id="rId10" o:title=""/>
                </v:shape>
                <o:OLEObject Type="Embed" ProgID="ChemDraw.Document.6.0" ShapeID="_x0000_i1028" DrawAspect="Content" ObjectID="_1742767825" r:id="rId11"/>
              </w:object>
            </w:r>
          </w:p>
        </w:tc>
        <w:tc>
          <w:tcPr>
            <w:tcW w:w="1435" w:type="dxa"/>
            <w:vAlign w:val="center"/>
          </w:tcPr>
          <w:p w14:paraId="5E5CC844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-6.2</w:t>
            </w:r>
          </w:p>
        </w:tc>
        <w:tc>
          <w:tcPr>
            <w:tcW w:w="1435" w:type="dxa"/>
            <w:vAlign w:val="center"/>
          </w:tcPr>
          <w:p w14:paraId="287BBAA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-7.8</w:t>
            </w:r>
          </w:p>
        </w:tc>
      </w:tr>
      <w:tr w:rsidR="00A23FB3" w:rsidRPr="008C4709" w14:paraId="0B4BAB82" w14:textId="77777777" w:rsidTr="0018303C">
        <w:tc>
          <w:tcPr>
            <w:tcW w:w="1620" w:type="dxa"/>
            <w:vAlign w:val="center"/>
          </w:tcPr>
          <w:p w14:paraId="642E073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C-5</w:t>
            </w:r>
          </w:p>
        </w:tc>
        <w:tc>
          <w:tcPr>
            <w:tcW w:w="2073" w:type="dxa"/>
            <w:vAlign w:val="center"/>
          </w:tcPr>
          <w:p w14:paraId="54D72636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(3R,10S,E)-3-isopropyl-6,10-dimethylcyclodec-6-ene-1,4-dione</w:t>
            </w:r>
          </w:p>
        </w:tc>
        <w:tc>
          <w:tcPr>
            <w:tcW w:w="2787" w:type="dxa"/>
            <w:vAlign w:val="center"/>
          </w:tcPr>
          <w:p w14:paraId="5CE1DB07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386" w:dyaOrig="1386" w14:anchorId="2F2E3B34">
                <v:shape id="_x0000_i1029" type="#_x0000_t75" style="width:69pt;height:69pt" o:ole="">
                  <v:imagedata r:id="rId12" o:title=""/>
                </v:shape>
                <o:OLEObject Type="Embed" ProgID="ChemDraw.Document.6.0" ShapeID="_x0000_i1029" DrawAspect="Content" ObjectID="_1742767826" r:id="rId13"/>
              </w:object>
            </w:r>
          </w:p>
        </w:tc>
        <w:tc>
          <w:tcPr>
            <w:tcW w:w="1435" w:type="dxa"/>
            <w:vAlign w:val="center"/>
          </w:tcPr>
          <w:p w14:paraId="5F9C8D95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-5.6</w:t>
            </w:r>
          </w:p>
        </w:tc>
        <w:tc>
          <w:tcPr>
            <w:tcW w:w="1435" w:type="dxa"/>
            <w:vAlign w:val="center"/>
          </w:tcPr>
          <w:p w14:paraId="13F07881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-6.3</w:t>
            </w:r>
          </w:p>
        </w:tc>
      </w:tr>
      <w:tr w:rsidR="00A23FB3" w:rsidRPr="008C4709" w14:paraId="035BD82B" w14:textId="77777777" w:rsidTr="0018303C">
        <w:tc>
          <w:tcPr>
            <w:tcW w:w="1620" w:type="dxa"/>
            <w:vAlign w:val="center"/>
          </w:tcPr>
          <w:p w14:paraId="70FF4801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C-6</w:t>
            </w:r>
          </w:p>
        </w:tc>
        <w:tc>
          <w:tcPr>
            <w:tcW w:w="2073" w:type="dxa"/>
            <w:vAlign w:val="center"/>
          </w:tcPr>
          <w:p w14:paraId="0C7A4DE5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6-(2-hydroxy-4-methylphenyl)-2-methylhept-2-en-4-one</w:t>
            </w:r>
          </w:p>
        </w:tc>
        <w:tc>
          <w:tcPr>
            <w:tcW w:w="2787" w:type="dxa"/>
            <w:vAlign w:val="center"/>
          </w:tcPr>
          <w:p w14:paraId="4B0B03A9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834" w:dyaOrig="1820" w14:anchorId="1BA1F4B6">
                <v:shape id="_x0000_i1030" type="#_x0000_t75" style="width:91.5pt;height:90.75pt" o:ole="">
                  <v:imagedata r:id="rId14" o:title=""/>
                </v:shape>
                <o:OLEObject Type="Embed" ProgID="ChemDraw.Document.6.0" ShapeID="_x0000_i1030" DrawAspect="Content" ObjectID="_1742767827" r:id="rId15"/>
              </w:object>
            </w:r>
          </w:p>
        </w:tc>
        <w:tc>
          <w:tcPr>
            <w:tcW w:w="1435" w:type="dxa"/>
            <w:vAlign w:val="center"/>
          </w:tcPr>
          <w:p w14:paraId="0098507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-5.6</w:t>
            </w:r>
          </w:p>
        </w:tc>
        <w:tc>
          <w:tcPr>
            <w:tcW w:w="1435" w:type="dxa"/>
            <w:vAlign w:val="center"/>
          </w:tcPr>
          <w:p w14:paraId="6E530E6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-6.6</w:t>
            </w:r>
          </w:p>
        </w:tc>
      </w:tr>
      <w:tr w:rsidR="00A23FB3" w:rsidRPr="008C4709" w14:paraId="54E6DECC" w14:textId="77777777" w:rsidTr="0018303C">
        <w:tc>
          <w:tcPr>
            <w:tcW w:w="1620" w:type="dxa"/>
            <w:vAlign w:val="center"/>
          </w:tcPr>
          <w:p w14:paraId="75808D5C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C-7</w:t>
            </w:r>
          </w:p>
        </w:tc>
        <w:tc>
          <w:tcPr>
            <w:tcW w:w="2073" w:type="dxa"/>
            <w:vAlign w:val="center"/>
          </w:tcPr>
          <w:p w14:paraId="5FBBF4E9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8-hydroxy-2-isobutyl-8-methyl-4-methylene-1-oxaspiro[4.5]dec-6-en-3-one</w:t>
            </w:r>
          </w:p>
        </w:tc>
        <w:tc>
          <w:tcPr>
            <w:tcW w:w="2787" w:type="dxa"/>
            <w:vAlign w:val="center"/>
          </w:tcPr>
          <w:p w14:paraId="48AF7D77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337" w:dyaOrig="965" w14:anchorId="2F35B426">
                <v:shape id="_x0000_i1031" type="#_x0000_t75" style="width:117pt;height:48pt" o:ole="">
                  <v:imagedata r:id="rId16" o:title=""/>
                </v:shape>
                <o:OLEObject Type="Embed" ProgID="ChemDraw.Document.6.0" ShapeID="_x0000_i1031" DrawAspect="Content" ObjectID="_1742767828" r:id="rId17"/>
              </w:object>
            </w:r>
          </w:p>
        </w:tc>
        <w:tc>
          <w:tcPr>
            <w:tcW w:w="1435" w:type="dxa"/>
            <w:vAlign w:val="center"/>
          </w:tcPr>
          <w:p w14:paraId="0F6D0A83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-6.1</w:t>
            </w:r>
          </w:p>
        </w:tc>
        <w:tc>
          <w:tcPr>
            <w:tcW w:w="1435" w:type="dxa"/>
            <w:vAlign w:val="center"/>
          </w:tcPr>
          <w:p w14:paraId="6538F39E" w14:textId="77777777" w:rsidR="00A23FB3" w:rsidRPr="008C4709" w:rsidRDefault="00A23FB3" w:rsidP="001830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9">
              <w:rPr>
                <w:rFonts w:ascii="Times New Roman" w:eastAsia="Times New Roman" w:hAnsi="Times New Roman" w:cs="Times New Roman"/>
                <w:sz w:val="20"/>
                <w:szCs w:val="20"/>
              </w:rPr>
              <w:t>-6.7</w:t>
            </w:r>
          </w:p>
        </w:tc>
      </w:tr>
    </w:tbl>
    <w:p w14:paraId="49B09473" w14:textId="77777777" w:rsidR="00584494" w:rsidRDefault="00584494"/>
    <w:sectPr w:rsidR="005844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B3"/>
    <w:rsid w:val="00584494"/>
    <w:rsid w:val="00A2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EF8C"/>
  <w15:chartTrackingRefBased/>
  <w15:docId w15:val="{2B082219-3779-4371-9474-9A7F4E20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3FB3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Springer Nature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2023-04-11T19:53:00Z</dcterms:created>
  <dcterms:modified xsi:type="dcterms:W3CDTF">2023-04-11T19:54:00Z</dcterms:modified>
</cp:coreProperties>
</file>