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Y="1832"/>
        <w:tblW w:w="0" w:type="auto"/>
        <w:tblLook w:val="04A0" w:firstRow="1" w:lastRow="0" w:firstColumn="1" w:lastColumn="0" w:noHBand="0" w:noVBand="1"/>
      </w:tblPr>
      <w:tblGrid>
        <w:gridCol w:w="1328"/>
        <w:gridCol w:w="1730"/>
        <w:gridCol w:w="3421"/>
      </w:tblGrid>
      <w:tr w:rsidR="00571860" w:rsidRPr="00854404" w:rsidTr="00571860">
        <w:tc>
          <w:tcPr>
            <w:tcW w:w="1328" w:type="dxa"/>
          </w:tcPr>
          <w:p w:rsidR="00571860" w:rsidRPr="00854404" w:rsidRDefault="00571860" w:rsidP="00571860">
            <w:pPr>
              <w:widowControl/>
              <w:rPr>
                <w:rFonts w:ascii="Arial" w:hAnsi="Arial" w:cs="Arial"/>
                <w:b/>
                <w:sz w:val="20"/>
                <w:szCs w:val="20"/>
              </w:rPr>
            </w:pPr>
            <w:r w:rsidRPr="00854404">
              <w:rPr>
                <w:rFonts w:ascii="Arial" w:hAnsi="Arial" w:cs="Arial"/>
                <w:b/>
                <w:sz w:val="20"/>
                <w:szCs w:val="20"/>
              </w:rPr>
              <w:t>Genotyping</w:t>
            </w:r>
          </w:p>
        </w:tc>
        <w:tc>
          <w:tcPr>
            <w:tcW w:w="1730" w:type="dxa"/>
          </w:tcPr>
          <w:p w:rsidR="00571860" w:rsidRPr="00854404" w:rsidRDefault="0057186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</w:tcPr>
          <w:p w:rsidR="00571860" w:rsidRPr="00854404" w:rsidRDefault="0057186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54404">
              <w:rPr>
                <w:rFonts w:ascii="Arial" w:hAnsi="Arial" w:cs="Arial"/>
                <w:b/>
                <w:sz w:val="20"/>
                <w:szCs w:val="20"/>
              </w:rPr>
              <w:t>equence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5’-3’</w:t>
            </w:r>
          </w:p>
        </w:tc>
      </w:tr>
      <w:tr w:rsidR="00571860" w:rsidRPr="00854404" w:rsidTr="00571860">
        <w:tc>
          <w:tcPr>
            <w:tcW w:w="1328" w:type="dxa"/>
            <w:vMerge w:val="restart"/>
          </w:tcPr>
          <w:p w:rsidR="00571860" w:rsidRPr="00854404" w:rsidRDefault="0057186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 w:hint="eastAsia"/>
                <w:sz w:val="20"/>
                <w:szCs w:val="20"/>
              </w:rPr>
              <w:t>Z</w:t>
            </w:r>
            <w:r w:rsidRPr="00854404">
              <w:rPr>
                <w:rFonts w:ascii="Arial" w:hAnsi="Arial" w:cs="Arial"/>
                <w:sz w:val="20"/>
                <w:szCs w:val="20"/>
              </w:rPr>
              <w:t>O-1</w:t>
            </w:r>
          </w:p>
          <w:p w:rsidR="00571860" w:rsidRPr="00854404" w:rsidRDefault="0057186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:rsidR="00571860" w:rsidRPr="00854404" w:rsidRDefault="0057186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Forward primer</w:t>
            </w:r>
          </w:p>
        </w:tc>
        <w:tc>
          <w:tcPr>
            <w:tcW w:w="3421" w:type="dxa"/>
          </w:tcPr>
          <w:p w:rsidR="00571860" w:rsidRPr="00854404" w:rsidRDefault="00571860" w:rsidP="00571860">
            <w:pPr>
              <w:widowControl/>
              <w:rPr>
                <w:rFonts w:ascii="Arial" w:hAnsi="Arial" w:cs="Arial" w:hint="eastAsia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CCAGCAACTTTCAGACCACC</w:t>
            </w:r>
          </w:p>
        </w:tc>
      </w:tr>
      <w:tr w:rsidR="00571860" w:rsidRPr="00854404" w:rsidTr="00571860">
        <w:tc>
          <w:tcPr>
            <w:tcW w:w="1328" w:type="dxa"/>
            <w:vMerge/>
          </w:tcPr>
          <w:p w:rsidR="00571860" w:rsidRPr="00854404" w:rsidRDefault="0057186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:rsidR="00571860" w:rsidRPr="00854404" w:rsidRDefault="0057186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Reverse primer</w:t>
            </w:r>
          </w:p>
        </w:tc>
        <w:tc>
          <w:tcPr>
            <w:tcW w:w="3421" w:type="dxa"/>
          </w:tcPr>
          <w:p w:rsidR="00571860" w:rsidRPr="00854404" w:rsidRDefault="0057186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 xml:space="preserve">TTGTGTACGGCTTTGGTGTG </w:t>
            </w:r>
          </w:p>
        </w:tc>
      </w:tr>
      <w:tr w:rsidR="00BA6C20" w:rsidRPr="00854404" w:rsidTr="00571860">
        <w:tc>
          <w:tcPr>
            <w:tcW w:w="1328" w:type="dxa"/>
            <w:vMerge w:val="restart"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 w:hint="eastAsia"/>
                <w:sz w:val="20"/>
                <w:szCs w:val="20"/>
              </w:rPr>
              <w:t>Occludin</w:t>
            </w: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Forward primer</w:t>
            </w:r>
          </w:p>
        </w:tc>
        <w:tc>
          <w:tcPr>
            <w:tcW w:w="3421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 w:hint="eastAsia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TAAGAGCTTACAGGCAGAACTAG</w:t>
            </w:r>
          </w:p>
        </w:tc>
      </w:tr>
      <w:tr w:rsidR="00BA6C20" w:rsidRPr="00854404" w:rsidTr="00571860">
        <w:tc>
          <w:tcPr>
            <w:tcW w:w="1328" w:type="dxa"/>
            <w:vMerge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Reverse primer</w:t>
            </w:r>
          </w:p>
        </w:tc>
        <w:tc>
          <w:tcPr>
            <w:tcW w:w="3421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CTGTCATAATCTCCCACCATC</w:t>
            </w:r>
          </w:p>
        </w:tc>
      </w:tr>
      <w:tr w:rsidR="00BA6C20" w:rsidRPr="00854404" w:rsidTr="00571860">
        <w:tc>
          <w:tcPr>
            <w:tcW w:w="1328" w:type="dxa"/>
            <w:vMerge w:val="restart"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 w:hint="eastAsia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L-1</w:t>
            </w:r>
            <w:r>
              <w:rPr>
                <w:rFonts w:ascii="Arial" w:hAnsi="Arial" w:cs="Arial" w:hint="eastAsia"/>
                <w:sz w:val="20"/>
                <w:szCs w:val="20"/>
              </w:rPr>
              <w:t>β</w:t>
            </w: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Forward primer</w:t>
            </w:r>
          </w:p>
        </w:tc>
        <w:tc>
          <w:tcPr>
            <w:tcW w:w="3421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 w:hint="eastAsi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AAGGTCCACGGGAAAGACAC </w:t>
            </w:r>
          </w:p>
        </w:tc>
      </w:tr>
      <w:tr w:rsidR="00BA6C20" w:rsidRPr="00854404" w:rsidTr="00571860">
        <w:tc>
          <w:tcPr>
            <w:tcW w:w="1328" w:type="dxa"/>
            <w:vMerge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Reverse primer</w:t>
            </w:r>
          </w:p>
        </w:tc>
        <w:tc>
          <w:tcPr>
            <w:tcW w:w="3421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F24F3">
              <w:rPr>
                <w:rFonts w:ascii="Arial" w:hAnsi="Arial" w:cs="Arial"/>
                <w:sz w:val="20"/>
                <w:szCs w:val="20"/>
              </w:rPr>
              <w:t>AGCTTCAGGCAGGCAGTATC</w:t>
            </w:r>
          </w:p>
        </w:tc>
      </w:tr>
      <w:tr w:rsidR="00BA6C20" w:rsidRPr="00854404" w:rsidTr="00571860">
        <w:tc>
          <w:tcPr>
            <w:tcW w:w="1328" w:type="dxa"/>
            <w:vMerge w:val="restart"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L-6</w:t>
            </w: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Forward primer</w:t>
            </w:r>
          </w:p>
        </w:tc>
        <w:tc>
          <w:tcPr>
            <w:tcW w:w="3421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 w:hint="eastAsi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GAGGATACCACTCCCAACAGACC</w:t>
            </w:r>
          </w:p>
        </w:tc>
      </w:tr>
      <w:tr w:rsidR="00BA6C20" w:rsidRPr="00854404" w:rsidTr="00571860">
        <w:tc>
          <w:tcPr>
            <w:tcW w:w="1328" w:type="dxa"/>
            <w:vMerge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Reverse primer</w:t>
            </w:r>
          </w:p>
        </w:tc>
        <w:tc>
          <w:tcPr>
            <w:tcW w:w="3421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3F24F3">
              <w:rPr>
                <w:rFonts w:ascii="Arial" w:hAnsi="Arial" w:cs="Arial"/>
                <w:sz w:val="20"/>
                <w:szCs w:val="20"/>
              </w:rPr>
              <w:t>AAGTGCATCATCGTTGTTCATACA</w:t>
            </w:r>
          </w:p>
        </w:tc>
      </w:tr>
      <w:tr w:rsidR="00BA6C20" w:rsidRPr="00854404" w:rsidTr="00571860">
        <w:tc>
          <w:tcPr>
            <w:tcW w:w="1328" w:type="dxa"/>
            <w:vMerge w:val="restart"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 w:hint="eastAsia"/>
                <w:sz w:val="20"/>
                <w:szCs w:val="20"/>
              </w:rPr>
              <w:t>T</w:t>
            </w:r>
            <w:r w:rsidRPr="00854404">
              <w:rPr>
                <w:rFonts w:ascii="Arial" w:hAnsi="Arial" w:cs="Arial"/>
                <w:sz w:val="20"/>
                <w:szCs w:val="20"/>
              </w:rPr>
              <w:t>GF</w:t>
            </w:r>
            <w:r w:rsidRPr="00854404">
              <w:rPr>
                <w:rFonts w:ascii="Arial" w:hAnsi="Arial" w:cs="Arial" w:hint="eastAsia"/>
                <w:sz w:val="20"/>
                <w:szCs w:val="20"/>
              </w:rPr>
              <w:t>β</w:t>
            </w:r>
            <w:r w:rsidRPr="008544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Forward primer</w:t>
            </w:r>
          </w:p>
        </w:tc>
        <w:tc>
          <w:tcPr>
            <w:tcW w:w="3421" w:type="dxa"/>
            <w:vAlign w:val="center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 w:hint="eastAsia"/>
                <w:sz w:val="20"/>
                <w:szCs w:val="20"/>
              </w:rPr>
              <w:t>TGATACGCCTGAGTGGCTGTCT</w:t>
            </w:r>
          </w:p>
        </w:tc>
      </w:tr>
      <w:tr w:rsidR="00BA6C20" w:rsidRPr="00854404" w:rsidTr="00571860">
        <w:tc>
          <w:tcPr>
            <w:tcW w:w="1328" w:type="dxa"/>
            <w:vMerge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Reverse primer</w:t>
            </w:r>
          </w:p>
        </w:tc>
        <w:tc>
          <w:tcPr>
            <w:tcW w:w="3421" w:type="dxa"/>
            <w:vAlign w:val="center"/>
          </w:tcPr>
          <w:p w:rsidR="00BA6C20" w:rsidRPr="00854404" w:rsidRDefault="00BA6C20" w:rsidP="00571860">
            <w:pPr>
              <w:widowControl/>
              <w:rPr>
                <w:rFonts w:ascii="Arial" w:hAnsi="Arial" w:cs="Arial" w:hint="eastAsia"/>
                <w:sz w:val="20"/>
                <w:szCs w:val="20"/>
              </w:rPr>
            </w:pPr>
            <w:r w:rsidRPr="00854404">
              <w:rPr>
                <w:rFonts w:ascii="Arial" w:hAnsi="Arial" w:cs="Arial" w:hint="eastAsia"/>
                <w:sz w:val="20"/>
                <w:szCs w:val="20"/>
              </w:rPr>
              <w:t>CACAAGAGCAGTGAGCGCTGAA</w:t>
            </w:r>
          </w:p>
        </w:tc>
      </w:tr>
      <w:tr w:rsidR="00BA6C20" w:rsidRPr="00854404" w:rsidTr="00571860">
        <w:tc>
          <w:tcPr>
            <w:tcW w:w="1328" w:type="dxa"/>
            <w:vMerge w:val="restart"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 w:hint="eastAsia"/>
                <w:sz w:val="20"/>
                <w:szCs w:val="20"/>
              </w:rPr>
              <w:t>I</w:t>
            </w:r>
            <w:r w:rsidRPr="00854404">
              <w:rPr>
                <w:rFonts w:ascii="Arial" w:hAnsi="Arial" w:cs="Arial"/>
                <w:sz w:val="20"/>
                <w:szCs w:val="20"/>
              </w:rPr>
              <w:t>L-10</w:t>
            </w: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Forward primer</w:t>
            </w:r>
          </w:p>
        </w:tc>
        <w:tc>
          <w:tcPr>
            <w:tcW w:w="3421" w:type="dxa"/>
            <w:vAlign w:val="center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 w:hint="eastAsia"/>
                <w:sz w:val="20"/>
                <w:szCs w:val="20"/>
              </w:rPr>
              <w:t>CGGGAAGACAATAACTGCACCC</w:t>
            </w:r>
          </w:p>
        </w:tc>
      </w:tr>
      <w:tr w:rsidR="00BA6C20" w:rsidRPr="00854404" w:rsidTr="00571860">
        <w:tc>
          <w:tcPr>
            <w:tcW w:w="1328" w:type="dxa"/>
            <w:vMerge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Reverse primer</w:t>
            </w:r>
          </w:p>
        </w:tc>
        <w:tc>
          <w:tcPr>
            <w:tcW w:w="3421" w:type="dxa"/>
            <w:vAlign w:val="center"/>
          </w:tcPr>
          <w:p w:rsidR="00BA6C20" w:rsidRPr="00854404" w:rsidRDefault="00BA6C20" w:rsidP="00571860">
            <w:pPr>
              <w:widowControl/>
              <w:rPr>
                <w:rFonts w:ascii="Arial" w:hAnsi="Arial" w:cs="Arial" w:hint="eastAsia"/>
                <w:sz w:val="20"/>
                <w:szCs w:val="20"/>
              </w:rPr>
            </w:pPr>
            <w:r w:rsidRPr="00854404">
              <w:rPr>
                <w:rFonts w:ascii="Arial" w:hAnsi="Arial" w:cs="Arial" w:hint="eastAsia"/>
                <w:sz w:val="20"/>
                <w:szCs w:val="20"/>
              </w:rPr>
              <w:t>CGGTTAGCAGTATGTTGTCCAGC</w:t>
            </w:r>
          </w:p>
        </w:tc>
      </w:tr>
      <w:tr w:rsidR="00BA6C20" w:rsidRPr="00854404" w:rsidTr="00571860">
        <w:tc>
          <w:tcPr>
            <w:tcW w:w="1328" w:type="dxa"/>
            <w:vMerge w:val="restart"/>
          </w:tcPr>
          <w:p w:rsidR="00BA6C20" w:rsidRPr="00854404" w:rsidRDefault="00BA6C20" w:rsidP="00BA6C20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 w:hint="eastAsia"/>
                <w:sz w:val="20"/>
                <w:szCs w:val="20"/>
              </w:rPr>
              <w:t>I</w:t>
            </w:r>
            <w:r w:rsidRPr="00854404">
              <w:rPr>
                <w:rFonts w:ascii="Arial" w:hAnsi="Arial" w:cs="Arial"/>
                <w:sz w:val="20"/>
                <w:szCs w:val="20"/>
              </w:rPr>
              <w:t>L-22</w:t>
            </w: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Forward primer</w:t>
            </w:r>
          </w:p>
        </w:tc>
        <w:tc>
          <w:tcPr>
            <w:tcW w:w="3421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 w:hint="eastAsia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CATGCAGGAGGTGGTACCTT</w:t>
            </w:r>
          </w:p>
        </w:tc>
      </w:tr>
      <w:tr w:rsidR="00BA6C20" w:rsidRPr="00854404" w:rsidTr="00571860">
        <w:tc>
          <w:tcPr>
            <w:tcW w:w="1328" w:type="dxa"/>
            <w:vMerge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Reverse primer</w:t>
            </w:r>
          </w:p>
        </w:tc>
        <w:tc>
          <w:tcPr>
            <w:tcW w:w="3421" w:type="dxa"/>
          </w:tcPr>
          <w:p w:rsidR="00BA6C20" w:rsidRPr="00854404" w:rsidRDefault="00BA6C20" w:rsidP="00571860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854404">
              <w:rPr>
                <w:rFonts w:ascii="Arial" w:hAnsi="Arial" w:cs="Arial"/>
                <w:sz w:val="20"/>
                <w:szCs w:val="20"/>
              </w:rPr>
              <w:t>CAGACGCAAGCATTTCTCAG</w:t>
            </w:r>
          </w:p>
        </w:tc>
      </w:tr>
    </w:tbl>
    <w:p w:rsidR="00156E9C" w:rsidRPr="00571860" w:rsidRDefault="00571860" w:rsidP="00854404">
      <w:pPr>
        <w:widowControl/>
        <w:rPr>
          <w:rFonts w:ascii="Arial" w:hAnsi="Arial" w:cs="Arial"/>
          <w:b/>
          <w:sz w:val="20"/>
          <w:szCs w:val="20"/>
        </w:rPr>
      </w:pPr>
      <w:r w:rsidRPr="00571860">
        <w:rPr>
          <w:rFonts w:ascii="Arial" w:hAnsi="Arial" w:cs="Arial" w:hint="eastAsia"/>
          <w:b/>
          <w:sz w:val="20"/>
          <w:szCs w:val="20"/>
        </w:rPr>
        <w:t>T</w:t>
      </w:r>
      <w:r w:rsidRPr="00571860">
        <w:rPr>
          <w:rFonts w:ascii="Arial" w:hAnsi="Arial" w:cs="Arial"/>
          <w:b/>
          <w:sz w:val="20"/>
          <w:szCs w:val="20"/>
        </w:rPr>
        <w:t>able</w:t>
      </w:r>
      <w:r>
        <w:rPr>
          <w:rFonts w:ascii="Arial" w:hAnsi="Arial" w:cs="Arial"/>
          <w:b/>
          <w:sz w:val="20"/>
          <w:szCs w:val="20"/>
        </w:rPr>
        <w:t>.</w:t>
      </w:r>
      <w:r w:rsidRPr="00571860">
        <w:rPr>
          <w:rFonts w:ascii="Arial" w:hAnsi="Arial" w:cs="Arial"/>
          <w:b/>
          <w:sz w:val="20"/>
          <w:szCs w:val="20"/>
        </w:rPr>
        <w:t xml:space="preserve"> 1</w:t>
      </w:r>
      <w:r w:rsidR="00FC6666">
        <w:rPr>
          <w:rFonts w:ascii="Arial" w:hAnsi="Arial" w:cs="Arial"/>
          <w:b/>
          <w:sz w:val="20"/>
          <w:szCs w:val="20"/>
        </w:rPr>
        <w:t xml:space="preserve"> </w:t>
      </w:r>
      <w:r w:rsidR="00FC6666" w:rsidRPr="00FC6666">
        <w:rPr>
          <w:rFonts w:ascii="Arial" w:hAnsi="Arial" w:cs="Arial"/>
          <w:b/>
          <w:sz w:val="20"/>
          <w:szCs w:val="20"/>
        </w:rPr>
        <w:t>The target gene primers</w:t>
      </w:r>
      <w:r w:rsidR="00BA6C20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sectPr w:rsidR="00156E9C" w:rsidRPr="00571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5AC" w:rsidRDefault="009D45AC" w:rsidP="00A12F74">
      <w:r>
        <w:separator/>
      </w:r>
    </w:p>
  </w:endnote>
  <w:endnote w:type="continuationSeparator" w:id="0">
    <w:p w:rsidR="009D45AC" w:rsidRDefault="009D45AC" w:rsidP="00A1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5AC" w:rsidRDefault="009D45AC" w:rsidP="00A12F74">
      <w:r>
        <w:separator/>
      </w:r>
    </w:p>
  </w:footnote>
  <w:footnote w:type="continuationSeparator" w:id="0">
    <w:p w:rsidR="009D45AC" w:rsidRDefault="009D45AC" w:rsidP="00A12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9C"/>
    <w:rsid w:val="000A2564"/>
    <w:rsid w:val="00156E9C"/>
    <w:rsid w:val="00207DC7"/>
    <w:rsid w:val="003F24F3"/>
    <w:rsid w:val="00494A9C"/>
    <w:rsid w:val="00571860"/>
    <w:rsid w:val="006A2257"/>
    <w:rsid w:val="00854404"/>
    <w:rsid w:val="00992699"/>
    <w:rsid w:val="009D45AC"/>
    <w:rsid w:val="00A12F74"/>
    <w:rsid w:val="00B44FFF"/>
    <w:rsid w:val="00BA6C20"/>
    <w:rsid w:val="00F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4DE7C"/>
  <w15:chartTrackingRefBased/>
  <w15:docId w15:val="{41620F19-7CC3-4FA8-B925-F3282D4E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2F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2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2F74"/>
    <w:rPr>
      <w:sz w:val="18"/>
      <w:szCs w:val="18"/>
    </w:rPr>
  </w:style>
  <w:style w:type="table" w:styleId="a7">
    <w:name w:val="Table Grid"/>
    <w:basedOn w:val="a1"/>
    <w:uiPriority w:val="39"/>
    <w:rsid w:val="00A12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 p</dc:creator>
  <cp:keywords/>
  <dc:description/>
  <cp:lastModifiedBy>zy p</cp:lastModifiedBy>
  <cp:revision>9</cp:revision>
  <dcterms:created xsi:type="dcterms:W3CDTF">2023-04-02T15:01:00Z</dcterms:created>
  <dcterms:modified xsi:type="dcterms:W3CDTF">2023-04-02T16:42:00Z</dcterms:modified>
</cp:coreProperties>
</file>