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F6E" w:rsidRPr="00074B7D" w:rsidRDefault="00274F6E" w:rsidP="00274F6E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074B7D">
        <w:rPr>
          <w:rFonts w:ascii="Times New Roman" w:hAnsi="Times New Roman" w:cs="Times New Roman"/>
          <w:b/>
          <w:sz w:val="22"/>
        </w:rPr>
        <w:t>Supplementary materials</w:t>
      </w:r>
    </w:p>
    <w:p w:rsidR="00274F6E" w:rsidRPr="00686F3B" w:rsidRDefault="00274F6E" w:rsidP="00274F6E">
      <w:pPr>
        <w:spacing w:line="360" w:lineRule="auto"/>
        <w:rPr>
          <w:rFonts w:ascii="Times New Roman" w:hAnsi="Times New Roman" w:cs="Times New Roman"/>
          <w:b/>
        </w:rPr>
      </w:pPr>
      <w:r w:rsidRPr="00686F3B">
        <w:rPr>
          <w:rFonts w:ascii="Times New Roman" w:eastAsia="黑体" w:hAnsi="Times New Roman" w:cs="Times New Roman" w:hint="eastAsia"/>
        </w:rPr>
        <w:t>T</w:t>
      </w:r>
      <w:r w:rsidRPr="00686F3B">
        <w:rPr>
          <w:rFonts w:ascii="Times New Roman" w:eastAsia="黑体" w:hAnsi="Times New Roman" w:cs="Times New Roman"/>
        </w:rPr>
        <w:t xml:space="preserve">able </w:t>
      </w:r>
      <w:r w:rsidRPr="00686F3B">
        <w:rPr>
          <w:rFonts w:ascii="Times New Roman" w:eastAsia="黑体" w:hAnsi="Times New Roman" w:cs="Times New Roman" w:hint="eastAsia"/>
        </w:rPr>
        <w:t>S</w:t>
      </w:r>
      <w:r w:rsidRPr="00686F3B">
        <w:rPr>
          <w:rFonts w:ascii="Times New Roman" w:eastAsia="黑体" w:hAnsi="Times New Roman" w:cs="Times New Roman"/>
        </w:rPr>
        <w:t>1</w:t>
      </w:r>
      <w:r w:rsidRPr="00686F3B">
        <w:rPr>
          <w:rFonts w:ascii="Times New Roman" w:eastAsia="黑体" w:hAnsi="Times New Roman" w:cs="Times New Roman" w:hint="eastAsia"/>
        </w:rPr>
        <w:t>.</w:t>
      </w:r>
      <w:r w:rsidRPr="00686F3B">
        <w:rPr>
          <w:rFonts w:ascii="Times New Roman" w:eastAsia="黑体" w:hAnsi="Times New Roman" w:cs="Times New Roman"/>
        </w:rPr>
        <w:t xml:space="preserve"> Enrichment of PRRSV </w:t>
      </w:r>
      <w:proofErr w:type="spellStart"/>
      <w:r w:rsidRPr="00686F3B">
        <w:rPr>
          <w:rFonts w:ascii="Times New Roman" w:eastAsia="黑体" w:hAnsi="Times New Roman" w:cs="Times New Roman"/>
        </w:rPr>
        <w:t>nanobodies</w:t>
      </w:r>
      <w:proofErr w:type="spellEnd"/>
      <w:r w:rsidRPr="00686F3B">
        <w:rPr>
          <w:rFonts w:ascii="Times New Roman" w:eastAsia="黑体" w:hAnsi="Times New Roman" w:cs="Times New Roman"/>
        </w:rPr>
        <w:t xml:space="preserve"> during three rounds of </w:t>
      </w:r>
      <w:proofErr w:type="spellStart"/>
      <w:r w:rsidRPr="00686F3B">
        <w:rPr>
          <w:rFonts w:ascii="Times New Roman" w:eastAsia="黑体" w:hAnsi="Times New Roman" w:cs="Times New Roman" w:hint="eastAsia"/>
        </w:rPr>
        <w:t>bio</w:t>
      </w:r>
      <w:r w:rsidRPr="00686F3B">
        <w:rPr>
          <w:rFonts w:ascii="Times New Roman" w:eastAsia="黑体" w:hAnsi="Times New Roman" w:cs="Times New Roman"/>
        </w:rPr>
        <w:t>panning</w:t>
      </w:r>
      <w:proofErr w:type="spellEnd"/>
    </w:p>
    <w:tbl>
      <w:tblPr>
        <w:tblStyle w:val="a3"/>
        <w:tblW w:w="8554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7"/>
        <w:gridCol w:w="1481"/>
        <w:gridCol w:w="1477"/>
        <w:gridCol w:w="1418"/>
        <w:gridCol w:w="1276"/>
        <w:gridCol w:w="1275"/>
      </w:tblGrid>
      <w:tr w:rsidR="00274F6E" w:rsidRPr="00074B7D" w:rsidTr="00766E48">
        <w:trPr>
          <w:trHeight w:val="674"/>
          <w:jc w:val="center"/>
        </w:trPr>
        <w:tc>
          <w:tcPr>
            <w:tcW w:w="1627" w:type="dxa"/>
            <w:tcBorders>
              <w:bottom w:val="single" w:sz="6" w:space="0" w:color="auto"/>
            </w:tcBorders>
            <w:vAlign w:val="center"/>
          </w:tcPr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Round of panning</w:t>
            </w:r>
          </w:p>
        </w:tc>
        <w:tc>
          <w:tcPr>
            <w:tcW w:w="1481" w:type="dxa"/>
            <w:tcBorders>
              <w:bottom w:val="single" w:sz="6" w:space="0" w:color="auto"/>
            </w:tcBorders>
          </w:tcPr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Input phage</w:t>
            </w:r>
          </w:p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(PFU/well)</w:t>
            </w:r>
          </w:p>
        </w:tc>
        <w:tc>
          <w:tcPr>
            <w:tcW w:w="1477" w:type="dxa"/>
            <w:tcBorders>
              <w:bottom w:val="single" w:sz="6" w:space="0" w:color="auto"/>
            </w:tcBorders>
          </w:tcPr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Output phage/P</w:t>
            </w:r>
          </w:p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(PFU/well)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PBS output/N</w:t>
            </w:r>
          </w:p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(PFU/well)</w:t>
            </w:r>
          </w:p>
        </w:tc>
        <w:tc>
          <w:tcPr>
            <w:tcW w:w="1276" w:type="dxa"/>
            <w:tcBorders>
              <w:bottom w:val="single" w:sz="6" w:space="0" w:color="auto"/>
            </w:tcBorders>
          </w:tcPr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Recovery</w:t>
            </w:r>
          </w:p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(P/input)</w:t>
            </w:r>
          </w:p>
        </w:tc>
        <w:tc>
          <w:tcPr>
            <w:tcW w:w="1275" w:type="dxa"/>
            <w:tcBorders>
              <w:bottom w:val="single" w:sz="6" w:space="0" w:color="auto"/>
            </w:tcBorders>
          </w:tcPr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Enrichment</w:t>
            </w:r>
          </w:p>
          <w:p w:rsidR="00274F6E" w:rsidRPr="00074B7D" w:rsidRDefault="00274F6E" w:rsidP="00766E4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(P/N)</w:t>
            </w:r>
          </w:p>
        </w:tc>
      </w:tr>
      <w:tr w:rsidR="00274F6E" w:rsidRPr="00074B7D" w:rsidTr="00766E48">
        <w:trPr>
          <w:trHeight w:val="579"/>
          <w:jc w:val="center"/>
        </w:trPr>
        <w:tc>
          <w:tcPr>
            <w:tcW w:w="1627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st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round</w:t>
            </w:r>
          </w:p>
        </w:tc>
        <w:tc>
          <w:tcPr>
            <w:tcW w:w="1481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8.0×10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1477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7.6×10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1418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6.0×10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9.5×10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-6</w:t>
            </w:r>
          </w:p>
        </w:tc>
        <w:tc>
          <w:tcPr>
            <w:tcW w:w="1275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1.3×10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274F6E" w:rsidRPr="00074B7D" w:rsidTr="00766E48">
        <w:trPr>
          <w:trHeight w:val="579"/>
          <w:jc w:val="center"/>
        </w:trPr>
        <w:tc>
          <w:tcPr>
            <w:tcW w:w="1627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nd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round</w:t>
            </w:r>
          </w:p>
        </w:tc>
        <w:tc>
          <w:tcPr>
            <w:tcW w:w="1481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8.0×10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1477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2.0×10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141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1.1×10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76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2.5×10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1275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1.8×10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274F6E" w:rsidRPr="00074B7D" w:rsidTr="00766E48">
        <w:trPr>
          <w:trHeight w:val="382"/>
          <w:jc w:val="center"/>
        </w:trPr>
        <w:tc>
          <w:tcPr>
            <w:tcW w:w="1627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rd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round</w:t>
            </w:r>
          </w:p>
        </w:tc>
        <w:tc>
          <w:tcPr>
            <w:tcW w:w="1481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8.0×10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10</w:t>
            </w:r>
          </w:p>
        </w:tc>
        <w:tc>
          <w:tcPr>
            <w:tcW w:w="1477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7.3×10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141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7.0×10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76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9.1×10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275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1.0×10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</w:tr>
    </w:tbl>
    <w:p w:rsidR="00274F6E" w:rsidRPr="00686F3B" w:rsidRDefault="00274F6E" w:rsidP="00274F6E">
      <w:pPr>
        <w:spacing w:line="360" w:lineRule="auto"/>
        <w:jc w:val="left"/>
        <w:rPr>
          <w:rFonts w:ascii="Times New Roman" w:eastAsia="黑体" w:hAnsi="Times New Roman" w:cs="Times New Roman"/>
        </w:rPr>
      </w:pPr>
      <w:r w:rsidRPr="00686F3B">
        <w:rPr>
          <w:rFonts w:ascii="Times New Roman" w:eastAsia="黑体" w:hAnsi="Times New Roman" w:cs="Times New Roman" w:hint="eastAsia"/>
        </w:rPr>
        <w:t>T</w:t>
      </w:r>
      <w:r w:rsidRPr="00686F3B">
        <w:rPr>
          <w:rFonts w:ascii="Times New Roman" w:eastAsia="黑体" w:hAnsi="Times New Roman" w:cs="Times New Roman"/>
        </w:rPr>
        <w:t xml:space="preserve">able </w:t>
      </w:r>
      <w:r w:rsidRPr="00686F3B">
        <w:rPr>
          <w:rFonts w:ascii="Times New Roman" w:eastAsia="黑体" w:hAnsi="Times New Roman" w:cs="Times New Roman" w:hint="eastAsia"/>
        </w:rPr>
        <w:t>S</w:t>
      </w:r>
      <w:r w:rsidRPr="00686F3B">
        <w:rPr>
          <w:rFonts w:ascii="Times New Roman" w:eastAsia="黑体" w:hAnsi="Times New Roman" w:cs="Times New Roman"/>
        </w:rPr>
        <w:t>2. Primers used for amplification and detection of VHH gene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5568"/>
      </w:tblGrid>
      <w:tr w:rsidR="00274F6E" w:rsidRPr="00074B7D" w:rsidTr="00766E48">
        <w:trPr>
          <w:jc w:val="center"/>
        </w:trPr>
        <w:tc>
          <w:tcPr>
            <w:tcW w:w="1798" w:type="dxa"/>
            <w:tcBorders>
              <w:top w:val="single" w:sz="8" w:space="0" w:color="000000"/>
              <w:bottom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 w:hint="eastAsia"/>
                <w:sz w:val="18"/>
              </w:rPr>
              <w:t>Name</w:t>
            </w:r>
          </w:p>
        </w:tc>
        <w:tc>
          <w:tcPr>
            <w:tcW w:w="5568" w:type="dxa"/>
            <w:tcBorders>
              <w:top w:val="single" w:sz="8" w:space="0" w:color="000000"/>
              <w:bottom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 w:hint="eastAsia"/>
                <w:sz w:val="18"/>
              </w:rPr>
              <w:t>primer sequence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（</w:t>
            </w: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proofErr w:type="gramStart"/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  <w:proofErr w:type="gramEnd"/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-3</w:t>
            </w:r>
            <w:proofErr w:type="gramStart"/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  <w:proofErr w:type="gramEnd"/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Call001</w:t>
            </w:r>
          </w:p>
        </w:tc>
        <w:tc>
          <w:tcPr>
            <w:tcW w:w="5568" w:type="dxa"/>
            <w:tcBorders>
              <w:top w:val="single" w:sz="6" w:space="0" w:color="auto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4"/>
              </w:rPr>
              <w:t>GTGGTCCTGGCTGCTCTWCTACAA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Call002</w:t>
            </w:r>
          </w:p>
        </w:tc>
        <w:tc>
          <w:tcPr>
            <w:tcW w:w="556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4"/>
              </w:rPr>
              <w:t>GGTACGTGCTGTTGAACTGTTCC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sz w:val="18"/>
                <w:szCs w:val="18"/>
              </w:rPr>
              <w:t>Alpaca</w:t>
            </w: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 xml:space="preserve"> FOR </w:t>
            </w:r>
          </w:p>
        </w:tc>
        <w:tc>
          <w:tcPr>
            <w:tcW w:w="5568" w:type="dxa"/>
            <w:vAlign w:val="center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CAGGTGCAGCTGCAGATGGCCGAGGTGCAGCTGGTGSAG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 xml:space="preserve">VHH FOR </w:t>
            </w:r>
          </w:p>
        </w:tc>
        <w:tc>
          <w:tcPr>
            <w:tcW w:w="556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CAGGTGCAGCTGCAGATGGAGTCDGGGGGAGRCT</w:t>
            </w:r>
          </w:p>
        </w:tc>
        <w:bookmarkStart w:id="0" w:name="_GoBack"/>
        <w:bookmarkEnd w:id="0"/>
      </w:tr>
      <w:tr w:rsidR="00274F6E" w:rsidRPr="00074B7D" w:rsidTr="00766E48">
        <w:trPr>
          <w:jc w:val="center"/>
        </w:trPr>
        <w:tc>
          <w:tcPr>
            <w:tcW w:w="179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VHH REV</w:t>
            </w:r>
          </w:p>
        </w:tc>
        <w:tc>
          <w:tcPr>
            <w:tcW w:w="556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CTAGTGCGGCCGCTGAGGAGACGGTGACCYGGGT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p5E-FOR</w:t>
            </w:r>
          </w:p>
        </w:tc>
        <w:tc>
          <w:tcPr>
            <w:tcW w:w="556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sz w:val="18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AATACGCAAACCGCCTCTCC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PRRSV-</w:t>
            </w:r>
            <w:proofErr w:type="spellStart"/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Nbs</w:t>
            </w:r>
            <w:proofErr w:type="spellEnd"/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-FOR</w:t>
            </w:r>
          </w:p>
        </w:tc>
        <w:tc>
          <w:tcPr>
            <w:tcW w:w="5568" w:type="dxa"/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TATGGATCCGCAGGTGCAGCTGCAGGAG</w:t>
            </w:r>
          </w:p>
        </w:tc>
      </w:tr>
      <w:tr w:rsidR="00274F6E" w:rsidRPr="00074B7D" w:rsidTr="00766E48">
        <w:trPr>
          <w:jc w:val="center"/>
        </w:trPr>
        <w:tc>
          <w:tcPr>
            <w:tcW w:w="1798" w:type="dxa"/>
            <w:tcBorders>
              <w:bottom w:val="single" w:sz="8" w:space="0" w:color="000000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PRRSV-</w:t>
            </w:r>
            <w:proofErr w:type="spellStart"/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Nbs</w:t>
            </w:r>
            <w:proofErr w:type="spellEnd"/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-REV</w:t>
            </w:r>
          </w:p>
        </w:tc>
        <w:tc>
          <w:tcPr>
            <w:tcW w:w="5568" w:type="dxa"/>
            <w:tcBorders>
              <w:bottom w:val="single" w:sz="8" w:space="0" w:color="000000"/>
            </w:tcBorders>
          </w:tcPr>
          <w:p w:rsidR="00274F6E" w:rsidRPr="00074B7D" w:rsidRDefault="00274F6E" w:rsidP="00766E48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</w:pPr>
            <w:r w:rsidRPr="00074B7D">
              <w:rPr>
                <w:rFonts w:ascii="Times New Roman" w:eastAsia="宋体" w:hAnsi="Times New Roman" w:cs="Times New Roman"/>
                <w:kern w:val="0"/>
                <w:sz w:val="18"/>
                <w:szCs w:val="21"/>
              </w:rPr>
              <w:t>AGTAAGCTTTGAGGAGACGGTGACCTG</w:t>
            </w:r>
          </w:p>
        </w:tc>
      </w:tr>
    </w:tbl>
    <w:p w:rsidR="00274F6E" w:rsidRPr="00074B7D" w:rsidRDefault="00274F6E" w:rsidP="00274F6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93D2A" w:rsidRDefault="00893D2A"/>
    <w:sectPr w:rsidR="00893D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F6E"/>
    <w:rsid w:val="00274F6E"/>
    <w:rsid w:val="0089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4F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4F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smx</dc:creator>
  <cp:lastModifiedBy>smx</cp:lastModifiedBy>
  <cp:revision>1</cp:revision>
  <dcterms:created xsi:type="dcterms:W3CDTF">2023-04-07T07:30:00Z</dcterms:created>
  <dcterms:modified xsi:type="dcterms:W3CDTF">2023-04-07T07:46:00Z</dcterms:modified>
</cp:coreProperties>
</file>