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29B6" w14:textId="77777777" w:rsidR="00C06814" w:rsidRPr="00C06814" w:rsidRDefault="00C06814" w:rsidP="00C06814">
      <w:pPr>
        <w:widowControl/>
        <w:spacing w:before="720" w:after="360" w:line="480" w:lineRule="auto"/>
        <w:jc w:val="center"/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</w:pPr>
      <w:r w:rsidRPr="00C06814"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  <w:t>Supplementary information</w:t>
      </w:r>
    </w:p>
    <w:p w14:paraId="608C2CE4" w14:textId="7064CF9B" w:rsidR="00C06814" w:rsidRPr="00B0722B" w:rsidRDefault="009C1817" w:rsidP="00B0722B">
      <w:pPr>
        <w:widowControl/>
        <w:spacing w:before="720" w:after="360" w:line="480" w:lineRule="auto"/>
        <w:jc w:val="center"/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</w:pPr>
      <w:r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  <w:t xml:space="preserve">A </w:t>
      </w:r>
      <w:r w:rsidR="00B0722B"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  <w:t xml:space="preserve">comparative </w:t>
      </w:r>
      <w:r w:rsidR="00C25D90" w:rsidRPr="00C25D90">
        <w:rPr>
          <w:rFonts w:ascii="Times New Roman" w:eastAsia="宋体" w:hAnsi="Times New Roman" w:cs="Times New Roman" w:hint="eastAsia"/>
          <w:kern w:val="0"/>
          <w:sz w:val="32"/>
          <w:szCs w:val="32"/>
          <w:lang w:eastAsia="en-US"/>
        </w:rPr>
        <w:t xml:space="preserve">proteomics </w:t>
      </w:r>
      <w:r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  <w:t xml:space="preserve">study </w:t>
      </w:r>
      <w:r w:rsidR="00B0722B" w:rsidRPr="00C25D90">
        <w:rPr>
          <w:rFonts w:ascii="Times New Roman" w:eastAsia="宋体" w:hAnsi="Times New Roman" w:cs="Times New Roman" w:hint="eastAsia"/>
          <w:kern w:val="0"/>
          <w:sz w:val="32"/>
          <w:szCs w:val="32"/>
          <w:lang w:eastAsia="en-US"/>
        </w:rPr>
        <w:t>reveal</w:t>
      </w:r>
      <w:r w:rsidR="00B0722B"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  <w:t>ing impact of growing region and cultivar on</w:t>
      </w:r>
      <w:r w:rsidR="00B0722B" w:rsidRPr="00C25D90">
        <w:rPr>
          <w:rFonts w:ascii="Times New Roman" w:eastAsia="宋体" w:hAnsi="Times New Roman" w:cs="Times New Roman" w:hint="eastAsia"/>
          <w:kern w:val="0"/>
          <w:sz w:val="32"/>
          <w:szCs w:val="32"/>
          <w:lang w:eastAsia="en-US"/>
        </w:rPr>
        <w:t xml:space="preserve"> </w:t>
      </w:r>
      <w:r w:rsidR="00B0722B"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  <w:t xml:space="preserve">protein </w:t>
      </w:r>
      <w:r w:rsidR="006A6C18">
        <w:rPr>
          <w:rFonts w:ascii="Times New Roman" w:eastAsia="宋体" w:hAnsi="Times New Roman" w:cs="Times New Roman" w:hint="eastAsia"/>
          <w:kern w:val="0"/>
          <w:sz w:val="32"/>
          <w:szCs w:val="32"/>
        </w:rPr>
        <w:t>expression</w:t>
      </w:r>
      <w:r w:rsidR="00B0722B"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  <w:t xml:space="preserve"> in the leaves </w:t>
      </w:r>
      <w:r w:rsidR="00C25D90" w:rsidRPr="00C25D90">
        <w:rPr>
          <w:rFonts w:ascii="Times New Roman" w:eastAsia="宋体" w:hAnsi="Times New Roman" w:cs="Times New Roman" w:hint="eastAsia"/>
          <w:kern w:val="0"/>
          <w:sz w:val="32"/>
          <w:szCs w:val="32"/>
          <w:lang w:eastAsia="en-US"/>
        </w:rPr>
        <w:t xml:space="preserve">of </w:t>
      </w:r>
      <w:r w:rsidR="00C25D90" w:rsidRPr="00C25D90"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  <w:t>Nicotiana tabacum</w:t>
      </w:r>
      <w:r w:rsidR="00C25D90" w:rsidRPr="00C25D90">
        <w:rPr>
          <w:rFonts w:ascii="Times New Roman" w:eastAsia="宋体" w:hAnsi="Times New Roman" w:cs="Times New Roman" w:hint="eastAsia"/>
          <w:kern w:val="0"/>
          <w:sz w:val="32"/>
          <w:szCs w:val="32"/>
          <w:lang w:eastAsia="en-US"/>
        </w:rPr>
        <w:t xml:space="preserve"> </w:t>
      </w:r>
      <w:r w:rsidR="00C25D90" w:rsidRPr="00C25D90">
        <w:rPr>
          <w:rFonts w:ascii="Times New Roman" w:eastAsia="宋体" w:hAnsi="Times New Roman" w:cs="Times New Roman"/>
          <w:kern w:val="0"/>
          <w:sz w:val="32"/>
          <w:szCs w:val="32"/>
          <w:lang w:eastAsia="en-US"/>
        </w:rPr>
        <w:t>plant</w:t>
      </w:r>
      <w:r w:rsidR="00C25D90" w:rsidRPr="00C25D90">
        <w:rPr>
          <w:rFonts w:ascii="Times New Roman" w:eastAsia="宋体" w:hAnsi="Times New Roman" w:cs="Times New Roman" w:hint="eastAsia"/>
          <w:kern w:val="0"/>
          <w:sz w:val="32"/>
          <w:szCs w:val="32"/>
          <w:lang w:eastAsia="en-US"/>
        </w:rPr>
        <w:t xml:space="preserve"> </w:t>
      </w:r>
    </w:p>
    <w:p w14:paraId="7CA317BE" w14:textId="3D41B351" w:rsidR="00C06814" w:rsidRPr="00C06814" w:rsidRDefault="00C06814" w:rsidP="00C06814">
      <w:pPr>
        <w:widowControl/>
        <w:spacing w:after="240" w:line="480" w:lineRule="auto"/>
        <w:jc w:val="center"/>
        <w:rPr>
          <w:rFonts w:ascii="Times New Roman" w:eastAsia="宋体" w:hAnsi="Times New Roman" w:cs="Times New Roman"/>
          <w:i/>
          <w:kern w:val="0"/>
          <w:lang w:eastAsia="en-US"/>
        </w:rPr>
      </w:pPr>
      <w:proofErr w:type="spellStart"/>
      <w:r w:rsidRPr="00C06814">
        <w:rPr>
          <w:rFonts w:ascii="Times New Roman" w:eastAsia="宋体" w:hAnsi="Times New Roman" w:cs="Times New Roman"/>
          <w:i/>
          <w:kern w:val="0"/>
          <w:lang w:eastAsia="en-US"/>
        </w:rPr>
        <w:t>Yongxu</w:t>
      </w:r>
      <w:proofErr w:type="spellEnd"/>
      <w:r w:rsidRPr="00C06814">
        <w:rPr>
          <w:rFonts w:ascii="Times New Roman" w:eastAsia="宋体" w:hAnsi="Times New Roman" w:cs="Times New Roman"/>
          <w:i/>
          <w:kern w:val="0"/>
          <w:lang w:eastAsia="en-US"/>
        </w:rPr>
        <w:t xml:space="preserve"> Hu</w:t>
      </w:r>
      <w:r w:rsidRPr="00C06814">
        <w:rPr>
          <w:rFonts w:ascii="Times New Roman" w:eastAsia="宋体" w:hAnsi="Times New Roman" w:cs="Times New Roman"/>
          <w:i/>
          <w:kern w:val="0"/>
          <w:vertAlign w:val="superscript"/>
          <w:lang w:eastAsia="en-US"/>
        </w:rPr>
        <w:t>12</w:t>
      </w:r>
      <w:r w:rsidRPr="00C06814">
        <w:rPr>
          <w:rFonts w:ascii="Times New Roman" w:eastAsia="宋体" w:hAnsi="Times New Roman" w:cs="Times New Roman"/>
          <w:i/>
          <w:kern w:val="0"/>
          <w:lang w:eastAsia="en-US"/>
        </w:rPr>
        <w:t>, Min Chen</w:t>
      </w:r>
      <w:r w:rsidRPr="00C06814">
        <w:rPr>
          <w:rFonts w:ascii="Times New Roman" w:eastAsia="宋体" w:hAnsi="Times New Roman" w:cs="Times New Roman"/>
          <w:i/>
          <w:kern w:val="0"/>
          <w:vertAlign w:val="superscript"/>
          <w:lang w:eastAsia="en-US"/>
        </w:rPr>
        <w:t>1</w:t>
      </w:r>
      <w:r w:rsidRPr="00C06814">
        <w:rPr>
          <w:rFonts w:ascii="Times New Roman" w:eastAsia="宋体" w:hAnsi="Times New Roman" w:cs="Times New Roman"/>
          <w:i/>
          <w:kern w:val="0"/>
          <w:lang w:eastAsia="en-US"/>
        </w:rPr>
        <w:t xml:space="preserve">, </w:t>
      </w:r>
      <w:r w:rsidR="001E31AF">
        <w:rPr>
          <w:rFonts w:ascii="Times New Roman" w:eastAsia="宋体" w:hAnsi="Times New Roman" w:cs="Times New Roman" w:hint="eastAsia"/>
          <w:i/>
          <w:kern w:val="0"/>
        </w:rPr>
        <w:t>Gang</w:t>
      </w:r>
      <w:r w:rsidR="001E31AF">
        <w:rPr>
          <w:rFonts w:ascii="Times New Roman" w:eastAsia="宋体" w:hAnsi="Times New Roman" w:cs="Times New Roman"/>
          <w:i/>
          <w:kern w:val="0"/>
        </w:rPr>
        <w:t xml:space="preserve"> </w:t>
      </w:r>
      <w:r w:rsidR="001E31AF">
        <w:rPr>
          <w:rFonts w:ascii="Times New Roman" w:eastAsia="宋体" w:hAnsi="Times New Roman" w:cs="Times New Roman" w:hint="eastAsia"/>
          <w:i/>
          <w:kern w:val="0"/>
        </w:rPr>
        <w:t>Li</w:t>
      </w:r>
      <w:r w:rsidR="001E31AF" w:rsidRPr="00C06814">
        <w:rPr>
          <w:rFonts w:ascii="Times New Roman" w:eastAsia="宋体" w:hAnsi="Times New Roman" w:cs="Times New Roman"/>
          <w:i/>
          <w:kern w:val="0"/>
          <w:vertAlign w:val="superscript"/>
          <w:lang w:eastAsia="en-US"/>
        </w:rPr>
        <w:t>1</w:t>
      </w:r>
      <w:r w:rsidR="001E31AF">
        <w:rPr>
          <w:rFonts w:ascii="Times New Roman" w:eastAsia="宋体" w:hAnsi="Times New Roman" w:cs="Times New Roman"/>
          <w:i/>
          <w:kern w:val="0"/>
        </w:rPr>
        <w:t xml:space="preserve">, </w:t>
      </w:r>
      <w:r w:rsidRPr="00C06814">
        <w:rPr>
          <w:rFonts w:ascii="Times New Roman" w:eastAsia="宋体" w:hAnsi="Times New Roman" w:cs="Times New Roman"/>
          <w:i/>
          <w:kern w:val="0"/>
          <w:lang w:eastAsia="en-US"/>
        </w:rPr>
        <w:t>Da Wu</w:t>
      </w:r>
      <w:r w:rsidRPr="00C06814">
        <w:rPr>
          <w:rFonts w:ascii="Times New Roman" w:eastAsia="宋体" w:hAnsi="Times New Roman" w:cs="Times New Roman"/>
          <w:i/>
          <w:kern w:val="0"/>
          <w:vertAlign w:val="superscript"/>
          <w:lang w:eastAsia="en-US"/>
        </w:rPr>
        <w:t>1*</w:t>
      </w:r>
      <w:r w:rsidRPr="00C06814">
        <w:rPr>
          <w:rFonts w:ascii="Times New Roman" w:eastAsia="宋体" w:hAnsi="Times New Roman" w:cs="Times New Roman"/>
          <w:i/>
          <w:kern w:val="0"/>
          <w:lang w:eastAsia="en-US"/>
        </w:rPr>
        <w:t xml:space="preserve">, </w:t>
      </w:r>
      <w:proofErr w:type="spellStart"/>
      <w:r w:rsidRPr="00C06814">
        <w:rPr>
          <w:rFonts w:ascii="Times New Roman" w:eastAsia="宋体" w:hAnsi="Times New Roman" w:cs="Times New Roman"/>
          <w:i/>
          <w:kern w:val="0"/>
          <w:lang w:eastAsia="en-US"/>
        </w:rPr>
        <w:t>Xiangmin</w:t>
      </w:r>
      <w:proofErr w:type="spellEnd"/>
      <w:r w:rsidRPr="00C06814">
        <w:rPr>
          <w:rFonts w:ascii="Times New Roman" w:eastAsia="宋体" w:hAnsi="Times New Roman" w:cs="Times New Roman"/>
          <w:i/>
          <w:kern w:val="0"/>
          <w:lang w:eastAsia="en-US"/>
        </w:rPr>
        <w:t xml:space="preserve"> Zhang</w:t>
      </w:r>
      <w:r w:rsidRPr="00C06814">
        <w:rPr>
          <w:rFonts w:ascii="Times New Roman" w:eastAsia="宋体" w:hAnsi="Times New Roman" w:cs="Times New Roman"/>
          <w:i/>
          <w:kern w:val="0"/>
          <w:vertAlign w:val="superscript"/>
          <w:lang w:eastAsia="en-US"/>
        </w:rPr>
        <w:t>2*</w:t>
      </w:r>
    </w:p>
    <w:p w14:paraId="6614B015" w14:textId="3F9C98BC" w:rsidR="001F64D8" w:rsidRDefault="00C06814" w:rsidP="00C06814">
      <w:pPr>
        <w:rPr>
          <w:rFonts w:ascii="Times New Roman" w:eastAsia="宋体" w:hAnsi="Times New Roman" w:cs="Times New Roman"/>
        </w:rPr>
      </w:pPr>
      <w:r w:rsidRPr="00C06814">
        <w:rPr>
          <w:rFonts w:ascii="Times New Roman" w:eastAsia="宋体" w:hAnsi="Times New Roman" w:cs="Times New Roman"/>
          <w:vertAlign w:val="superscript"/>
        </w:rPr>
        <w:t>1</w:t>
      </w:r>
      <w:r w:rsidRPr="00C06814">
        <w:rPr>
          <w:rFonts w:ascii="Times New Roman" w:eastAsia="宋体" w:hAnsi="Times New Roman" w:cs="Times New Roman"/>
        </w:rPr>
        <w:t xml:space="preserve">Technology R&amp;D Center, Shanghai Tobacco Group Co., Ltd., Shanghai 201315, China; </w:t>
      </w:r>
      <w:r w:rsidRPr="00C06814">
        <w:rPr>
          <w:rFonts w:ascii="Times New Roman" w:eastAsia="宋体" w:hAnsi="Times New Roman" w:cs="Times New Roman"/>
          <w:vertAlign w:val="superscript"/>
        </w:rPr>
        <w:t>2</w:t>
      </w:r>
      <w:r w:rsidRPr="00C06814">
        <w:rPr>
          <w:rFonts w:ascii="Times New Roman" w:eastAsia="宋体" w:hAnsi="Times New Roman" w:cs="Times New Roman"/>
        </w:rPr>
        <w:t>Department of Chemistry and Institutes of Biomedical Sciences, Fudan University, Shanghai 200433, China</w:t>
      </w:r>
    </w:p>
    <w:p w14:paraId="759C46E6" w14:textId="0758E742" w:rsidR="00C06814" w:rsidRDefault="00C06814" w:rsidP="00C06814">
      <w:pPr>
        <w:rPr>
          <w:rFonts w:ascii="Times New Roman" w:eastAsia="宋体" w:hAnsi="Times New Roman" w:cs="Times New Roman"/>
        </w:rPr>
      </w:pPr>
    </w:p>
    <w:p w14:paraId="78AC92A2" w14:textId="283B169C" w:rsidR="00C06814" w:rsidRDefault="00C06814" w:rsidP="00C25D90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57BD368" wp14:editId="7F739DC4">
            <wp:extent cx="4836695" cy="3922968"/>
            <wp:effectExtent l="0" t="0" r="2540" b="1905"/>
            <wp:docPr id="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4952" cy="39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F2E9E" w14:textId="4E02A70F" w:rsidR="00C06814" w:rsidRPr="00C25D90" w:rsidRDefault="00C06814" w:rsidP="00C25D90">
      <w:pPr>
        <w:jc w:val="center"/>
        <w:rPr>
          <w:rFonts w:ascii="Times New Roman" w:hAnsi="Times New Roman" w:cs="Times New Roman"/>
        </w:rPr>
      </w:pPr>
      <w:r w:rsidRPr="00C25D90">
        <w:rPr>
          <w:rFonts w:ascii="Times New Roman" w:hAnsi="Times New Roman" w:cs="Times New Roman" w:hint="eastAsia"/>
        </w:rPr>
        <w:t>Figure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S</w:t>
      </w:r>
      <w:r w:rsidRPr="00C25D90">
        <w:rPr>
          <w:rFonts w:ascii="Times New Roman" w:hAnsi="Times New Roman" w:cs="Times New Roman"/>
        </w:rPr>
        <w:t xml:space="preserve">1 </w:t>
      </w:r>
      <w:r w:rsidR="001E31AF">
        <w:rPr>
          <w:rFonts w:ascii="Times New Roman" w:hAnsi="Times New Roman" w:cs="Times New Roman"/>
        </w:rPr>
        <w:t>T</w:t>
      </w:r>
      <w:r w:rsidRPr="00C25D90">
        <w:rPr>
          <w:rFonts w:ascii="Times New Roman" w:hAnsi="Times New Roman" w:cs="Times New Roman" w:hint="eastAsia"/>
        </w:rPr>
        <w:t>he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box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plot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of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protein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intensity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of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five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tobacco</w:t>
      </w:r>
      <w:r w:rsidRPr="00C25D90">
        <w:rPr>
          <w:rFonts w:ascii="Times New Roman" w:hAnsi="Times New Roman" w:cs="Times New Roman"/>
        </w:rPr>
        <w:t xml:space="preserve"> </w:t>
      </w:r>
      <w:r w:rsidRPr="00C25D90">
        <w:rPr>
          <w:rFonts w:ascii="Times New Roman" w:hAnsi="Times New Roman" w:cs="Times New Roman" w:hint="eastAsia"/>
        </w:rPr>
        <w:t>samples</w:t>
      </w:r>
      <w:r w:rsidRPr="00C25D90">
        <w:rPr>
          <w:rFonts w:ascii="Times New Roman" w:hAnsi="Times New Roman" w:cs="Times New Roman"/>
        </w:rPr>
        <w:t>.</w:t>
      </w:r>
    </w:p>
    <w:p w14:paraId="4B0D4889" w14:textId="52B772D4" w:rsidR="00C06814" w:rsidRDefault="00C25D90" w:rsidP="00C25D90">
      <w:pPr>
        <w:jc w:val="center"/>
      </w:pPr>
      <w:r>
        <w:rPr>
          <w:rFonts w:hint="eastAsia"/>
          <w:noProof/>
        </w:rPr>
        <w:drawing>
          <wp:inline distT="0" distB="0" distL="0" distR="0" wp14:anchorId="50705F47" wp14:editId="709301C2">
            <wp:extent cx="5219700" cy="3708400"/>
            <wp:effectExtent l="0" t="0" r="0" b="0"/>
            <wp:docPr id="5" name="图片 5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散点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0974" w14:textId="3C9A3645" w:rsidR="00C25D90" w:rsidRPr="00C25D90" w:rsidRDefault="00C25D90" w:rsidP="00C25D90">
      <w:pPr>
        <w:jc w:val="center"/>
        <w:rPr>
          <w:rFonts w:ascii="Times New Roman" w:hAnsi="Times New Roman" w:cs="Times New Roman"/>
        </w:rPr>
      </w:pPr>
      <w:r w:rsidRPr="00C25D90">
        <w:rPr>
          <w:rFonts w:ascii="Times New Roman" w:hAnsi="Times New Roman" w:cs="Times New Roman"/>
        </w:rPr>
        <w:t>Figure S2 PCA score plots of five tobacco leave samples.</w:t>
      </w:r>
    </w:p>
    <w:p w14:paraId="0F94B7EB" w14:textId="54D48684" w:rsidR="00C06814" w:rsidRDefault="00C06814" w:rsidP="00C06814"/>
    <w:p w14:paraId="0E8B5AD5" w14:textId="62992E8F" w:rsidR="00C06814" w:rsidRDefault="00C06814">
      <w:r>
        <w:rPr>
          <w:rFonts w:ascii="Times New Roman" w:eastAsia="宋体" w:hAnsi="Times New Roman" w:cs="Times New Roman"/>
          <w:noProof/>
          <w:color w:val="231F20"/>
          <w:kern w:val="0"/>
        </w:rPr>
        <w:lastRenderedPageBreak/>
        <w:drawing>
          <wp:inline distT="0" distB="0" distL="0" distR="0" wp14:anchorId="299C171E" wp14:editId="2A672156">
            <wp:extent cx="5270500" cy="4304665"/>
            <wp:effectExtent l="0" t="0" r="0" b="635"/>
            <wp:docPr id="4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0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13ADE" w14:textId="676F211C" w:rsidR="00085BD0" w:rsidRDefault="00085BD0">
      <w:pPr>
        <w:rPr>
          <w:rFonts w:ascii="Times New Roman" w:hAnsi="Times New Roman" w:cs="Times New Roman"/>
        </w:rPr>
      </w:pPr>
      <w:r w:rsidRPr="00657691">
        <w:rPr>
          <w:rFonts w:ascii="Times New Roman" w:hAnsi="Times New Roman" w:cs="Times New Roman" w:hint="eastAsia"/>
        </w:rPr>
        <w:t>Figure</w:t>
      </w:r>
      <w:r w:rsidRPr="00657691">
        <w:rPr>
          <w:rFonts w:ascii="Times New Roman" w:hAnsi="Times New Roman" w:cs="Times New Roman"/>
        </w:rPr>
        <w:t xml:space="preserve"> </w:t>
      </w:r>
      <w:r w:rsidRPr="00657691">
        <w:rPr>
          <w:rFonts w:ascii="Times New Roman" w:hAnsi="Times New Roman" w:cs="Times New Roman" w:hint="eastAsia"/>
        </w:rPr>
        <w:t>S3</w:t>
      </w:r>
      <w:r w:rsidRPr="00657691">
        <w:rPr>
          <w:rFonts w:ascii="Times New Roman" w:hAnsi="Times New Roman" w:cs="Times New Roman"/>
        </w:rPr>
        <w:t xml:space="preserve"> </w:t>
      </w:r>
      <w:r w:rsidR="00022712" w:rsidRPr="00657691">
        <w:rPr>
          <w:rFonts w:ascii="Times New Roman" w:hAnsi="Times New Roman" w:cs="Times New Roman" w:hint="eastAsia"/>
        </w:rPr>
        <w:t>Go</w:t>
      </w:r>
      <w:r w:rsidR="00022712" w:rsidRPr="00657691">
        <w:rPr>
          <w:rFonts w:ascii="Times New Roman" w:hAnsi="Times New Roman" w:cs="Times New Roman"/>
        </w:rPr>
        <w:t xml:space="preserve"> enrichment </w:t>
      </w:r>
      <w:r w:rsidR="00022712" w:rsidRPr="00657691">
        <w:rPr>
          <w:rFonts w:ascii="Times New Roman" w:hAnsi="Times New Roman" w:cs="Times New Roman" w:hint="eastAsia"/>
        </w:rPr>
        <w:t>of</w:t>
      </w:r>
      <w:r w:rsidR="00022712" w:rsidRPr="00657691">
        <w:rPr>
          <w:rFonts w:ascii="Times New Roman" w:hAnsi="Times New Roman" w:cs="Times New Roman"/>
        </w:rPr>
        <w:t xml:space="preserve"> </w:t>
      </w:r>
      <w:r w:rsidR="00263BE9" w:rsidRPr="00657691">
        <w:rPr>
          <w:rFonts w:ascii="Times New Roman" w:hAnsi="Times New Roman" w:cs="Times New Roman" w:hint="eastAsia"/>
        </w:rPr>
        <w:t>all</w:t>
      </w:r>
      <w:r w:rsidR="00263BE9" w:rsidRPr="00657691">
        <w:rPr>
          <w:rFonts w:ascii="Times New Roman" w:hAnsi="Times New Roman" w:cs="Times New Roman"/>
        </w:rPr>
        <w:t xml:space="preserve"> </w:t>
      </w:r>
      <w:r w:rsidR="00022712" w:rsidRPr="00657691">
        <w:rPr>
          <w:rFonts w:ascii="Times New Roman" w:hAnsi="Times New Roman" w:cs="Times New Roman" w:hint="eastAsia"/>
        </w:rPr>
        <w:t>DAPs</w:t>
      </w:r>
      <w:r w:rsidR="00022712" w:rsidRPr="00657691">
        <w:rPr>
          <w:rFonts w:ascii="Times New Roman" w:hAnsi="Times New Roman" w:cs="Times New Roman"/>
        </w:rPr>
        <w:t xml:space="preserve"> </w:t>
      </w:r>
      <w:r w:rsidR="00263BE9" w:rsidRPr="00657691">
        <w:rPr>
          <w:rFonts w:ascii="Times New Roman" w:hAnsi="Times New Roman" w:cs="Times New Roman" w:hint="eastAsia"/>
        </w:rPr>
        <w:t>in</w:t>
      </w:r>
      <w:r w:rsidR="00263BE9" w:rsidRPr="00657691">
        <w:rPr>
          <w:rFonts w:ascii="Times New Roman" w:hAnsi="Times New Roman" w:cs="Times New Roman"/>
        </w:rPr>
        <w:t xml:space="preserve"> </w:t>
      </w:r>
      <w:r w:rsidR="00263BE9" w:rsidRPr="00657691">
        <w:rPr>
          <w:rFonts w:ascii="Times New Roman" w:hAnsi="Times New Roman" w:cs="Times New Roman" w:hint="eastAsia"/>
        </w:rPr>
        <w:t>terms</w:t>
      </w:r>
      <w:r w:rsidR="00263BE9" w:rsidRPr="00657691">
        <w:rPr>
          <w:rFonts w:ascii="Times New Roman" w:hAnsi="Times New Roman" w:cs="Times New Roman"/>
        </w:rPr>
        <w:t xml:space="preserve"> </w:t>
      </w:r>
      <w:r w:rsidR="00263BE9" w:rsidRPr="00657691">
        <w:rPr>
          <w:rFonts w:ascii="Times New Roman" w:hAnsi="Times New Roman" w:cs="Times New Roman" w:hint="eastAsia"/>
        </w:rPr>
        <w:t>of</w:t>
      </w:r>
      <w:r w:rsidR="00263BE9" w:rsidRPr="00657691">
        <w:rPr>
          <w:rFonts w:ascii="Times New Roman" w:hAnsi="Times New Roman" w:cs="Times New Roman"/>
        </w:rPr>
        <w:t xml:space="preserve"> </w:t>
      </w:r>
      <w:r w:rsidR="00657691" w:rsidRPr="00657691">
        <w:rPr>
          <w:rFonts w:ascii="Times New Roman" w:hAnsi="Times New Roman" w:cs="Times New Roman"/>
        </w:rPr>
        <w:t>b</w:t>
      </w:r>
      <w:r w:rsidR="00263BE9" w:rsidRPr="00657691">
        <w:rPr>
          <w:rFonts w:ascii="Times New Roman" w:hAnsi="Times New Roman" w:cs="Times New Roman" w:hint="eastAsia"/>
        </w:rPr>
        <w:t>iological</w:t>
      </w:r>
      <w:r w:rsidR="00263BE9" w:rsidRPr="00657691">
        <w:rPr>
          <w:rFonts w:ascii="Times New Roman" w:hAnsi="Times New Roman" w:cs="Times New Roman"/>
        </w:rPr>
        <w:t xml:space="preserve"> </w:t>
      </w:r>
      <w:r w:rsidR="00263BE9" w:rsidRPr="00657691">
        <w:rPr>
          <w:rFonts w:ascii="Times New Roman" w:hAnsi="Times New Roman" w:cs="Times New Roman" w:hint="eastAsia"/>
        </w:rPr>
        <w:t>process,</w:t>
      </w:r>
      <w:r w:rsidR="00263BE9" w:rsidRPr="00657691">
        <w:rPr>
          <w:rFonts w:ascii="Times New Roman" w:hAnsi="Times New Roman" w:cs="Times New Roman"/>
        </w:rPr>
        <w:t xml:space="preserve"> </w:t>
      </w:r>
      <w:r w:rsidR="00657691" w:rsidRPr="00657691">
        <w:rPr>
          <w:rFonts w:ascii="Times New Roman" w:hAnsi="Times New Roman" w:cs="Times New Roman"/>
        </w:rPr>
        <w:t xml:space="preserve">cellular </w:t>
      </w:r>
      <w:proofErr w:type="gramStart"/>
      <w:r w:rsidR="00657691" w:rsidRPr="00657691">
        <w:rPr>
          <w:rFonts w:ascii="Times New Roman" w:hAnsi="Times New Roman" w:cs="Times New Roman"/>
        </w:rPr>
        <w:t>component</w:t>
      </w:r>
      <w:proofErr w:type="gramEnd"/>
      <w:r w:rsidR="00657691" w:rsidRPr="00657691">
        <w:rPr>
          <w:rFonts w:ascii="Times New Roman" w:hAnsi="Times New Roman" w:cs="Times New Roman"/>
        </w:rPr>
        <w:t xml:space="preserve"> and molecular function.</w:t>
      </w:r>
    </w:p>
    <w:p w14:paraId="2D5615FA" w14:textId="1F96BB80" w:rsidR="00515849" w:rsidRDefault="00515849" w:rsidP="005158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A3EC9F" wp14:editId="0811AB60">
            <wp:extent cx="3206187" cy="3016659"/>
            <wp:effectExtent l="0" t="0" r="0" b="0"/>
            <wp:docPr id="6" name="图片 6" descr="电脑萤幕画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电脑萤幕画面&#10;&#10;低可信度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221" cy="302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5FC35" w14:textId="54F44B28" w:rsidR="00515849" w:rsidRPr="00657691" w:rsidRDefault="0051584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igure S4 Expression</w:t>
      </w:r>
      <w:r w:rsidRPr="00515849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214 </w:t>
      </w:r>
      <w:r w:rsidRPr="00515849">
        <w:rPr>
          <w:rFonts w:ascii="Times New Roman" w:hAnsi="Times New Roman" w:cs="Times New Roman"/>
        </w:rPr>
        <w:t>DAPs related with environmental change</w:t>
      </w:r>
      <w:r w:rsidRPr="005158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</w:t>
      </w:r>
      <w:r w:rsidR="00D61F09">
        <w:rPr>
          <w:rFonts w:ascii="Times New Roman" w:hAnsi="Times New Roman" w:cs="Times New Roman"/>
        </w:rPr>
        <w:t xml:space="preserve">two </w:t>
      </w:r>
      <w:proofErr w:type="spellStart"/>
      <w:r w:rsidR="00D61F09">
        <w:rPr>
          <w:rFonts w:ascii="Times New Roman" w:hAnsi="Times New Roman" w:cs="Times New Roman"/>
        </w:rPr>
        <w:t>cultivals</w:t>
      </w:r>
      <w:proofErr w:type="spellEnd"/>
      <w:r w:rsidR="00D61F09">
        <w:rPr>
          <w:rFonts w:ascii="Times New Roman" w:hAnsi="Times New Roman" w:cs="Times New Roman"/>
        </w:rPr>
        <w:t xml:space="preserve"> from Yunnan and Henan region. </w:t>
      </w:r>
    </w:p>
    <w:p w14:paraId="36BE117D" w14:textId="21D9CF1A" w:rsidR="006335B9" w:rsidRDefault="00BA05B1" w:rsidP="00BA05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S1 Detailed information of samples collected from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d</w:t>
      </w:r>
      <w:r w:rsidRPr="00BA05B1">
        <w:rPr>
          <w:rFonts w:ascii="Times New Roman" w:hAnsi="Times New Roman" w:cs="Times New Roman"/>
        </w:rPr>
        <w:t xml:space="preserve">ifferent </w:t>
      </w:r>
      <w:r>
        <w:rPr>
          <w:rFonts w:ascii="Times New Roman" w:hAnsi="Times New Roman" w:cs="Times New Roman"/>
        </w:rPr>
        <w:t>g</w:t>
      </w:r>
      <w:r w:rsidRPr="00BA05B1">
        <w:rPr>
          <w:rFonts w:ascii="Times New Roman" w:hAnsi="Times New Roman" w:cs="Times New Roman"/>
        </w:rPr>
        <w:t>eographical Origins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360"/>
        <w:gridCol w:w="1888"/>
        <w:gridCol w:w="1984"/>
        <w:gridCol w:w="2268"/>
      </w:tblGrid>
      <w:tr w:rsidR="00BA05B1" w:rsidRPr="00BA05B1" w14:paraId="19E82C7B" w14:textId="068B3AE4" w:rsidTr="00BA05B1">
        <w:trPr>
          <w:trHeight w:val="270"/>
        </w:trPr>
        <w:tc>
          <w:tcPr>
            <w:tcW w:w="2360" w:type="dxa"/>
            <w:noWrap/>
          </w:tcPr>
          <w:p w14:paraId="3C90C6D2" w14:textId="7CE3E8EB" w:rsidR="00BA05B1" w:rsidRPr="00BA05B1" w:rsidRDefault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ample</w:t>
            </w:r>
          </w:p>
        </w:tc>
        <w:tc>
          <w:tcPr>
            <w:tcW w:w="1888" w:type="dxa"/>
            <w:noWrap/>
          </w:tcPr>
          <w:p w14:paraId="19284A9F" w14:textId="29C9FB08" w:rsidR="00BA05B1" w:rsidRPr="00BA05B1" w:rsidRDefault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ampling</w:t>
            </w:r>
            <w:r>
              <w:rPr>
                <w:rFonts w:ascii="Times New Roman" w:hAnsi="Times New Roman" w:cs="Times New Roman"/>
              </w:rPr>
              <w:t xml:space="preserve"> date</w:t>
            </w:r>
          </w:p>
        </w:tc>
        <w:tc>
          <w:tcPr>
            <w:tcW w:w="1984" w:type="dxa"/>
            <w:noWrap/>
          </w:tcPr>
          <w:p w14:paraId="39C3718E" w14:textId="79A590FF" w:rsidR="00BA05B1" w:rsidRPr="00BA05B1" w:rsidRDefault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 w:hint="eastAsia"/>
              </w:rPr>
              <w:t>rowing</w:t>
            </w:r>
            <w:r>
              <w:rPr>
                <w:rFonts w:ascii="Times New Roman" w:hAnsi="Times New Roman" w:cs="Times New Roman"/>
              </w:rPr>
              <w:t xml:space="preserve"> area</w:t>
            </w:r>
          </w:p>
        </w:tc>
        <w:tc>
          <w:tcPr>
            <w:tcW w:w="2268" w:type="dxa"/>
          </w:tcPr>
          <w:p w14:paraId="14A3E59E" w14:textId="62A2B144" w:rsidR="00BA05B1" w:rsidRDefault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ampling</w:t>
            </w:r>
            <w:r>
              <w:rPr>
                <w:rFonts w:ascii="Times New Roman" w:hAnsi="Times New Roman" w:cs="Times New Roman"/>
              </w:rPr>
              <w:t xml:space="preserve"> position</w:t>
            </w:r>
          </w:p>
        </w:tc>
      </w:tr>
      <w:tr w:rsidR="00BA05B1" w:rsidRPr="00BA05B1" w14:paraId="1BFB5C2E" w14:textId="213EA8A4" w:rsidTr="00BA05B1">
        <w:trPr>
          <w:trHeight w:val="270"/>
        </w:trPr>
        <w:tc>
          <w:tcPr>
            <w:tcW w:w="2360" w:type="dxa"/>
            <w:noWrap/>
            <w:hideMark/>
          </w:tcPr>
          <w:p w14:paraId="00EA1321" w14:textId="7E9BE44E" w:rsidR="00BA05B1" w:rsidRPr="00BA05B1" w:rsidRDefault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 w:hint="eastAsia"/>
              </w:rPr>
              <w:t>YN</w:t>
            </w:r>
            <w:r>
              <w:rPr>
                <w:rFonts w:ascii="Times New Roman" w:hAnsi="Times New Roman" w:cs="Times New Roman"/>
              </w:rPr>
              <w:t>-Y</w:t>
            </w:r>
            <w:r w:rsidRPr="00BA05B1">
              <w:rPr>
                <w:rFonts w:ascii="Times New Roman" w:hAnsi="Times New Roman" w:cs="Times New Roman" w:hint="eastAsia"/>
              </w:rPr>
              <w:t>87</w:t>
            </w:r>
          </w:p>
        </w:tc>
        <w:tc>
          <w:tcPr>
            <w:tcW w:w="1888" w:type="dxa"/>
            <w:noWrap/>
            <w:hideMark/>
          </w:tcPr>
          <w:p w14:paraId="2EEC9BFA" w14:textId="77777777" w:rsidR="00BA05B1" w:rsidRPr="00BA05B1" w:rsidRDefault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 w:hint="eastAsia"/>
              </w:rPr>
              <w:t>21.8.19</w:t>
            </w:r>
          </w:p>
        </w:tc>
        <w:tc>
          <w:tcPr>
            <w:tcW w:w="1984" w:type="dxa"/>
            <w:noWrap/>
            <w:hideMark/>
          </w:tcPr>
          <w:p w14:paraId="46288822" w14:textId="072D2ED0" w:rsidR="00BA05B1" w:rsidRPr="00BA05B1" w:rsidRDefault="00BA05B1">
            <w:pPr>
              <w:rPr>
                <w:rFonts w:ascii="Times New Roman" w:eastAsia="宋体" w:hAnsi="Times New Roman" w:cs="Times New Roman"/>
              </w:rPr>
            </w:pPr>
            <w:proofErr w:type="spellStart"/>
            <w:r w:rsidRPr="00BA05B1">
              <w:rPr>
                <w:rFonts w:ascii="Times New Roman" w:hAnsi="Times New Roman" w:cs="Times New Roman" w:hint="eastAsia"/>
              </w:rPr>
              <w:t>Qujing</w:t>
            </w:r>
            <w:proofErr w:type="spellEnd"/>
            <w:r>
              <w:rPr>
                <w:rFonts w:ascii="Times New Roman" w:eastAsia="宋体" w:hAnsi="Times New Roman" w:cs="Times New Roman" w:hint="eastAsia"/>
              </w:rPr>
              <w:t>.</w:t>
            </w:r>
            <w:r>
              <w:rPr>
                <w:rFonts w:ascii="Times New Roman" w:eastAsia="宋体" w:hAnsi="Times New Roman" w:cs="Times New Roman"/>
              </w:rPr>
              <w:t xml:space="preserve"> Yunnan</w:t>
            </w:r>
          </w:p>
        </w:tc>
        <w:tc>
          <w:tcPr>
            <w:tcW w:w="2268" w:type="dxa"/>
          </w:tcPr>
          <w:p w14:paraId="6DC10BE8" w14:textId="1620171D" w:rsidR="00BA05B1" w:rsidRPr="00BA05B1" w:rsidRDefault="00BA05B1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iddle</w:t>
            </w:r>
            <w:r>
              <w:rPr>
                <w:rFonts w:ascii="Times New Roman" w:hAnsi="Times New Roman" w:cs="Times New Roman"/>
              </w:rPr>
              <w:t xml:space="preserve"> leaf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-11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BA05B1" w:rsidRPr="00BA05B1" w14:paraId="22AC347F" w14:textId="38E409A4" w:rsidTr="00BA05B1">
        <w:trPr>
          <w:trHeight w:val="270"/>
        </w:trPr>
        <w:tc>
          <w:tcPr>
            <w:tcW w:w="2360" w:type="dxa"/>
            <w:noWrap/>
          </w:tcPr>
          <w:p w14:paraId="30435E15" w14:textId="16FD22E6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 w:hint="eastAsia"/>
              </w:rPr>
              <w:t>YN</w:t>
            </w:r>
            <w:r>
              <w:rPr>
                <w:rFonts w:ascii="Times New Roman" w:hAnsi="Times New Roman" w:cs="Times New Roman"/>
              </w:rPr>
              <w:t>-Y</w:t>
            </w:r>
            <w:r w:rsidRPr="00BA05B1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1888" w:type="dxa"/>
            <w:noWrap/>
          </w:tcPr>
          <w:p w14:paraId="237D1EA7" w14:textId="628AEE2C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 w:hint="eastAsia"/>
              </w:rPr>
              <w:t>21.8.19</w:t>
            </w:r>
          </w:p>
        </w:tc>
        <w:tc>
          <w:tcPr>
            <w:tcW w:w="1984" w:type="dxa"/>
            <w:noWrap/>
          </w:tcPr>
          <w:p w14:paraId="120DAA0A" w14:textId="5106161C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proofErr w:type="spellStart"/>
            <w:r w:rsidRPr="00BA05B1">
              <w:rPr>
                <w:rFonts w:ascii="Times New Roman" w:hAnsi="Times New Roman" w:cs="Times New Roman"/>
              </w:rPr>
              <w:t>Q</w:t>
            </w:r>
            <w:r w:rsidRPr="00BA05B1">
              <w:rPr>
                <w:rFonts w:ascii="Times New Roman" w:hAnsi="Times New Roman" w:cs="Times New Roman" w:hint="eastAsia"/>
              </w:rPr>
              <w:t>ujing</w:t>
            </w:r>
            <w:proofErr w:type="spellEnd"/>
            <w:r>
              <w:rPr>
                <w:rFonts w:ascii="Times New Roman" w:hAnsi="Times New Roman" w:cs="Times New Roman"/>
              </w:rPr>
              <w:t>, Yunnan</w:t>
            </w:r>
          </w:p>
        </w:tc>
        <w:tc>
          <w:tcPr>
            <w:tcW w:w="2268" w:type="dxa"/>
          </w:tcPr>
          <w:p w14:paraId="3140EC0B" w14:textId="5790DDFE" w:rsidR="00BA05B1" w:rsidRDefault="00BA05B1" w:rsidP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iddle</w:t>
            </w:r>
            <w:r>
              <w:rPr>
                <w:rFonts w:ascii="Times New Roman" w:hAnsi="Times New Roman" w:cs="Times New Roman"/>
              </w:rPr>
              <w:t xml:space="preserve"> leaf</w:t>
            </w:r>
            <w:r>
              <w:rPr>
                <w:rFonts w:ascii="宋体" w:eastAsia="宋体" w:hAnsi="宋体" w:cs="宋体" w:hint="eastAsia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-11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BA05B1" w:rsidRPr="00BA05B1" w14:paraId="14DDF1B5" w14:textId="40D8D876" w:rsidTr="00BA05B1">
        <w:trPr>
          <w:trHeight w:val="270"/>
        </w:trPr>
        <w:tc>
          <w:tcPr>
            <w:tcW w:w="2360" w:type="dxa"/>
            <w:noWrap/>
            <w:hideMark/>
          </w:tcPr>
          <w:p w14:paraId="099C1084" w14:textId="4ECC0A45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 w:hint="eastAsia"/>
              </w:rPr>
              <w:t>HN</w:t>
            </w:r>
            <w:r>
              <w:rPr>
                <w:rFonts w:ascii="Times New Roman" w:hAnsi="Times New Roman" w:cs="Times New Roman"/>
              </w:rPr>
              <w:t>-Y</w:t>
            </w:r>
            <w:r w:rsidRPr="00BA05B1">
              <w:rPr>
                <w:rFonts w:ascii="Times New Roman" w:hAnsi="Times New Roman" w:cs="Times New Roman" w:hint="eastAsia"/>
              </w:rPr>
              <w:t>87</w:t>
            </w:r>
          </w:p>
        </w:tc>
        <w:tc>
          <w:tcPr>
            <w:tcW w:w="1888" w:type="dxa"/>
            <w:noWrap/>
            <w:hideMark/>
          </w:tcPr>
          <w:p w14:paraId="43325EFC" w14:textId="79F116DB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21.</w:t>
            </w:r>
            <w:r w:rsidRPr="00BA05B1">
              <w:rPr>
                <w:rFonts w:ascii="Times New Roman" w:hAnsi="Times New Roman" w:cs="Times New Roman" w:hint="eastAsia"/>
              </w:rPr>
              <w:t>7.20</w:t>
            </w:r>
          </w:p>
        </w:tc>
        <w:tc>
          <w:tcPr>
            <w:tcW w:w="1984" w:type="dxa"/>
            <w:noWrap/>
            <w:hideMark/>
          </w:tcPr>
          <w:p w14:paraId="7E72CAE0" w14:textId="58F1358B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BA05B1">
              <w:rPr>
                <w:rFonts w:ascii="Times New Roman" w:hAnsi="Times New Roman" w:cs="Times New Roman" w:hint="eastAsia"/>
              </w:rPr>
              <w:t>anyang</w:t>
            </w:r>
            <w:r>
              <w:rPr>
                <w:rFonts w:ascii="Times New Roman" w:hAnsi="Times New Roman" w:cs="Times New Roman"/>
              </w:rPr>
              <w:t>, Henan</w:t>
            </w:r>
          </w:p>
        </w:tc>
        <w:tc>
          <w:tcPr>
            <w:tcW w:w="2268" w:type="dxa"/>
          </w:tcPr>
          <w:p w14:paraId="76B2DB47" w14:textId="30DA93C6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iddle</w:t>
            </w:r>
            <w:r>
              <w:rPr>
                <w:rFonts w:ascii="Times New Roman" w:hAnsi="Times New Roman" w:cs="Times New Roman"/>
              </w:rPr>
              <w:t xml:space="preserve"> leaf</w:t>
            </w:r>
            <w:r>
              <w:rPr>
                <w:rFonts w:ascii="宋体" w:eastAsia="宋体" w:hAnsi="宋体" w:cs="宋体" w:hint="eastAsia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-11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BA05B1" w:rsidRPr="00BA05B1" w14:paraId="4B972AF8" w14:textId="24771077" w:rsidTr="00BA05B1">
        <w:trPr>
          <w:trHeight w:val="270"/>
        </w:trPr>
        <w:tc>
          <w:tcPr>
            <w:tcW w:w="2360" w:type="dxa"/>
            <w:noWrap/>
            <w:hideMark/>
          </w:tcPr>
          <w:p w14:paraId="6F7E788D" w14:textId="094C85D7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 w:hint="eastAsia"/>
              </w:rPr>
              <w:t>HN</w:t>
            </w:r>
            <w:r>
              <w:rPr>
                <w:rFonts w:ascii="Times New Roman" w:hAnsi="Times New Roman" w:cs="Times New Roman"/>
              </w:rPr>
              <w:t>-Y</w:t>
            </w:r>
            <w:r w:rsidRPr="00BA05B1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1888" w:type="dxa"/>
            <w:noWrap/>
            <w:hideMark/>
          </w:tcPr>
          <w:p w14:paraId="61E39C34" w14:textId="77777777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 w:hint="eastAsia"/>
              </w:rPr>
              <w:t>21.8.16</w:t>
            </w:r>
          </w:p>
        </w:tc>
        <w:tc>
          <w:tcPr>
            <w:tcW w:w="1984" w:type="dxa"/>
            <w:noWrap/>
            <w:hideMark/>
          </w:tcPr>
          <w:p w14:paraId="73EC4EC7" w14:textId="58FB4995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proofErr w:type="spellStart"/>
            <w:r w:rsidRPr="00BA05B1">
              <w:rPr>
                <w:rFonts w:ascii="Times New Roman" w:hAnsi="Times New Roman" w:cs="Times New Roman" w:hint="eastAsia"/>
              </w:rPr>
              <w:t>Linying</w:t>
            </w:r>
            <w:proofErr w:type="spellEnd"/>
            <w:r>
              <w:rPr>
                <w:rFonts w:ascii="Times New Roman" w:hAnsi="Times New Roman" w:cs="Times New Roman"/>
              </w:rPr>
              <w:t>, Henan</w:t>
            </w:r>
          </w:p>
        </w:tc>
        <w:tc>
          <w:tcPr>
            <w:tcW w:w="2268" w:type="dxa"/>
          </w:tcPr>
          <w:p w14:paraId="1626E8D6" w14:textId="4C63D29E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iddle</w:t>
            </w:r>
            <w:r>
              <w:rPr>
                <w:rFonts w:ascii="Times New Roman" w:hAnsi="Times New Roman" w:cs="Times New Roman"/>
              </w:rPr>
              <w:t xml:space="preserve"> leaf</w:t>
            </w:r>
            <w:r>
              <w:rPr>
                <w:rFonts w:ascii="宋体" w:eastAsia="宋体" w:hAnsi="宋体" w:cs="宋体" w:hint="eastAsia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-11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BA05B1" w:rsidRPr="00BA05B1" w14:paraId="764392A3" w14:textId="7A277678" w:rsidTr="00BA05B1">
        <w:trPr>
          <w:trHeight w:val="270"/>
        </w:trPr>
        <w:tc>
          <w:tcPr>
            <w:tcW w:w="2360" w:type="dxa"/>
            <w:noWrap/>
            <w:hideMark/>
          </w:tcPr>
          <w:p w14:paraId="313DC1FB" w14:textId="0BBB2935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 w:hint="eastAsia"/>
              </w:rPr>
              <w:t>FJ</w:t>
            </w:r>
            <w:r>
              <w:rPr>
                <w:rFonts w:ascii="Times New Roman" w:hAnsi="Times New Roman" w:cs="Times New Roman"/>
              </w:rPr>
              <w:t>-Y</w:t>
            </w:r>
            <w:r w:rsidRPr="00BA05B1">
              <w:rPr>
                <w:rFonts w:ascii="Times New Roman" w:hAnsi="Times New Roman" w:cs="Times New Roman" w:hint="eastAsia"/>
              </w:rPr>
              <w:t>87</w:t>
            </w:r>
          </w:p>
        </w:tc>
        <w:tc>
          <w:tcPr>
            <w:tcW w:w="1888" w:type="dxa"/>
            <w:noWrap/>
            <w:hideMark/>
          </w:tcPr>
          <w:p w14:paraId="294794C6" w14:textId="77777777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 w:hint="eastAsia"/>
              </w:rPr>
              <w:t>21.6.1</w:t>
            </w:r>
          </w:p>
        </w:tc>
        <w:tc>
          <w:tcPr>
            <w:tcW w:w="1984" w:type="dxa"/>
            <w:noWrap/>
            <w:hideMark/>
          </w:tcPr>
          <w:p w14:paraId="3A23460F" w14:textId="1A96ABE7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 w:rsidRPr="00BA05B1">
              <w:rPr>
                <w:rFonts w:ascii="Times New Roman" w:hAnsi="Times New Roman" w:cs="Times New Roman"/>
              </w:rPr>
              <w:t>L</w:t>
            </w:r>
            <w:r w:rsidRPr="00BA05B1">
              <w:rPr>
                <w:rFonts w:ascii="Times New Roman" w:hAnsi="Times New Roman" w:cs="Times New Roman" w:hint="eastAsia"/>
              </w:rPr>
              <w:t>ongyan</w:t>
            </w:r>
            <w:r>
              <w:rPr>
                <w:rFonts w:ascii="Times New Roman" w:hAnsi="Times New Roman" w:cs="Times New Roman"/>
              </w:rPr>
              <w:t>, Fujian</w:t>
            </w:r>
          </w:p>
        </w:tc>
        <w:tc>
          <w:tcPr>
            <w:tcW w:w="2268" w:type="dxa"/>
          </w:tcPr>
          <w:p w14:paraId="550C1348" w14:textId="2C93E060" w:rsidR="00BA05B1" w:rsidRPr="00BA05B1" w:rsidRDefault="00BA05B1" w:rsidP="00BA0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iddle</w:t>
            </w:r>
            <w:r>
              <w:rPr>
                <w:rFonts w:ascii="Times New Roman" w:hAnsi="Times New Roman" w:cs="Times New Roman"/>
              </w:rPr>
              <w:t xml:space="preserve"> leaf</w:t>
            </w:r>
            <w:r>
              <w:rPr>
                <w:rFonts w:ascii="宋体" w:eastAsia="宋体" w:hAnsi="宋体" w:cs="宋体" w:hint="eastAsia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-11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</w:tr>
    </w:tbl>
    <w:p w14:paraId="6B904671" w14:textId="77777777" w:rsidR="00B50DD7" w:rsidRDefault="00B50DD7">
      <w:pPr>
        <w:rPr>
          <w:rFonts w:ascii="Times New Roman" w:hAnsi="Times New Roman" w:cs="Times New Roman"/>
        </w:rPr>
      </w:pPr>
    </w:p>
    <w:p w14:paraId="15DE7D41" w14:textId="5D242CE6" w:rsidR="006D6ABF" w:rsidRPr="00071CC1" w:rsidRDefault="00751296">
      <w:pPr>
        <w:rPr>
          <w:rFonts w:ascii="Times New Roman" w:hAnsi="Times New Roman" w:cs="Times New Roman"/>
        </w:rPr>
      </w:pPr>
      <w:r w:rsidRPr="00071CC1">
        <w:rPr>
          <w:rFonts w:ascii="Times New Roman" w:hAnsi="Times New Roman" w:cs="Times New Roman"/>
        </w:rPr>
        <w:t>Table</w:t>
      </w:r>
      <w:r w:rsidR="006D6ABF" w:rsidRPr="00071CC1">
        <w:rPr>
          <w:rFonts w:ascii="Times New Roman" w:hAnsi="Times New Roman" w:cs="Times New Roman"/>
        </w:rPr>
        <w:t xml:space="preserve"> S</w:t>
      </w:r>
      <w:r w:rsidR="00BA05B1">
        <w:rPr>
          <w:rFonts w:ascii="Times New Roman" w:hAnsi="Times New Roman" w:cs="Times New Roman"/>
        </w:rPr>
        <w:t>2</w:t>
      </w:r>
      <w:r w:rsidR="00071CC1" w:rsidRPr="00071CC1">
        <w:rPr>
          <w:rFonts w:ascii="Times New Roman" w:hAnsi="Times New Roman" w:cs="Times New Roman"/>
        </w:rPr>
        <w:t xml:space="preserve"> Number of </w:t>
      </w:r>
      <w:proofErr w:type="gramStart"/>
      <w:r w:rsidR="00071CC1" w:rsidRPr="00071CC1">
        <w:rPr>
          <w:rFonts w:ascii="Times New Roman" w:hAnsi="Times New Roman" w:cs="Times New Roman"/>
        </w:rPr>
        <w:t>up-regulated</w:t>
      </w:r>
      <w:proofErr w:type="gramEnd"/>
      <w:r w:rsidR="00071CC1" w:rsidRPr="00071CC1">
        <w:rPr>
          <w:rFonts w:ascii="Times New Roman" w:hAnsi="Times New Roman" w:cs="Times New Roman"/>
        </w:rPr>
        <w:t xml:space="preserve"> and down regulated protein in different comparison </w:t>
      </w:r>
    </w:p>
    <w:tbl>
      <w:tblPr>
        <w:tblStyle w:val="a3"/>
        <w:tblpPr w:leftFromText="180" w:rightFromText="180" w:vertAnchor="text" w:horzAnchor="margin" w:tblpY="210"/>
        <w:tblW w:w="8359" w:type="dxa"/>
        <w:tblLook w:val="04A0" w:firstRow="1" w:lastRow="0" w:firstColumn="1" w:lastColumn="0" w:noHBand="0" w:noVBand="1"/>
      </w:tblPr>
      <w:tblGrid>
        <w:gridCol w:w="2972"/>
        <w:gridCol w:w="1701"/>
        <w:gridCol w:w="1985"/>
        <w:gridCol w:w="1701"/>
      </w:tblGrid>
      <w:tr w:rsidR="00751296" w14:paraId="541007A5" w14:textId="77777777" w:rsidTr="00BC5C58">
        <w:trPr>
          <w:trHeight w:val="416"/>
        </w:trPr>
        <w:tc>
          <w:tcPr>
            <w:tcW w:w="2972" w:type="dxa"/>
          </w:tcPr>
          <w:p w14:paraId="3A82B566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Compared sample</w:t>
            </w:r>
          </w:p>
        </w:tc>
        <w:tc>
          <w:tcPr>
            <w:tcW w:w="1701" w:type="dxa"/>
          </w:tcPr>
          <w:p w14:paraId="4375D848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Up regulated</w:t>
            </w:r>
          </w:p>
        </w:tc>
        <w:tc>
          <w:tcPr>
            <w:tcW w:w="1985" w:type="dxa"/>
          </w:tcPr>
          <w:p w14:paraId="1AF70DE9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Down regulated</w:t>
            </w:r>
          </w:p>
        </w:tc>
        <w:tc>
          <w:tcPr>
            <w:tcW w:w="1701" w:type="dxa"/>
          </w:tcPr>
          <w:p w14:paraId="12DD6FA0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Total DAPs</w:t>
            </w:r>
          </w:p>
        </w:tc>
      </w:tr>
      <w:tr w:rsidR="00751296" w14:paraId="08D62CC9" w14:textId="77777777" w:rsidTr="00BC5C58">
        <w:tc>
          <w:tcPr>
            <w:tcW w:w="2972" w:type="dxa"/>
          </w:tcPr>
          <w:p w14:paraId="06021977" w14:textId="55F9841B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Y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</w:t>
            </w:r>
            <w:r w:rsidR="00BC5C58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 xml:space="preserve">-Y87 </w:t>
            </w:r>
            <w:r w:rsidR="00BC5C58" w:rsidRPr="00BC5C58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4"/>
                <w:szCs w:val="24"/>
              </w:rPr>
              <w:t>vs</w:t>
            </w:r>
            <w:r w:rsidR="00BC5C58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HN</w:t>
            </w:r>
            <w:r w:rsidR="00BC5C58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-Y87</w:t>
            </w:r>
          </w:p>
        </w:tc>
        <w:tc>
          <w:tcPr>
            <w:tcW w:w="1701" w:type="dxa"/>
          </w:tcPr>
          <w:p w14:paraId="19979983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67E901AA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14:paraId="70F1D71B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50</w:t>
            </w:r>
          </w:p>
        </w:tc>
      </w:tr>
      <w:tr w:rsidR="00751296" w14:paraId="5E106694" w14:textId="77777777" w:rsidTr="00BC5C58">
        <w:tc>
          <w:tcPr>
            <w:tcW w:w="2972" w:type="dxa"/>
          </w:tcPr>
          <w:p w14:paraId="1B80C5CE" w14:textId="4A273C2C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Y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</w:t>
            </w:r>
            <w:r w:rsidR="00BC5C58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-Y87</w:t>
            </w:r>
            <w:r w:rsidR="00BC5C58" w:rsidRPr="00AF0C6B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4"/>
                <w:szCs w:val="24"/>
              </w:rPr>
              <w:t xml:space="preserve"> vs</w:t>
            </w:r>
            <w:r w:rsidR="00BC5C58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FJ</w:t>
            </w:r>
            <w:r w:rsidR="00BC5C58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-Y87</w:t>
            </w:r>
          </w:p>
        </w:tc>
        <w:tc>
          <w:tcPr>
            <w:tcW w:w="1701" w:type="dxa"/>
          </w:tcPr>
          <w:p w14:paraId="36313ED0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1A437646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91D2490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4</w:t>
            </w:r>
          </w:p>
        </w:tc>
      </w:tr>
      <w:tr w:rsidR="00751296" w14:paraId="5CBAE99D" w14:textId="77777777" w:rsidTr="00BC5C58">
        <w:tc>
          <w:tcPr>
            <w:tcW w:w="2972" w:type="dxa"/>
          </w:tcPr>
          <w:p w14:paraId="363C136F" w14:textId="58792258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FJ</w:t>
            </w:r>
            <w:r w:rsidR="00BC5C58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-Y87</w:t>
            </w:r>
            <w:r w:rsidR="00AF0C6B" w:rsidRPr="00AF0C6B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4"/>
                <w:szCs w:val="24"/>
              </w:rPr>
              <w:t xml:space="preserve"> vs </w:t>
            </w:r>
            <w:r w:rsidR="00AF0C6B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HN-Y87</w:t>
            </w:r>
          </w:p>
        </w:tc>
        <w:tc>
          <w:tcPr>
            <w:tcW w:w="1701" w:type="dxa"/>
          </w:tcPr>
          <w:p w14:paraId="39C250BB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6E9FF3BE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956A9C0" w14:textId="77777777" w:rsid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2</w:t>
            </w:r>
          </w:p>
        </w:tc>
      </w:tr>
      <w:tr w:rsidR="00AF0C6B" w14:paraId="6C0ABB17" w14:textId="77777777" w:rsidTr="00BC5C58">
        <w:tc>
          <w:tcPr>
            <w:tcW w:w="2972" w:type="dxa"/>
          </w:tcPr>
          <w:p w14:paraId="485AB376" w14:textId="22F06192" w:rsidR="00AF0C6B" w:rsidRPr="00894059" w:rsidRDefault="00894059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894059"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Y</w:t>
            </w:r>
            <w:r w:rsidRPr="00894059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 xml:space="preserve">N-Y100 </w:t>
            </w:r>
            <w:r w:rsidRPr="009C770F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4"/>
                <w:szCs w:val="24"/>
              </w:rPr>
              <w:t>vs</w:t>
            </w:r>
            <w:r w:rsidRPr="00894059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 xml:space="preserve"> YN-Y87</w:t>
            </w:r>
          </w:p>
        </w:tc>
        <w:tc>
          <w:tcPr>
            <w:tcW w:w="1701" w:type="dxa"/>
          </w:tcPr>
          <w:p w14:paraId="5AA39ED7" w14:textId="587B17A3" w:rsidR="00AF0C6B" w:rsidRPr="009C770F" w:rsidRDefault="005528B7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52118A4D" w14:textId="790BBAAE" w:rsidR="00AF0C6B" w:rsidRPr="009C770F" w:rsidRDefault="00890863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05F390E8" w14:textId="16EF2228" w:rsidR="00AF0C6B" w:rsidRPr="009C770F" w:rsidRDefault="005528B7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52</w:t>
            </w:r>
          </w:p>
        </w:tc>
      </w:tr>
      <w:tr w:rsidR="00AF0C6B" w14:paraId="656A52EA" w14:textId="77777777" w:rsidTr="00BC5C58">
        <w:tc>
          <w:tcPr>
            <w:tcW w:w="2972" w:type="dxa"/>
          </w:tcPr>
          <w:p w14:paraId="7BF5EA82" w14:textId="03D1BD03" w:rsidR="00AF0C6B" w:rsidRPr="009C770F" w:rsidRDefault="00894059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9C770F"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H</w:t>
            </w:r>
            <w:r w:rsidRPr="009C770F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N-</w:t>
            </w:r>
            <w:r w:rsidR="009C770F" w:rsidRPr="009C770F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 xml:space="preserve">Z100 </w:t>
            </w:r>
            <w:r w:rsidR="009C770F" w:rsidRPr="009C770F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4"/>
                <w:szCs w:val="24"/>
              </w:rPr>
              <w:t>vs</w:t>
            </w:r>
            <w:r w:rsidR="009C770F" w:rsidRPr="009C770F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 xml:space="preserve"> HN-Y87</w:t>
            </w:r>
          </w:p>
        </w:tc>
        <w:tc>
          <w:tcPr>
            <w:tcW w:w="1701" w:type="dxa"/>
          </w:tcPr>
          <w:p w14:paraId="243277A9" w14:textId="12342DBE" w:rsidR="00AF0C6B" w:rsidRPr="009C770F" w:rsidRDefault="00C367DD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14:paraId="3F2560BE" w14:textId="03BECEFF" w:rsidR="00AF0C6B" w:rsidRPr="009C770F" w:rsidRDefault="00C367DD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14:paraId="17FD2467" w14:textId="6ECBB84E" w:rsidR="00AF0C6B" w:rsidRPr="009C770F" w:rsidRDefault="00C367DD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24</w:t>
            </w:r>
          </w:p>
        </w:tc>
      </w:tr>
    </w:tbl>
    <w:p w14:paraId="431FEB25" w14:textId="77777777" w:rsidR="00B50DD7" w:rsidRDefault="00B50DD7" w:rsidP="006335B9">
      <w:pPr>
        <w:widowControl/>
        <w:spacing w:line="300" w:lineRule="auto"/>
      </w:pPr>
    </w:p>
    <w:p w14:paraId="483438B1" w14:textId="4A23311C" w:rsidR="004C1CAC" w:rsidRPr="006335B9" w:rsidRDefault="00751296" w:rsidP="006335B9">
      <w:pPr>
        <w:widowControl/>
        <w:spacing w:line="300" w:lineRule="auto"/>
        <w:rPr>
          <w:rFonts w:ascii="Times New Roman" w:eastAsia="宋体" w:hAnsi="Times New Roman" w:cs="Times New Roman"/>
          <w:color w:val="231F20"/>
          <w:kern w:val="0"/>
        </w:rPr>
      </w:pPr>
      <w:r w:rsidRPr="006335B9">
        <w:rPr>
          <w:rFonts w:ascii="Times New Roman" w:eastAsia="宋体" w:hAnsi="Times New Roman" w:cs="Times New Roman" w:hint="eastAsia"/>
          <w:color w:val="231F20"/>
          <w:kern w:val="0"/>
        </w:rPr>
        <w:t>Table</w:t>
      </w:r>
      <w:r w:rsidRPr="006335B9">
        <w:rPr>
          <w:rFonts w:ascii="Times New Roman" w:eastAsia="宋体" w:hAnsi="Times New Roman" w:cs="Times New Roman"/>
          <w:color w:val="231F20"/>
          <w:kern w:val="0"/>
        </w:rPr>
        <w:t xml:space="preserve"> </w:t>
      </w:r>
      <w:r w:rsidRPr="006335B9">
        <w:rPr>
          <w:rFonts w:ascii="Times New Roman" w:eastAsia="宋体" w:hAnsi="Times New Roman" w:cs="Times New Roman" w:hint="eastAsia"/>
          <w:color w:val="231F20"/>
          <w:kern w:val="0"/>
        </w:rPr>
        <w:t>S2</w:t>
      </w:r>
      <w:r w:rsidR="00657691" w:rsidRPr="006335B9">
        <w:rPr>
          <w:rFonts w:ascii="Times New Roman" w:eastAsia="宋体" w:hAnsi="Times New Roman" w:cs="Times New Roman"/>
          <w:color w:val="231F20"/>
          <w:kern w:val="0"/>
        </w:rPr>
        <w:t xml:space="preserve"> list of </w:t>
      </w:r>
      <w:r w:rsidR="004C1CAC" w:rsidRPr="006335B9">
        <w:rPr>
          <w:rFonts w:ascii="Times New Roman" w:eastAsia="宋体" w:hAnsi="Times New Roman" w:cs="Times New Roman"/>
          <w:color w:val="231F20"/>
          <w:kern w:val="0"/>
        </w:rPr>
        <w:t>candida</w:t>
      </w:r>
      <w:r w:rsidR="004C1CAC" w:rsidRPr="006335B9">
        <w:rPr>
          <w:rFonts w:ascii="Times New Roman" w:eastAsia="宋体" w:hAnsi="Times New Roman" w:cs="Times New Roman" w:hint="eastAsia"/>
          <w:color w:val="231F20"/>
          <w:kern w:val="0"/>
        </w:rPr>
        <w:t>t</w:t>
      </w:r>
      <w:r w:rsidR="004C1CAC" w:rsidRPr="006335B9">
        <w:rPr>
          <w:rFonts w:ascii="Times New Roman" w:eastAsia="宋体" w:hAnsi="Times New Roman" w:cs="Times New Roman"/>
          <w:color w:val="231F20"/>
          <w:kern w:val="0"/>
        </w:rPr>
        <w:t>e DAPs of tobacco lea</w:t>
      </w:r>
      <w:r w:rsidR="006335B9" w:rsidRPr="006335B9">
        <w:rPr>
          <w:rFonts w:ascii="Times New Roman" w:eastAsia="宋体" w:hAnsi="Times New Roman" w:cs="Times New Roman"/>
          <w:color w:val="231F20"/>
          <w:kern w:val="0"/>
        </w:rPr>
        <w:t xml:space="preserve">ve in response to </w:t>
      </w:r>
      <w:proofErr w:type="gramStart"/>
      <w:r w:rsidR="006335B9" w:rsidRPr="006335B9">
        <w:rPr>
          <w:rFonts w:ascii="Times New Roman" w:eastAsia="宋体" w:hAnsi="Times New Roman" w:cs="Times New Roman"/>
          <w:color w:val="231F20"/>
          <w:kern w:val="0"/>
        </w:rPr>
        <w:t>changing</w:t>
      </w:r>
      <w:proofErr w:type="gramEnd"/>
      <w:r w:rsidR="006335B9" w:rsidRPr="006335B9">
        <w:rPr>
          <w:rFonts w:ascii="Times New Roman" w:eastAsia="宋体" w:hAnsi="Times New Roman" w:cs="Times New Roman"/>
          <w:color w:val="231F20"/>
          <w:kern w:val="0"/>
        </w:rPr>
        <w:t xml:space="preserve"> environments. </w:t>
      </w:r>
    </w:p>
    <w:tbl>
      <w:tblPr>
        <w:tblStyle w:val="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3152"/>
        <w:gridCol w:w="1526"/>
        <w:gridCol w:w="1276"/>
        <w:gridCol w:w="1184"/>
      </w:tblGrid>
      <w:tr w:rsidR="00751296" w:rsidRPr="00751296" w14:paraId="679970A7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38842FBB" w14:textId="77777777" w:rsidR="00751296" w:rsidRPr="006335B9" w:rsidRDefault="00751296" w:rsidP="006335B9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Protein ID</w:t>
            </w:r>
          </w:p>
        </w:tc>
        <w:tc>
          <w:tcPr>
            <w:tcW w:w="3152" w:type="dxa"/>
            <w:tcBorders>
              <w:top w:val="single" w:sz="4" w:space="0" w:color="auto"/>
            </w:tcBorders>
            <w:vAlign w:val="center"/>
            <w:hideMark/>
          </w:tcPr>
          <w:p w14:paraId="4227E403" w14:textId="77777777" w:rsidR="00751296" w:rsidRPr="006335B9" w:rsidRDefault="00751296" w:rsidP="006335B9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6335B9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Protein</w:t>
            </w: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name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328ADE6B" w14:textId="764AF4DA" w:rsidR="006335B9" w:rsidRDefault="00751296" w:rsidP="006335B9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F</w:t>
            </w:r>
            <w:r w:rsidR="006335B9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 xml:space="preserve">old </w:t>
            </w: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C</w:t>
            </w:r>
            <w:r w:rsidR="006335B9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hange</w:t>
            </w:r>
          </w:p>
          <w:p w14:paraId="0F632115" w14:textId="56FFE897" w:rsidR="00751296" w:rsidRPr="006335B9" w:rsidRDefault="00751296" w:rsidP="006335B9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(YN</w:t>
            </w:r>
            <w:r w:rsidR="006335B9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 xml:space="preserve"> vs </w:t>
            </w: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HN</w:t>
            </w:r>
            <w:r w:rsidR="006335B9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68F8DBDF" w14:textId="71D11477" w:rsidR="00751296" w:rsidRPr="006335B9" w:rsidRDefault="006335B9" w:rsidP="006335B9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 xml:space="preserve">old </w:t>
            </w: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 xml:space="preserve">hange </w:t>
            </w:r>
            <w:r w:rsidR="00751296"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(YN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 xml:space="preserve"> vs </w:t>
            </w:r>
            <w:r w:rsidR="00751296"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FJ)</w:t>
            </w:r>
          </w:p>
        </w:tc>
        <w:tc>
          <w:tcPr>
            <w:tcW w:w="1184" w:type="dxa"/>
            <w:tcBorders>
              <w:top w:val="single" w:sz="4" w:space="0" w:color="auto"/>
              <w:right w:val="nil"/>
            </w:tcBorders>
            <w:vAlign w:val="center"/>
            <w:hideMark/>
          </w:tcPr>
          <w:p w14:paraId="2E17F186" w14:textId="7A1798B9" w:rsidR="00751296" w:rsidRPr="006335B9" w:rsidRDefault="006335B9" w:rsidP="006335B9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 xml:space="preserve">old </w:t>
            </w: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hange</w:t>
            </w:r>
            <w:r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</w:t>
            </w:r>
            <w:r w:rsidR="00751296"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(FJ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 xml:space="preserve"> vs </w:t>
            </w:r>
            <w:r w:rsidR="00751296" w:rsidRPr="006335B9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HN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)</w:t>
            </w:r>
          </w:p>
        </w:tc>
      </w:tr>
      <w:tr w:rsidR="00751296" w:rsidRPr="00751296" w14:paraId="48E0BF27" w14:textId="77777777" w:rsidTr="00993759">
        <w:trPr>
          <w:trHeight w:val="20"/>
          <w:jc w:val="center"/>
        </w:trPr>
        <w:tc>
          <w:tcPr>
            <w:tcW w:w="85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3A1BF" w14:textId="46792429" w:rsidR="00751296" w:rsidRPr="00751296" w:rsidRDefault="00A84061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Starch and sucrose metabolism</w:t>
            </w:r>
          </w:p>
        </w:tc>
      </w:tr>
      <w:tr w:rsidR="00751296" w:rsidRPr="00751296" w14:paraId="5C0122DD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1121FC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A0A1S4B6F7</w:t>
            </w:r>
          </w:p>
        </w:tc>
        <w:tc>
          <w:tcPr>
            <w:tcW w:w="31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F5AACC6" w14:textId="6EDD505F" w:rsidR="00751296" w:rsidRPr="00751296" w:rsidRDefault="00697081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UGP1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4A315D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10.91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F8A1194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9.777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ED13C40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1.116</w:t>
            </w:r>
          </w:p>
        </w:tc>
      </w:tr>
      <w:tr w:rsidR="00697081" w:rsidRPr="00751296" w14:paraId="492EF2A2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1C45F" w14:textId="0C2B0C4F" w:rsidR="00697081" w:rsidRPr="00751296" w:rsidRDefault="00674923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674923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A0A1S4BNA9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74183" w14:textId="7BD93106" w:rsidR="00697081" w:rsidRDefault="00697081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UGP1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FFA1" w14:textId="691877D7" w:rsidR="00697081" w:rsidRPr="00751296" w:rsidRDefault="00326A6D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.415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39071" w14:textId="2B8D1E49" w:rsidR="00697081" w:rsidRPr="00751296" w:rsidRDefault="00326A6D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.250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076E" w14:textId="1AC072B4" w:rsidR="00697081" w:rsidRPr="00751296" w:rsidRDefault="00326A6D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.07</w:t>
            </w:r>
            <w:r w:rsidR="00674923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5</w:t>
            </w:r>
          </w:p>
        </w:tc>
      </w:tr>
      <w:tr w:rsidR="00751296" w:rsidRPr="00751296" w14:paraId="34E5CFC1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61651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A0A1S3ZPV3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2D6D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Sucrose synthase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9303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C026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1.859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5017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1.238</w:t>
            </w:r>
          </w:p>
        </w:tc>
      </w:tr>
      <w:tr w:rsidR="00751296" w:rsidRPr="00751296" w14:paraId="553299AA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F5FE851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A0A1S3Z5I9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D60570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Sucrose synthase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3F754B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2.376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27A2B5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2.22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3DDF5F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1.068</w:t>
            </w:r>
          </w:p>
        </w:tc>
      </w:tr>
      <w:tr w:rsidR="00751296" w:rsidRPr="00751296" w14:paraId="110AF07F" w14:textId="77777777" w:rsidTr="00A84061">
        <w:trPr>
          <w:trHeight w:val="20"/>
          <w:jc w:val="center"/>
        </w:trPr>
        <w:tc>
          <w:tcPr>
            <w:tcW w:w="85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DF5C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Galactose metabolism</w:t>
            </w:r>
          </w:p>
        </w:tc>
      </w:tr>
      <w:tr w:rsidR="00751296" w:rsidRPr="00751296" w14:paraId="47125B6D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right w:val="nil"/>
            </w:tcBorders>
            <w:vAlign w:val="center"/>
            <w:hideMark/>
          </w:tcPr>
          <w:p w14:paraId="6BB8EEC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A0A1S4AK24</w:t>
            </w:r>
          </w:p>
        </w:tc>
        <w:tc>
          <w:tcPr>
            <w:tcW w:w="3152" w:type="dxa"/>
            <w:tcBorders>
              <w:left w:val="nil"/>
              <w:right w:val="nil"/>
            </w:tcBorders>
            <w:vAlign w:val="center"/>
            <w:hideMark/>
          </w:tcPr>
          <w:p w14:paraId="30AC724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ATP-dependent 6-phosphofructokinase</w:t>
            </w:r>
          </w:p>
        </w:tc>
        <w:tc>
          <w:tcPr>
            <w:tcW w:w="1526" w:type="dxa"/>
            <w:tcBorders>
              <w:left w:val="nil"/>
              <w:right w:val="nil"/>
            </w:tcBorders>
            <w:vAlign w:val="center"/>
            <w:hideMark/>
          </w:tcPr>
          <w:p w14:paraId="62A8D38D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2.455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  <w:hideMark/>
          </w:tcPr>
          <w:p w14:paraId="01C8A630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1.781</w:t>
            </w:r>
          </w:p>
        </w:tc>
        <w:tc>
          <w:tcPr>
            <w:tcW w:w="1184" w:type="dxa"/>
            <w:tcBorders>
              <w:left w:val="nil"/>
              <w:right w:val="nil"/>
            </w:tcBorders>
            <w:vAlign w:val="center"/>
            <w:hideMark/>
          </w:tcPr>
          <w:p w14:paraId="099C2A60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1.37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9</w:t>
            </w:r>
          </w:p>
        </w:tc>
      </w:tr>
      <w:tr w:rsidR="00751296" w:rsidRPr="00751296" w14:paraId="08556F58" w14:textId="77777777" w:rsidTr="00A84061">
        <w:trPr>
          <w:trHeight w:val="20"/>
          <w:jc w:val="center"/>
        </w:trPr>
        <w:tc>
          <w:tcPr>
            <w:tcW w:w="85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A380F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Glycolysis / Gluconeogenesis</w:t>
            </w:r>
          </w:p>
        </w:tc>
      </w:tr>
      <w:tr w:rsidR="00751296" w:rsidRPr="00751296" w14:paraId="3B8DB475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09D38E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lastRenderedPageBreak/>
              <w:t>A0A1S3Y5S6</w:t>
            </w:r>
          </w:p>
        </w:tc>
        <w:tc>
          <w:tcPr>
            <w:tcW w:w="31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A9D60D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pyruvate decarboxylase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2981CC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2.416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094B284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1.92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4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39162F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1.256</w:t>
            </w:r>
          </w:p>
        </w:tc>
      </w:tr>
      <w:tr w:rsidR="00751296" w:rsidRPr="00751296" w14:paraId="3DAAC34C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0BE7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A0A1S3ZSC9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81D3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pyruvate decarboxylase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5D17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3.741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0F608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3.589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B4ECD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1.042</w:t>
            </w:r>
          </w:p>
        </w:tc>
      </w:tr>
      <w:tr w:rsidR="00751296" w:rsidRPr="00751296" w14:paraId="7DCCCBA0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3169F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A0A1S3YSN4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7ADB4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pyruvate decarboxylase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F80FE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3.363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48FB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2.471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AAB5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1.36</w:t>
            </w:r>
          </w:p>
        </w:tc>
      </w:tr>
      <w:tr w:rsidR="00751296" w:rsidRPr="00751296" w14:paraId="433A1B77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CA5D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A0A1S4A0T5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33EE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Glucose-6-phosphate 1-epimerase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06821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2.125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76F6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1.824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9FC8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1.165</w:t>
            </w:r>
          </w:p>
        </w:tc>
      </w:tr>
      <w:tr w:rsidR="00751296" w:rsidRPr="00751296" w14:paraId="4D343AE1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C7C3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A0A1S4DJ24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56D71" w14:textId="4FD624B3" w:rsidR="00751296" w:rsidRPr="00751296" w:rsidRDefault="003472FD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A</w:t>
            </w:r>
            <w:r w:rsidR="00751296"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lcohol dehydrogenase 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47BBD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4.686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BECE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4.077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B713E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1.149</w:t>
            </w:r>
          </w:p>
        </w:tc>
      </w:tr>
      <w:tr w:rsidR="00751296" w:rsidRPr="00751296" w14:paraId="6EA3BDF1" w14:textId="77777777" w:rsidTr="00545252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39E08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Q6IVK8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28002" w14:textId="0100C8E0" w:rsidR="00751296" w:rsidRPr="00751296" w:rsidRDefault="003472FD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A</w:t>
            </w:r>
            <w:r w:rsidR="00751296"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lcohol dehydrogenase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5A42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5.542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7DE7D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3.724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F2538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1.488</w:t>
            </w:r>
          </w:p>
        </w:tc>
      </w:tr>
      <w:tr w:rsidR="00AB26F3" w:rsidRPr="00751296" w14:paraId="0A7DE32B" w14:textId="77777777" w:rsidTr="00545252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F1159" w14:textId="74485825" w:rsidR="00AB26F3" w:rsidRPr="00751296" w:rsidRDefault="00AB26F3" w:rsidP="00751296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</w:pPr>
            <w:r w:rsidRPr="00AB26F3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A0A1S4D555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959DF" w14:textId="65576BE4" w:rsidR="00AB26F3" w:rsidRDefault="00AB26F3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AB26F3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 xml:space="preserve">Acetyl-CoA </w:t>
            </w:r>
            <w:proofErr w:type="spellStart"/>
            <w:r w:rsidRPr="00AB26F3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carboxytransferase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9B859" w14:textId="2D8AAC0A" w:rsidR="00AB26F3" w:rsidRPr="00751296" w:rsidRDefault="00AB26F3" w:rsidP="00751296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</w:pPr>
            <w:r w:rsidRPr="00AB26F3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0.480</w:t>
            </w:r>
            <w:r w:rsidRPr="00AB26F3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1FD62" w14:textId="3BF6BE05" w:rsidR="00AB26F3" w:rsidRPr="00751296" w:rsidRDefault="00AB26F3" w:rsidP="00751296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</w:pPr>
            <w:r w:rsidRPr="00AB26F3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0.769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26447" w14:textId="0F6912D1" w:rsidR="00AB26F3" w:rsidRPr="00751296" w:rsidRDefault="00545252" w:rsidP="00751296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.625</w:t>
            </w:r>
          </w:p>
        </w:tc>
      </w:tr>
      <w:tr w:rsidR="00545252" w:rsidRPr="00751296" w14:paraId="543DB727" w14:textId="77777777" w:rsidTr="00545252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right w:val="nil"/>
            </w:tcBorders>
            <w:vAlign w:val="center"/>
          </w:tcPr>
          <w:p w14:paraId="7A9DAC0A" w14:textId="13FD3E9F" w:rsidR="00545252" w:rsidRPr="00AB26F3" w:rsidRDefault="00545252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545252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A0A1S4AXH8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vAlign w:val="center"/>
          </w:tcPr>
          <w:p w14:paraId="0DDDE669" w14:textId="0D634EA5" w:rsidR="00545252" w:rsidRPr="00AB26F3" w:rsidRDefault="00545252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PDH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</w:tcPr>
          <w:p w14:paraId="14DCF77B" w14:textId="2DBF14F5" w:rsidR="00545252" w:rsidRPr="00AB26F3" w:rsidRDefault="00545252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545252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0.495</w:t>
            </w:r>
            <w:r w:rsidRPr="00545252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7C0ED909" w14:textId="1693D884" w:rsidR="00545252" w:rsidRPr="00AB26F3" w:rsidRDefault="00545252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545252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0.712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</w:tcPr>
          <w:p w14:paraId="60A926AD" w14:textId="32E96F64" w:rsidR="00545252" w:rsidRDefault="00545252" w:rsidP="00751296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.696</w:t>
            </w:r>
          </w:p>
        </w:tc>
      </w:tr>
      <w:tr w:rsidR="00751296" w:rsidRPr="00751296" w14:paraId="07EF4851" w14:textId="77777777" w:rsidTr="00A84061">
        <w:trPr>
          <w:trHeight w:val="20"/>
          <w:jc w:val="center"/>
        </w:trPr>
        <w:tc>
          <w:tcPr>
            <w:tcW w:w="85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BAB645" w14:textId="3FDD655A" w:rsidR="00751296" w:rsidRPr="00751296" w:rsidRDefault="003472FD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Amino acid</w:t>
            </w:r>
            <w:r w:rsidR="00751296"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metabolism</w:t>
            </w:r>
          </w:p>
        </w:tc>
      </w:tr>
      <w:tr w:rsidR="00751296" w:rsidRPr="00751296" w14:paraId="30252BBF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1B5F75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A0A1S4D3Y8</w:t>
            </w:r>
          </w:p>
        </w:tc>
        <w:tc>
          <w:tcPr>
            <w:tcW w:w="31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CDE62A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bookmarkStart w:id="0" w:name="OLE_LINK58"/>
            <w:bookmarkStart w:id="1" w:name="OLE_LINK59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Aspartate aminotransferase</w:t>
            </w:r>
            <w:bookmarkEnd w:id="0"/>
            <w:bookmarkEnd w:id="1"/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A7B744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2.330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D2920A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1.95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3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DD5DA5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1.193</w:t>
            </w:r>
          </w:p>
        </w:tc>
      </w:tr>
      <w:tr w:rsidR="00751296" w:rsidRPr="00751296" w14:paraId="29A70885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BFB75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A0A1S4ASM7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A6C6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Aspartate aminotransferase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D8E6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2.01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CB6F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1.92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33E3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1.045</w:t>
            </w:r>
          </w:p>
        </w:tc>
      </w:tr>
      <w:tr w:rsidR="00751296" w:rsidRPr="00751296" w14:paraId="16D9EDB4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7FE9ACE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A0A1S3YQG6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D85850F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Aspartate aminotransferase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64E817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2.38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CC8A29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2.098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8127331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1.137</w:t>
            </w:r>
          </w:p>
        </w:tc>
      </w:tr>
      <w:tr w:rsidR="00751296" w:rsidRPr="00751296" w14:paraId="05BD759B" w14:textId="77777777" w:rsidTr="00A84061">
        <w:trPr>
          <w:trHeight w:val="20"/>
          <w:jc w:val="center"/>
        </w:trPr>
        <w:tc>
          <w:tcPr>
            <w:tcW w:w="85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80D02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Protein processing in endoplasmic reticulum</w:t>
            </w:r>
          </w:p>
        </w:tc>
      </w:tr>
      <w:tr w:rsidR="00751296" w:rsidRPr="00751296" w14:paraId="1EF654F4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055793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A0A1S3ZBZ1</w:t>
            </w:r>
          </w:p>
        </w:tc>
        <w:tc>
          <w:tcPr>
            <w:tcW w:w="31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A1774B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17.6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class I heat shock protein 3-like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0E56C7D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0.119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C7FF9B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0.515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49B902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0.232</w:t>
            </w:r>
          </w:p>
        </w:tc>
      </w:tr>
      <w:tr w:rsidR="00751296" w:rsidRPr="00751296" w14:paraId="713FC57F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5E93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A0A1S4BQU5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17F6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class I heat shock protein-like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1A61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E0DCE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0.78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49A4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0.175</w:t>
            </w:r>
          </w:p>
        </w:tc>
      </w:tr>
      <w:tr w:rsidR="00751296" w:rsidRPr="00751296" w14:paraId="57C99FF1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89751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A0A1S4BPP5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1D3C5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17.6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class I heat shock protein-like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6022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0.16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CBCD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0.528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4C8D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0.31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6</w:t>
            </w:r>
          </w:p>
        </w:tc>
      </w:tr>
      <w:tr w:rsidR="00751296" w:rsidRPr="00751296" w14:paraId="49CCFBB0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09D77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E1AWP1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9BADD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17.8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class I heat shock protein-like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8371E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74DF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0.864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16F54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0.19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4</w:t>
            </w:r>
          </w:p>
        </w:tc>
      </w:tr>
      <w:tr w:rsidR="00751296" w:rsidRPr="00751296" w14:paraId="5821DEDB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7E066AD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A0A1S3ZYC0</w:t>
            </w:r>
          </w:p>
        </w:tc>
        <w:tc>
          <w:tcPr>
            <w:tcW w:w="31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6CFEF9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22.0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class IV heat shock protein-like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227272F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0.187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316F9CF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0.894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37A5BD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0.209</w:t>
            </w:r>
          </w:p>
        </w:tc>
      </w:tr>
      <w:tr w:rsidR="00751296" w:rsidRPr="00751296" w14:paraId="6A28D7A5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66F67A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A0A1S3ZRR0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E8415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22.0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class IV heat shock protein-like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B1E9D7C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0.190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08C8ED0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0.96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9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B4FA990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0.19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8</w:t>
            </w:r>
          </w:p>
        </w:tc>
      </w:tr>
      <w:tr w:rsidR="00751296" w:rsidRPr="00751296" w14:paraId="7962D2CD" w14:textId="77777777" w:rsidTr="00A84061">
        <w:trPr>
          <w:trHeight w:val="20"/>
          <w:jc w:val="center"/>
        </w:trPr>
        <w:tc>
          <w:tcPr>
            <w:tcW w:w="85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E5C928" w14:textId="61729E85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Protein processing in endoplasmic reticulum</w:t>
            </w:r>
            <w:r w:rsidR="00B15225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&amp;</w:t>
            </w: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Endocytosis</w:t>
            </w:r>
            <w:r w:rsidR="00B15225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&amp;</w:t>
            </w: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Spliceosome</w:t>
            </w:r>
          </w:p>
        </w:tc>
      </w:tr>
      <w:tr w:rsidR="00751296" w:rsidRPr="00751296" w14:paraId="4CE5D81D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F3E096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A0A1S3YV22</w:t>
            </w:r>
          </w:p>
        </w:tc>
        <w:tc>
          <w:tcPr>
            <w:tcW w:w="31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9FC2CF4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stromal 70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heat shock-related protein,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chloroplastic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-like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A5579BD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0.232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C2C0D1F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0.58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100205A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0.400</w:t>
            </w:r>
          </w:p>
        </w:tc>
      </w:tr>
      <w:tr w:rsidR="00751296" w:rsidRPr="00751296" w14:paraId="14DBACEB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0ABF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A0A1S4D4H6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153D5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heat shock 70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protein-like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9E1F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0.23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E23B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0.713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DB1D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0.33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0</w:t>
            </w:r>
          </w:p>
        </w:tc>
      </w:tr>
      <w:tr w:rsidR="00751296" w:rsidRPr="00751296" w14:paraId="4C4C2BAF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56EF0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A0A1S4AE85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DD68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heat shock 70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protein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C2E7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0.25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E9BD0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0.714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C5095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0.362</w:t>
            </w:r>
          </w:p>
        </w:tc>
      </w:tr>
      <w:tr w:rsidR="00751296" w:rsidRPr="00751296" w14:paraId="15DA36D2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4C45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A0A1S4B2J0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C5F46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stromal 70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heat shock-related protein,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chloroplastic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-like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FBFF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0.279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4682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0.601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BBCE4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0.465</w:t>
            </w:r>
          </w:p>
        </w:tc>
      </w:tr>
      <w:tr w:rsidR="00751296" w:rsidRPr="00751296" w14:paraId="7D8FE3A7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F75CE68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lastRenderedPageBreak/>
              <w:t>A0A1S3X8Z6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57C6DDC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heat shock cognate 70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kDa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 protein 2-like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18F50FC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0.412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222B900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0.76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9200C98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0.539</w:t>
            </w:r>
          </w:p>
        </w:tc>
      </w:tr>
      <w:tr w:rsidR="00751296" w:rsidRPr="00751296" w14:paraId="4BA917CA" w14:textId="77777777" w:rsidTr="00A84061">
        <w:trPr>
          <w:trHeight w:val="20"/>
          <w:jc w:val="center"/>
        </w:trPr>
        <w:tc>
          <w:tcPr>
            <w:tcW w:w="85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1D85F7" w14:textId="2CB46353" w:rsidR="00751296" w:rsidRPr="00751296" w:rsidRDefault="00BB3B0C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BB3B0C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Phenylpropanoid biosynthesis</w:t>
            </w:r>
          </w:p>
        </w:tc>
      </w:tr>
      <w:tr w:rsidR="00751296" w:rsidRPr="00751296" w14:paraId="6665058C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102900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P45733</w:t>
            </w:r>
          </w:p>
        </w:tc>
        <w:tc>
          <w:tcPr>
            <w:tcW w:w="31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A5C28BF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Phenylalanine ammonia-lyase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C93F6CF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0.38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37051B7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0.626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6FBD69C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0.609</w:t>
            </w:r>
          </w:p>
        </w:tc>
      </w:tr>
      <w:tr w:rsidR="00751296" w:rsidRPr="00751296" w14:paraId="5DC637DC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C92B4C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P25872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32D5BB5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Phenylalanine ammonia-lyase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E23F170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0.297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3F248D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0.56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0E1B414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0.526</w:t>
            </w:r>
          </w:p>
        </w:tc>
      </w:tr>
      <w:tr w:rsidR="00B15225" w:rsidRPr="00751296" w14:paraId="3E1117C7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right w:val="nil"/>
            </w:tcBorders>
            <w:vAlign w:val="center"/>
          </w:tcPr>
          <w:p w14:paraId="367177BC" w14:textId="077C5E8A" w:rsidR="00B15225" w:rsidRPr="00751296" w:rsidRDefault="00345E73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345E73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A0A1S4D6Z4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vAlign w:val="center"/>
          </w:tcPr>
          <w:p w14:paraId="3A0B4615" w14:textId="3DBAFCD9" w:rsidR="00B15225" w:rsidRPr="00751296" w:rsidRDefault="00345E73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345E73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Caffeoyl-CoA O-methyltransferase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</w:tcPr>
          <w:p w14:paraId="5D8C64DA" w14:textId="06B45225" w:rsidR="00B15225" w:rsidRPr="00751296" w:rsidRDefault="00006263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FF2721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0.495</w:t>
            </w:r>
            <w:r w:rsidRPr="00FF2721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E05D523" w14:textId="5330DDE3" w:rsidR="00B15225" w:rsidRPr="00751296" w:rsidRDefault="00006263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.536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</w:tcPr>
          <w:p w14:paraId="70CE86AA" w14:textId="1CD28479" w:rsidR="00B15225" w:rsidRPr="00751296" w:rsidRDefault="00006263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.926</w:t>
            </w:r>
          </w:p>
        </w:tc>
      </w:tr>
      <w:tr w:rsidR="00751296" w:rsidRPr="00751296" w14:paraId="487B81BA" w14:textId="77777777" w:rsidTr="00A84061">
        <w:trPr>
          <w:trHeight w:val="20"/>
          <w:jc w:val="center"/>
        </w:trPr>
        <w:tc>
          <w:tcPr>
            <w:tcW w:w="85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9CF8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Porphyrin and chlorophyll metabolism</w:t>
            </w:r>
          </w:p>
        </w:tc>
      </w:tr>
      <w:tr w:rsidR="00751296" w:rsidRPr="00751296" w14:paraId="05422490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52C96EF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Q9FES7</w:t>
            </w:r>
          </w:p>
        </w:tc>
        <w:tc>
          <w:tcPr>
            <w:tcW w:w="31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AA72AE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Mg-protoporphyrin IX chelatase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A260F8C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0.461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12F651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0.806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2453D0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0.57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2</w:t>
            </w:r>
          </w:p>
        </w:tc>
      </w:tr>
      <w:tr w:rsidR="00751296" w:rsidRPr="00751296" w14:paraId="24B80AFD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5815515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A0A1S3YNG0</w:t>
            </w:r>
          </w:p>
        </w:tc>
        <w:tc>
          <w:tcPr>
            <w:tcW w:w="31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DA9E1A1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Magnesium-protoporphyrin IX monomethyl ester (oxidative) cyclase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941BB4C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0.481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9BB3C55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1.029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F066E0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0.467</w:t>
            </w:r>
          </w:p>
        </w:tc>
      </w:tr>
      <w:tr w:rsidR="00751296" w:rsidRPr="00751296" w14:paraId="2E1837D0" w14:textId="77777777" w:rsidTr="00A84061">
        <w:trPr>
          <w:trHeight w:val="20"/>
          <w:jc w:val="center"/>
        </w:trPr>
        <w:tc>
          <w:tcPr>
            <w:tcW w:w="85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A5CD5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Terpenoid backbone biosynthesis</w:t>
            </w:r>
          </w:p>
        </w:tc>
      </w:tr>
      <w:tr w:rsidR="00751296" w:rsidRPr="00751296" w14:paraId="58B3B482" w14:textId="77777777" w:rsidTr="006335B9">
        <w:trPr>
          <w:trHeight w:val="20"/>
          <w:jc w:val="center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221F7A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A0A1S3X709</w:t>
            </w:r>
          </w:p>
        </w:tc>
        <w:tc>
          <w:tcPr>
            <w:tcW w:w="31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C25F039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 xml:space="preserve">geranylgeranyl pyrophosphate synthase, </w:t>
            </w:r>
            <w:proofErr w:type="spellStart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chloroplastic</w:t>
            </w:r>
            <w:proofErr w:type="spellEnd"/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-like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67D839C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0.44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82EEDC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0.735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B640F81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0.606</w:t>
            </w:r>
          </w:p>
        </w:tc>
      </w:tr>
      <w:tr w:rsidR="00751296" w:rsidRPr="00751296" w14:paraId="50B1C2DD" w14:textId="77777777" w:rsidTr="006335B9">
        <w:trPr>
          <w:trHeight w:val="20"/>
          <w:jc w:val="center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0C79B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D3W9H9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9639C2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Geranylgeranyl diphosphate synthase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2A703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0.29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DF3BC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0.875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C3E61" w14:textId="77777777" w:rsidR="00751296" w:rsidRPr="00751296" w:rsidRDefault="00751296" w:rsidP="00751296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r w:rsidRPr="00751296">
              <w:rPr>
                <w:rFonts w:ascii="Times New Roman" w:eastAsia="宋体" w:hAnsi="Times New Roman" w:cs="Times New Roman" w:hint="eastAsia"/>
                <w:color w:val="231F20"/>
                <w:kern w:val="0"/>
                <w:sz w:val="18"/>
                <w:szCs w:val="18"/>
              </w:rPr>
              <w:t>0.33</w:t>
            </w:r>
            <w:r w:rsidRPr="00751296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7</w:t>
            </w:r>
          </w:p>
        </w:tc>
      </w:tr>
    </w:tbl>
    <w:p w14:paraId="0B54350F" w14:textId="77777777" w:rsidR="00751296" w:rsidRDefault="00751296"/>
    <w:p w14:paraId="05E7843C" w14:textId="77777777" w:rsidR="006335B9" w:rsidRDefault="006335B9"/>
    <w:sectPr w:rsidR="006335B9" w:rsidSect="002A746C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EEC36" w14:textId="77777777" w:rsidR="00CE23A7" w:rsidRDefault="00CE23A7" w:rsidP="00697081">
      <w:r>
        <w:separator/>
      </w:r>
    </w:p>
  </w:endnote>
  <w:endnote w:type="continuationSeparator" w:id="0">
    <w:p w14:paraId="7EBB310C" w14:textId="77777777" w:rsidR="00CE23A7" w:rsidRDefault="00CE23A7" w:rsidP="0069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04CC8" w14:textId="77777777" w:rsidR="00CE23A7" w:rsidRDefault="00CE23A7" w:rsidP="00697081">
      <w:r>
        <w:separator/>
      </w:r>
    </w:p>
  </w:footnote>
  <w:footnote w:type="continuationSeparator" w:id="0">
    <w:p w14:paraId="3A88588C" w14:textId="77777777" w:rsidR="00CE23A7" w:rsidRDefault="00CE23A7" w:rsidP="00697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ABF"/>
    <w:rsid w:val="0000495B"/>
    <w:rsid w:val="00006263"/>
    <w:rsid w:val="00012FE4"/>
    <w:rsid w:val="00017E3E"/>
    <w:rsid w:val="0002150C"/>
    <w:rsid w:val="000217EB"/>
    <w:rsid w:val="00021E20"/>
    <w:rsid w:val="00022712"/>
    <w:rsid w:val="000233BE"/>
    <w:rsid w:val="0002638C"/>
    <w:rsid w:val="00027DC4"/>
    <w:rsid w:val="00031897"/>
    <w:rsid w:val="00032B9E"/>
    <w:rsid w:val="000366D7"/>
    <w:rsid w:val="000375F7"/>
    <w:rsid w:val="00042CE5"/>
    <w:rsid w:val="000432A5"/>
    <w:rsid w:val="00046547"/>
    <w:rsid w:val="00046A33"/>
    <w:rsid w:val="00047D00"/>
    <w:rsid w:val="00052F70"/>
    <w:rsid w:val="000534DC"/>
    <w:rsid w:val="0005390B"/>
    <w:rsid w:val="00053B37"/>
    <w:rsid w:val="000544BE"/>
    <w:rsid w:val="00057A66"/>
    <w:rsid w:val="00063A53"/>
    <w:rsid w:val="00064CEB"/>
    <w:rsid w:val="00065528"/>
    <w:rsid w:val="000702A9"/>
    <w:rsid w:val="000717DB"/>
    <w:rsid w:val="000718A3"/>
    <w:rsid w:val="00071CC1"/>
    <w:rsid w:val="000738D2"/>
    <w:rsid w:val="00073B78"/>
    <w:rsid w:val="0007579D"/>
    <w:rsid w:val="00077E99"/>
    <w:rsid w:val="00083BE7"/>
    <w:rsid w:val="00085BD0"/>
    <w:rsid w:val="0008682E"/>
    <w:rsid w:val="00086FB8"/>
    <w:rsid w:val="00087358"/>
    <w:rsid w:val="000873D9"/>
    <w:rsid w:val="00087F66"/>
    <w:rsid w:val="00092CD9"/>
    <w:rsid w:val="00093AD3"/>
    <w:rsid w:val="00095ADC"/>
    <w:rsid w:val="00096A17"/>
    <w:rsid w:val="00096A59"/>
    <w:rsid w:val="000A2CC0"/>
    <w:rsid w:val="000B1170"/>
    <w:rsid w:val="000B1E23"/>
    <w:rsid w:val="000B5339"/>
    <w:rsid w:val="000D57C1"/>
    <w:rsid w:val="000D738F"/>
    <w:rsid w:val="000E0A07"/>
    <w:rsid w:val="000E0E2C"/>
    <w:rsid w:val="000E1115"/>
    <w:rsid w:val="000E37FE"/>
    <w:rsid w:val="000E5340"/>
    <w:rsid w:val="000E5C89"/>
    <w:rsid w:val="000F0337"/>
    <w:rsid w:val="000F0D57"/>
    <w:rsid w:val="000F3F7E"/>
    <w:rsid w:val="000F492E"/>
    <w:rsid w:val="000F4FA7"/>
    <w:rsid w:val="000F706D"/>
    <w:rsid w:val="000F7883"/>
    <w:rsid w:val="00100443"/>
    <w:rsid w:val="00102657"/>
    <w:rsid w:val="0010310F"/>
    <w:rsid w:val="0010399A"/>
    <w:rsid w:val="00104CBD"/>
    <w:rsid w:val="00110AA1"/>
    <w:rsid w:val="00111D0A"/>
    <w:rsid w:val="0011785A"/>
    <w:rsid w:val="00124302"/>
    <w:rsid w:val="0012441F"/>
    <w:rsid w:val="00124464"/>
    <w:rsid w:val="00127740"/>
    <w:rsid w:val="001336F8"/>
    <w:rsid w:val="00134479"/>
    <w:rsid w:val="00135500"/>
    <w:rsid w:val="00137FB4"/>
    <w:rsid w:val="00140D81"/>
    <w:rsid w:val="0014329E"/>
    <w:rsid w:val="00145158"/>
    <w:rsid w:val="0015142E"/>
    <w:rsid w:val="00151437"/>
    <w:rsid w:val="00151F6E"/>
    <w:rsid w:val="00154950"/>
    <w:rsid w:val="001608FC"/>
    <w:rsid w:val="00164D5B"/>
    <w:rsid w:val="0016520C"/>
    <w:rsid w:val="00167213"/>
    <w:rsid w:val="00167834"/>
    <w:rsid w:val="00170894"/>
    <w:rsid w:val="00172D48"/>
    <w:rsid w:val="00172FF3"/>
    <w:rsid w:val="001731C2"/>
    <w:rsid w:val="00185017"/>
    <w:rsid w:val="00187421"/>
    <w:rsid w:val="001904B1"/>
    <w:rsid w:val="001909A3"/>
    <w:rsid w:val="001913AD"/>
    <w:rsid w:val="0019147D"/>
    <w:rsid w:val="00192969"/>
    <w:rsid w:val="0019336F"/>
    <w:rsid w:val="00194ED0"/>
    <w:rsid w:val="00197BFE"/>
    <w:rsid w:val="001A276D"/>
    <w:rsid w:val="001A346F"/>
    <w:rsid w:val="001A3E3F"/>
    <w:rsid w:val="001A42BB"/>
    <w:rsid w:val="001A44F5"/>
    <w:rsid w:val="001A62C6"/>
    <w:rsid w:val="001B0FCC"/>
    <w:rsid w:val="001B28A5"/>
    <w:rsid w:val="001B6101"/>
    <w:rsid w:val="001B6726"/>
    <w:rsid w:val="001C1860"/>
    <w:rsid w:val="001C360F"/>
    <w:rsid w:val="001C58E0"/>
    <w:rsid w:val="001C6D65"/>
    <w:rsid w:val="001D0AAD"/>
    <w:rsid w:val="001D1B33"/>
    <w:rsid w:val="001D3369"/>
    <w:rsid w:val="001E31AF"/>
    <w:rsid w:val="001E794D"/>
    <w:rsid w:val="001F08D6"/>
    <w:rsid w:val="001F2A5F"/>
    <w:rsid w:val="001F2F67"/>
    <w:rsid w:val="001F64D8"/>
    <w:rsid w:val="00202711"/>
    <w:rsid w:val="00204BF3"/>
    <w:rsid w:val="00211E6A"/>
    <w:rsid w:val="00213ACB"/>
    <w:rsid w:val="0021556B"/>
    <w:rsid w:val="00215CEE"/>
    <w:rsid w:val="002229C0"/>
    <w:rsid w:val="00222C0F"/>
    <w:rsid w:val="002239CC"/>
    <w:rsid w:val="0022414E"/>
    <w:rsid w:val="00230608"/>
    <w:rsid w:val="002310A1"/>
    <w:rsid w:val="00233594"/>
    <w:rsid w:val="002345B6"/>
    <w:rsid w:val="0023512E"/>
    <w:rsid w:val="00235C7F"/>
    <w:rsid w:val="00242828"/>
    <w:rsid w:val="00242CC7"/>
    <w:rsid w:val="00245773"/>
    <w:rsid w:val="00256A77"/>
    <w:rsid w:val="00260741"/>
    <w:rsid w:val="00263BE9"/>
    <w:rsid w:val="00265331"/>
    <w:rsid w:val="00265C19"/>
    <w:rsid w:val="00266EDD"/>
    <w:rsid w:val="00267F96"/>
    <w:rsid w:val="00272533"/>
    <w:rsid w:val="002833C5"/>
    <w:rsid w:val="002862AA"/>
    <w:rsid w:val="00293822"/>
    <w:rsid w:val="002953A6"/>
    <w:rsid w:val="002A05EC"/>
    <w:rsid w:val="002A07A9"/>
    <w:rsid w:val="002A143F"/>
    <w:rsid w:val="002A4F77"/>
    <w:rsid w:val="002A5F8F"/>
    <w:rsid w:val="002A60F8"/>
    <w:rsid w:val="002A62DF"/>
    <w:rsid w:val="002A746C"/>
    <w:rsid w:val="002B4079"/>
    <w:rsid w:val="002B4296"/>
    <w:rsid w:val="002B550C"/>
    <w:rsid w:val="002B57C7"/>
    <w:rsid w:val="002B7A7F"/>
    <w:rsid w:val="002C2ED8"/>
    <w:rsid w:val="002C5B0E"/>
    <w:rsid w:val="002C5B9F"/>
    <w:rsid w:val="002C7683"/>
    <w:rsid w:val="002C7768"/>
    <w:rsid w:val="002D7DB8"/>
    <w:rsid w:val="002E3BAC"/>
    <w:rsid w:val="002E4C8E"/>
    <w:rsid w:val="002E681D"/>
    <w:rsid w:val="002F0321"/>
    <w:rsid w:val="002F2440"/>
    <w:rsid w:val="002F6A67"/>
    <w:rsid w:val="002F7701"/>
    <w:rsid w:val="00301198"/>
    <w:rsid w:val="00301FDC"/>
    <w:rsid w:val="00305BD6"/>
    <w:rsid w:val="003075AB"/>
    <w:rsid w:val="00320F58"/>
    <w:rsid w:val="0032200D"/>
    <w:rsid w:val="0032205F"/>
    <w:rsid w:val="00325092"/>
    <w:rsid w:val="00326A6D"/>
    <w:rsid w:val="00327439"/>
    <w:rsid w:val="00331750"/>
    <w:rsid w:val="0033180D"/>
    <w:rsid w:val="00333A35"/>
    <w:rsid w:val="00334128"/>
    <w:rsid w:val="0034453F"/>
    <w:rsid w:val="00345E73"/>
    <w:rsid w:val="00345E9F"/>
    <w:rsid w:val="0034654A"/>
    <w:rsid w:val="003472FD"/>
    <w:rsid w:val="0035153D"/>
    <w:rsid w:val="00351A36"/>
    <w:rsid w:val="00353A4F"/>
    <w:rsid w:val="003557F3"/>
    <w:rsid w:val="00355992"/>
    <w:rsid w:val="00362187"/>
    <w:rsid w:val="003623C3"/>
    <w:rsid w:val="003623CD"/>
    <w:rsid w:val="00363EAF"/>
    <w:rsid w:val="00363FC5"/>
    <w:rsid w:val="00365AA9"/>
    <w:rsid w:val="00367D99"/>
    <w:rsid w:val="00375CAA"/>
    <w:rsid w:val="00375E49"/>
    <w:rsid w:val="003764C4"/>
    <w:rsid w:val="00380112"/>
    <w:rsid w:val="00380D1E"/>
    <w:rsid w:val="00381F02"/>
    <w:rsid w:val="00383097"/>
    <w:rsid w:val="00384254"/>
    <w:rsid w:val="00391F19"/>
    <w:rsid w:val="003953B1"/>
    <w:rsid w:val="00395C16"/>
    <w:rsid w:val="003A05BF"/>
    <w:rsid w:val="003A063C"/>
    <w:rsid w:val="003A06D3"/>
    <w:rsid w:val="003A109B"/>
    <w:rsid w:val="003A2E4F"/>
    <w:rsid w:val="003B04D1"/>
    <w:rsid w:val="003B3385"/>
    <w:rsid w:val="003B56FB"/>
    <w:rsid w:val="003B6026"/>
    <w:rsid w:val="003C282C"/>
    <w:rsid w:val="003C54D6"/>
    <w:rsid w:val="003D3152"/>
    <w:rsid w:val="003D3FC0"/>
    <w:rsid w:val="003D5BDE"/>
    <w:rsid w:val="003D6B3A"/>
    <w:rsid w:val="003D7CE2"/>
    <w:rsid w:val="003E063C"/>
    <w:rsid w:val="003E3701"/>
    <w:rsid w:val="003E4530"/>
    <w:rsid w:val="003E7FAC"/>
    <w:rsid w:val="003F0833"/>
    <w:rsid w:val="003F0F9F"/>
    <w:rsid w:val="003F1C59"/>
    <w:rsid w:val="003F4DFC"/>
    <w:rsid w:val="003F5367"/>
    <w:rsid w:val="0040075A"/>
    <w:rsid w:val="00401F15"/>
    <w:rsid w:val="004123A5"/>
    <w:rsid w:val="00414AE4"/>
    <w:rsid w:val="00414DCE"/>
    <w:rsid w:val="0042574F"/>
    <w:rsid w:val="00431E88"/>
    <w:rsid w:val="0043438F"/>
    <w:rsid w:val="004354FB"/>
    <w:rsid w:val="0043696D"/>
    <w:rsid w:val="00437CD1"/>
    <w:rsid w:val="00440D85"/>
    <w:rsid w:val="004416BC"/>
    <w:rsid w:val="00441819"/>
    <w:rsid w:val="00445FE9"/>
    <w:rsid w:val="00446AA7"/>
    <w:rsid w:val="004501B5"/>
    <w:rsid w:val="00451807"/>
    <w:rsid w:val="00451F29"/>
    <w:rsid w:val="0045216A"/>
    <w:rsid w:val="004542EE"/>
    <w:rsid w:val="00455FAF"/>
    <w:rsid w:val="00456516"/>
    <w:rsid w:val="00457BBB"/>
    <w:rsid w:val="004612D5"/>
    <w:rsid w:val="004627FD"/>
    <w:rsid w:val="004716F8"/>
    <w:rsid w:val="00474160"/>
    <w:rsid w:val="004749FF"/>
    <w:rsid w:val="0047586F"/>
    <w:rsid w:val="00475E71"/>
    <w:rsid w:val="00476497"/>
    <w:rsid w:val="00477023"/>
    <w:rsid w:val="00480475"/>
    <w:rsid w:val="00485310"/>
    <w:rsid w:val="004855E1"/>
    <w:rsid w:val="0049719B"/>
    <w:rsid w:val="004A1E6F"/>
    <w:rsid w:val="004A35BF"/>
    <w:rsid w:val="004A6BED"/>
    <w:rsid w:val="004A7D77"/>
    <w:rsid w:val="004B0375"/>
    <w:rsid w:val="004B780F"/>
    <w:rsid w:val="004C1CAC"/>
    <w:rsid w:val="004C5A54"/>
    <w:rsid w:val="004D4161"/>
    <w:rsid w:val="004E1E22"/>
    <w:rsid w:val="004E4AC4"/>
    <w:rsid w:val="004E67F4"/>
    <w:rsid w:val="004F004F"/>
    <w:rsid w:val="004F07AD"/>
    <w:rsid w:val="004F1476"/>
    <w:rsid w:val="004F1AAF"/>
    <w:rsid w:val="004F307B"/>
    <w:rsid w:val="004F4EEF"/>
    <w:rsid w:val="004F501E"/>
    <w:rsid w:val="004F66EF"/>
    <w:rsid w:val="004F6B8A"/>
    <w:rsid w:val="005001D3"/>
    <w:rsid w:val="005010E3"/>
    <w:rsid w:val="0050214D"/>
    <w:rsid w:val="00503732"/>
    <w:rsid w:val="00504715"/>
    <w:rsid w:val="005050F5"/>
    <w:rsid w:val="00513A1F"/>
    <w:rsid w:val="00515849"/>
    <w:rsid w:val="00526B21"/>
    <w:rsid w:val="00530819"/>
    <w:rsid w:val="00531CE1"/>
    <w:rsid w:val="0053218A"/>
    <w:rsid w:val="00534C92"/>
    <w:rsid w:val="00541E5F"/>
    <w:rsid w:val="00542497"/>
    <w:rsid w:val="00545252"/>
    <w:rsid w:val="005528B7"/>
    <w:rsid w:val="005529B3"/>
    <w:rsid w:val="00552B6C"/>
    <w:rsid w:val="00553B8E"/>
    <w:rsid w:val="0055480E"/>
    <w:rsid w:val="00556FDD"/>
    <w:rsid w:val="00561E4A"/>
    <w:rsid w:val="00565908"/>
    <w:rsid w:val="00570CAA"/>
    <w:rsid w:val="00571382"/>
    <w:rsid w:val="00572A1C"/>
    <w:rsid w:val="00582F59"/>
    <w:rsid w:val="005835F4"/>
    <w:rsid w:val="00585AD2"/>
    <w:rsid w:val="005876BF"/>
    <w:rsid w:val="00593200"/>
    <w:rsid w:val="005A16BB"/>
    <w:rsid w:val="005A18FD"/>
    <w:rsid w:val="005A2B80"/>
    <w:rsid w:val="005A2FF3"/>
    <w:rsid w:val="005A4443"/>
    <w:rsid w:val="005A5B14"/>
    <w:rsid w:val="005A697D"/>
    <w:rsid w:val="005A6D2C"/>
    <w:rsid w:val="005A7AC6"/>
    <w:rsid w:val="005B17B2"/>
    <w:rsid w:val="005C0AF0"/>
    <w:rsid w:val="005C2CB4"/>
    <w:rsid w:val="005C4E28"/>
    <w:rsid w:val="005D2C3B"/>
    <w:rsid w:val="005D5128"/>
    <w:rsid w:val="005D5A1C"/>
    <w:rsid w:val="005D7707"/>
    <w:rsid w:val="005D786C"/>
    <w:rsid w:val="005E0AAB"/>
    <w:rsid w:val="005E11C5"/>
    <w:rsid w:val="005E13DB"/>
    <w:rsid w:val="005E2354"/>
    <w:rsid w:val="005E4B53"/>
    <w:rsid w:val="005E62BD"/>
    <w:rsid w:val="005E6F11"/>
    <w:rsid w:val="005F0859"/>
    <w:rsid w:val="005F2AB2"/>
    <w:rsid w:val="005F2EE7"/>
    <w:rsid w:val="005F555A"/>
    <w:rsid w:val="006001A6"/>
    <w:rsid w:val="00602937"/>
    <w:rsid w:val="006034C1"/>
    <w:rsid w:val="00610275"/>
    <w:rsid w:val="00610D0A"/>
    <w:rsid w:val="006115D6"/>
    <w:rsid w:val="00613C08"/>
    <w:rsid w:val="006143F2"/>
    <w:rsid w:val="006145D8"/>
    <w:rsid w:val="00616DEF"/>
    <w:rsid w:val="006202E5"/>
    <w:rsid w:val="00624D3B"/>
    <w:rsid w:val="0062508D"/>
    <w:rsid w:val="00626667"/>
    <w:rsid w:val="006335B9"/>
    <w:rsid w:val="00637A4B"/>
    <w:rsid w:val="00637EBC"/>
    <w:rsid w:val="0064240E"/>
    <w:rsid w:val="00642F0B"/>
    <w:rsid w:val="00643146"/>
    <w:rsid w:val="006477FC"/>
    <w:rsid w:val="00653E25"/>
    <w:rsid w:val="0065745D"/>
    <w:rsid w:val="00657691"/>
    <w:rsid w:val="00666344"/>
    <w:rsid w:val="006740B4"/>
    <w:rsid w:val="00674923"/>
    <w:rsid w:val="00674E0F"/>
    <w:rsid w:val="00680DDB"/>
    <w:rsid w:val="00683E77"/>
    <w:rsid w:val="00683FE5"/>
    <w:rsid w:val="006840E4"/>
    <w:rsid w:val="0068696A"/>
    <w:rsid w:val="00687965"/>
    <w:rsid w:val="00692B6D"/>
    <w:rsid w:val="0069502B"/>
    <w:rsid w:val="00696C52"/>
    <w:rsid w:val="00697081"/>
    <w:rsid w:val="006A41A5"/>
    <w:rsid w:val="006A6086"/>
    <w:rsid w:val="006A6C18"/>
    <w:rsid w:val="006A7868"/>
    <w:rsid w:val="006B09ED"/>
    <w:rsid w:val="006B1590"/>
    <w:rsid w:val="006B27F3"/>
    <w:rsid w:val="006B75E4"/>
    <w:rsid w:val="006C047C"/>
    <w:rsid w:val="006C098B"/>
    <w:rsid w:val="006C476C"/>
    <w:rsid w:val="006C61B3"/>
    <w:rsid w:val="006D1118"/>
    <w:rsid w:val="006D2262"/>
    <w:rsid w:val="006D6ABF"/>
    <w:rsid w:val="006E0E12"/>
    <w:rsid w:val="006E28E0"/>
    <w:rsid w:val="006E74A6"/>
    <w:rsid w:val="006F1D4E"/>
    <w:rsid w:val="006F4AE0"/>
    <w:rsid w:val="006F4B24"/>
    <w:rsid w:val="006F4C8D"/>
    <w:rsid w:val="00700EEA"/>
    <w:rsid w:val="0070189D"/>
    <w:rsid w:val="00703438"/>
    <w:rsid w:val="00706F38"/>
    <w:rsid w:val="0071185F"/>
    <w:rsid w:val="007119A1"/>
    <w:rsid w:val="00712FD2"/>
    <w:rsid w:val="00713A59"/>
    <w:rsid w:val="00715F03"/>
    <w:rsid w:val="00716AF4"/>
    <w:rsid w:val="00716C8E"/>
    <w:rsid w:val="00717513"/>
    <w:rsid w:val="00720977"/>
    <w:rsid w:val="00722425"/>
    <w:rsid w:val="00723A13"/>
    <w:rsid w:val="00725247"/>
    <w:rsid w:val="00726916"/>
    <w:rsid w:val="00733BBD"/>
    <w:rsid w:val="0073523A"/>
    <w:rsid w:val="00735265"/>
    <w:rsid w:val="00735F93"/>
    <w:rsid w:val="00741852"/>
    <w:rsid w:val="0074359D"/>
    <w:rsid w:val="00743D74"/>
    <w:rsid w:val="00743ED8"/>
    <w:rsid w:val="00744773"/>
    <w:rsid w:val="007470D2"/>
    <w:rsid w:val="00750CB0"/>
    <w:rsid w:val="00751296"/>
    <w:rsid w:val="00751BDB"/>
    <w:rsid w:val="00751F69"/>
    <w:rsid w:val="007529A5"/>
    <w:rsid w:val="0075507B"/>
    <w:rsid w:val="0075687A"/>
    <w:rsid w:val="007635E1"/>
    <w:rsid w:val="007677D4"/>
    <w:rsid w:val="00767BE8"/>
    <w:rsid w:val="00771B09"/>
    <w:rsid w:val="007752B0"/>
    <w:rsid w:val="00776898"/>
    <w:rsid w:val="00782337"/>
    <w:rsid w:val="007848EE"/>
    <w:rsid w:val="00793721"/>
    <w:rsid w:val="00793998"/>
    <w:rsid w:val="00795478"/>
    <w:rsid w:val="00796E6B"/>
    <w:rsid w:val="007A6238"/>
    <w:rsid w:val="007A710E"/>
    <w:rsid w:val="007B04AD"/>
    <w:rsid w:val="007B14BB"/>
    <w:rsid w:val="007B20EA"/>
    <w:rsid w:val="007B5CC5"/>
    <w:rsid w:val="007B653A"/>
    <w:rsid w:val="007B77C7"/>
    <w:rsid w:val="007B7908"/>
    <w:rsid w:val="007C2456"/>
    <w:rsid w:val="007C2AB5"/>
    <w:rsid w:val="007C59C4"/>
    <w:rsid w:val="007D0D2D"/>
    <w:rsid w:val="007D1168"/>
    <w:rsid w:val="007D1845"/>
    <w:rsid w:val="007D578A"/>
    <w:rsid w:val="007D57BC"/>
    <w:rsid w:val="007D6C1D"/>
    <w:rsid w:val="007D739B"/>
    <w:rsid w:val="007E1279"/>
    <w:rsid w:val="007E5847"/>
    <w:rsid w:val="007F54BF"/>
    <w:rsid w:val="007F69DF"/>
    <w:rsid w:val="00802DBD"/>
    <w:rsid w:val="00804167"/>
    <w:rsid w:val="00804C6F"/>
    <w:rsid w:val="00811183"/>
    <w:rsid w:val="008155B5"/>
    <w:rsid w:val="00821FF6"/>
    <w:rsid w:val="00832279"/>
    <w:rsid w:val="008331FA"/>
    <w:rsid w:val="00833431"/>
    <w:rsid w:val="008404F2"/>
    <w:rsid w:val="00842D0D"/>
    <w:rsid w:val="008441F0"/>
    <w:rsid w:val="00844F80"/>
    <w:rsid w:val="00850FD9"/>
    <w:rsid w:val="0085210C"/>
    <w:rsid w:val="00853EC2"/>
    <w:rsid w:val="008600FF"/>
    <w:rsid w:val="00871764"/>
    <w:rsid w:val="0087347C"/>
    <w:rsid w:val="00884324"/>
    <w:rsid w:val="0088464C"/>
    <w:rsid w:val="00886C60"/>
    <w:rsid w:val="008873B9"/>
    <w:rsid w:val="0088743C"/>
    <w:rsid w:val="00890863"/>
    <w:rsid w:val="008914B4"/>
    <w:rsid w:val="008918B3"/>
    <w:rsid w:val="00894059"/>
    <w:rsid w:val="00894660"/>
    <w:rsid w:val="0089675D"/>
    <w:rsid w:val="008A068A"/>
    <w:rsid w:val="008B0FE8"/>
    <w:rsid w:val="008B2B7D"/>
    <w:rsid w:val="008B6AA1"/>
    <w:rsid w:val="008C35D5"/>
    <w:rsid w:val="008C7F19"/>
    <w:rsid w:val="008D5DD4"/>
    <w:rsid w:val="008D6E49"/>
    <w:rsid w:val="008D7143"/>
    <w:rsid w:val="008D7675"/>
    <w:rsid w:val="008E31ED"/>
    <w:rsid w:val="008E57F3"/>
    <w:rsid w:val="008F1CE1"/>
    <w:rsid w:val="008F494A"/>
    <w:rsid w:val="008F5856"/>
    <w:rsid w:val="008F7458"/>
    <w:rsid w:val="00900A8F"/>
    <w:rsid w:val="00900CDF"/>
    <w:rsid w:val="00904729"/>
    <w:rsid w:val="00905468"/>
    <w:rsid w:val="0091209B"/>
    <w:rsid w:val="00920218"/>
    <w:rsid w:val="00921888"/>
    <w:rsid w:val="0092393B"/>
    <w:rsid w:val="0092530C"/>
    <w:rsid w:val="00933106"/>
    <w:rsid w:val="00934DDC"/>
    <w:rsid w:val="00943D83"/>
    <w:rsid w:val="00946CD5"/>
    <w:rsid w:val="00947194"/>
    <w:rsid w:val="00947B84"/>
    <w:rsid w:val="0095470D"/>
    <w:rsid w:val="00954F56"/>
    <w:rsid w:val="00971ABE"/>
    <w:rsid w:val="009734E4"/>
    <w:rsid w:val="00973ADD"/>
    <w:rsid w:val="00974CFB"/>
    <w:rsid w:val="00976452"/>
    <w:rsid w:val="0098522B"/>
    <w:rsid w:val="0098773D"/>
    <w:rsid w:val="00990E54"/>
    <w:rsid w:val="00990F03"/>
    <w:rsid w:val="00991033"/>
    <w:rsid w:val="00992D93"/>
    <w:rsid w:val="00993759"/>
    <w:rsid w:val="0099491D"/>
    <w:rsid w:val="00997284"/>
    <w:rsid w:val="009A34A8"/>
    <w:rsid w:val="009A6394"/>
    <w:rsid w:val="009A6C50"/>
    <w:rsid w:val="009B01A0"/>
    <w:rsid w:val="009B16C3"/>
    <w:rsid w:val="009B186C"/>
    <w:rsid w:val="009B1A6B"/>
    <w:rsid w:val="009B3155"/>
    <w:rsid w:val="009B6BAF"/>
    <w:rsid w:val="009C1817"/>
    <w:rsid w:val="009C2824"/>
    <w:rsid w:val="009C496F"/>
    <w:rsid w:val="009C5103"/>
    <w:rsid w:val="009C6EDC"/>
    <w:rsid w:val="009C6F37"/>
    <w:rsid w:val="009C733B"/>
    <w:rsid w:val="009C770F"/>
    <w:rsid w:val="009D5734"/>
    <w:rsid w:val="009D6738"/>
    <w:rsid w:val="009E423D"/>
    <w:rsid w:val="009F3B21"/>
    <w:rsid w:val="009F43F1"/>
    <w:rsid w:val="009F4454"/>
    <w:rsid w:val="00A00C4D"/>
    <w:rsid w:val="00A027C2"/>
    <w:rsid w:val="00A03F9C"/>
    <w:rsid w:val="00A0495E"/>
    <w:rsid w:val="00A04ACC"/>
    <w:rsid w:val="00A07E90"/>
    <w:rsid w:val="00A10668"/>
    <w:rsid w:val="00A1147F"/>
    <w:rsid w:val="00A16583"/>
    <w:rsid w:val="00A174D4"/>
    <w:rsid w:val="00A17900"/>
    <w:rsid w:val="00A2154E"/>
    <w:rsid w:val="00A23A40"/>
    <w:rsid w:val="00A25A66"/>
    <w:rsid w:val="00A26089"/>
    <w:rsid w:val="00A27010"/>
    <w:rsid w:val="00A31815"/>
    <w:rsid w:val="00A353B0"/>
    <w:rsid w:val="00A37548"/>
    <w:rsid w:val="00A43C36"/>
    <w:rsid w:val="00A452B9"/>
    <w:rsid w:val="00A45876"/>
    <w:rsid w:val="00A47EC1"/>
    <w:rsid w:val="00A503E2"/>
    <w:rsid w:val="00A51CF6"/>
    <w:rsid w:val="00A543CE"/>
    <w:rsid w:val="00A55761"/>
    <w:rsid w:val="00A6376A"/>
    <w:rsid w:val="00A659B7"/>
    <w:rsid w:val="00A66CD9"/>
    <w:rsid w:val="00A676F4"/>
    <w:rsid w:val="00A757EB"/>
    <w:rsid w:val="00A75DFD"/>
    <w:rsid w:val="00A84061"/>
    <w:rsid w:val="00A875A2"/>
    <w:rsid w:val="00A92073"/>
    <w:rsid w:val="00A931B1"/>
    <w:rsid w:val="00A9609E"/>
    <w:rsid w:val="00AA2E83"/>
    <w:rsid w:val="00AA3952"/>
    <w:rsid w:val="00AA532F"/>
    <w:rsid w:val="00AA5983"/>
    <w:rsid w:val="00AA7B89"/>
    <w:rsid w:val="00AB26F3"/>
    <w:rsid w:val="00AB615D"/>
    <w:rsid w:val="00AB61B8"/>
    <w:rsid w:val="00AB6BE7"/>
    <w:rsid w:val="00AB7E11"/>
    <w:rsid w:val="00AC51FE"/>
    <w:rsid w:val="00AC7437"/>
    <w:rsid w:val="00AD2D02"/>
    <w:rsid w:val="00AD581C"/>
    <w:rsid w:val="00AD5992"/>
    <w:rsid w:val="00AD74EC"/>
    <w:rsid w:val="00AE3F6D"/>
    <w:rsid w:val="00AE469A"/>
    <w:rsid w:val="00AE4EC3"/>
    <w:rsid w:val="00AE5A08"/>
    <w:rsid w:val="00AF074C"/>
    <w:rsid w:val="00AF0C6B"/>
    <w:rsid w:val="00AF6441"/>
    <w:rsid w:val="00AF7B1D"/>
    <w:rsid w:val="00B011AB"/>
    <w:rsid w:val="00B0248F"/>
    <w:rsid w:val="00B03875"/>
    <w:rsid w:val="00B059C9"/>
    <w:rsid w:val="00B06EE0"/>
    <w:rsid w:val="00B0722B"/>
    <w:rsid w:val="00B15225"/>
    <w:rsid w:val="00B152BB"/>
    <w:rsid w:val="00B16295"/>
    <w:rsid w:val="00B16CC1"/>
    <w:rsid w:val="00B16F07"/>
    <w:rsid w:val="00B16F21"/>
    <w:rsid w:val="00B21636"/>
    <w:rsid w:val="00B24FE9"/>
    <w:rsid w:val="00B30F66"/>
    <w:rsid w:val="00B400A1"/>
    <w:rsid w:val="00B403B3"/>
    <w:rsid w:val="00B44492"/>
    <w:rsid w:val="00B50DD7"/>
    <w:rsid w:val="00B51062"/>
    <w:rsid w:val="00B52A92"/>
    <w:rsid w:val="00B57A18"/>
    <w:rsid w:val="00B64C97"/>
    <w:rsid w:val="00B6512C"/>
    <w:rsid w:val="00B66C2B"/>
    <w:rsid w:val="00B676CD"/>
    <w:rsid w:val="00B70036"/>
    <w:rsid w:val="00B72047"/>
    <w:rsid w:val="00B730F0"/>
    <w:rsid w:val="00B740C2"/>
    <w:rsid w:val="00B7674A"/>
    <w:rsid w:val="00B77B3F"/>
    <w:rsid w:val="00B80845"/>
    <w:rsid w:val="00B81EF4"/>
    <w:rsid w:val="00B8552E"/>
    <w:rsid w:val="00B86562"/>
    <w:rsid w:val="00B91DE8"/>
    <w:rsid w:val="00BA05B1"/>
    <w:rsid w:val="00BA523E"/>
    <w:rsid w:val="00BA5D87"/>
    <w:rsid w:val="00BA74A0"/>
    <w:rsid w:val="00BB3B0C"/>
    <w:rsid w:val="00BB5D6F"/>
    <w:rsid w:val="00BB6774"/>
    <w:rsid w:val="00BC23E8"/>
    <w:rsid w:val="00BC426E"/>
    <w:rsid w:val="00BC5C58"/>
    <w:rsid w:val="00BD4274"/>
    <w:rsid w:val="00BD44C9"/>
    <w:rsid w:val="00BD5AAB"/>
    <w:rsid w:val="00BD7484"/>
    <w:rsid w:val="00BE23E3"/>
    <w:rsid w:val="00BE4916"/>
    <w:rsid w:val="00BF058C"/>
    <w:rsid w:val="00BF266B"/>
    <w:rsid w:val="00BF7603"/>
    <w:rsid w:val="00C03C46"/>
    <w:rsid w:val="00C05DFE"/>
    <w:rsid w:val="00C0600F"/>
    <w:rsid w:val="00C06814"/>
    <w:rsid w:val="00C07561"/>
    <w:rsid w:val="00C11CF8"/>
    <w:rsid w:val="00C1508C"/>
    <w:rsid w:val="00C15A8C"/>
    <w:rsid w:val="00C21E6C"/>
    <w:rsid w:val="00C23FC4"/>
    <w:rsid w:val="00C24B8C"/>
    <w:rsid w:val="00C25D90"/>
    <w:rsid w:val="00C27AFD"/>
    <w:rsid w:val="00C31328"/>
    <w:rsid w:val="00C31E8F"/>
    <w:rsid w:val="00C3290A"/>
    <w:rsid w:val="00C367DD"/>
    <w:rsid w:val="00C43671"/>
    <w:rsid w:val="00C47416"/>
    <w:rsid w:val="00C5548D"/>
    <w:rsid w:val="00C57DDE"/>
    <w:rsid w:val="00C613B0"/>
    <w:rsid w:val="00C66D53"/>
    <w:rsid w:val="00C74574"/>
    <w:rsid w:val="00C751FD"/>
    <w:rsid w:val="00C80440"/>
    <w:rsid w:val="00C82885"/>
    <w:rsid w:val="00C861D2"/>
    <w:rsid w:val="00C90CD4"/>
    <w:rsid w:val="00C972A4"/>
    <w:rsid w:val="00C97B07"/>
    <w:rsid w:val="00CA148D"/>
    <w:rsid w:val="00CA1DCC"/>
    <w:rsid w:val="00CA3542"/>
    <w:rsid w:val="00CA474A"/>
    <w:rsid w:val="00CA7E4D"/>
    <w:rsid w:val="00CB235E"/>
    <w:rsid w:val="00CB4D98"/>
    <w:rsid w:val="00CC5377"/>
    <w:rsid w:val="00CD0082"/>
    <w:rsid w:val="00CD33B9"/>
    <w:rsid w:val="00CD3DC5"/>
    <w:rsid w:val="00CD4FA4"/>
    <w:rsid w:val="00CD5834"/>
    <w:rsid w:val="00CD7816"/>
    <w:rsid w:val="00CE227A"/>
    <w:rsid w:val="00CE23A7"/>
    <w:rsid w:val="00CE5206"/>
    <w:rsid w:val="00CF0D9B"/>
    <w:rsid w:val="00CF1537"/>
    <w:rsid w:val="00D0007D"/>
    <w:rsid w:val="00D00BD3"/>
    <w:rsid w:val="00D06FC9"/>
    <w:rsid w:val="00D12122"/>
    <w:rsid w:val="00D16309"/>
    <w:rsid w:val="00D17318"/>
    <w:rsid w:val="00D22EAF"/>
    <w:rsid w:val="00D27DFF"/>
    <w:rsid w:val="00D3101C"/>
    <w:rsid w:val="00D3116C"/>
    <w:rsid w:val="00D33061"/>
    <w:rsid w:val="00D3439B"/>
    <w:rsid w:val="00D40589"/>
    <w:rsid w:val="00D449F7"/>
    <w:rsid w:val="00D46C42"/>
    <w:rsid w:val="00D47A2C"/>
    <w:rsid w:val="00D611F6"/>
    <w:rsid w:val="00D61F09"/>
    <w:rsid w:val="00D62A48"/>
    <w:rsid w:val="00D62F97"/>
    <w:rsid w:val="00D639FF"/>
    <w:rsid w:val="00D63F72"/>
    <w:rsid w:val="00D66129"/>
    <w:rsid w:val="00D669B9"/>
    <w:rsid w:val="00D70522"/>
    <w:rsid w:val="00D71591"/>
    <w:rsid w:val="00D717BC"/>
    <w:rsid w:val="00D71FEF"/>
    <w:rsid w:val="00D72226"/>
    <w:rsid w:val="00D73A60"/>
    <w:rsid w:val="00D815E1"/>
    <w:rsid w:val="00D8304B"/>
    <w:rsid w:val="00D86F1B"/>
    <w:rsid w:val="00D87F96"/>
    <w:rsid w:val="00D901E1"/>
    <w:rsid w:val="00DA1C0F"/>
    <w:rsid w:val="00DA1F23"/>
    <w:rsid w:val="00DA3D49"/>
    <w:rsid w:val="00DB3D8F"/>
    <w:rsid w:val="00DB4600"/>
    <w:rsid w:val="00DB487E"/>
    <w:rsid w:val="00DB71E2"/>
    <w:rsid w:val="00DC04E8"/>
    <w:rsid w:val="00DC0AB5"/>
    <w:rsid w:val="00DC1B4D"/>
    <w:rsid w:val="00DC26F1"/>
    <w:rsid w:val="00DC3AE8"/>
    <w:rsid w:val="00DC6A59"/>
    <w:rsid w:val="00DC7DAE"/>
    <w:rsid w:val="00DD3097"/>
    <w:rsid w:val="00DD4321"/>
    <w:rsid w:val="00DD4CAA"/>
    <w:rsid w:val="00DD5425"/>
    <w:rsid w:val="00DE1878"/>
    <w:rsid w:val="00DE24F4"/>
    <w:rsid w:val="00DE7BD8"/>
    <w:rsid w:val="00DF15C6"/>
    <w:rsid w:val="00DF1919"/>
    <w:rsid w:val="00DF55EE"/>
    <w:rsid w:val="00E02FF7"/>
    <w:rsid w:val="00E10924"/>
    <w:rsid w:val="00E10D11"/>
    <w:rsid w:val="00E16346"/>
    <w:rsid w:val="00E16D88"/>
    <w:rsid w:val="00E177E2"/>
    <w:rsid w:val="00E22C0C"/>
    <w:rsid w:val="00E3005E"/>
    <w:rsid w:val="00E3101E"/>
    <w:rsid w:val="00E359D7"/>
    <w:rsid w:val="00E41CE1"/>
    <w:rsid w:val="00E425AE"/>
    <w:rsid w:val="00E45745"/>
    <w:rsid w:val="00E47EE6"/>
    <w:rsid w:val="00E50254"/>
    <w:rsid w:val="00E539F7"/>
    <w:rsid w:val="00E53E93"/>
    <w:rsid w:val="00E54669"/>
    <w:rsid w:val="00E55A4B"/>
    <w:rsid w:val="00E64947"/>
    <w:rsid w:val="00E709BB"/>
    <w:rsid w:val="00E70E0A"/>
    <w:rsid w:val="00E71234"/>
    <w:rsid w:val="00E77C6B"/>
    <w:rsid w:val="00EA040E"/>
    <w:rsid w:val="00EA32CD"/>
    <w:rsid w:val="00EA3858"/>
    <w:rsid w:val="00EA3ADD"/>
    <w:rsid w:val="00EA4070"/>
    <w:rsid w:val="00EA416B"/>
    <w:rsid w:val="00EA6B25"/>
    <w:rsid w:val="00EB5974"/>
    <w:rsid w:val="00EC11FF"/>
    <w:rsid w:val="00EC2BDF"/>
    <w:rsid w:val="00EC5951"/>
    <w:rsid w:val="00EC762F"/>
    <w:rsid w:val="00ED2275"/>
    <w:rsid w:val="00ED437F"/>
    <w:rsid w:val="00ED57CF"/>
    <w:rsid w:val="00ED5CD3"/>
    <w:rsid w:val="00ED626A"/>
    <w:rsid w:val="00ED661D"/>
    <w:rsid w:val="00EE4621"/>
    <w:rsid w:val="00EE49E2"/>
    <w:rsid w:val="00EF0217"/>
    <w:rsid w:val="00EF3594"/>
    <w:rsid w:val="00EF4BBF"/>
    <w:rsid w:val="00EF53A6"/>
    <w:rsid w:val="00EF6F8C"/>
    <w:rsid w:val="00F03B78"/>
    <w:rsid w:val="00F07629"/>
    <w:rsid w:val="00F14033"/>
    <w:rsid w:val="00F143C8"/>
    <w:rsid w:val="00F156E4"/>
    <w:rsid w:val="00F2207C"/>
    <w:rsid w:val="00F22163"/>
    <w:rsid w:val="00F22B32"/>
    <w:rsid w:val="00F27143"/>
    <w:rsid w:val="00F30B66"/>
    <w:rsid w:val="00F312F7"/>
    <w:rsid w:val="00F36BAE"/>
    <w:rsid w:val="00F419D4"/>
    <w:rsid w:val="00F4287E"/>
    <w:rsid w:val="00F46189"/>
    <w:rsid w:val="00F468D3"/>
    <w:rsid w:val="00F5074C"/>
    <w:rsid w:val="00F536DB"/>
    <w:rsid w:val="00F62D2B"/>
    <w:rsid w:val="00F646B9"/>
    <w:rsid w:val="00F70B6F"/>
    <w:rsid w:val="00F7131D"/>
    <w:rsid w:val="00F71443"/>
    <w:rsid w:val="00F72EC2"/>
    <w:rsid w:val="00F74DF9"/>
    <w:rsid w:val="00F85FC3"/>
    <w:rsid w:val="00F90364"/>
    <w:rsid w:val="00FA32BE"/>
    <w:rsid w:val="00FA7BB0"/>
    <w:rsid w:val="00FB5F15"/>
    <w:rsid w:val="00FB6F94"/>
    <w:rsid w:val="00FB713A"/>
    <w:rsid w:val="00FC1524"/>
    <w:rsid w:val="00FC1A26"/>
    <w:rsid w:val="00FC2208"/>
    <w:rsid w:val="00FC691E"/>
    <w:rsid w:val="00FD0B1F"/>
    <w:rsid w:val="00FD1F1F"/>
    <w:rsid w:val="00FD3F62"/>
    <w:rsid w:val="00FD5B1C"/>
    <w:rsid w:val="00FE6250"/>
    <w:rsid w:val="00FE6447"/>
    <w:rsid w:val="00FF1BCF"/>
    <w:rsid w:val="00FF2721"/>
    <w:rsid w:val="00FF3092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A5DF1"/>
  <w14:defaultImageDpi w14:val="32767"/>
  <w15:chartTrackingRefBased/>
  <w15:docId w15:val="{3EB43259-BF7E-F542-82F9-13DA061F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D1B33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59"/>
    <w:unhideWhenUsed/>
    <w:rsid w:val="00751296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7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708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970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70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咏絮</dc:creator>
  <cp:keywords/>
  <dc:description/>
  <cp:lastModifiedBy>Hu Yongxu</cp:lastModifiedBy>
  <cp:revision>35</cp:revision>
  <dcterms:created xsi:type="dcterms:W3CDTF">2022-07-30T09:23:00Z</dcterms:created>
  <dcterms:modified xsi:type="dcterms:W3CDTF">2023-04-07T07:54:00Z</dcterms:modified>
</cp:coreProperties>
</file>