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7F7" w:rsidRPr="003F07F7" w:rsidRDefault="003F07F7" w:rsidP="003F07F7">
      <w:pPr>
        <w:jc w:val="center"/>
        <w:rPr>
          <w:rFonts w:ascii="Times New Roman" w:hAnsi="Times New Roman" w:cs="Times New Roman"/>
          <w:b/>
          <w:sz w:val="20"/>
          <w:szCs w:val="18"/>
        </w:rPr>
      </w:pPr>
      <w:r w:rsidRPr="003F07F7">
        <w:rPr>
          <w:rFonts w:ascii="Times New Roman" w:hAnsi="Times New Roman" w:cs="Times New Roman" w:hint="eastAsia"/>
          <w:b/>
          <w:sz w:val="20"/>
          <w:szCs w:val="18"/>
        </w:rPr>
        <w:t>S</w:t>
      </w:r>
      <w:r w:rsidRPr="003F07F7">
        <w:rPr>
          <w:rFonts w:ascii="Times New Roman" w:hAnsi="Times New Roman" w:cs="Times New Roman"/>
          <w:b/>
          <w:sz w:val="20"/>
          <w:szCs w:val="18"/>
        </w:rPr>
        <w:t>upplementary Files</w:t>
      </w:r>
    </w:p>
    <w:p w:rsidR="003F07F7" w:rsidRPr="001556C3" w:rsidRDefault="003F07F7" w:rsidP="003F07F7">
      <w:pPr>
        <w:rPr>
          <w:rFonts w:ascii="Times New Roman" w:hAnsi="Times New Roman" w:cs="Times New Roman"/>
          <w:b/>
          <w:sz w:val="18"/>
          <w:szCs w:val="18"/>
        </w:rPr>
      </w:pPr>
      <w:r w:rsidRPr="001556C3">
        <w:rPr>
          <w:rFonts w:ascii="Times New Roman" w:hAnsi="Times New Roman" w:cs="Times New Roman"/>
          <w:b/>
          <w:sz w:val="18"/>
          <w:szCs w:val="18"/>
        </w:rPr>
        <w:t xml:space="preserve">Table </w:t>
      </w:r>
      <w:r>
        <w:rPr>
          <w:rFonts w:ascii="Times New Roman" w:hAnsi="Times New Roman" w:cs="Times New Roman"/>
          <w:b/>
          <w:sz w:val="18"/>
          <w:szCs w:val="18"/>
        </w:rPr>
        <w:t>1</w:t>
      </w:r>
      <w:r w:rsidRPr="001556C3">
        <w:rPr>
          <w:rFonts w:ascii="Times New Roman" w:hAnsi="Times New Roman" w:cs="Times New Roman"/>
          <w:b/>
          <w:sz w:val="18"/>
          <w:szCs w:val="18"/>
        </w:rPr>
        <w:t xml:space="preserve">. </w:t>
      </w:r>
    </w:p>
    <w:p w:rsidR="003F07F7" w:rsidRPr="001556C3" w:rsidRDefault="003F07F7" w:rsidP="003F07F7">
      <w:pPr>
        <w:rPr>
          <w:rFonts w:ascii="Times New Roman" w:hAnsi="Times New Roman" w:cs="Times New Roman"/>
          <w:b/>
          <w:sz w:val="18"/>
          <w:szCs w:val="18"/>
        </w:rPr>
      </w:pPr>
      <w:r w:rsidRPr="001556C3">
        <w:rPr>
          <w:rFonts w:ascii="Times New Roman" w:hAnsi="Times New Roman" w:cs="Times New Roman"/>
          <w:b/>
          <w:sz w:val="18"/>
          <w:szCs w:val="18"/>
        </w:rPr>
        <w:t>Newcastle-Ottawa scale for assessing the quality of included studies</w:t>
      </w:r>
    </w:p>
    <w:tbl>
      <w:tblPr>
        <w:tblStyle w:val="a3"/>
        <w:tblW w:w="8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197"/>
        <w:gridCol w:w="1659"/>
        <w:gridCol w:w="1659"/>
        <w:gridCol w:w="2010"/>
      </w:tblGrid>
      <w:tr w:rsidR="003F07F7" w:rsidRPr="001556C3" w:rsidTr="0021629C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Author, year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Selection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Comparability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Outcome</w:t>
            </w:r>
          </w:p>
        </w:tc>
        <w:tc>
          <w:tcPr>
            <w:tcW w:w="2010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Overall quality score (Max=9)</w:t>
            </w:r>
          </w:p>
        </w:tc>
      </w:tr>
      <w:tr w:rsidR="003F07F7" w:rsidRPr="001556C3" w:rsidTr="0021629C">
        <w:tc>
          <w:tcPr>
            <w:tcW w:w="2122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Brook et al (2015)</w:t>
            </w:r>
          </w:p>
        </w:tc>
        <w:tc>
          <w:tcPr>
            <w:tcW w:w="1197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 w:rsidR="003F07F7" w:rsidRPr="001556C3" w:rsidTr="0021629C">
        <w:tc>
          <w:tcPr>
            <w:tcW w:w="2122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Haario et al (2013)</w:t>
            </w:r>
          </w:p>
        </w:tc>
        <w:tc>
          <w:tcPr>
            <w:tcW w:w="1197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7</w:t>
            </w:r>
          </w:p>
        </w:tc>
      </w:tr>
      <w:tr w:rsidR="003F07F7" w:rsidRPr="001556C3" w:rsidTr="0021629C">
        <w:tc>
          <w:tcPr>
            <w:tcW w:w="2122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Fernandez et al (2012)</w:t>
            </w:r>
          </w:p>
        </w:tc>
        <w:tc>
          <w:tcPr>
            <w:tcW w:w="1197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 w:rsidR="003F07F7" w:rsidRPr="001556C3" w:rsidTr="0021629C">
        <w:tc>
          <w:tcPr>
            <w:tcW w:w="2122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Zhang et al (2012)</w:t>
            </w:r>
          </w:p>
        </w:tc>
        <w:tc>
          <w:tcPr>
            <w:tcW w:w="1197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 w:rsidR="003F07F7" w:rsidRPr="001556C3" w:rsidTr="0021629C">
        <w:tc>
          <w:tcPr>
            <w:tcW w:w="2122" w:type="dxa"/>
          </w:tcPr>
          <w:p w:rsidR="003F07F7" w:rsidRPr="001556C3" w:rsidRDefault="003F07F7" w:rsidP="0021629C">
            <w:pPr>
              <w:widowControl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Prokhorov et al (2005)</w:t>
            </w:r>
          </w:p>
        </w:tc>
        <w:tc>
          <w:tcPr>
            <w:tcW w:w="1197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  <w:tr w:rsidR="003F07F7" w:rsidRPr="001556C3" w:rsidTr="0021629C">
        <w:tc>
          <w:tcPr>
            <w:tcW w:w="2122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widowControl/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  <w:t>Wetler et al (1994)</w:t>
            </w:r>
          </w:p>
        </w:tc>
        <w:tc>
          <w:tcPr>
            <w:tcW w:w="1197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2010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556C3">
              <w:rPr>
                <w:rFonts w:ascii="Times New Roman" w:hAnsi="Times New Roman" w:cs="Times New Roman"/>
                <w:b/>
                <w:sz w:val="18"/>
                <w:szCs w:val="18"/>
              </w:rPr>
              <w:t>8</w:t>
            </w:r>
          </w:p>
        </w:tc>
      </w:tr>
    </w:tbl>
    <w:p w:rsidR="003F07F7" w:rsidRPr="001556C3" w:rsidRDefault="003F07F7" w:rsidP="003F07F7">
      <w:pPr>
        <w:rPr>
          <w:rFonts w:ascii="Times New Roman" w:hAnsi="Times New Roman" w:cs="Times New Roman"/>
          <w:b/>
          <w:sz w:val="16"/>
          <w:szCs w:val="16"/>
        </w:rPr>
      </w:pPr>
    </w:p>
    <w:p w:rsidR="003F07F7" w:rsidRPr="001556C3" w:rsidRDefault="003F07F7" w:rsidP="003F07F7">
      <w:pPr>
        <w:widowControl/>
        <w:jc w:val="left"/>
        <w:rPr>
          <w:rFonts w:ascii="Times New Roman" w:hAnsi="Times New Roman" w:cs="Times New Roman"/>
          <w:b/>
          <w:sz w:val="16"/>
          <w:szCs w:val="16"/>
        </w:rPr>
      </w:pPr>
      <w:r w:rsidRPr="001556C3">
        <w:rPr>
          <w:rFonts w:ascii="Times New Roman" w:hAnsi="Times New Roman" w:cs="Times New Roman"/>
          <w:b/>
          <w:sz w:val="16"/>
          <w:szCs w:val="16"/>
        </w:rPr>
        <w:br w:type="page"/>
      </w:r>
      <w:bookmarkStart w:id="0" w:name="_GoBack"/>
      <w:bookmarkEnd w:id="0"/>
    </w:p>
    <w:p w:rsidR="003F07F7" w:rsidRDefault="003F07F7" w:rsidP="003F07F7">
      <w:pPr>
        <w:rPr>
          <w:rFonts w:ascii="Times New Roman" w:hAnsi="Times New Roman" w:cs="Times New Roman"/>
          <w:b/>
          <w:sz w:val="16"/>
          <w:szCs w:val="16"/>
        </w:rPr>
      </w:pPr>
    </w:p>
    <w:p w:rsidR="003F07F7" w:rsidRPr="001556C3" w:rsidRDefault="003F07F7" w:rsidP="003F07F7">
      <w:pPr>
        <w:rPr>
          <w:rFonts w:ascii="Times New Roman" w:hAnsi="Times New Roman" w:cs="Times New Roman"/>
          <w:b/>
          <w:sz w:val="16"/>
          <w:szCs w:val="16"/>
        </w:rPr>
      </w:pPr>
      <w:r w:rsidRPr="001556C3">
        <w:rPr>
          <w:rFonts w:ascii="Times New Roman" w:hAnsi="Times New Roman" w:cs="Times New Roman"/>
          <w:b/>
          <w:sz w:val="16"/>
          <w:szCs w:val="16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</w:rPr>
        <w:t>2</w:t>
      </w:r>
      <w:r w:rsidRPr="001556C3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3F07F7" w:rsidRPr="001556C3" w:rsidRDefault="003F07F7" w:rsidP="003F07F7">
      <w:pPr>
        <w:rPr>
          <w:rFonts w:ascii="Times New Roman" w:hAnsi="Times New Roman" w:cs="Times New Roman"/>
          <w:b/>
          <w:sz w:val="16"/>
          <w:szCs w:val="16"/>
        </w:rPr>
      </w:pPr>
      <w:r w:rsidRPr="001556C3">
        <w:rPr>
          <w:rFonts w:ascii="Times New Roman" w:hAnsi="Times New Roman" w:cs="Times New Roman"/>
          <w:b/>
          <w:sz w:val="16"/>
          <w:szCs w:val="16"/>
        </w:rPr>
        <w:t>Risk for Insomnia Symptoms Associated with Current Smoking versus Never Smoking (Wetler et al 1994</w:t>
      </w:r>
      <w:r>
        <w:rPr>
          <w:rFonts w:ascii="Times New Roman" w:hAnsi="Times New Roman" w:cs="Times New Roman"/>
          <w:b/>
          <w:sz w:val="16"/>
          <w:szCs w:val="16"/>
        </w:rPr>
        <w:t xml:space="preserve"> [34]</w:t>
      </w:r>
      <w:r w:rsidRPr="001556C3">
        <w:rPr>
          <w:rFonts w:ascii="Times New Roman" w:hAnsi="Times New Roman" w:cs="Times New Roman"/>
          <w:b/>
          <w:sz w:val="16"/>
          <w:szCs w:val="16"/>
        </w:rPr>
        <w:t>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417"/>
        <w:gridCol w:w="1497"/>
      </w:tblGrid>
      <w:tr w:rsidR="003F07F7" w:rsidRPr="001556C3" w:rsidTr="0021629C">
        <w:tc>
          <w:tcPr>
            <w:tcW w:w="2547" w:type="dxa"/>
            <w:tcBorders>
              <w:top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Insomnia Symptoms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Males</w:t>
            </w:r>
          </w:p>
        </w:tc>
        <w:tc>
          <w:tcPr>
            <w:tcW w:w="29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Females</w:t>
            </w:r>
          </w:p>
        </w:tc>
      </w:tr>
      <w:tr w:rsidR="003F07F7" w:rsidRPr="001556C3" w:rsidTr="0021629C">
        <w:tc>
          <w:tcPr>
            <w:tcW w:w="2547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OR</w:t>
            </w:r>
            <w:r w:rsidRPr="001556C3">
              <w:rPr>
                <w:rFonts w:ascii="Times New Roman" w:hAnsi="Times New Roman" w:cs="Times New Roman"/>
                <w:b/>
                <w:sz w:val="16"/>
                <w:vertAlign w:val="superscript"/>
              </w:rPr>
              <w:t>#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95%CI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OR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95%CI</w:t>
            </w:r>
          </w:p>
        </w:tc>
      </w:tr>
      <w:tr w:rsidR="003F07F7" w:rsidRPr="001556C3" w:rsidTr="0021629C">
        <w:tc>
          <w:tcPr>
            <w:tcW w:w="2547" w:type="dxa"/>
            <w:tcBorders>
              <w:top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Difficulty getting to sleep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  <w:tcBorders>
              <w:top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1.44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1.05-1.98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1.01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0.77-1.32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1.56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1.02-2.38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1.78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1.26-2.53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2.32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1.04-5.16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1.88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1.09-3.23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Difficulty getting back to sleep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1.24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0.91-1.70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0.82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0.63-1.59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0.86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0.56-1.34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0.82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0.58-1.71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1.35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0.57-3.21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1.07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0.59-1.94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Repeated awakenings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1.01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0.72-1.42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0.87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0.65-1.54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0.83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0.54-1.26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0.82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0.58-1.71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0.99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0.56-1.73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0.80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0.52-1.93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Early morning awakenings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1.17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0.84-1.63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0.97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0.73-1.29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1.28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0.84-1.95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0.93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 xml:space="preserve">0.65-1.33 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1.09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0.49-2.44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0.86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0.45-1.69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Nonrestorative sleep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0-1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2-4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1.24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0.90-1.73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1.81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1.37-2.41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5-15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1.25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0.84-1.87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1.73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1.24-2.40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&gt;15 nights/month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2.20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1.15-4.19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2.61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1.62-4.19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1556C3">
              <w:rPr>
                <w:rFonts w:ascii="Times New Roman" w:hAnsi="Times New Roman" w:cs="Times New Roman"/>
                <w:b/>
                <w:sz w:val="16"/>
              </w:rPr>
              <w:t>Excessive daytime sleepiness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0-1 days/month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2-4 days/month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0.94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0.69-1.46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1.47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1.12-1.91</w:t>
            </w:r>
          </w:p>
        </w:tc>
      </w:tr>
      <w:tr w:rsidR="003F07F7" w:rsidRPr="001556C3" w:rsidTr="0021629C">
        <w:tc>
          <w:tcPr>
            <w:tcW w:w="254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5-15 days/month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1.02</w:t>
            </w:r>
          </w:p>
        </w:tc>
        <w:tc>
          <w:tcPr>
            <w:tcW w:w="1418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0.69-1.62</w:t>
            </w:r>
          </w:p>
        </w:tc>
        <w:tc>
          <w:tcPr>
            <w:tcW w:w="141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1.48</w:t>
            </w:r>
          </w:p>
        </w:tc>
        <w:tc>
          <w:tcPr>
            <w:tcW w:w="1497" w:type="dxa"/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1.04-2.09</w:t>
            </w:r>
          </w:p>
        </w:tc>
      </w:tr>
      <w:tr w:rsidR="003F07F7" w:rsidRPr="001556C3" w:rsidTr="0021629C">
        <w:tc>
          <w:tcPr>
            <w:tcW w:w="2547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&gt;15 days/month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0.57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0.21-1.51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2.61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:rsidR="003F07F7" w:rsidRPr="001556C3" w:rsidRDefault="003F07F7" w:rsidP="0021629C">
            <w:pPr>
              <w:jc w:val="center"/>
              <w:rPr>
                <w:rFonts w:ascii="Times New Roman" w:hAnsi="Times New Roman" w:cs="Times New Roman"/>
                <w:sz w:val="16"/>
              </w:rPr>
            </w:pPr>
            <w:r w:rsidRPr="001556C3">
              <w:rPr>
                <w:rFonts w:ascii="Times New Roman" w:hAnsi="Times New Roman" w:cs="Times New Roman"/>
                <w:sz w:val="16"/>
              </w:rPr>
              <w:t>1.43-4.78</w:t>
            </w:r>
          </w:p>
        </w:tc>
      </w:tr>
    </w:tbl>
    <w:p w:rsidR="003F07F7" w:rsidRPr="001556C3" w:rsidRDefault="003F07F7" w:rsidP="003F07F7">
      <w:pPr>
        <w:rPr>
          <w:rFonts w:ascii="Times New Roman" w:hAnsi="Times New Roman" w:cs="Times New Roman"/>
          <w:sz w:val="16"/>
          <w:szCs w:val="16"/>
        </w:rPr>
      </w:pPr>
      <w:r w:rsidRPr="001556C3">
        <w:rPr>
          <w:rFonts w:ascii="Times New Roman" w:hAnsi="Times New Roman" w:cs="Times New Roman"/>
          <w:sz w:val="16"/>
          <w:szCs w:val="16"/>
        </w:rPr>
        <w:t>Abbreviation: OR: odds ratio; CI: credibility interval</w:t>
      </w:r>
    </w:p>
    <w:p w:rsidR="003F07F7" w:rsidRPr="001556C3" w:rsidRDefault="003F07F7" w:rsidP="003F07F7">
      <w:pPr>
        <w:rPr>
          <w:rFonts w:ascii="Times New Roman" w:hAnsi="Times New Roman" w:cs="Times New Roman"/>
          <w:sz w:val="16"/>
          <w:szCs w:val="16"/>
        </w:rPr>
      </w:pPr>
      <w:r w:rsidRPr="001556C3">
        <w:rPr>
          <w:rFonts w:ascii="Times New Roman" w:hAnsi="Times New Roman" w:cs="Times New Roman"/>
          <w:sz w:val="16"/>
          <w:szCs w:val="16"/>
        </w:rPr>
        <w:t># ORs have been adjusted for age and education using logistic regression. The reference category is 0-1 days or nights/month for each sleep disturbance symptom.</w:t>
      </w:r>
    </w:p>
    <w:p w:rsidR="003F07F7" w:rsidRPr="001556C3" w:rsidRDefault="003F07F7" w:rsidP="003F07F7">
      <w:pPr>
        <w:rPr>
          <w:rFonts w:ascii="Times New Roman" w:hAnsi="Times New Roman" w:cs="Times New Roman"/>
          <w:sz w:val="36"/>
        </w:rPr>
      </w:pPr>
    </w:p>
    <w:p w:rsidR="008A2D6D" w:rsidRPr="003F07F7" w:rsidRDefault="008A2D6D"/>
    <w:sectPr w:rsidR="008A2D6D" w:rsidRPr="003F07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7F7"/>
    <w:rsid w:val="000078F2"/>
    <w:rsid w:val="00012577"/>
    <w:rsid w:val="00047D8E"/>
    <w:rsid w:val="00080209"/>
    <w:rsid w:val="00090DCC"/>
    <w:rsid w:val="000D1A00"/>
    <w:rsid w:val="000D4F2B"/>
    <w:rsid w:val="000F18F6"/>
    <w:rsid w:val="00112459"/>
    <w:rsid w:val="0011329A"/>
    <w:rsid w:val="00127BF3"/>
    <w:rsid w:val="00135362"/>
    <w:rsid w:val="001A1723"/>
    <w:rsid w:val="001B02A0"/>
    <w:rsid w:val="001B18F3"/>
    <w:rsid w:val="001B2B52"/>
    <w:rsid w:val="001C0A04"/>
    <w:rsid w:val="001F4845"/>
    <w:rsid w:val="001F777D"/>
    <w:rsid w:val="0021263C"/>
    <w:rsid w:val="002272C3"/>
    <w:rsid w:val="00251D6F"/>
    <w:rsid w:val="00263B75"/>
    <w:rsid w:val="00272CC5"/>
    <w:rsid w:val="002972CD"/>
    <w:rsid w:val="002A4404"/>
    <w:rsid w:val="002B7D6B"/>
    <w:rsid w:val="003052F5"/>
    <w:rsid w:val="003152ED"/>
    <w:rsid w:val="0035334F"/>
    <w:rsid w:val="00373777"/>
    <w:rsid w:val="00374CBB"/>
    <w:rsid w:val="003931CF"/>
    <w:rsid w:val="003C1686"/>
    <w:rsid w:val="003E13E5"/>
    <w:rsid w:val="003F038A"/>
    <w:rsid w:val="003F07F7"/>
    <w:rsid w:val="003F3FD3"/>
    <w:rsid w:val="00413113"/>
    <w:rsid w:val="004140CF"/>
    <w:rsid w:val="00434766"/>
    <w:rsid w:val="00466C76"/>
    <w:rsid w:val="004A05EF"/>
    <w:rsid w:val="004B1657"/>
    <w:rsid w:val="004B437D"/>
    <w:rsid w:val="004F01CD"/>
    <w:rsid w:val="00501C57"/>
    <w:rsid w:val="00504B87"/>
    <w:rsid w:val="0057055E"/>
    <w:rsid w:val="005D4733"/>
    <w:rsid w:val="005E6FF2"/>
    <w:rsid w:val="005E76AA"/>
    <w:rsid w:val="005F17FC"/>
    <w:rsid w:val="005F609F"/>
    <w:rsid w:val="0062076C"/>
    <w:rsid w:val="00635292"/>
    <w:rsid w:val="00687DE9"/>
    <w:rsid w:val="006A1313"/>
    <w:rsid w:val="006B5AA0"/>
    <w:rsid w:val="006E4245"/>
    <w:rsid w:val="006F0F87"/>
    <w:rsid w:val="00707433"/>
    <w:rsid w:val="0072590B"/>
    <w:rsid w:val="0075482F"/>
    <w:rsid w:val="007715F9"/>
    <w:rsid w:val="00774642"/>
    <w:rsid w:val="007E2EAC"/>
    <w:rsid w:val="007E75A5"/>
    <w:rsid w:val="007F531F"/>
    <w:rsid w:val="007F577C"/>
    <w:rsid w:val="008033A4"/>
    <w:rsid w:val="00805926"/>
    <w:rsid w:val="00825A0B"/>
    <w:rsid w:val="00830D76"/>
    <w:rsid w:val="008369C1"/>
    <w:rsid w:val="0084146F"/>
    <w:rsid w:val="0085569D"/>
    <w:rsid w:val="0086581F"/>
    <w:rsid w:val="008736C6"/>
    <w:rsid w:val="008A2D6D"/>
    <w:rsid w:val="008A5DE8"/>
    <w:rsid w:val="008C5E95"/>
    <w:rsid w:val="008D19A9"/>
    <w:rsid w:val="008D3977"/>
    <w:rsid w:val="008E2F73"/>
    <w:rsid w:val="008E63F6"/>
    <w:rsid w:val="00917185"/>
    <w:rsid w:val="00922EBF"/>
    <w:rsid w:val="00944A5A"/>
    <w:rsid w:val="009508E9"/>
    <w:rsid w:val="0099460B"/>
    <w:rsid w:val="009B26D3"/>
    <w:rsid w:val="009C5D8F"/>
    <w:rsid w:val="009D1EDC"/>
    <w:rsid w:val="009D3F0D"/>
    <w:rsid w:val="009D577F"/>
    <w:rsid w:val="00A67372"/>
    <w:rsid w:val="00A71A43"/>
    <w:rsid w:val="00A77DC1"/>
    <w:rsid w:val="00AA390A"/>
    <w:rsid w:val="00AD4182"/>
    <w:rsid w:val="00AD5FEE"/>
    <w:rsid w:val="00B00290"/>
    <w:rsid w:val="00B02ACE"/>
    <w:rsid w:val="00B22412"/>
    <w:rsid w:val="00B42195"/>
    <w:rsid w:val="00B73F0D"/>
    <w:rsid w:val="00B7479C"/>
    <w:rsid w:val="00B75D8A"/>
    <w:rsid w:val="00B77784"/>
    <w:rsid w:val="00B950D9"/>
    <w:rsid w:val="00B96F60"/>
    <w:rsid w:val="00BA708C"/>
    <w:rsid w:val="00BA7DFE"/>
    <w:rsid w:val="00BB047C"/>
    <w:rsid w:val="00BD0916"/>
    <w:rsid w:val="00BD7949"/>
    <w:rsid w:val="00BF3738"/>
    <w:rsid w:val="00C05022"/>
    <w:rsid w:val="00C216FA"/>
    <w:rsid w:val="00C2275D"/>
    <w:rsid w:val="00C267C7"/>
    <w:rsid w:val="00C50EAD"/>
    <w:rsid w:val="00C61A8A"/>
    <w:rsid w:val="00C669DD"/>
    <w:rsid w:val="00C72AED"/>
    <w:rsid w:val="00C86F0A"/>
    <w:rsid w:val="00C95515"/>
    <w:rsid w:val="00CB328D"/>
    <w:rsid w:val="00CB4567"/>
    <w:rsid w:val="00CC0DFF"/>
    <w:rsid w:val="00D46A1F"/>
    <w:rsid w:val="00D51F15"/>
    <w:rsid w:val="00D63F16"/>
    <w:rsid w:val="00DA067F"/>
    <w:rsid w:val="00DE4B4E"/>
    <w:rsid w:val="00E074E3"/>
    <w:rsid w:val="00E11ACF"/>
    <w:rsid w:val="00E3092E"/>
    <w:rsid w:val="00E46090"/>
    <w:rsid w:val="00E652AE"/>
    <w:rsid w:val="00EB5EAC"/>
    <w:rsid w:val="00EC0306"/>
    <w:rsid w:val="00EC7ED7"/>
    <w:rsid w:val="00EE4068"/>
    <w:rsid w:val="00EF0139"/>
    <w:rsid w:val="00EF5BAA"/>
    <w:rsid w:val="00F25FB8"/>
    <w:rsid w:val="00F4768D"/>
    <w:rsid w:val="00F744B8"/>
    <w:rsid w:val="00F82F3B"/>
    <w:rsid w:val="00FD27E6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440E4"/>
  <w15:chartTrackingRefBased/>
  <w15:docId w15:val="{527211E8-03B6-4FD4-A325-0DFEF813B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07F7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3F07F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287</Words>
  <Characters>1637</Characters>
  <Application>Microsoft Office Word</Application>
  <DocSecurity>0</DocSecurity>
  <Lines>13</Lines>
  <Paragraphs>3</Paragraphs>
  <ScaleCrop>false</ScaleCrop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2020-07-28T01:42:00Z</dcterms:created>
  <dcterms:modified xsi:type="dcterms:W3CDTF">2020-07-28T01:43:00Z</dcterms:modified>
</cp:coreProperties>
</file>