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ADB6A" w14:textId="77777777" w:rsidR="00994426" w:rsidRPr="00836B71" w:rsidRDefault="00994426" w:rsidP="00994426">
      <w:pPr>
        <w:spacing w:line="480" w:lineRule="auto"/>
        <w:rPr>
          <w:color w:val="000000" w:themeColor="text1"/>
          <w:lang w:val="en-US"/>
        </w:rPr>
      </w:pPr>
      <w:r w:rsidRPr="00836B71">
        <w:rPr>
          <w:b/>
          <w:bCs/>
          <w:color w:val="000000" w:themeColor="text1"/>
          <w:lang w:val="en-US"/>
        </w:rPr>
        <w:t xml:space="preserve">Table 1. </w:t>
      </w:r>
      <w:proofErr w:type="spellStart"/>
      <w:r w:rsidRPr="00836B71">
        <w:rPr>
          <w:b/>
          <w:bCs/>
          <w:color w:val="000000" w:themeColor="text1"/>
          <w:lang w:val="en-US"/>
        </w:rPr>
        <w:t>Pfam</w:t>
      </w:r>
      <w:proofErr w:type="spellEnd"/>
      <w:r w:rsidRPr="00836B71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836B71">
        <w:rPr>
          <w:b/>
          <w:bCs/>
          <w:color w:val="000000" w:themeColor="text1"/>
          <w:lang w:val="en-US"/>
        </w:rPr>
        <w:t>Interpro</w:t>
      </w:r>
      <w:proofErr w:type="spellEnd"/>
      <w:r w:rsidRPr="00836B71">
        <w:rPr>
          <w:b/>
          <w:bCs/>
          <w:color w:val="000000" w:themeColor="text1"/>
          <w:lang w:val="en-US"/>
        </w:rPr>
        <w:t xml:space="preserve"> domains in identified and predicted G4-RBPs.</w:t>
      </w:r>
    </w:p>
    <w:p w14:paraId="43C03E62" w14:textId="77777777" w:rsidR="00994426" w:rsidRPr="00836B71" w:rsidRDefault="00994426" w:rsidP="00994426">
      <w:pPr>
        <w:spacing w:line="480" w:lineRule="auto"/>
        <w:rPr>
          <w:color w:val="000000" w:themeColor="text1"/>
        </w:rPr>
      </w:pPr>
      <w:r w:rsidRPr="00836B71">
        <w:rPr>
          <w:noProof/>
          <w:color w:val="000000" w:themeColor="text1"/>
          <w:shd w:val="clear" w:color="auto" w:fill="E6E6E6"/>
        </w:rPr>
        <w:drawing>
          <wp:inline distT="0" distB="0" distL="0" distR="0" wp14:anchorId="6E41DBAA" wp14:editId="6F950942">
            <wp:extent cx="4572000" cy="1285875"/>
            <wp:effectExtent l="0" t="0" r="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61D61" w14:textId="77777777" w:rsidR="00994426" w:rsidRPr="00836B71" w:rsidRDefault="00994426" w:rsidP="00994426">
      <w:pPr>
        <w:spacing w:line="480" w:lineRule="auto"/>
        <w:rPr>
          <w:color w:val="000000" w:themeColor="text1"/>
        </w:rPr>
      </w:pPr>
    </w:p>
    <w:p w14:paraId="32E6C7F6" w14:textId="77777777" w:rsidR="00494495" w:rsidRDefault="00494495"/>
    <w:sectPr w:rsidR="00494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26"/>
    <w:rsid w:val="000D1F78"/>
    <w:rsid w:val="000F3DC3"/>
    <w:rsid w:val="00130C0F"/>
    <w:rsid w:val="0015575B"/>
    <w:rsid w:val="00187213"/>
    <w:rsid w:val="00473077"/>
    <w:rsid w:val="00494495"/>
    <w:rsid w:val="00580B17"/>
    <w:rsid w:val="006D0F0D"/>
    <w:rsid w:val="00765883"/>
    <w:rsid w:val="00886A4C"/>
    <w:rsid w:val="008F2463"/>
    <w:rsid w:val="00912913"/>
    <w:rsid w:val="00994426"/>
    <w:rsid w:val="00BC1BB4"/>
    <w:rsid w:val="00BD3B12"/>
    <w:rsid w:val="00C64487"/>
    <w:rsid w:val="00CD5E19"/>
    <w:rsid w:val="00CF495B"/>
    <w:rsid w:val="00F61077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C826D4"/>
  <w15:chartTrackingRefBased/>
  <w15:docId w15:val="{6505CB7B-568A-2B46-86DD-964FC2F8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426"/>
    <w:pPr>
      <w:spacing w:line="276" w:lineRule="auto"/>
    </w:pPr>
    <w:rPr>
      <w:rFonts w:ascii="Arial" w:eastAsia="Arial" w:hAnsi="Arial" w:cs="Arial"/>
      <w:sz w:val="22"/>
      <w:szCs w:val="22"/>
      <w:lang w:val="i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 Gaetano Tartaglia</dc:creator>
  <cp:keywords/>
  <dc:description/>
  <cp:lastModifiedBy>Gian Gaetano Tartaglia</cp:lastModifiedBy>
  <cp:revision>1</cp:revision>
  <dcterms:created xsi:type="dcterms:W3CDTF">2023-04-05T13:53:00Z</dcterms:created>
  <dcterms:modified xsi:type="dcterms:W3CDTF">2023-04-05T13:53:00Z</dcterms:modified>
</cp:coreProperties>
</file>