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C941C0" w14:textId="77777777" w:rsidR="00EA6ACC" w:rsidRPr="00D77AF5" w:rsidRDefault="00EA6ACC" w:rsidP="00EA6AC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61014089"/>
      <w:bookmarkStart w:id="1" w:name="OLE_LINK51"/>
      <w:r w:rsidRPr="00D77AF5">
        <w:rPr>
          <w:rFonts w:ascii="Times New Roman" w:hAnsi="Times New Roman" w:cs="Times New Roman"/>
          <w:b/>
          <w:i/>
          <w:sz w:val="24"/>
          <w:szCs w:val="24"/>
        </w:rPr>
        <w:t>Devosia sediminis</w:t>
      </w:r>
      <w:r w:rsidRPr="00D77AF5">
        <w:rPr>
          <w:rFonts w:ascii="Times New Roman" w:hAnsi="Times New Roman" w:cs="Times New Roman"/>
          <w:b/>
          <w:sz w:val="24"/>
          <w:szCs w:val="24"/>
        </w:rPr>
        <w:t xml:space="preserve"> sp. nov., isolated from </w:t>
      </w:r>
      <w:bookmarkStart w:id="2" w:name="OLE_LINK33"/>
      <w:bookmarkStart w:id="3" w:name="OLE_LINK34"/>
      <w:r w:rsidRPr="00D77AF5">
        <w:rPr>
          <w:rFonts w:ascii="Times New Roman" w:hAnsi="Times New Roman" w:cs="Times New Roman"/>
          <w:b/>
          <w:sz w:val="24"/>
          <w:szCs w:val="24"/>
        </w:rPr>
        <w:t>subterranean</w:t>
      </w:r>
      <w:bookmarkEnd w:id="2"/>
      <w:bookmarkEnd w:id="3"/>
      <w:r w:rsidRPr="00D77AF5">
        <w:rPr>
          <w:rFonts w:ascii="Times New Roman" w:hAnsi="Times New Roman" w:cs="Times New Roman"/>
          <w:b/>
          <w:sz w:val="24"/>
          <w:szCs w:val="24"/>
        </w:rPr>
        <w:t xml:space="preserve"> sediment</w:t>
      </w:r>
      <w:bookmarkEnd w:id="0"/>
      <w:bookmarkEnd w:id="1"/>
      <w:r w:rsidRPr="00D77AF5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7BEC0F2E" w14:textId="77777777" w:rsidR="00EA6ACC" w:rsidRPr="00703E3F" w:rsidRDefault="00EA6ACC" w:rsidP="00EA6ACC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703E3F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078AB85A" w14:textId="77777777" w:rsidR="0017645F" w:rsidRPr="00703E3F" w:rsidRDefault="0017645F" w:rsidP="001764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03E3F">
        <w:rPr>
          <w:rFonts w:ascii="Times New Roman" w:hAnsi="Times New Roman" w:cs="Times New Roman" w:hint="eastAsia"/>
          <w:sz w:val="24"/>
          <w:szCs w:val="24"/>
        </w:rPr>
        <w:t>Fu</w:t>
      </w:r>
      <w:r w:rsidRPr="00703E3F">
        <w:rPr>
          <w:rFonts w:ascii="Times New Roman" w:hAnsi="Times New Roman" w:cs="Times New Roman"/>
          <w:sz w:val="24"/>
          <w:szCs w:val="24"/>
        </w:rPr>
        <w:t xml:space="preserve"> Ma</w:t>
      </w:r>
      <w:r w:rsidRPr="002D5C5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MyriadPro-Semibold" w:hAnsi="Times New Roman" w:cs="Times New Roman"/>
          <w:color w:val="000000"/>
          <w:kern w:val="0"/>
          <w:sz w:val="24"/>
          <w:szCs w:val="24"/>
          <w:lang w:bidi="ar"/>
        </w:rPr>
        <w:t xml:space="preserve">· </w:t>
      </w:r>
      <w:r w:rsidRPr="00703E3F">
        <w:rPr>
          <w:rFonts w:ascii="Times New Roman" w:hAnsi="Times New Roman" w:cs="Times New Roman"/>
          <w:sz w:val="24"/>
          <w:szCs w:val="24"/>
        </w:rPr>
        <w:t>Zhi</w:t>
      </w:r>
      <w:r>
        <w:rPr>
          <w:rFonts w:ascii="Times New Roman" w:hAnsi="Times New Roman" w:cs="Times New Roman"/>
          <w:sz w:val="24"/>
          <w:szCs w:val="24"/>
        </w:rPr>
        <w:t>-D</w:t>
      </w:r>
      <w:r w:rsidRPr="00703E3F">
        <w:rPr>
          <w:rFonts w:ascii="Times New Roman" w:hAnsi="Times New Roman" w:cs="Times New Roman"/>
          <w:sz w:val="24"/>
          <w:szCs w:val="24"/>
        </w:rPr>
        <w:t>a Zi</w:t>
      </w:r>
      <w:r w:rsidRPr="002D5C5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MyriadPro-Semibold" w:hAnsi="Times New Roman" w:cs="Times New Roman"/>
          <w:color w:val="000000"/>
          <w:kern w:val="0"/>
          <w:sz w:val="24"/>
          <w:szCs w:val="24"/>
          <w:lang w:bidi="ar"/>
        </w:rPr>
        <w:t xml:space="preserve">· </w:t>
      </w:r>
      <w:r w:rsidRPr="00703E3F">
        <w:rPr>
          <w:rFonts w:ascii="Times New Roman" w:hAnsi="Times New Roman" w:cs="Times New Roman"/>
          <w:sz w:val="24"/>
          <w:szCs w:val="24"/>
        </w:rPr>
        <w:t>Wei Li</w:t>
      </w:r>
      <w:r w:rsidRPr="002D5C5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MyriadPro-Semibold" w:hAnsi="Times New Roman" w:cs="Times New Roman"/>
          <w:color w:val="000000"/>
          <w:kern w:val="0"/>
          <w:sz w:val="24"/>
          <w:szCs w:val="24"/>
          <w:lang w:bidi="ar"/>
        </w:rPr>
        <w:t xml:space="preserve">· </w:t>
      </w:r>
      <w:r w:rsidRPr="002D5C5F">
        <w:rPr>
          <w:rFonts w:ascii="Times New Roman" w:hAnsi="Times New Roman" w:cs="Times New Roman"/>
          <w:sz w:val="24"/>
          <w:szCs w:val="24"/>
        </w:rPr>
        <w:t>Zhao</w:t>
      </w:r>
      <w:r>
        <w:rPr>
          <w:rFonts w:ascii="Times New Roman" w:hAnsi="Times New Roman" w:cs="Times New Roman"/>
          <w:sz w:val="24"/>
          <w:szCs w:val="24"/>
        </w:rPr>
        <w:t>-X</w:t>
      </w:r>
      <w:r w:rsidRPr="002D5C5F">
        <w:rPr>
          <w:rFonts w:ascii="Times New Roman" w:hAnsi="Times New Roman" w:cs="Times New Roman"/>
          <w:sz w:val="24"/>
          <w:szCs w:val="24"/>
        </w:rPr>
        <w:t>uan Wang</w:t>
      </w:r>
      <w:r w:rsidRPr="002D5C5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MyriadPro-Semibold" w:hAnsi="Times New Roman" w:cs="Times New Roman"/>
          <w:color w:val="000000"/>
          <w:kern w:val="0"/>
          <w:sz w:val="24"/>
          <w:szCs w:val="24"/>
          <w:lang w:bidi="ar"/>
        </w:rPr>
        <w:t>· Jun Lu</w:t>
      </w:r>
      <w:r>
        <w:rPr>
          <w:rFonts w:ascii="Times New Roman" w:eastAsia="MyriadPro-Semibold" w:hAnsi="Times New Roman" w:cs="Times New Roman"/>
          <w:color w:val="000000"/>
          <w:kern w:val="0"/>
          <w:sz w:val="24"/>
          <w:szCs w:val="24"/>
          <w:vertAlign w:val="superscript"/>
          <w:lang w:bidi="ar"/>
        </w:rPr>
        <w:t>3</w:t>
      </w:r>
      <w:r>
        <w:rPr>
          <w:rFonts w:ascii="Times New Roman" w:eastAsia="MyriadPro-Semibold" w:hAnsi="Times New Roman" w:cs="Times New Roman"/>
          <w:color w:val="000000"/>
          <w:kern w:val="0"/>
          <w:sz w:val="24"/>
          <w:szCs w:val="24"/>
          <w:lang w:bidi="ar"/>
        </w:rPr>
        <w:t xml:space="preserve"> · </w:t>
      </w:r>
      <w:r w:rsidRPr="00703E3F">
        <w:rPr>
          <w:rFonts w:ascii="Times New Roman" w:hAnsi="Times New Roman" w:cs="Times New Roman"/>
          <w:sz w:val="24"/>
          <w:szCs w:val="24"/>
        </w:rPr>
        <w:t>Jie Lv</w:t>
      </w:r>
      <w:r w:rsidRPr="002D5C5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03E3F">
        <w:rPr>
          <w:rFonts w:ascii="Times New Roman" w:hAnsi="Times New Roman" w:cs="Times New Roman"/>
          <w:sz w:val="24"/>
          <w:szCs w:val="24"/>
        </w:rPr>
        <w:t>*</w:t>
      </w:r>
    </w:p>
    <w:p w14:paraId="6FCF0F36" w14:textId="77777777" w:rsidR="0017645F" w:rsidRPr="00703E3F" w:rsidRDefault="0017645F" w:rsidP="001764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03E3F">
        <w:rPr>
          <w:rFonts w:ascii="Times New Roman" w:hAnsi="Times New Roman" w:cs="Times New Roman"/>
          <w:sz w:val="24"/>
          <w:szCs w:val="24"/>
        </w:rPr>
        <w:t>College of Life Science and Technology, Beijing University of Chemical Technology, Beijing 100029, China</w:t>
      </w:r>
    </w:p>
    <w:p w14:paraId="7587857F" w14:textId="77777777" w:rsidR="0017645F" w:rsidRDefault="0017645F" w:rsidP="001764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D5C5F">
        <w:rPr>
          <w:rFonts w:ascii="Times New Roman" w:hAnsi="Times New Roman" w:cs="Times New Roman"/>
          <w:sz w:val="24"/>
          <w:szCs w:val="24"/>
        </w:rPr>
        <w:t>Shijiazhuang People's Medical College, Shijiazhuang, Hebei, 050091, China</w:t>
      </w:r>
    </w:p>
    <w:p w14:paraId="6B195524" w14:textId="77777777" w:rsidR="0017645F" w:rsidRDefault="0017645F" w:rsidP="001764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Faculty of Health and Environmental Sciences, Auckland University of Technology, Auckland 1142, New Zealand</w:t>
      </w:r>
    </w:p>
    <w:p w14:paraId="2E34B55D" w14:textId="77777777" w:rsidR="00EA6ACC" w:rsidRPr="0017645F" w:rsidRDefault="00EA6ACC" w:rsidP="00EA6A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</w:p>
    <w:p w14:paraId="371E8F7F" w14:textId="77777777" w:rsidR="00EA6ACC" w:rsidRPr="00703E3F" w:rsidRDefault="00EA6ACC" w:rsidP="00EA6ACC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703E3F">
        <w:rPr>
          <w:rFonts w:ascii="Times New Roman" w:hAnsi="Times New Roman" w:cs="Times New Roman"/>
          <w:sz w:val="24"/>
          <w:szCs w:val="24"/>
        </w:rPr>
        <w:t xml:space="preserve">Running title: </w:t>
      </w:r>
      <w:r w:rsidRPr="00703E3F">
        <w:rPr>
          <w:rFonts w:ascii="Times New Roman" w:hAnsi="Times New Roman" w:cs="Times New Roman"/>
          <w:i/>
          <w:sz w:val="24"/>
          <w:szCs w:val="24"/>
        </w:rPr>
        <w:t>Devosia sediminis</w:t>
      </w:r>
      <w:r w:rsidRPr="00703E3F">
        <w:rPr>
          <w:rFonts w:ascii="Times New Roman" w:hAnsi="Times New Roman" w:cs="Times New Roman"/>
          <w:sz w:val="24"/>
          <w:szCs w:val="24"/>
        </w:rPr>
        <w:t xml:space="preserve"> </w:t>
      </w:r>
      <w:r w:rsidRPr="00703E3F">
        <w:rPr>
          <w:rFonts w:ascii="Times New Roman" w:hAnsi="Times New Roman" w:cs="Times New Roman"/>
          <w:iCs/>
          <w:sz w:val="24"/>
          <w:szCs w:val="24"/>
        </w:rPr>
        <w:t>sp. nov.</w:t>
      </w:r>
    </w:p>
    <w:p w14:paraId="2A73C564" w14:textId="77777777" w:rsidR="00EA6ACC" w:rsidRPr="00304A14" w:rsidRDefault="00EA6ACC" w:rsidP="00EA6ACC">
      <w:pPr>
        <w:spacing w:line="360" w:lineRule="auto"/>
        <w:rPr>
          <w:rStyle w:val="fontstyle01"/>
        </w:rPr>
      </w:pPr>
    </w:p>
    <w:p w14:paraId="36686765" w14:textId="77777777" w:rsidR="00EA6ACC" w:rsidRPr="00703E3F" w:rsidRDefault="00EA6ACC" w:rsidP="00EA6ACC">
      <w:pPr>
        <w:spacing w:line="360" w:lineRule="auto"/>
        <w:rPr>
          <w:rStyle w:val="fontstyle01"/>
        </w:rPr>
      </w:pPr>
      <w:r w:rsidRPr="00304A14">
        <w:rPr>
          <w:rStyle w:val="fontstyle01"/>
          <w:b/>
        </w:rPr>
        <w:t>Keywords</w:t>
      </w:r>
      <w:r w:rsidRPr="00703E3F">
        <w:rPr>
          <w:rStyle w:val="fontstyle01"/>
        </w:rPr>
        <w:t xml:space="preserve"> Novel species</w:t>
      </w:r>
      <w:r>
        <w:rPr>
          <w:rStyle w:val="fontstyle01"/>
        </w:rPr>
        <w:t xml:space="preserve"> </w:t>
      </w:r>
      <w:r>
        <w:rPr>
          <w:rFonts w:ascii="Times New Roman" w:eastAsia="MyriadPro-Semibold" w:hAnsi="Times New Roman" w:cs="Times New Roman"/>
          <w:color w:val="000000"/>
          <w:kern w:val="0"/>
          <w:sz w:val="24"/>
          <w:szCs w:val="24"/>
          <w:lang w:bidi="ar"/>
        </w:rPr>
        <w:t xml:space="preserve">· </w:t>
      </w:r>
      <w:r w:rsidRPr="00703E3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Devosia</w:t>
      </w:r>
      <w:r>
        <w:rPr>
          <w:rStyle w:val="fontstyle01"/>
        </w:rPr>
        <w:t xml:space="preserve"> </w:t>
      </w:r>
      <w:r>
        <w:rPr>
          <w:rFonts w:ascii="Times New Roman" w:eastAsia="MyriadPro-Semibold" w:hAnsi="Times New Roman" w:cs="Times New Roman"/>
          <w:color w:val="000000"/>
          <w:kern w:val="0"/>
          <w:sz w:val="24"/>
          <w:szCs w:val="24"/>
          <w:lang w:bidi="ar"/>
        </w:rPr>
        <w:t xml:space="preserve">· </w:t>
      </w:r>
      <w:r w:rsidRPr="00703E3F">
        <w:rPr>
          <w:rStyle w:val="fontstyle01"/>
        </w:rPr>
        <w:t>Polyphasic taxonomy</w:t>
      </w:r>
      <w:r>
        <w:rPr>
          <w:rStyle w:val="fontstyle01"/>
        </w:rPr>
        <w:t xml:space="preserve"> </w:t>
      </w:r>
      <w:r>
        <w:rPr>
          <w:rFonts w:ascii="Times New Roman" w:eastAsia="MyriadPro-Semibold" w:hAnsi="Times New Roman" w:cs="Times New Roman"/>
          <w:color w:val="000000"/>
          <w:kern w:val="0"/>
          <w:sz w:val="24"/>
          <w:szCs w:val="24"/>
          <w:lang w:bidi="ar"/>
        </w:rPr>
        <w:t xml:space="preserve">· </w:t>
      </w:r>
      <w:r w:rsidRPr="00703E3F">
        <w:rPr>
          <w:rStyle w:val="fontstyle01"/>
          <w:rFonts w:hint="eastAsia"/>
        </w:rPr>
        <w:t>G</w:t>
      </w:r>
      <w:r w:rsidRPr="00703E3F">
        <w:rPr>
          <w:rStyle w:val="fontstyle01"/>
        </w:rPr>
        <w:t>enome</w:t>
      </w:r>
      <w:r>
        <w:rPr>
          <w:rStyle w:val="fontstyle01"/>
        </w:rPr>
        <w:t xml:space="preserve"> </w:t>
      </w:r>
      <w:r>
        <w:rPr>
          <w:rFonts w:ascii="Times New Roman" w:eastAsia="MyriadPro-Semibold" w:hAnsi="Times New Roman" w:cs="Times New Roman"/>
          <w:color w:val="000000"/>
          <w:kern w:val="0"/>
          <w:sz w:val="24"/>
          <w:szCs w:val="24"/>
          <w:lang w:bidi="ar"/>
        </w:rPr>
        <w:t xml:space="preserve">· </w:t>
      </w:r>
      <w:r w:rsidRPr="00703E3F">
        <w:rPr>
          <w:rStyle w:val="fontstyle01"/>
        </w:rPr>
        <w:t xml:space="preserve">Sediment </w:t>
      </w:r>
    </w:p>
    <w:p w14:paraId="5E534DE7" w14:textId="77777777" w:rsidR="00EA6ACC" w:rsidRPr="00703E3F" w:rsidRDefault="00EA6ACC" w:rsidP="00EA6A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CE08A4F" w14:textId="77777777" w:rsidR="00EA6ACC" w:rsidRPr="00703E3F" w:rsidRDefault="00EA6ACC" w:rsidP="00EA6A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703E3F">
        <w:rPr>
          <w:rFonts w:ascii="Times New Roman" w:hAnsi="Times New Roman" w:cs="Times New Roman"/>
          <w:sz w:val="24"/>
          <w:szCs w:val="24"/>
        </w:rPr>
        <w:t>Corresponding author: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E3F">
        <w:rPr>
          <w:rFonts w:ascii="Times New Roman" w:hAnsi="Times New Roman" w:cs="Times New Roman"/>
          <w:sz w:val="24"/>
          <w:szCs w:val="24"/>
        </w:rPr>
        <w:t>Jie Lv</w:t>
      </w:r>
    </w:p>
    <w:p w14:paraId="0D26C80D" w14:textId="77777777" w:rsidR="00EA6ACC" w:rsidRPr="00703E3F" w:rsidRDefault="00EA6ACC" w:rsidP="00EA6AC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3E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E-mail: </w:t>
      </w:r>
      <w:hyperlink r:id="rId7" w:history="1">
        <w:r w:rsidRPr="004E0C1B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</w:rPr>
          <w:t>lvjie@mail.buct.edu.cn (J</w:t>
        </w:r>
      </w:hyperlink>
      <w:r w:rsidRPr="004E0C1B">
        <w:rPr>
          <w:rFonts w:ascii="Times New Roman" w:hAnsi="Times New Roman" w:cs="Times New Roman"/>
          <w:color w:val="000000" w:themeColor="text1"/>
          <w:sz w:val="24"/>
          <w:szCs w:val="24"/>
        </w:rPr>
        <w:t>. L</w:t>
      </w:r>
      <w:r w:rsidRPr="00181D89">
        <w:rPr>
          <w:rFonts w:ascii="Times New Roman" w:hAnsi="Times New Roman" w:cs="Times New Roman"/>
          <w:color w:val="000000" w:themeColor="text1"/>
          <w:sz w:val="24"/>
          <w:szCs w:val="24"/>
        </w:rPr>
        <w:t>v)</w:t>
      </w:r>
    </w:p>
    <w:p w14:paraId="23D55BEA" w14:textId="77777777" w:rsidR="00EA6ACC" w:rsidRPr="00CB47AC" w:rsidRDefault="00EA6ACC" w:rsidP="00EA6ACC">
      <w:pPr>
        <w:spacing w:line="360" w:lineRule="auto"/>
      </w:pPr>
    </w:p>
    <w:p w14:paraId="4B33D488" w14:textId="77777777" w:rsidR="00EA6ACC" w:rsidRDefault="00EA6ACC" w:rsidP="00EA6ACC">
      <w:pPr>
        <w:spacing w:line="360" w:lineRule="auto"/>
        <w:jc w:val="center"/>
        <w:rPr>
          <w:noProof/>
        </w:rPr>
      </w:pPr>
    </w:p>
    <w:p w14:paraId="1E6D4BE9" w14:textId="77777777" w:rsidR="00EA6ACC" w:rsidRDefault="00EA6ACC" w:rsidP="00EA6ACC">
      <w:pPr>
        <w:spacing w:line="360" w:lineRule="auto"/>
        <w:jc w:val="center"/>
      </w:pPr>
    </w:p>
    <w:p w14:paraId="6205EFB3" w14:textId="77777777" w:rsidR="00EA6ACC" w:rsidRDefault="00EA6ACC" w:rsidP="00EA6ACC">
      <w:pPr>
        <w:spacing w:line="360" w:lineRule="auto"/>
        <w:jc w:val="center"/>
      </w:pPr>
    </w:p>
    <w:p w14:paraId="18C99FDD" w14:textId="77777777" w:rsidR="00EA6ACC" w:rsidRDefault="00EA6ACC" w:rsidP="00EA6ACC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A06A21A" w14:textId="77777777" w:rsidR="00EA6ACC" w:rsidRPr="00CB47AC" w:rsidRDefault="00EA6ACC" w:rsidP="00EA6ACC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B85777E" w14:textId="77777777" w:rsidR="00EA6ACC" w:rsidRDefault="00EA6ACC" w:rsidP="00EA6ACC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D999AD" wp14:editId="49E95D7C">
            <wp:extent cx="5274310" cy="592645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J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2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5F185" w14:textId="77777777" w:rsidR="00EA6ACC" w:rsidRDefault="00EA6ACC" w:rsidP="00EA6A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972D1">
        <w:rPr>
          <w:rFonts w:ascii="Times New Roman" w:hAnsi="Times New Roman" w:cs="Times New Roman"/>
          <w:b/>
          <w:sz w:val="24"/>
          <w:szCs w:val="24"/>
        </w:rPr>
        <w:t>Supplementary</w:t>
      </w:r>
      <w:r w:rsidRPr="00CB47AC">
        <w:rPr>
          <w:rFonts w:ascii="Times New Roman" w:hAnsi="Times New Roman" w:cs="Times New Roman"/>
          <w:b/>
          <w:sz w:val="24"/>
          <w:szCs w:val="24"/>
        </w:rPr>
        <w:t xml:space="preserve"> Fig. S1. </w:t>
      </w:r>
      <w:r w:rsidRPr="00B8722A">
        <w:rPr>
          <w:rFonts w:ascii="Times New Roman" w:hAnsi="Times New Roman" w:cs="Times New Roman"/>
          <w:sz w:val="24"/>
          <w:szCs w:val="24"/>
        </w:rPr>
        <w:t>Neighbour-Joining</w:t>
      </w:r>
      <w:r w:rsidRPr="00CE460A">
        <w:rPr>
          <w:rFonts w:ascii="Times New Roman" w:hAnsi="Times New Roman" w:cs="Times New Roman"/>
          <w:sz w:val="24"/>
          <w:szCs w:val="24"/>
        </w:rPr>
        <w:t xml:space="preserve"> phylogenetic tree based on 16S rRNA gene sequences showing the </w:t>
      </w:r>
      <w:r w:rsidRPr="00461587">
        <w:rPr>
          <w:rFonts w:ascii="Times New Roman" w:hAnsi="Times New Roman" w:cs="Times New Roman"/>
          <w:sz w:val="24"/>
          <w:szCs w:val="24"/>
        </w:rPr>
        <w:t>taxonomic position of strain</w:t>
      </w:r>
      <w:r w:rsidRPr="00CE46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MSA67</w:t>
      </w:r>
      <w:r w:rsidRPr="000E6F16">
        <w:rPr>
          <w:rFonts w:ascii="Times New Roman" w:hAnsi="Times New Roman" w:cs="Times New Roman" w:hint="eastAsia"/>
          <w:sz w:val="24"/>
          <w:szCs w:val="24"/>
          <w:vertAlign w:val="superscript"/>
        </w:rPr>
        <w:t>T</w:t>
      </w:r>
      <w:r w:rsidRPr="00CE460A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in </w:t>
      </w:r>
      <w:r w:rsidRPr="00CE460A">
        <w:rPr>
          <w:rFonts w:ascii="Times New Roman" w:hAnsi="Times New Roman" w:cs="Times New Roman"/>
          <w:sz w:val="24"/>
          <w:szCs w:val="24"/>
        </w:rPr>
        <w:t xml:space="preserve">the genus </w:t>
      </w:r>
      <w:r w:rsidRPr="00923F8D">
        <w:rPr>
          <w:rFonts w:ascii="Times New Roman" w:hAnsi="Times New Roman" w:cs="Times New Roman"/>
          <w:i/>
          <w:sz w:val="24"/>
          <w:szCs w:val="24"/>
        </w:rPr>
        <w:t>Devosia</w:t>
      </w:r>
      <w:r w:rsidRPr="00CE460A">
        <w:rPr>
          <w:rFonts w:ascii="Times New Roman" w:hAnsi="Times New Roman" w:cs="Times New Roman"/>
          <w:sz w:val="24"/>
          <w:szCs w:val="24"/>
        </w:rPr>
        <w:t>.</w:t>
      </w:r>
      <w:r w:rsidRPr="00B8722A">
        <w:rPr>
          <w:rFonts w:ascii="Times New Roman" w:hAnsi="Times New Roman" w:cs="Times New Roman"/>
          <w:sz w:val="24"/>
          <w:szCs w:val="24"/>
        </w:rPr>
        <w:t xml:space="preserve"> </w:t>
      </w:r>
      <w:r w:rsidRPr="00CE460A">
        <w:rPr>
          <w:rFonts w:ascii="Times New Roman" w:hAnsi="Times New Roman" w:cs="Times New Roman"/>
          <w:sz w:val="24"/>
          <w:szCs w:val="24"/>
        </w:rPr>
        <w:t>Numbers at nodes indicate bootstrap percentages (based on</w:t>
      </w:r>
      <w:r w:rsidRPr="00CE460A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1000 replications); values</w:t>
      </w:r>
      <w:r>
        <w:rPr>
          <w:rFonts w:ascii="Times New Roman" w:hAnsi="Times New Roman" w:cs="Times New Roman" w:hint="eastAsia"/>
          <w:sz w:val="24"/>
          <w:szCs w:val="24"/>
        </w:rPr>
        <w:t xml:space="preserve"> &gt;</w:t>
      </w:r>
      <w:r w:rsidRPr="00CE460A">
        <w:rPr>
          <w:rFonts w:ascii="Times New Roman" w:hAnsi="Times New Roman" w:cs="Times New Roman"/>
          <w:sz w:val="24"/>
          <w:szCs w:val="24"/>
        </w:rPr>
        <w:t>50% are shown. Bar, 0.0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E460A">
        <w:rPr>
          <w:rFonts w:ascii="Times New Roman" w:hAnsi="Times New Roman" w:cs="Times New Roman"/>
          <w:sz w:val="24"/>
          <w:szCs w:val="24"/>
        </w:rPr>
        <w:t xml:space="preserve"> substitutions per nucleotide position.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568F">
        <w:rPr>
          <w:rFonts w:ascii="Times New Roman" w:hAnsi="Times New Roman" w:cs="Times New Roman"/>
          <w:i/>
          <w:sz w:val="24"/>
          <w:szCs w:val="24"/>
        </w:rPr>
        <w:t>Escherichia coli</w:t>
      </w:r>
      <w:r w:rsidRPr="00B8722A">
        <w:rPr>
          <w:rFonts w:ascii="Times New Roman" w:hAnsi="Times New Roman" w:cs="Times New Roman"/>
          <w:sz w:val="24"/>
          <w:szCs w:val="24"/>
        </w:rPr>
        <w:t xml:space="preserve"> ATCC 11775</w:t>
      </w:r>
      <w:r w:rsidRPr="004A4078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B8722A">
        <w:rPr>
          <w:rFonts w:ascii="Times New Roman" w:hAnsi="Times New Roman" w:cs="Times New Roman"/>
          <w:sz w:val="24"/>
          <w:szCs w:val="24"/>
        </w:rPr>
        <w:t>(X80725)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22A">
        <w:rPr>
          <w:rFonts w:ascii="Times New Roman" w:hAnsi="Times New Roman" w:cs="Times New Roman"/>
          <w:sz w:val="24"/>
          <w:szCs w:val="24"/>
        </w:rPr>
        <w:t>was used as an outgroup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4F3F80" w14:textId="77777777" w:rsidR="00EA6ACC" w:rsidRDefault="00EA6ACC" w:rsidP="00EA6ACC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343F694" w14:textId="77777777" w:rsidR="00EA6ACC" w:rsidRDefault="00EA6ACC" w:rsidP="00EA6ACC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15766E0" w14:textId="77777777" w:rsidR="00EA6ACC" w:rsidRDefault="00EA6ACC" w:rsidP="00EA6ACC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1129AC8" w14:textId="77777777" w:rsidR="00EA6ACC" w:rsidRDefault="00EA6ACC" w:rsidP="00EA6ACC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01C8CACB" w14:textId="77777777" w:rsidR="00EA6ACC" w:rsidRPr="00CB47AC" w:rsidRDefault="00EA6ACC" w:rsidP="00EA6ACC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F1882F3" w14:textId="77777777" w:rsidR="00EA6ACC" w:rsidRDefault="00EA6ACC" w:rsidP="00EA6ACC">
      <w:pPr>
        <w:spacing w:line="360" w:lineRule="auto"/>
        <w:rPr>
          <w:b/>
          <w:bCs/>
          <w:szCs w:val="21"/>
        </w:rPr>
      </w:pPr>
      <w:r>
        <w:rPr>
          <w:b/>
          <w:bCs/>
          <w:noProof/>
          <w:szCs w:val="21"/>
        </w:rPr>
        <w:drawing>
          <wp:inline distT="0" distB="0" distL="0" distR="0" wp14:anchorId="18B43D82" wp14:editId="55A86770">
            <wp:extent cx="5274310" cy="5764530"/>
            <wp:effectExtent l="0" t="0" r="254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P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6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45668" w14:textId="77777777" w:rsidR="00EA6ACC" w:rsidRDefault="00EA6ACC" w:rsidP="00EA6A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972D1">
        <w:rPr>
          <w:rFonts w:ascii="Times New Roman" w:hAnsi="Times New Roman" w:cs="Times New Roman"/>
          <w:b/>
          <w:sz w:val="24"/>
          <w:szCs w:val="24"/>
        </w:rPr>
        <w:t>Supplementary</w:t>
      </w:r>
      <w:r w:rsidRPr="00CB47AC">
        <w:rPr>
          <w:rFonts w:ascii="Times New Roman" w:hAnsi="Times New Roman" w:cs="Times New Roman"/>
          <w:b/>
          <w:sz w:val="24"/>
          <w:szCs w:val="24"/>
        </w:rPr>
        <w:t xml:space="preserve"> Fig. S2.</w:t>
      </w:r>
      <w:r w:rsidRPr="00CE460A">
        <w:rPr>
          <w:rFonts w:ascii="Times New Roman" w:hAnsi="Times New Roman" w:cs="Times New Roman"/>
          <w:sz w:val="24"/>
          <w:szCs w:val="24"/>
        </w:rPr>
        <w:t xml:space="preserve"> </w:t>
      </w:r>
      <w:r w:rsidRPr="00B8722A">
        <w:rPr>
          <w:rFonts w:ascii="Times New Roman" w:hAnsi="Times New Roman" w:cs="Times New Roman"/>
          <w:sz w:val="24"/>
          <w:szCs w:val="24"/>
        </w:rPr>
        <w:t>Maximum-Parsimony</w:t>
      </w:r>
      <w:r w:rsidRPr="00CE460A">
        <w:rPr>
          <w:rFonts w:ascii="Times New Roman" w:hAnsi="Times New Roman" w:cs="Times New Roman"/>
          <w:sz w:val="24"/>
          <w:szCs w:val="24"/>
        </w:rPr>
        <w:t xml:space="preserve"> phylogenetic tree based on 16S rRNA gene sequences showing the </w:t>
      </w:r>
      <w:r w:rsidRPr="00461587">
        <w:rPr>
          <w:rFonts w:ascii="Times New Roman" w:hAnsi="Times New Roman" w:cs="Times New Roman"/>
          <w:sz w:val="24"/>
          <w:szCs w:val="24"/>
        </w:rPr>
        <w:t>taxonomic position of strain</w:t>
      </w:r>
      <w:r w:rsidRPr="00CE46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MSA67</w:t>
      </w:r>
      <w:r w:rsidRPr="000E6F16">
        <w:rPr>
          <w:rFonts w:ascii="Times New Roman" w:hAnsi="Times New Roman" w:cs="Times New Roman" w:hint="eastAsia"/>
          <w:sz w:val="24"/>
          <w:szCs w:val="24"/>
          <w:vertAlign w:val="superscript"/>
        </w:rPr>
        <w:t>T</w:t>
      </w:r>
      <w:r w:rsidRPr="00CE460A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in </w:t>
      </w:r>
      <w:r w:rsidRPr="00CE460A">
        <w:rPr>
          <w:rFonts w:ascii="Times New Roman" w:hAnsi="Times New Roman" w:cs="Times New Roman"/>
          <w:sz w:val="24"/>
          <w:szCs w:val="24"/>
        </w:rPr>
        <w:t xml:space="preserve">the genus </w:t>
      </w:r>
      <w:r w:rsidRPr="00923F8D">
        <w:rPr>
          <w:rFonts w:ascii="Times New Roman" w:hAnsi="Times New Roman" w:cs="Times New Roman"/>
          <w:i/>
          <w:sz w:val="24"/>
          <w:szCs w:val="24"/>
        </w:rPr>
        <w:t>Devosia</w:t>
      </w:r>
      <w:r w:rsidRPr="00CE460A">
        <w:rPr>
          <w:rFonts w:ascii="Times New Roman" w:hAnsi="Times New Roman" w:cs="Times New Roman"/>
          <w:sz w:val="24"/>
          <w:szCs w:val="24"/>
        </w:rPr>
        <w:t>.</w:t>
      </w:r>
      <w:r w:rsidRPr="00B8722A">
        <w:rPr>
          <w:rFonts w:ascii="Times New Roman" w:hAnsi="Times New Roman" w:cs="Times New Roman"/>
          <w:sz w:val="24"/>
          <w:szCs w:val="24"/>
        </w:rPr>
        <w:t xml:space="preserve"> </w:t>
      </w:r>
      <w:r w:rsidRPr="00CE460A">
        <w:rPr>
          <w:rFonts w:ascii="Times New Roman" w:hAnsi="Times New Roman" w:cs="Times New Roman"/>
          <w:sz w:val="24"/>
          <w:szCs w:val="24"/>
        </w:rPr>
        <w:t>Numbers at nodes indicate bootstrap percentages (based on</w:t>
      </w:r>
      <w:r w:rsidRPr="00CE460A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1000 replications); values</w:t>
      </w:r>
      <w:r>
        <w:rPr>
          <w:rFonts w:ascii="Times New Roman" w:hAnsi="Times New Roman" w:cs="Times New Roman" w:hint="eastAsia"/>
          <w:sz w:val="24"/>
          <w:szCs w:val="24"/>
        </w:rPr>
        <w:t xml:space="preserve"> &gt;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460A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460A">
        <w:rPr>
          <w:rFonts w:ascii="Times New Roman" w:hAnsi="Times New Roman" w:cs="Times New Roman"/>
          <w:sz w:val="24"/>
          <w:szCs w:val="24"/>
        </w:rPr>
        <w:t xml:space="preserve">% are shown. Bar,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CE460A">
        <w:rPr>
          <w:rFonts w:ascii="Times New Roman" w:hAnsi="Times New Roman" w:cs="Times New Roman"/>
          <w:sz w:val="24"/>
          <w:szCs w:val="24"/>
        </w:rPr>
        <w:t xml:space="preserve"> substitutions per nucleotide position.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568F">
        <w:rPr>
          <w:rFonts w:ascii="Times New Roman" w:hAnsi="Times New Roman" w:cs="Times New Roman"/>
          <w:i/>
          <w:sz w:val="24"/>
          <w:szCs w:val="24"/>
        </w:rPr>
        <w:t>Escherichia coli</w:t>
      </w:r>
      <w:r w:rsidRPr="00B8722A">
        <w:rPr>
          <w:rFonts w:ascii="Times New Roman" w:hAnsi="Times New Roman" w:cs="Times New Roman"/>
          <w:sz w:val="24"/>
          <w:szCs w:val="24"/>
        </w:rPr>
        <w:t xml:space="preserve"> ATCC 11775</w:t>
      </w:r>
      <w:r w:rsidRPr="004A4078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B8722A">
        <w:rPr>
          <w:rFonts w:ascii="Times New Roman" w:hAnsi="Times New Roman" w:cs="Times New Roman"/>
          <w:sz w:val="24"/>
          <w:szCs w:val="24"/>
        </w:rPr>
        <w:t>(X80725)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22A">
        <w:rPr>
          <w:rFonts w:ascii="Times New Roman" w:hAnsi="Times New Roman" w:cs="Times New Roman"/>
          <w:sz w:val="24"/>
          <w:szCs w:val="24"/>
        </w:rPr>
        <w:t>was used as an outgroup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53B21E" w14:textId="77777777" w:rsidR="00EA6ACC" w:rsidRPr="00CB47AC" w:rsidRDefault="00EA6ACC" w:rsidP="00EA6ACC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3E4F6AD" w14:textId="77777777" w:rsidR="00EA6ACC" w:rsidRDefault="00EA6ACC" w:rsidP="00EA6ACC">
      <w:pPr>
        <w:spacing w:line="360" w:lineRule="auto"/>
        <w:rPr>
          <w:b/>
          <w:bCs/>
          <w:szCs w:val="21"/>
        </w:rPr>
      </w:pPr>
    </w:p>
    <w:p w14:paraId="41D81327" w14:textId="77777777" w:rsidR="00EA6ACC" w:rsidRDefault="00EA6ACC" w:rsidP="00EA6ACC">
      <w:pPr>
        <w:spacing w:line="360" w:lineRule="auto"/>
        <w:rPr>
          <w:b/>
          <w:bCs/>
          <w:szCs w:val="21"/>
        </w:rPr>
      </w:pPr>
    </w:p>
    <w:p w14:paraId="1963A3E0" w14:textId="77777777" w:rsidR="00EA6ACC" w:rsidRDefault="00EA6ACC" w:rsidP="00EA6ACC">
      <w:pPr>
        <w:spacing w:line="360" w:lineRule="auto"/>
        <w:rPr>
          <w:b/>
          <w:bCs/>
          <w:szCs w:val="21"/>
        </w:rPr>
      </w:pPr>
    </w:p>
    <w:p w14:paraId="1E9280A6" w14:textId="77777777" w:rsidR="00EA6ACC" w:rsidRDefault="00EA6ACC" w:rsidP="00EA6ACC">
      <w:pPr>
        <w:spacing w:line="360" w:lineRule="auto"/>
        <w:rPr>
          <w:b/>
          <w:bCs/>
          <w:szCs w:val="21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38950AE8" wp14:editId="48D02A3E">
            <wp:simplePos x="0" y="0"/>
            <wp:positionH relativeFrom="margin">
              <wp:posOffset>-83562</wp:posOffset>
            </wp:positionH>
            <wp:positionV relativeFrom="paragraph">
              <wp:posOffset>340030</wp:posOffset>
            </wp:positionV>
            <wp:extent cx="5274310" cy="5158740"/>
            <wp:effectExtent l="0" t="0" r="2540" b="381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捕获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58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5E2396" w14:textId="77777777" w:rsidR="00EA6ACC" w:rsidRDefault="00EA6ACC" w:rsidP="00EA6ACC">
      <w:pPr>
        <w:spacing w:line="360" w:lineRule="auto"/>
        <w:rPr>
          <w:b/>
          <w:bCs/>
          <w:szCs w:val="21"/>
        </w:rPr>
      </w:pPr>
    </w:p>
    <w:p w14:paraId="3788360B" w14:textId="77777777" w:rsidR="00EA6ACC" w:rsidRDefault="00EA6ACC" w:rsidP="00EA6ACC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046BE">
        <w:rPr>
          <w:rFonts w:ascii="Times New Roman" w:hAnsi="Times New Roman" w:cs="Times New Roman"/>
          <w:b/>
          <w:sz w:val="24"/>
          <w:szCs w:val="24"/>
        </w:rPr>
        <w:t xml:space="preserve">Supplementary Fig. </w:t>
      </w:r>
      <w:r w:rsidRPr="005A780A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A780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046BE">
        <w:rPr>
          <w:rFonts w:ascii="Times New Roman" w:hAnsi="Times New Roman" w:cs="Times New Roman"/>
          <w:sz w:val="24"/>
          <w:szCs w:val="24"/>
        </w:rPr>
        <w:t>Analysis of sequencing depth and GC-Depth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C29AD">
        <w:rPr>
          <w:rFonts w:ascii="Times New Roman" w:hAnsi="Times New Roman" w:cs="Times New Roman"/>
          <w:sz w:val="24"/>
          <w:szCs w:val="24"/>
        </w:rPr>
        <w:t>The abscissa indicates the GC content, the ordinate indicates the sequencing depth.</w:t>
      </w:r>
    </w:p>
    <w:p w14:paraId="7F8E03E8" w14:textId="77777777" w:rsidR="00EA6ACC" w:rsidRPr="00F43051" w:rsidRDefault="00EA6ACC" w:rsidP="00EA6ACC">
      <w:pPr>
        <w:spacing w:line="360" w:lineRule="auto"/>
        <w:rPr>
          <w:b/>
          <w:bCs/>
          <w:szCs w:val="21"/>
        </w:rPr>
      </w:pPr>
    </w:p>
    <w:p w14:paraId="0638D92A" w14:textId="77777777" w:rsidR="00EA6ACC" w:rsidRDefault="00EA6ACC" w:rsidP="00EA6ACC">
      <w:pPr>
        <w:spacing w:line="360" w:lineRule="auto"/>
        <w:rPr>
          <w:b/>
          <w:bCs/>
          <w:szCs w:val="21"/>
        </w:rPr>
      </w:pPr>
    </w:p>
    <w:p w14:paraId="4DEFD9BA" w14:textId="77777777" w:rsidR="00EA6ACC" w:rsidRDefault="00EA6ACC" w:rsidP="00EA6ACC">
      <w:pPr>
        <w:spacing w:line="360" w:lineRule="auto"/>
        <w:rPr>
          <w:b/>
          <w:bCs/>
          <w:szCs w:val="21"/>
        </w:rPr>
      </w:pPr>
    </w:p>
    <w:p w14:paraId="05809AA0" w14:textId="77777777" w:rsidR="00EA6ACC" w:rsidRDefault="00EA6ACC" w:rsidP="00EA6ACC">
      <w:pPr>
        <w:spacing w:line="360" w:lineRule="auto"/>
        <w:rPr>
          <w:b/>
          <w:bCs/>
          <w:szCs w:val="21"/>
        </w:rPr>
      </w:pPr>
    </w:p>
    <w:p w14:paraId="31B8AEBD" w14:textId="77777777" w:rsidR="00EA6ACC" w:rsidRDefault="00EA6ACC" w:rsidP="00EA6ACC">
      <w:pPr>
        <w:spacing w:line="360" w:lineRule="auto"/>
        <w:rPr>
          <w:b/>
          <w:bCs/>
          <w:szCs w:val="21"/>
        </w:rPr>
      </w:pPr>
    </w:p>
    <w:p w14:paraId="15144E7F" w14:textId="77777777" w:rsidR="00EA6ACC" w:rsidRDefault="00EA6ACC" w:rsidP="00EA6ACC">
      <w:pPr>
        <w:spacing w:line="360" w:lineRule="auto"/>
        <w:rPr>
          <w:b/>
          <w:bCs/>
          <w:szCs w:val="21"/>
        </w:rPr>
      </w:pPr>
    </w:p>
    <w:p w14:paraId="47141CB4" w14:textId="77777777" w:rsidR="00EA6ACC" w:rsidRDefault="00EA6ACC" w:rsidP="00EA6ACC">
      <w:pPr>
        <w:spacing w:line="360" w:lineRule="auto"/>
        <w:rPr>
          <w:b/>
          <w:bCs/>
          <w:szCs w:val="21"/>
        </w:rPr>
      </w:pPr>
    </w:p>
    <w:p w14:paraId="699DF291" w14:textId="77777777" w:rsidR="00EA6ACC" w:rsidRDefault="00EA6ACC" w:rsidP="00EA6ACC">
      <w:pPr>
        <w:spacing w:line="360" w:lineRule="auto"/>
        <w:rPr>
          <w:b/>
          <w:bCs/>
          <w:szCs w:val="21"/>
        </w:rPr>
      </w:pPr>
    </w:p>
    <w:p w14:paraId="79C29445" w14:textId="61ECBC49" w:rsidR="007A735F" w:rsidRDefault="00A10EFB" w:rsidP="00EA6ACC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106C6A0A" wp14:editId="2BA09989">
            <wp:simplePos x="0" y="0"/>
            <wp:positionH relativeFrom="column">
              <wp:posOffset>2745740</wp:posOffset>
            </wp:positionH>
            <wp:positionV relativeFrom="paragraph">
              <wp:posOffset>144145</wp:posOffset>
            </wp:positionV>
            <wp:extent cx="3014980" cy="3014980"/>
            <wp:effectExtent l="0" t="0" r="0" b="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C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4980" cy="301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6E2F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2F7A2AAE" wp14:editId="39E00600">
            <wp:simplePos x="0" y="0"/>
            <wp:positionH relativeFrom="margin">
              <wp:posOffset>-506440</wp:posOffset>
            </wp:positionH>
            <wp:positionV relativeFrom="paragraph">
              <wp:posOffset>3373047</wp:posOffset>
            </wp:positionV>
            <wp:extent cx="3067050" cy="3071495"/>
            <wp:effectExtent l="0" t="0" r="0" b="0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R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307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735F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01070BA7" wp14:editId="351A9A28">
            <wp:simplePos x="0" y="0"/>
            <wp:positionH relativeFrom="column">
              <wp:posOffset>-506713</wp:posOffset>
            </wp:positionH>
            <wp:positionV relativeFrom="paragraph">
              <wp:posOffset>137723</wp:posOffset>
            </wp:positionV>
            <wp:extent cx="3049929" cy="3049929"/>
            <wp:effectExtent l="0" t="0" r="0" b="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7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929" cy="3049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5F348C" w14:textId="09A7118A" w:rsidR="007A735F" w:rsidRPr="007A735F" w:rsidRDefault="007A735F" w:rsidP="007A73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735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A735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A735F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14:paraId="42386F40" w14:textId="2394023E" w:rsidR="007A735F" w:rsidRDefault="007A735F" w:rsidP="00EA6AC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F31442F" w14:textId="4D7F141C" w:rsidR="007A735F" w:rsidRDefault="007A735F" w:rsidP="00EA6AC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EA294FE" w14:textId="2F2F0EEF" w:rsidR="007A735F" w:rsidRDefault="007A735F" w:rsidP="00EA6AC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7F7D119" w14:textId="77777777" w:rsidR="007A735F" w:rsidRDefault="007A735F" w:rsidP="00EA6AC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491DD86" w14:textId="37E829DB" w:rsidR="007A735F" w:rsidRDefault="007A735F" w:rsidP="00EA6AC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F43A737" w14:textId="7424AB38" w:rsidR="007A735F" w:rsidRDefault="007A735F" w:rsidP="00EA6AC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ED613EE" w14:textId="6B8B1BC7" w:rsidR="007A735F" w:rsidRDefault="007A735F" w:rsidP="00EA6AC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9E00F06" w14:textId="4454026D" w:rsidR="007A735F" w:rsidRDefault="007A735F" w:rsidP="00EA6AC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3A299FC" w14:textId="49CD0B3F" w:rsidR="007A735F" w:rsidRDefault="007A735F" w:rsidP="00EA6AC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B57DE0D" w14:textId="4CD998B3" w:rsidR="007A735F" w:rsidRDefault="007A735F" w:rsidP="00EA6AC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C687C11" w14:textId="77777777" w:rsidR="007A735F" w:rsidRDefault="007A735F" w:rsidP="00EA6AC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B6F81F6" w14:textId="6D1CD781" w:rsidR="00EA6ACC" w:rsidRPr="00546E2F" w:rsidRDefault="00EA6ACC" w:rsidP="00EA6A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6972D1">
        <w:rPr>
          <w:rFonts w:ascii="Times New Roman" w:hAnsi="Times New Roman" w:cs="Times New Roman"/>
          <w:b/>
          <w:sz w:val="24"/>
          <w:szCs w:val="24"/>
        </w:rPr>
        <w:t>upplementary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7AC">
        <w:rPr>
          <w:rFonts w:ascii="Times New Roman" w:hAnsi="Times New Roman" w:cs="Times New Roman"/>
          <w:b/>
          <w:sz w:val="24"/>
          <w:szCs w:val="24"/>
        </w:rPr>
        <w:t>Fig. S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B47A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7211">
        <w:rPr>
          <w:rFonts w:ascii="Times New Roman" w:hAnsi="Times New Roman" w:cs="Times New Roman"/>
          <w:sz w:val="24"/>
          <w:szCs w:val="24"/>
        </w:rPr>
        <w:t xml:space="preserve">Two-dimensional TLC of the total polar lipids of strain </w:t>
      </w:r>
      <w:r>
        <w:rPr>
          <w:rFonts w:ascii="Times New Roman" w:hAnsi="Times New Roman" w:cs="Times New Roman"/>
          <w:sz w:val="24"/>
          <w:szCs w:val="24"/>
        </w:rPr>
        <w:t>MSA67</w:t>
      </w:r>
      <w:r w:rsidRPr="00E17211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37816">
        <w:rPr>
          <w:rFonts w:ascii="Times New Roman" w:hAnsi="Times New Roman" w:cs="Times New Roman"/>
          <w:sz w:val="24"/>
          <w:szCs w:val="24"/>
        </w:rPr>
        <w:t xml:space="preserve">TLC of polar lipids of strain </w:t>
      </w:r>
      <w:r>
        <w:rPr>
          <w:rFonts w:ascii="Times New Roman" w:hAnsi="Times New Roman" w:cs="Times New Roman"/>
          <w:sz w:val="24"/>
          <w:szCs w:val="24"/>
        </w:rPr>
        <w:t>MSA67</w:t>
      </w:r>
      <w:r w:rsidRPr="00337816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="00A10EF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0EFB">
        <w:rPr>
          <w:rFonts w:ascii="Times New Roman" w:hAnsi="Times New Roman" w:cs="Times New Roman"/>
          <w:sz w:val="24"/>
          <w:szCs w:val="24"/>
        </w:rPr>
        <w:t xml:space="preserve">(a); </w:t>
      </w:r>
      <w:r w:rsidR="00A10EFB" w:rsidRPr="00546E2F">
        <w:rPr>
          <w:rFonts w:ascii="Times New Roman" w:hAnsi="Times New Roman" w:cs="Times New Roman"/>
          <w:i/>
          <w:sz w:val="24"/>
          <w:szCs w:val="24"/>
        </w:rPr>
        <w:t>Devosia chinhatensis</w:t>
      </w:r>
      <w:r w:rsidR="00A10EFB">
        <w:rPr>
          <w:rFonts w:ascii="Times New Roman" w:hAnsi="Times New Roman" w:cs="Times New Roman"/>
          <w:sz w:val="24"/>
          <w:szCs w:val="24"/>
        </w:rPr>
        <w:t xml:space="preserve"> (b); </w:t>
      </w:r>
      <w:r w:rsidR="00A10EFB" w:rsidRPr="00546E2F">
        <w:rPr>
          <w:rFonts w:ascii="Times New Roman" w:hAnsi="Times New Roman" w:cs="Times New Roman"/>
          <w:i/>
          <w:sz w:val="24"/>
          <w:szCs w:val="24"/>
        </w:rPr>
        <w:t>Devosia riboflavina</w:t>
      </w:r>
      <w:r w:rsidR="00A10EFB">
        <w:rPr>
          <w:rFonts w:ascii="Times New Roman" w:hAnsi="Times New Roman" w:cs="Times New Roman"/>
          <w:sz w:val="24"/>
          <w:szCs w:val="24"/>
        </w:rPr>
        <w:t xml:space="preserve"> (c); </w:t>
      </w:r>
      <w:r w:rsidRPr="00337816">
        <w:rPr>
          <w:rFonts w:ascii="Times New Roman" w:hAnsi="Times New Roman" w:cs="Times New Roman"/>
          <w:sz w:val="24"/>
          <w:szCs w:val="24"/>
        </w:rPr>
        <w:t>DPG, diphosphatidylglycerol;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816">
        <w:rPr>
          <w:rFonts w:ascii="Times New Roman" w:hAnsi="Times New Roman" w:cs="Times New Roman"/>
          <w:sz w:val="24"/>
          <w:szCs w:val="24"/>
        </w:rPr>
        <w:t>PG, phosphatidylglycerol;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816">
        <w:rPr>
          <w:rFonts w:ascii="Times New Roman" w:hAnsi="Times New Roman" w:cs="Times New Roman"/>
          <w:sz w:val="24"/>
          <w:szCs w:val="24"/>
        </w:rPr>
        <w:t>GL, glycolipids; L, undentified lipids</w:t>
      </w:r>
      <w:r w:rsidR="00546E2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806515" w14:textId="02F22EEB" w:rsidR="00EA6ACC" w:rsidRDefault="00EA6ACC" w:rsidP="00EA6ACC"/>
    <w:p w14:paraId="1FFE9E60" w14:textId="77777777" w:rsidR="00EA6ACC" w:rsidRDefault="00EA6ACC">
      <w:pPr>
        <w:widowControl/>
        <w:jc w:val="left"/>
      </w:pPr>
      <w:r>
        <w:br w:type="page"/>
      </w:r>
    </w:p>
    <w:p w14:paraId="1801F760" w14:textId="349FA20F" w:rsidR="00EA6ACC" w:rsidRDefault="00EA6ACC" w:rsidP="00EA6ACC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972D1">
        <w:rPr>
          <w:rFonts w:ascii="Times New Roman" w:hAnsi="Times New Roman" w:cs="Times New Roman"/>
          <w:b/>
          <w:sz w:val="24"/>
          <w:szCs w:val="24"/>
        </w:rPr>
        <w:lastRenderedPageBreak/>
        <w:t>Supplementary Table 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6972D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2D1">
        <w:rPr>
          <w:rFonts w:ascii="Times New Roman" w:hAnsi="Times New Roman" w:cs="Times New Roman"/>
          <w:sz w:val="24"/>
          <w:szCs w:val="24"/>
        </w:rPr>
        <w:t xml:space="preserve">Genome characteristics of strain </w:t>
      </w:r>
      <w:r>
        <w:rPr>
          <w:rFonts w:ascii="Times New Roman" w:hAnsi="Times New Roman" w:cs="Times New Roman"/>
          <w:sz w:val="24"/>
          <w:szCs w:val="24"/>
        </w:rPr>
        <w:t>MSA67</w:t>
      </w:r>
      <w:r w:rsidRPr="006972D1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6972D1">
        <w:rPr>
          <w:rFonts w:ascii="Times New Roman" w:hAnsi="Times New Roman" w:cs="Times New Roman"/>
          <w:sz w:val="24"/>
          <w:szCs w:val="24"/>
        </w:rPr>
        <w:t xml:space="preserve"> and other related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972D1">
        <w:rPr>
          <w:rFonts w:ascii="Times New Roman" w:hAnsi="Times New Roman" w:cs="Times New Roman"/>
          <w:sz w:val="24"/>
          <w:szCs w:val="24"/>
        </w:rPr>
        <w:t>strains used for comparison and phylogenetic reconstructions (All data of the related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972D1">
        <w:rPr>
          <w:rFonts w:ascii="Times New Roman" w:hAnsi="Times New Roman" w:cs="Times New Roman"/>
          <w:sz w:val="24"/>
          <w:szCs w:val="24"/>
        </w:rPr>
        <w:t>strains come from NCBI. -, not found).</w:t>
      </w:r>
    </w:p>
    <w:p w14:paraId="1E7BE68F" w14:textId="77777777" w:rsidR="00EA6ACC" w:rsidRDefault="00EA6ACC" w:rsidP="00EA6ACC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1766" w:type="dxa"/>
        <w:tblInd w:w="-1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276"/>
        <w:gridCol w:w="992"/>
        <w:gridCol w:w="992"/>
        <w:gridCol w:w="992"/>
        <w:gridCol w:w="709"/>
        <w:gridCol w:w="851"/>
        <w:gridCol w:w="2126"/>
        <w:gridCol w:w="1843"/>
      </w:tblGrid>
      <w:tr w:rsidR="00EA6ACC" w:rsidRPr="00B466F5" w14:paraId="64F8D2DB" w14:textId="77777777" w:rsidTr="002062FD">
        <w:trPr>
          <w:trHeight w:val="3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1248B6C5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Species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986D99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Strain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B14BBE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Genome size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7B76DF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 w:hint="eastAsia"/>
                <w:szCs w:val="21"/>
              </w:rPr>
              <w:t>b</w:t>
            </w:r>
            <w:r>
              <w:rPr>
                <w:rFonts w:ascii="Times New Roman" w:hAnsi="Times New Roman" w:cs="Times New Roman"/>
                <w:szCs w:val="21"/>
              </w:rPr>
              <w:t>p</w:t>
            </w:r>
            <w:r w:rsidRPr="007B76DF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0B38499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Contigs/Scaffold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F2D3D9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G+C content (mol %)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B605D2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ANI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7B76DF">
              <w:rPr>
                <w:rFonts w:ascii="Times New Roman" w:hAnsi="Times New Roman" w:cs="Times New Roman"/>
                <w:szCs w:val="21"/>
              </w:rPr>
              <w:t>(%)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0A28E6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dDDH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7B76DF">
              <w:rPr>
                <w:rFonts w:ascii="Times New Roman" w:hAnsi="Times New Roman" w:cs="Times New Roman"/>
                <w:szCs w:val="21"/>
              </w:rPr>
              <w:t>(%)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CFD0B4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DDBJ/EMBL/GenBank accession number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86585D" w14:textId="77777777" w:rsidR="00EA6ACC" w:rsidRPr="007B76DF" w:rsidRDefault="00EA6ACC" w:rsidP="002062FD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RefSeq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7B76DF">
              <w:rPr>
                <w:rFonts w:ascii="Times New Roman" w:hAnsi="Times New Roman" w:cs="Times New Roman"/>
                <w:szCs w:val="21"/>
              </w:rPr>
              <w:t>assembly accession</w:t>
            </w:r>
          </w:p>
        </w:tc>
      </w:tr>
      <w:tr w:rsidR="00EA6ACC" w:rsidRPr="00B466F5" w14:paraId="6BC10D55" w14:textId="77777777" w:rsidTr="002062FD">
        <w:trPr>
          <w:trHeight w:val="3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38BE0B0D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7B76DF">
              <w:rPr>
                <w:rFonts w:ascii="Times New Roman" w:hAnsi="Times New Roman" w:cs="Times New Roman"/>
                <w:i/>
                <w:iCs/>
                <w:szCs w:val="21"/>
              </w:rPr>
              <w:t>Devosia sediminis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BAD659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MSA67</w:t>
            </w:r>
            <w:r w:rsidRPr="007B76DF">
              <w:rPr>
                <w:rFonts w:ascii="Times New Roman" w:hAnsi="Times New Roman" w:cs="Times New Roman"/>
                <w:szCs w:val="21"/>
                <w:vertAlign w:val="superscript"/>
              </w:rPr>
              <w:t>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3BE125D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D34158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C7E925A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63.6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EC1682E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100</w:t>
            </w:r>
            <w:r>
              <w:rPr>
                <w:rFonts w:ascii="Times New Roman" w:hAnsi="Times New Roman" w:cs="Times New Roman"/>
                <w:szCs w:val="21"/>
              </w:rPr>
              <w:t>.0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CC66C40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100</w:t>
            </w:r>
            <w:r>
              <w:rPr>
                <w:rFonts w:ascii="Times New Roman" w:hAnsi="Times New Roman" w:cs="Times New Roman"/>
                <w:szCs w:val="21"/>
              </w:rPr>
              <w:t>.0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33AE49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JAEKMH000000000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21AF6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GCF_016411825.1 </w:t>
            </w:r>
          </w:p>
        </w:tc>
      </w:tr>
      <w:tr w:rsidR="00EA6ACC" w:rsidRPr="00B466F5" w14:paraId="61F6173B" w14:textId="77777777" w:rsidTr="002062FD">
        <w:trPr>
          <w:trHeight w:val="3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68295808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7B76DF">
              <w:rPr>
                <w:rFonts w:ascii="Times New Roman" w:hAnsi="Times New Roman" w:cs="Times New Roman"/>
                <w:i/>
                <w:iCs/>
                <w:szCs w:val="21"/>
              </w:rPr>
              <w:t>Devosia riboflavina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15232950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IFO13584</w:t>
            </w:r>
            <w:r w:rsidRPr="007B76DF">
              <w:rPr>
                <w:rFonts w:ascii="Times New Roman" w:hAnsi="Times New Roman" w:cs="Times New Roman"/>
                <w:szCs w:val="21"/>
                <w:vertAlign w:val="superscript"/>
              </w:rPr>
              <w:t>T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00F4A5F4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448F247B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113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42776E48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61.8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7ACE9F29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8.6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63BCF462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22.6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noWrap/>
            <w:hideMark/>
          </w:tcPr>
          <w:p w14:paraId="62F8439E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JQGC01000000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6946F371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GCF_000743575.1</w:t>
            </w:r>
          </w:p>
        </w:tc>
      </w:tr>
      <w:tr w:rsidR="00EA6ACC" w:rsidRPr="00B466F5" w14:paraId="0C187D01" w14:textId="77777777" w:rsidTr="002062FD">
        <w:trPr>
          <w:trHeight w:val="370"/>
        </w:trPr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14:paraId="38E622D4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7B76DF">
              <w:rPr>
                <w:rFonts w:ascii="Times New Roman" w:hAnsi="Times New Roman" w:cs="Times New Roman"/>
                <w:i/>
                <w:iCs/>
                <w:szCs w:val="21"/>
              </w:rPr>
              <w:t>Devosia chinhatensis</w:t>
            </w:r>
          </w:p>
        </w:tc>
        <w:tc>
          <w:tcPr>
            <w:tcW w:w="1276" w:type="dxa"/>
            <w:noWrap/>
            <w:hideMark/>
          </w:tcPr>
          <w:p w14:paraId="6FD2E42C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IPL18</w:t>
            </w:r>
            <w:r w:rsidRPr="007B76DF">
              <w:rPr>
                <w:rFonts w:ascii="Times New Roman" w:hAnsi="Times New Roman" w:cs="Times New Roman"/>
                <w:szCs w:val="21"/>
                <w:vertAlign w:val="superscript"/>
              </w:rPr>
              <w:t>T</w:t>
            </w:r>
          </w:p>
        </w:tc>
        <w:tc>
          <w:tcPr>
            <w:tcW w:w="992" w:type="dxa"/>
            <w:noWrap/>
            <w:hideMark/>
          </w:tcPr>
          <w:p w14:paraId="08885EEE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.5</w:t>
            </w:r>
          </w:p>
        </w:tc>
        <w:tc>
          <w:tcPr>
            <w:tcW w:w="992" w:type="dxa"/>
            <w:noWrap/>
            <w:hideMark/>
          </w:tcPr>
          <w:p w14:paraId="72AE7626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98</w:t>
            </w:r>
          </w:p>
        </w:tc>
        <w:tc>
          <w:tcPr>
            <w:tcW w:w="992" w:type="dxa"/>
            <w:noWrap/>
            <w:hideMark/>
          </w:tcPr>
          <w:p w14:paraId="29F777A8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62.</w:t>
            </w: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15B63895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8.7</w:t>
            </w:r>
          </w:p>
        </w:tc>
        <w:tc>
          <w:tcPr>
            <w:tcW w:w="851" w:type="dxa"/>
            <w:noWrap/>
            <w:hideMark/>
          </w:tcPr>
          <w:p w14:paraId="0AA569B9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21.8</w:t>
            </w:r>
          </w:p>
        </w:tc>
        <w:tc>
          <w:tcPr>
            <w:tcW w:w="2126" w:type="dxa"/>
            <w:noWrap/>
            <w:hideMark/>
          </w:tcPr>
          <w:p w14:paraId="06D59D86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JZEY01000000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noWrap/>
            <w:hideMark/>
          </w:tcPr>
          <w:p w14:paraId="4C08E3D0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GCF_000969445.1</w:t>
            </w:r>
          </w:p>
        </w:tc>
      </w:tr>
      <w:tr w:rsidR="00EA6ACC" w:rsidRPr="00B466F5" w14:paraId="55CB6CBD" w14:textId="77777777" w:rsidTr="002062FD">
        <w:trPr>
          <w:trHeight w:val="370"/>
        </w:trPr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14:paraId="22804C0F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7B76DF">
              <w:rPr>
                <w:rFonts w:ascii="Times New Roman" w:hAnsi="Times New Roman" w:cs="Times New Roman"/>
                <w:i/>
                <w:iCs/>
                <w:szCs w:val="21"/>
              </w:rPr>
              <w:t>Devosia indica</w:t>
            </w:r>
          </w:p>
        </w:tc>
        <w:tc>
          <w:tcPr>
            <w:tcW w:w="1276" w:type="dxa"/>
            <w:noWrap/>
            <w:hideMark/>
          </w:tcPr>
          <w:p w14:paraId="2EF293DF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IO390501</w:t>
            </w:r>
            <w:r w:rsidRPr="007B76DF">
              <w:rPr>
                <w:rFonts w:ascii="Times New Roman" w:hAnsi="Times New Roman" w:cs="Times New Roman"/>
                <w:szCs w:val="21"/>
                <w:vertAlign w:val="superscript"/>
              </w:rPr>
              <w:t>T</w:t>
            </w:r>
          </w:p>
        </w:tc>
        <w:tc>
          <w:tcPr>
            <w:tcW w:w="992" w:type="dxa"/>
            <w:noWrap/>
            <w:hideMark/>
          </w:tcPr>
          <w:p w14:paraId="2B1FA33C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4.0</w:t>
            </w:r>
          </w:p>
        </w:tc>
        <w:tc>
          <w:tcPr>
            <w:tcW w:w="992" w:type="dxa"/>
            <w:noWrap/>
            <w:hideMark/>
          </w:tcPr>
          <w:p w14:paraId="77C60ABD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69</w:t>
            </w:r>
          </w:p>
        </w:tc>
        <w:tc>
          <w:tcPr>
            <w:tcW w:w="992" w:type="dxa"/>
            <w:noWrap/>
            <w:hideMark/>
          </w:tcPr>
          <w:p w14:paraId="0396DB9E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61.9</w:t>
            </w:r>
          </w:p>
        </w:tc>
        <w:tc>
          <w:tcPr>
            <w:tcW w:w="709" w:type="dxa"/>
            <w:noWrap/>
            <w:hideMark/>
          </w:tcPr>
          <w:p w14:paraId="4D73DFB0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80</w:t>
            </w:r>
            <w:r>
              <w:rPr>
                <w:rFonts w:ascii="Times New Roman" w:hAnsi="Times New Roman" w:cs="Times New Roman"/>
                <w:szCs w:val="21"/>
              </w:rPr>
              <w:t>.4</w:t>
            </w:r>
          </w:p>
        </w:tc>
        <w:tc>
          <w:tcPr>
            <w:tcW w:w="851" w:type="dxa"/>
            <w:noWrap/>
            <w:hideMark/>
          </w:tcPr>
          <w:p w14:paraId="715951FB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22.9</w:t>
            </w:r>
          </w:p>
        </w:tc>
        <w:tc>
          <w:tcPr>
            <w:tcW w:w="2126" w:type="dxa"/>
            <w:noWrap/>
            <w:hideMark/>
          </w:tcPr>
          <w:p w14:paraId="0AAAEB5F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PYVZ01000000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noWrap/>
            <w:hideMark/>
          </w:tcPr>
          <w:p w14:paraId="5A143F40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GCF_003056405.1</w:t>
            </w:r>
          </w:p>
        </w:tc>
      </w:tr>
      <w:tr w:rsidR="00EA6ACC" w:rsidRPr="00B466F5" w14:paraId="32DCDC62" w14:textId="77777777" w:rsidTr="002062FD">
        <w:trPr>
          <w:trHeight w:val="370"/>
        </w:trPr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14:paraId="78177D7A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7B76DF">
              <w:rPr>
                <w:rFonts w:ascii="Times New Roman" w:hAnsi="Times New Roman" w:cs="Times New Roman"/>
                <w:i/>
                <w:iCs/>
                <w:szCs w:val="21"/>
              </w:rPr>
              <w:t>Devosia soli</w:t>
            </w:r>
          </w:p>
        </w:tc>
        <w:tc>
          <w:tcPr>
            <w:tcW w:w="1276" w:type="dxa"/>
            <w:noWrap/>
            <w:hideMark/>
          </w:tcPr>
          <w:p w14:paraId="3835A3F6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GH2-10</w:t>
            </w:r>
            <w:r w:rsidRPr="007B76DF">
              <w:rPr>
                <w:rFonts w:ascii="Times New Roman" w:hAnsi="Times New Roman" w:cs="Times New Roman"/>
                <w:szCs w:val="21"/>
                <w:vertAlign w:val="superscript"/>
              </w:rPr>
              <w:t>T</w:t>
            </w:r>
          </w:p>
        </w:tc>
        <w:tc>
          <w:tcPr>
            <w:tcW w:w="992" w:type="dxa"/>
            <w:noWrap/>
            <w:hideMark/>
          </w:tcPr>
          <w:p w14:paraId="7CDFEAE8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.1</w:t>
            </w:r>
          </w:p>
        </w:tc>
        <w:tc>
          <w:tcPr>
            <w:tcW w:w="992" w:type="dxa"/>
            <w:noWrap/>
            <w:hideMark/>
          </w:tcPr>
          <w:p w14:paraId="3543BE9E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48</w:t>
            </w:r>
          </w:p>
        </w:tc>
        <w:tc>
          <w:tcPr>
            <w:tcW w:w="992" w:type="dxa"/>
            <w:noWrap/>
            <w:hideMark/>
          </w:tcPr>
          <w:p w14:paraId="02F48274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6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7B76DF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793D4174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7.5</w:t>
            </w:r>
          </w:p>
        </w:tc>
        <w:tc>
          <w:tcPr>
            <w:tcW w:w="851" w:type="dxa"/>
            <w:noWrap/>
            <w:hideMark/>
          </w:tcPr>
          <w:p w14:paraId="3E04EA84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20</w:t>
            </w:r>
            <w:r>
              <w:rPr>
                <w:rFonts w:ascii="Times New Roman" w:hAnsi="Times New Roman" w:cs="Times New Roman"/>
                <w:szCs w:val="21"/>
              </w:rPr>
              <w:t>.0</w:t>
            </w:r>
          </w:p>
        </w:tc>
        <w:tc>
          <w:tcPr>
            <w:tcW w:w="2126" w:type="dxa"/>
            <w:noWrap/>
            <w:hideMark/>
          </w:tcPr>
          <w:p w14:paraId="5DA59F98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LAJG01000000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noWrap/>
            <w:hideMark/>
          </w:tcPr>
          <w:p w14:paraId="35E87BA9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GCF_000970455.1</w:t>
            </w:r>
          </w:p>
        </w:tc>
      </w:tr>
      <w:tr w:rsidR="00EA6ACC" w:rsidRPr="00B466F5" w14:paraId="54502554" w14:textId="77777777" w:rsidTr="002062FD">
        <w:trPr>
          <w:trHeight w:val="370"/>
        </w:trPr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14:paraId="5DFF7B35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7B76DF">
              <w:rPr>
                <w:rFonts w:ascii="Times New Roman" w:hAnsi="Times New Roman" w:cs="Times New Roman"/>
                <w:i/>
                <w:iCs/>
                <w:szCs w:val="21"/>
              </w:rPr>
              <w:t>Devosia subaequoris</w:t>
            </w:r>
          </w:p>
        </w:tc>
        <w:tc>
          <w:tcPr>
            <w:tcW w:w="1276" w:type="dxa"/>
            <w:noWrap/>
            <w:hideMark/>
          </w:tcPr>
          <w:p w14:paraId="2D2697C4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HST3-14</w:t>
            </w:r>
            <w:r w:rsidRPr="007B76DF">
              <w:rPr>
                <w:rFonts w:ascii="Times New Roman" w:hAnsi="Times New Roman" w:cs="Times New Roman"/>
                <w:szCs w:val="21"/>
                <w:vertAlign w:val="superscript"/>
              </w:rPr>
              <w:t>T</w:t>
            </w:r>
          </w:p>
        </w:tc>
        <w:tc>
          <w:tcPr>
            <w:tcW w:w="992" w:type="dxa"/>
            <w:noWrap/>
            <w:hideMark/>
          </w:tcPr>
          <w:p w14:paraId="3C99092E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.8</w:t>
            </w:r>
          </w:p>
        </w:tc>
        <w:tc>
          <w:tcPr>
            <w:tcW w:w="992" w:type="dxa"/>
            <w:noWrap/>
            <w:hideMark/>
          </w:tcPr>
          <w:p w14:paraId="5601EE6B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29</w:t>
            </w:r>
          </w:p>
        </w:tc>
        <w:tc>
          <w:tcPr>
            <w:tcW w:w="992" w:type="dxa"/>
            <w:noWrap/>
            <w:hideMark/>
          </w:tcPr>
          <w:p w14:paraId="23246E5E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61.1</w:t>
            </w:r>
          </w:p>
        </w:tc>
        <w:tc>
          <w:tcPr>
            <w:tcW w:w="709" w:type="dxa"/>
            <w:noWrap/>
            <w:hideMark/>
          </w:tcPr>
          <w:p w14:paraId="47AACA6A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79</w:t>
            </w:r>
            <w:r>
              <w:rPr>
                <w:rFonts w:ascii="Times New Roman" w:hAnsi="Times New Roman" w:cs="Times New Roman"/>
                <w:szCs w:val="21"/>
              </w:rPr>
              <w:t>.5</w:t>
            </w:r>
          </w:p>
        </w:tc>
        <w:tc>
          <w:tcPr>
            <w:tcW w:w="851" w:type="dxa"/>
            <w:noWrap/>
            <w:hideMark/>
          </w:tcPr>
          <w:p w14:paraId="7E241C2C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22.4</w:t>
            </w:r>
          </w:p>
        </w:tc>
        <w:tc>
          <w:tcPr>
            <w:tcW w:w="2126" w:type="dxa"/>
            <w:noWrap/>
            <w:hideMark/>
          </w:tcPr>
          <w:p w14:paraId="4A59B1C1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 xml:space="preserve">JACIEW010000000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noWrap/>
            <w:hideMark/>
          </w:tcPr>
          <w:p w14:paraId="6E0516FF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GCF_014197055.1</w:t>
            </w:r>
          </w:p>
        </w:tc>
      </w:tr>
      <w:tr w:rsidR="00EA6ACC" w:rsidRPr="00B466F5" w14:paraId="71D413BF" w14:textId="77777777" w:rsidTr="002062FD">
        <w:trPr>
          <w:trHeight w:val="370"/>
        </w:trPr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14:paraId="21B4E88D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7B76DF">
              <w:rPr>
                <w:rFonts w:ascii="Times New Roman" w:hAnsi="Times New Roman" w:cs="Times New Roman"/>
                <w:i/>
                <w:iCs/>
                <w:szCs w:val="21"/>
              </w:rPr>
              <w:t>Devosia crocina</w:t>
            </w:r>
          </w:p>
        </w:tc>
        <w:tc>
          <w:tcPr>
            <w:tcW w:w="1276" w:type="dxa"/>
            <w:noWrap/>
            <w:hideMark/>
          </w:tcPr>
          <w:p w14:paraId="344A2551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IPL20</w:t>
            </w:r>
            <w:r w:rsidRPr="007B76DF">
              <w:rPr>
                <w:rFonts w:ascii="Times New Roman" w:hAnsi="Times New Roman" w:cs="Times New Roman"/>
                <w:szCs w:val="21"/>
                <w:vertAlign w:val="superscript"/>
              </w:rPr>
              <w:t>T</w:t>
            </w:r>
          </w:p>
        </w:tc>
        <w:tc>
          <w:tcPr>
            <w:tcW w:w="992" w:type="dxa"/>
            <w:noWrap/>
            <w:hideMark/>
          </w:tcPr>
          <w:p w14:paraId="1B8661D4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.7</w:t>
            </w:r>
          </w:p>
        </w:tc>
        <w:tc>
          <w:tcPr>
            <w:tcW w:w="992" w:type="dxa"/>
            <w:noWrap/>
            <w:hideMark/>
          </w:tcPr>
          <w:p w14:paraId="0D63CDD9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48DCAA6A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61.3</w:t>
            </w:r>
          </w:p>
        </w:tc>
        <w:tc>
          <w:tcPr>
            <w:tcW w:w="709" w:type="dxa"/>
            <w:noWrap/>
            <w:hideMark/>
          </w:tcPr>
          <w:p w14:paraId="54828145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6.9</w:t>
            </w:r>
          </w:p>
        </w:tc>
        <w:tc>
          <w:tcPr>
            <w:tcW w:w="851" w:type="dxa"/>
            <w:noWrap/>
            <w:hideMark/>
          </w:tcPr>
          <w:p w14:paraId="2DA608F6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21.4</w:t>
            </w:r>
          </w:p>
        </w:tc>
        <w:tc>
          <w:tcPr>
            <w:tcW w:w="2126" w:type="dxa"/>
            <w:noWrap/>
            <w:hideMark/>
          </w:tcPr>
          <w:p w14:paraId="55B2977D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FPCK01000000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noWrap/>
            <w:hideMark/>
          </w:tcPr>
          <w:p w14:paraId="3F6A733F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GCF_900116545.1 </w:t>
            </w:r>
          </w:p>
        </w:tc>
      </w:tr>
      <w:tr w:rsidR="00EA6ACC" w:rsidRPr="00B466F5" w14:paraId="5BB92B04" w14:textId="77777777" w:rsidTr="002062FD">
        <w:trPr>
          <w:trHeight w:val="370"/>
        </w:trPr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14:paraId="70067ABF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7B76DF">
              <w:rPr>
                <w:rFonts w:ascii="Times New Roman" w:hAnsi="Times New Roman" w:cs="Times New Roman"/>
                <w:i/>
                <w:iCs/>
                <w:szCs w:val="21"/>
              </w:rPr>
              <w:t>Devosia marina</w:t>
            </w:r>
          </w:p>
        </w:tc>
        <w:tc>
          <w:tcPr>
            <w:tcW w:w="1276" w:type="dxa"/>
            <w:noWrap/>
            <w:hideMark/>
          </w:tcPr>
          <w:p w14:paraId="439FF509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L53-10-65</w:t>
            </w:r>
            <w:r w:rsidRPr="007B76DF">
              <w:rPr>
                <w:rFonts w:ascii="Times New Roman" w:hAnsi="Times New Roman" w:cs="Times New Roman"/>
                <w:szCs w:val="21"/>
                <w:vertAlign w:val="superscript"/>
              </w:rPr>
              <w:t>T</w:t>
            </w:r>
          </w:p>
        </w:tc>
        <w:tc>
          <w:tcPr>
            <w:tcW w:w="992" w:type="dxa"/>
            <w:noWrap/>
            <w:hideMark/>
          </w:tcPr>
          <w:p w14:paraId="6A8839A7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.9</w:t>
            </w:r>
            <w:r w:rsidRPr="007B76DF">
              <w:rPr>
                <w:rFonts w:ascii="Times New Roman" w:hAnsi="Times New Roman" w:cs="Times New Roman"/>
                <w:szCs w:val="21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07189E47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33</w:t>
            </w:r>
          </w:p>
        </w:tc>
        <w:tc>
          <w:tcPr>
            <w:tcW w:w="992" w:type="dxa"/>
            <w:noWrap/>
            <w:hideMark/>
          </w:tcPr>
          <w:p w14:paraId="567CBEC4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61.3</w:t>
            </w:r>
          </w:p>
        </w:tc>
        <w:tc>
          <w:tcPr>
            <w:tcW w:w="709" w:type="dxa"/>
            <w:noWrap/>
            <w:hideMark/>
          </w:tcPr>
          <w:p w14:paraId="0AAF4F28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79.6</w:t>
            </w:r>
          </w:p>
        </w:tc>
        <w:tc>
          <w:tcPr>
            <w:tcW w:w="851" w:type="dxa"/>
            <w:noWrap/>
            <w:hideMark/>
          </w:tcPr>
          <w:p w14:paraId="027C5EDE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22.6</w:t>
            </w:r>
          </w:p>
        </w:tc>
        <w:tc>
          <w:tcPr>
            <w:tcW w:w="2126" w:type="dxa"/>
            <w:noWrap/>
            <w:hideMark/>
          </w:tcPr>
          <w:p w14:paraId="78501A00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WQRF01000000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noWrap/>
            <w:hideMark/>
          </w:tcPr>
          <w:p w14:paraId="34026A6A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GCF_009758415.1</w:t>
            </w:r>
          </w:p>
        </w:tc>
      </w:tr>
      <w:tr w:rsidR="00EA6ACC" w:rsidRPr="00B466F5" w14:paraId="73E4A4C1" w14:textId="77777777" w:rsidTr="002062FD">
        <w:trPr>
          <w:trHeight w:val="370"/>
        </w:trPr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14:paraId="69B40F5E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7B76DF">
              <w:rPr>
                <w:rFonts w:ascii="Times New Roman" w:hAnsi="Times New Roman" w:cs="Times New Roman"/>
                <w:i/>
                <w:iCs/>
                <w:szCs w:val="21"/>
              </w:rPr>
              <w:t>Devosia submarina</w:t>
            </w:r>
          </w:p>
        </w:tc>
        <w:tc>
          <w:tcPr>
            <w:tcW w:w="1276" w:type="dxa"/>
            <w:noWrap/>
            <w:hideMark/>
          </w:tcPr>
          <w:p w14:paraId="3BBE7DF6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KMM 9415</w:t>
            </w:r>
            <w:r w:rsidRPr="007B76DF">
              <w:rPr>
                <w:rFonts w:ascii="Times New Roman" w:hAnsi="Times New Roman" w:cs="Times New Roman"/>
                <w:szCs w:val="21"/>
                <w:vertAlign w:val="superscript"/>
              </w:rPr>
              <w:t>T</w:t>
            </w:r>
          </w:p>
        </w:tc>
        <w:tc>
          <w:tcPr>
            <w:tcW w:w="992" w:type="dxa"/>
            <w:noWrap/>
            <w:hideMark/>
          </w:tcPr>
          <w:p w14:paraId="15F32707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4.0</w:t>
            </w:r>
          </w:p>
        </w:tc>
        <w:tc>
          <w:tcPr>
            <w:tcW w:w="992" w:type="dxa"/>
            <w:noWrap/>
            <w:hideMark/>
          </w:tcPr>
          <w:p w14:paraId="2C2CF729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45</w:t>
            </w:r>
          </w:p>
        </w:tc>
        <w:tc>
          <w:tcPr>
            <w:tcW w:w="992" w:type="dxa"/>
            <w:noWrap/>
            <w:hideMark/>
          </w:tcPr>
          <w:p w14:paraId="54129B89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60.4</w:t>
            </w:r>
          </w:p>
        </w:tc>
        <w:tc>
          <w:tcPr>
            <w:tcW w:w="709" w:type="dxa"/>
            <w:noWrap/>
            <w:hideMark/>
          </w:tcPr>
          <w:p w14:paraId="68E5C716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75</w:t>
            </w:r>
            <w:r>
              <w:rPr>
                <w:rFonts w:ascii="Times New Roman" w:hAnsi="Times New Roman" w:cs="Times New Roman"/>
                <w:szCs w:val="21"/>
              </w:rPr>
              <w:t>.5</w:t>
            </w:r>
          </w:p>
        </w:tc>
        <w:tc>
          <w:tcPr>
            <w:tcW w:w="851" w:type="dxa"/>
            <w:noWrap/>
            <w:hideMark/>
          </w:tcPr>
          <w:p w14:paraId="52137B8C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20.1</w:t>
            </w:r>
          </w:p>
        </w:tc>
        <w:tc>
          <w:tcPr>
            <w:tcW w:w="2126" w:type="dxa"/>
            <w:noWrap/>
            <w:hideMark/>
          </w:tcPr>
          <w:p w14:paraId="50777A8E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 xml:space="preserve">PYWB01000000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noWrap/>
            <w:hideMark/>
          </w:tcPr>
          <w:p w14:paraId="12A58B7B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GCF_003056345.1</w:t>
            </w:r>
          </w:p>
        </w:tc>
      </w:tr>
      <w:tr w:rsidR="00EA6ACC" w:rsidRPr="00B466F5" w14:paraId="7415CB8A" w14:textId="77777777" w:rsidTr="002062FD">
        <w:trPr>
          <w:trHeight w:val="370"/>
        </w:trPr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14:paraId="25916D5C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7B76DF">
              <w:rPr>
                <w:rFonts w:ascii="Times New Roman" w:hAnsi="Times New Roman" w:cs="Times New Roman"/>
                <w:i/>
                <w:iCs/>
                <w:szCs w:val="21"/>
              </w:rPr>
              <w:t>Devosia elaeis</w:t>
            </w:r>
          </w:p>
        </w:tc>
        <w:tc>
          <w:tcPr>
            <w:tcW w:w="1276" w:type="dxa"/>
            <w:noWrap/>
            <w:hideMark/>
          </w:tcPr>
          <w:p w14:paraId="571D35F7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S37</w:t>
            </w:r>
            <w:r w:rsidRPr="007B76DF">
              <w:rPr>
                <w:rFonts w:ascii="Times New Roman" w:hAnsi="Times New Roman" w:cs="Times New Roman"/>
                <w:szCs w:val="21"/>
                <w:vertAlign w:val="superscript"/>
              </w:rPr>
              <w:t>T</w:t>
            </w:r>
          </w:p>
        </w:tc>
        <w:tc>
          <w:tcPr>
            <w:tcW w:w="992" w:type="dxa"/>
            <w:noWrap/>
            <w:hideMark/>
          </w:tcPr>
          <w:p w14:paraId="16AC32E1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.9</w:t>
            </w:r>
          </w:p>
        </w:tc>
        <w:tc>
          <w:tcPr>
            <w:tcW w:w="992" w:type="dxa"/>
            <w:noWrap/>
            <w:hideMark/>
          </w:tcPr>
          <w:p w14:paraId="672895A9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151</w:t>
            </w:r>
          </w:p>
        </w:tc>
        <w:tc>
          <w:tcPr>
            <w:tcW w:w="992" w:type="dxa"/>
            <w:noWrap/>
            <w:hideMark/>
          </w:tcPr>
          <w:p w14:paraId="1B026FE1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64.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478ACB67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80</w:t>
            </w:r>
            <w:r>
              <w:rPr>
                <w:rFonts w:ascii="Times New Roman" w:hAnsi="Times New Roman" w:cs="Times New Roman"/>
                <w:szCs w:val="21"/>
              </w:rPr>
              <w:t>.4</w:t>
            </w:r>
          </w:p>
        </w:tc>
        <w:tc>
          <w:tcPr>
            <w:tcW w:w="851" w:type="dxa"/>
            <w:noWrap/>
            <w:hideMark/>
          </w:tcPr>
          <w:p w14:paraId="32A9FEE4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23.2</w:t>
            </w:r>
          </w:p>
        </w:tc>
        <w:tc>
          <w:tcPr>
            <w:tcW w:w="2126" w:type="dxa"/>
            <w:noWrap/>
            <w:hideMark/>
          </w:tcPr>
          <w:p w14:paraId="3EA44DD1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LVVY01000000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noWrap/>
            <w:hideMark/>
          </w:tcPr>
          <w:p w14:paraId="404A0E5D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GCF_001650025.1</w:t>
            </w:r>
          </w:p>
        </w:tc>
      </w:tr>
      <w:tr w:rsidR="00EA6ACC" w:rsidRPr="00B466F5" w14:paraId="24BBFC72" w14:textId="77777777" w:rsidTr="002062FD">
        <w:trPr>
          <w:trHeight w:val="370"/>
        </w:trPr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14:paraId="032E7176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7B76DF">
              <w:rPr>
                <w:rFonts w:ascii="Times New Roman" w:hAnsi="Times New Roman" w:cs="Times New Roman"/>
                <w:i/>
                <w:iCs/>
                <w:szCs w:val="21"/>
              </w:rPr>
              <w:t>Devosia naphthalenivorans</w:t>
            </w:r>
          </w:p>
        </w:tc>
        <w:tc>
          <w:tcPr>
            <w:tcW w:w="1276" w:type="dxa"/>
            <w:noWrap/>
            <w:hideMark/>
          </w:tcPr>
          <w:p w14:paraId="27C366F4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CM5-1</w:t>
            </w:r>
            <w:r w:rsidRPr="007B76DF">
              <w:rPr>
                <w:rFonts w:ascii="Times New Roman" w:hAnsi="Times New Roman" w:cs="Times New Roman"/>
                <w:szCs w:val="21"/>
                <w:vertAlign w:val="superscript"/>
              </w:rPr>
              <w:t>T</w:t>
            </w:r>
          </w:p>
        </w:tc>
        <w:tc>
          <w:tcPr>
            <w:tcW w:w="992" w:type="dxa"/>
            <w:noWrap/>
            <w:hideMark/>
          </w:tcPr>
          <w:p w14:paraId="0E516321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.5</w:t>
            </w:r>
          </w:p>
        </w:tc>
        <w:tc>
          <w:tcPr>
            <w:tcW w:w="992" w:type="dxa"/>
            <w:noWrap/>
            <w:hideMark/>
          </w:tcPr>
          <w:p w14:paraId="6354B437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55</w:t>
            </w:r>
          </w:p>
        </w:tc>
        <w:tc>
          <w:tcPr>
            <w:tcW w:w="992" w:type="dxa"/>
            <w:noWrap/>
            <w:hideMark/>
          </w:tcPr>
          <w:p w14:paraId="439289E8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61.</w:t>
            </w: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67C160A5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5.8</w:t>
            </w:r>
          </w:p>
        </w:tc>
        <w:tc>
          <w:tcPr>
            <w:tcW w:w="851" w:type="dxa"/>
            <w:noWrap/>
            <w:hideMark/>
          </w:tcPr>
          <w:p w14:paraId="00A59235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20.2</w:t>
            </w:r>
          </w:p>
        </w:tc>
        <w:tc>
          <w:tcPr>
            <w:tcW w:w="2126" w:type="dxa"/>
            <w:noWrap/>
            <w:hideMark/>
          </w:tcPr>
          <w:p w14:paraId="6AE69CD2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 xml:space="preserve">PYVW01000000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noWrap/>
            <w:hideMark/>
          </w:tcPr>
          <w:p w14:paraId="2C1B0C84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GCF_003056355.1</w:t>
            </w:r>
          </w:p>
        </w:tc>
      </w:tr>
      <w:tr w:rsidR="00EA6ACC" w:rsidRPr="00B466F5" w14:paraId="481EBCC6" w14:textId="77777777" w:rsidTr="002062FD">
        <w:trPr>
          <w:trHeight w:val="370"/>
        </w:trPr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14:paraId="5AD068BF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7B76DF">
              <w:rPr>
                <w:rFonts w:ascii="Times New Roman" w:hAnsi="Times New Roman" w:cs="Times New Roman"/>
                <w:i/>
                <w:iCs/>
                <w:szCs w:val="21"/>
              </w:rPr>
              <w:t>Devosia limi</w:t>
            </w:r>
          </w:p>
        </w:tc>
        <w:tc>
          <w:tcPr>
            <w:tcW w:w="1276" w:type="dxa"/>
            <w:noWrap/>
            <w:hideMark/>
          </w:tcPr>
          <w:p w14:paraId="084F3E3B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DSM 17137</w:t>
            </w:r>
            <w:r w:rsidRPr="007B76DF">
              <w:rPr>
                <w:rFonts w:ascii="Times New Roman" w:hAnsi="Times New Roman" w:cs="Times New Roman"/>
                <w:szCs w:val="21"/>
                <w:vertAlign w:val="superscript"/>
              </w:rPr>
              <w:t>T</w:t>
            </w:r>
          </w:p>
        </w:tc>
        <w:tc>
          <w:tcPr>
            <w:tcW w:w="992" w:type="dxa"/>
            <w:noWrap/>
            <w:hideMark/>
          </w:tcPr>
          <w:p w14:paraId="631324EA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.3</w:t>
            </w:r>
          </w:p>
        </w:tc>
        <w:tc>
          <w:tcPr>
            <w:tcW w:w="992" w:type="dxa"/>
            <w:noWrap/>
            <w:hideMark/>
          </w:tcPr>
          <w:p w14:paraId="707C09C9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992" w:type="dxa"/>
            <w:noWrap/>
            <w:hideMark/>
          </w:tcPr>
          <w:p w14:paraId="6190499F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62.7</w:t>
            </w:r>
          </w:p>
        </w:tc>
        <w:tc>
          <w:tcPr>
            <w:tcW w:w="709" w:type="dxa"/>
            <w:noWrap/>
            <w:hideMark/>
          </w:tcPr>
          <w:p w14:paraId="77653E49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76</w:t>
            </w:r>
            <w:r>
              <w:rPr>
                <w:rFonts w:ascii="Times New Roman" w:hAnsi="Times New Roman" w:cs="Times New Roman"/>
                <w:szCs w:val="21"/>
              </w:rPr>
              <w:t>.4</w:t>
            </w:r>
          </w:p>
        </w:tc>
        <w:tc>
          <w:tcPr>
            <w:tcW w:w="851" w:type="dxa"/>
            <w:noWrap/>
            <w:hideMark/>
          </w:tcPr>
          <w:p w14:paraId="02137B72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20.2</w:t>
            </w:r>
          </w:p>
        </w:tc>
        <w:tc>
          <w:tcPr>
            <w:tcW w:w="2126" w:type="dxa"/>
            <w:noWrap/>
            <w:hideMark/>
          </w:tcPr>
          <w:p w14:paraId="407380E2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FQVC01000000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noWrap/>
            <w:hideMark/>
          </w:tcPr>
          <w:p w14:paraId="2A2427FC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GCF_900128975.1</w:t>
            </w:r>
          </w:p>
        </w:tc>
      </w:tr>
      <w:tr w:rsidR="00EA6ACC" w:rsidRPr="00B466F5" w14:paraId="2D2A907E" w14:textId="77777777" w:rsidTr="002062FD">
        <w:trPr>
          <w:trHeight w:val="370"/>
        </w:trPr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14:paraId="5E3CC3AE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7B76DF">
              <w:rPr>
                <w:rFonts w:ascii="Times New Roman" w:hAnsi="Times New Roman" w:cs="Times New Roman"/>
                <w:i/>
                <w:iCs/>
                <w:szCs w:val="21"/>
              </w:rPr>
              <w:t>Devosia psychrophila</w:t>
            </w:r>
          </w:p>
        </w:tc>
        <w:tc>
          <w:tcPr>
            <w:tcW w:w="1276" w:type="dxa"/>
            <w:noWrap/>
            <w:hideMark/>
          </w:tcPr>
          <w:p w14:paraId="5C2BDC8D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Cr7-05</w:t>
            </w:r>
            <w:r w:rsidRPr="007B76DF">
              <w:rPr>
                <w:rFonts w:ascii="Times New Roman" w:hAnsi="Times New Roman" w:cs="Times New Roman"/>
                <w:szCs w:val="21"/>
                <w:vertAlign w:val="superscript"/>
              </w:rPr>
              <w:t>T</w:t>
            </w:r>
          </w:p>
        </w:tc>
        <w:tc>
          <w:tcPr>
            <w:tcW w:w="992" w:type="dxa"/>
            <w:noWrap/>
            <w:hideMark/>
          </w:tcPr>
          <w:p w14:paraId="19B8EE1C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.3</w:t>
            </w:r>
            <w:r w:rsidRPr="007B76DF">
              <w:rPr>
                <w:rFonts w:ascii="Times New Roman" w:hAnsi="Times New Roman" w:cs="Times New Roman"/>
                <w:szCs w:val="21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66935653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85</w:t>
            </w:r>
          </w:p>
        </w:tc>
        <w:tc>
          <w:tcPr>
            <w:tcW w:w="992" w:type="dxa"/>
            <w:noWrap/>
            <w:hideMark/>
          </w:tcPr>
          <w:p w14:paraId="3D63AA29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61.</w:t>
            </w: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709" w:type="dxa"/>
            <w:noWrap/>
            <w:hideMark/>
          </w:tcPr>
          <w:p w14:paraId="3383B1F9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76</w:t>
            </w:r>
            <w:r>
              <w:rPr>
                <w:rFonts w:ascii="Times New Roman" w:hAnsi="Times New Roman" w:cs="Times New Roman"/>
                <w:szCs w:val="21"/>
              </w:rPr>
              <w:t>.1</w:t>
            </w:r>
          </w:p>
        </w:tc>
        <w:tc>
          <w:tcPr>
            <w:tcW w:w="851" w:type="dxa"/>
            <w:noWrap/>
            <w:hideMark/>
          </w:tcPr>
          <w:p w14:paraId="5E4F7772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20.2</w:t>
            </w:r>
          </w:p>
        </w:tc>
        <w:tc>
          <w:tcPr>
            <w:tcW w:w="2126" w:type="dxa"/>
            <w:noWrap/>
            <w:hideMark/>
          </w:tcPr>
          <w:p w14:paraId="29A63006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FOMB01000000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noWrap/>
            <w:hideMark/>
          </w:tcPr>
          <w:p w14:paraId="678D2753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GCF_900112505.1 </w:t>
            </w:r>
          </w:p>
        </w:tc>
      </w:tr>
      <w:tr w:rsidR="00EA6ACC" w:rsidRPr="00B466F5" w14:paraId="2F01FD55" w14:textId="77777777" w:rsidTr="002062FD">
        <w:trPr>
          <w:trHeight w:val="370"/>
        </w:trPr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14:paraId="54F5F67B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7B76DF">
              <w:rPr>
                <w:rFonts w:ascii="Times New Roman" w:hAnsi="Times New Roman" w:cs="Times New Roman"/>
                <w:i/>
                <w:iCs/>
                <w:szCs w:val="21"/>
              </w:rPr>
              <w:t>Devosia epidermidihirudinis</w:t>
            </w:r>
          </w:p>
        </w:tc>
        <w:tc>
          <w:tcPr>
            <w:tcW w:w="1276" w:type="dxa"/>
            <w:noWrap/>
            <w:hideMark/>
          </w:tcPr>
          <w:p w14:paraId="7AFDBC2C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E84</w:t>
            </w:r>
            <w:r w:rsidRPr="007B76DF">
              <w:rPr>
                <w:rFonts w:ascii="Times New Roman" w:hAnsi="Times New Roman" w:cs="Times New Roman"/>
                <w:szCs w:val="21"/>
                <w:vertAlign w:val="superscript"/>
              </w:rPr>
              <w:t>T</w:t>
            </w:r>
          </w:p>
        </w:tc>
        <w:tc>
          <w:tcPr>
            <w:tcW w:w="992" w:type="dxa"/>
            <w:noWrap/>
            <w:hideMark/>
          </w:tcPr>
          <w:p w14:paraId="7328EEF9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.9</w:t>
            </w:r>
            <w:r w:rsidRPr="007B76DF">
              <w:rPr>
                <w:rFonts w:ascii="Times New Roman" w:hAnsi="Times New Roman" w:cs="Times New Roman"/>
                <w:szCs w:val="21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0464C491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47</w:t>
            </w:r>
          </w:p>
        </w:tc>
        <w:tc>
          <w:tcPr>
            <w:tcW w:w="992" w:type="dxa"/>
            <w:noWrap/>
            <w:hideMark/>
          </w:tcPr>
          <w:p w14:paraId="28D596C4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61.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25059780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5.9</w:t>
            </w:r>
          </w:p>
        </w:tc>
        <w:tc>
          <w:tcPr>
            <w:tcW w:w="851" w:type="dxa"/>
            <w:noWrap/>
            <w:hideMark/>
          </w:tcPr>
          <w:p w14:paraId="6291C91D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20.1</w:t>
            </w:r>
          </w:p>
        </w:tc>
        <w:tc>
          <w:tcPr>
            <w:tcW w:w="2126" w:type="dxa"/>
            <w:noWrap/>
            <w:hideMark/>
          </w:tcPr>
          <w:p w14:paraId="0DDD3F8B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LANJ01000000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noWrap/>
            <w:hideMark/>
          </w:tcPr>
          <w:p w14:paraId="7BDB8172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GCF_000971295.1</w:t>
            </w:r>
          </w:p>
        </w:tc>
      </w:tr>
      <w:tr w:rsidR="00EA6ACC" w:rsidRPr="00B466F5" w14:paraId="47B249AF" w14:textId="77777777" w:rsidTr="002062FD">
        <w:trPr>
          <w:trHeight w:val="370"/>
        </w:trPr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14:paraId="7A6076B9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7B76DF">
              <w:rPr>
                <w:rFonts w:ascii="Times New Roman" w:hAnsi="Times New Roman" w:cs="Times New Roman"/>
                <w:i/>
                <w:iCs/>
                <w:szCs w:val="21"/>
              </w:rPr>
              <w:lastRenderedPageBreak/>
              <w:t>Devosia insulae</w:t>
            </w:r>
          </w:p>
        </w:tc>
        <w:tc>
          <w:tcPr>
            <w:tcW w:w="1276" w:type="dxa"/>
            <w:noWrap/>
            <w:hideMark/>
          </w:tcPr>
          <w:p w14:paraId="61B79708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DS-56</w:t>
            </w:r>
            <w:r w:rsidRPr="007B76DF">
              <w:rPr>
                <w:rFonts w:ascii="Times New Roman" w:hAnsi="Times New Roman" w:cs="Times New Roman"/>
                <w:szCs w:val="21"/>
                <w:vertAlign w:val="superscript"/>
              </w:rPr>
              <w:t>T</w:t>
            </w:r>
          </w:p>
        </w:tc>
        <w:tc>
          <w:tcPr>
            <w:tcW w:w="992" w:type="dxa"/>
            <w:noWrap/>
            <w:hideMark/>
          </w:tcPr>
          <w:p w14:paraId="5B2A099D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.8</w:t>
            </w:r>
          </w:p>
        </w:tc>
        <w:tc>
          <w:tcPr>
            <w:tcW w:w="992" w:type="dxa"/>
            <w:noWrap/>
            <w:hideMark/>
          </w:tcPr>
          <w:p w14:paraId="76BFA19A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410</w:t>
            </w:r>
          </w:p>
        </w:tc>
        <w:tc>
          <w:tcPr>
            <w:tcW w:w="992" w:type="dxa"/>
            <w:noWrap/>
            <w:hideMark/>
          </w:tcPr>
          <w:p w14:paraId="30A77B6B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65.</w:t>
            </w: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2436960F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3.5</w:t>
            </w:r>
          </w:p>
        </w:tc>
        <w:tc>
          <w:tcPr>
            <w:tcW w:w="851" w:type="dxa"/>
            <w:noWrap/>
            <w:hideMark/>
          </w:tcPr>
          <w:p w14:paraId="5D277D49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19.5</w:t>
            </w:r>
          </w:p>
        </w:tc>
        <w:tc>
          <w:tcPr>
            <w:tcW w:w="2126" w:type="dxa"/>
            <w:noWrap/>
            <w:hideMark/>
          </w:tcPr>
          <w:p w14:paraId="4EFE506E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 xml:space="preserve">LAJE02000000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noWrap/>
            <w:hideMark/>
          </w:tcPr>
          <w:p w14:paraId="0D606FEB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GCF_000970465.2</w:t>
            </w:r>
          </w:p>
        </w:tc>
      </w:tr>
      <w:tr w:rsidR="00EA6ACC" w:rsidRPr="00B466F5" w14:paraId="05BB5B50" w14:textId="77777777" w:rsidTr="002062FD">
        <w:trPr>
          <w:trHeight w:val="370"/>
        </w:trPr>
        <w:tc>
          <w:tcPr>
            <w:tcW w:w="1985" w:type="dxa"/>
            <w:tcBorders>
              <w:left w:val="single" w:sz="4" w:space="0" w:color="auto"/>
            </w:tcBorders>
            <w:noWrap/>
            <w:hideMark/>
          </w:tcPr>
          <w:p w14:paraId="1DC1AB13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7B76DF">
              <w:rPr>
                <w:rFonts w:ascii="Times New Roman" w:hAnsi="Times New Roman" w:cs="Times New Roman"/>
                <w:i/>
                <w:iCs/>
                <w:szCs w:val="21"/>
              </w:rPr>
              <w:t>Devosia enhydra</w:t>
            </w:r>
          </w:p>
        </w:tc>
        <w:tc>
          <w:tcPr>
            <w:tcW w:w="1276" w:type="dxa"/>
            <w:noWrap/>
            <w:hideMark/>
          </w:tcPr>
          <w:p w14:paraId="29CCABFB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ATCC 23634</w:t>
            </w:r>
            <w:r w:rsidRPr="007B76DF">
              <w:rPr>
                <w:rFonts w:ascii="Times New Roman" w:hAnsi="Times New Roman" w:cs="Times New Roman"/>
                <w:szCs w:val="21"/>
                <w:vertAlign w:val="superscript"/>
              </w:rPr>
              <w:t>T</w:t>
            </w:r>
          </w:p>
        </w:tc>
        <w:tc>
          <w:tcPr>
            <w:tcW w:w="992" w:type="dxa"/>
            <w:noWrap/>
            <w:hideMark/>
          </w:tcPr>
          <w:p w14:paraId="2BEE78E1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.2</w:t>
            </w:r>
          </w:p>
        </w:tc>
        <w:tc>
          <w:tcPr>
            <w:tcW w:w="992" w:type="dxa"/>
            <w:noWrap/>
            <w:hideMark/>
          </w:tcPr>
          <w:p w14:paraId="76A00828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7465DE1D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65.</w:t>
            </w: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709" w:type="dxa"/>
            <w:noWrap/>
            <w:hideMark/>
          </w:tcPr>
          <w:p w14:paraId="0306FAD8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3.5</w:t>
            </w:r>
          </w:p>
        </w:tc>
        <w:tc>
          <w:tcPr>
            <w:tcW w:w="851" w:type="dxa"/>
            <w:noWrap/>
            <w:hideMark/>
          </w:tcPr>
          <w:p w14:paraId="3DD1F122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19.4</w:t>
            </w:r>
          </w:p>
        </w:tc>
        <w:tc>
          <w:tcPr>
            <w:tcW w:w="2126" w:type="dxa"/>
            <w:noWrap/>
            <w:hideMark/>
          </w:tcPr>
          <w:p w14:paraId="3A1C75D4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 xml:space="preserve">FPKU01000000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noWrap/>
            <w:hideMark/>
          </w:tcPr>
          <w:p w14:paraId="70E113A4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GCF_900119845.1 </w:t>
            </w:r>
          </w:p>
        </w:tc>
      </w:tr>
      <w:tr w:rsidR="00EA6ACC" w:rsidRPr="00B466F5" w14:paraId="6776C4C3" w14:textId="77777777" w:rsidTr="002062FD">
        <w:trPr>
          <w:trHeight w:val="370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7FAAD2B7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7B76DF">
              <w:rPr>
                <w:rFonts w:ascii="Times New Roman" w:hAnsi="Times New Roman" w:cs="Times New Roman"/>
                <w:i/>
                <w:iCs/>
                <w:szCs w:val="21"/>
              </w:rPr>
              <w:t>Devosia geojensis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5762C1B2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BD-c194</w:t>
            </w:r>
            <w:r w:rsidRPr="007B76DF">
              <w:rPr>
                <w:rFonts w:ascii="Times New Roman" w:hAnsi="Times New Roman" w:cs="Times New Roman"/>
                <w:szCs w:val="21"/>
                <w:vertAlign w:val="superscript"/>
              </w:rPr>
              <w:t>T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02ADB664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5D3ABCF2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207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316F669C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65.9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14:paraId="19C03F39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5.7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14:paraId="7F462B4B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20.6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hideMark/>
          </w:tcPr>
          <w:p w14:paraId="41F7E84A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JZEX01000000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72517" w14:textId="77777777" w:rsidR="00EA6ACC" w:rsidRPr="007B76DF" w:rsidRDefault="00EA6ACC" w:rsidP="002062F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B76DF">
              <w:rPr>
                <w:rFonts w:ascii="Times New Roman" w:hAnsi="Times New Roman" w:cs="Times New Roman"/>
                <w:szCs w:val="21"/>
              </w:rPr>
              <w:t>GCF_000969415.1</w:t>
            </w:r>
          </w:p>
        </w:tc>
      </w:tr>
    </w:tbl>
    <w:p w14:paraId="48125921" w14:textId="724DF1CD" w:rsidR="00EA6ACC" w:rsidRDefault="00EA6ACC" w:rsidP="00EA6ACC"/>
    <w:p w14:paraId="3342399D" w14:textId="77777777" w:rsidR="00EA6ACC" w:rsidRDefault="00EA6ACC">
      <w:pPr>
        <w:widowControl/>
        <w:jc w:val="left"/>
      </w:pPr>
      <w:r>
        <w:br w:type="page"/>
      </w:r>
    </w:p>
    <w:p w14:paraId="1A85BAC5" w14:textId="4D563071" w:rsidR="00EA6ACC" w:rsidRDefault="00EA6ACC" w:rsidP="00EA6ACC">
      <w:pPr>
        <w:widowControl/>
        <w:spacing w:line="360" w:lineRule="auto"/>
        <w:jc w:val="left"/>
        <w:rPr>
          <w:rFonts w:ascii="Times New Roman" w:eastAsia="TimesNewRomanPSMT" w:hAnsi="Times New Roman" w:cs="Times New Roman"/>
          <w:kern w:val="0"/>
          <w:sz w:val="24"/>
          <w:szCs w:val="24"/>
          <w:vertAlign w:val="superscript"/>
        </w:rPr>
      </w:pPr>
      <w:r w:rsidRPr="002469CF">
        <w:rPr>
          <w:rFonts w:ascii="Times New Roman" w:eastAsia="TimesNewRomanPS-BoldMT" w:hAnsi="Times New Roman" w:cs="Times New Roman"/>
          <w:b/>
          <w:bCs/>
          <w:kern w:val="0"/>
          <w:sz w:val="24"/>
          <w:szCs w:val="24"/>
        </w:rPr>
        <w:lastRenderedPageBreak/>
        <w:t>Supplementary Table S</w:t>
      </w:r>
      <w:r>
        <w:rPr>
          <w:rFonts w:ascii="Times New Roman" w:eastAsia="TimesNewRomanPS-BoldMT" w:hAnsi="Times New Roman" w:cs="Times New Roman"/>
          <w:b/>
          <w:bCs/>
          <w:kern w:val="0"/>
          <w:sz w:val="24"/>
          <w:szCs w:val="24"/>
        </w:rPr>
        <w:t>2</w:t>
      </w:r>
      <w:r w:rsidRPr="002469CF">
        <w:rPr>
          <w:rFonts w:ascii="Times New Roman" w:eastAsia="TimesNewRomanPS-BoldMT" w:hAnsi="Times New Roman" w:cs="Times New Roman"/>
          <w:b/>
          <w:bCs/>
          <w:kern w:val="0"/>
          <w:sz w:val="24"/>
          <w:szCs w:val="24"/>
        </w:rPr>
        <w:t xml:space="preserve">. </w:t>
      </w:r>
      <w:r w:rsidRPr="002469CF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Genome statistics of strain </w:t>
      </w:r>
      <w:r>
        <w:rPr>
          <w:rFonts w:ascii="Times New Roman" w:eastAsia="TimesNewRomanPSMT" w:hAnsi="Times New Roman" w:cs="Times New Roman"/>
          <w:kern w:val="0"/>
          <w:sz w:val="24"/>
          <w:szCs w:val="24"/>
        </w:rPr>
        <w:t>MSA67</w:t>
      </w:r>
      <w:r w:rsidRPr="002469CF">
        <w:rPr>
          <w:rFonts w:ascii="Times New Roman" w:eastAsia="TimesNewRomanPSMT" w:hAnsi="Times New Roman" w:cs="Times New Roman"/>
          <w:kern w:val="0"/>
          <w:sz w:val="24"/>
          <w:szCs w:val="24"/>
          <w:vertAlign w:val="superscript"/>
        </w:rPr>
        <w:t>T</w:t>
      </w:r>
    </w:p>
    <w:p w14:paraId="175AE113" w14:textId="77777777" w:rsidR="00EA6ACC" w:rsidRDefault="00EA6ACC" w:rsidP="00EA6ACC">
      <w:pPr>
        <w:widowControl/>
        <w:spacing w:line="360" w:lineRule="auto"/>
        <w:jc w:val="left"/>
        <w:rPr>
          <w:rFonts w:ascii="Times New Roman" w:eastAsia="TimesNewRomanPSMT" w:hAnsi="Times New Roman" w:cs="Times New Roman"/>
          <w:kern w:val="0"/>
          <w:sz w:val="24"/>
          <w:szCs w:val="24"/>
        </w:rPr>
      </w:pPr>
    </w:p>
    <w:tbl>
      <w:tblPr>
        <w:tblW w:w="93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417"/>
        <w:gridCol w:w="4244"/>
        <w:gridCol w:w="1285"/>
      </w:tblGrid>
      <w:tr w:rsidR="00EA6ACC" w:rsidRPr="00B17930" w14:paraId="44BCD62A" w14:textId="77777777" w:rsidTr="002062FD">
        <w:trPr>
          <w:trHeight w:val="300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47950A6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t</w:t>
            </w:r>
            <w:r w:rsidRPr="00B1793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tribute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D17B35E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Value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148E66D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Explanation</w:t>
            </w:r>
          </w:p>
        </w:tc>
      </w:tr>
      <w:tr w:rsidR="00EA6ACC" w:rsidRPr="00B17930" w14:paraId="2127D4D2" w14:textId="77777777" w:rsidTr="002062FD">
        <w:trPr>
          <w:trHeight w:val="310"/>
        </w:trPr>
        <w:tc>
          <w:tcPr>
            <w:tcW w:w="241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B70D8AF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Raw data (Mb)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33579BB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8.97</w:t>
            </w:r>
          </w:p>
        </w:tc>
        <w:tc>
          <w:tcPr>
            <w:tcW w:w="424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58BD1B3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FF8A6E8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A6ACC" w:rsidRPr="00B17930" w14:paraId="488F09CD" w14:textId="77777777" w:rsidTr="002062FD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101C3B28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Filtered reads (%)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6163038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2.11</w:t>
            </w:r>
          </w:p>
        </w:tc>
        <w:tc>
          <w:tcPr>
            <w:tcW w:w="4244" w:type="dxa"/>
            <w:shd w:val="clear" w:color="auto" w:fill="auto"/>
            <w:noWrap/>
            <w:hideMark/>
          </w:tcPr>
          <w:p w14:paraId="3C44A125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Filtered Reads/ Raw Data Total Reads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14:paraId="2FE6E940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A6ACC" w:rsidRPr="00B17930" w14:paraId="172B6FA5" w14:textId="77777777" w:rsidTr="002062FD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3277D73D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Clean data (Mb)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A8909DD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8.78</w:t>
            </w:r>
          </w:p>
        </w:tc>
        <w:tc>
          <w:tcPr>
            <w:tcW w:w="4244" w:type="dxa"/>
            <w:shd w:val="clear" w:color="auto" w:fill="auto"/>
            <w:noWrap/>
            <w:hideMark/>
          </w:tcPr>
          <w:p w14:paraId="364C40CC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auto"/>
            <w:noWrap/>
            <w:hideMark/>
          </w:tcPr>
          <w:p w14:paraId="265E9FF6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A6ACC" w:rsidRPr="00B17930" w14:paraId="630E2A43" w14:textId="77777777" w:rsidTr="002062FD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7866C728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Clean data Q20 (%)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9F34EE8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97.8</w:t>
            </w:r>
          </w:p>
        </w:tc>
        <w:tc>
          <w:tcPr>
            <w:tcW w:w="4244" w:type="dxa"/>
            <w:shd w:val="clear" w:color="auto" w:fill="auto"/>
            <w:noWrap/>
            <w:hideMark/>
          </w:tcPr>
          <w:p w14:paraId="2626DA0C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Q20 value of valid data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14:paraId="3B87C7F1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A6ACC" w:rsidRPr="00B17930" w14:paraId="7DAE7372" w14:textId="77777777" w:rsidTr="002062FD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317831A5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Clean data Q30 (%)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B155098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93.9</w:t>
            </w:r>
          </w:p>
        </w:tc>
        <w:tc>
          <w:tcPr>
            <w:tcW w:w="4244" w:type="dxa"/>
            <w:shd w:val="clear" w:color="auto" w:fill="auto"/>
            <w:noWrap/>
            <w:hideMark/>
          </w:tcPr>
          <w:p w14:paraId="2BC1C644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Q30 value of valid data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14:paraId="43DFD9AC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A6ACC" w:rsidRPr="00B17930" w14:paraId="18C14E64" w14:textId="77777777" w:rsidTr="002062FD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288FE60F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Contig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3799ADA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4244" w:type="dxa"/>
            <w:shd w:val="clear" w:color="auto" w:fill="auto"/>
            <w:noWrap/>
            <w:hideMark/>
          </w:tcPr>
          <w:p w14:paraId="5B366905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auto"/>
            <w:noWrap/>
            <w:hideMark/>
          </w:tcPr>
          <w:p w14:paraId="5167DE20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A6ACC" w:rsidRPr="00B17930" w14:paraId="70609B3D" w14:textId="77777777" w:rsidTr="002062FD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4AE900DC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Total length (bp)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7D2CA0B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4,087,120</w:t>
            </w:r>
          </w:p>
        </w:tc>
        <w:tc>
          <w:tcPr>
            <w:tcW w:w="5529" w:type="dxa"/>
            <w:gridSpan w:val="2"/>
            <w:shd w:val="clear" w:color="auto" w:fill="auto"/>
            <w:noWrap/>
            <w:hideMark/>
          </w:tcPr>
          <w:p w14:paraId="1C9DE4D6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Total length of the Scaffold or Contig mentioned above</w:t>
            </w:r>
          </w:p>
        </w:tc>
      </w:tr>
      <w:tr w:rsidR="00EA6ACC" w:rsidRPr="00B17930" w14:paraId="61140E45" w14:textId="77777777" w:rsidTr="002062FD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45306786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N50 length (bp)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D005CF7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1,186,958</w:t>
            </w:r>
          </w:p>
        </w:tc>
        <w:tc>
          <w:tcPr>
            <w:tcW w:w="5529" w:type="dxa"/>
            <w:gridSpan w:val="2"/>
            <w:shd w:val="clear" w:color="auto" w:fill="auto"/>
            <w:noWrap/>
            <w:hideMark/>
          </w:tcPr>
          <w:p w14:paraId="41FB4F0A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N50 length of the Scaffold or Contig mentioned above</w:t>
            </w:r>
          </w:p>
        </w:tc>
      </w:tr>
      <w:tr w:rsidR="00EA6ACC" w:rsidRPr="00B17930" w14:paraId="356B5D57" w14:textId="77777777" w:rsidTr="002062FD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59744C86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N90 length (bp)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DA89A41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182,054</w:t>
            </w:r>
          </w:p>
        </w:tc>
        <w:tc>
          <w:tcPr>
            <w:tcW w:w="5529" w:type="dxa"/>
            <w:gridSpan w:val="2"/>
            <w:shd w:val="clear" w:color="auto" w:fill="auto"/>
            <w:noWrap/>
            <w:hideMark/>
          </w:tcPr>
          <w:p w14:paraId="283286D5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N90 length of the Scaffold or Contig mentioned above.</w:t>
            </w:r>
          </w:p>
        </w:tc>
      </w:tr>
      <w:tr w:rsidR="00EA6ACC" w:rsidRPr="00B17930" w14:paraId="2BF61F8B" w14:textId="77777777" w:rsidTr="002062FD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72E8A2C7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Max length (bp)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1B993C4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1,401,618</w:t>
            </w:r>
          </w:p>
        </w:tc>
        <w:tc>
          <w:tcPr>
            <w:tcW w:w="5529" w:type="dxa"/>
            <w:gridSpan w:val="2"/>
            <w:shd w:val="clear" w:color="auto" w:fill="auto"/>
            <w:noWrap/>
            <w:hideMark/>
          </w:tcPr>
          <w:p w14:paraId="2766C090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Maximum length of the Scaffold or Contig mentioned above</w:t>
            </w:r>
          </w:p>
        </w:tc>
      </w:tr>
      <w:tr w:rsidR="00EA6ACC" w:rsidRPr="00B17930" w14:paraId="04BDA096" w14:textId="77777777" w:rsidTr="002062FD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1C24D910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Min length (bp)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CA7EBD1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1,059</w:t>
            </w:r>
          </w:p>
        </w:tc>
        <w:tc>
          <w:tcPr>
            <w:tcW w:w="5529" w:type="dxa"/>
            <w:gridSpan w:val="2"/>
            <w:shd w:val="clear" w:color="auto" w:fill="auto"/>
            <w:noWrap/>
            <w:hideMark/>
          </w:tcPr>
          <w:p w14:paraId="610E82D2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Minimum length of the Scaffold or Contig mentioned above</w:t>
            </w:r>
          </w:p>
        </w:tc>
      </w:tr>
      <w:tr w:rsidR="00EA6ACC" w:rsidRPr="00B17930" w14:paraId="24C718CC" w14:textId="77777777" w:rsidTr="002062FD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79C65C5A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Sequence GC (%)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9D1DBEF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63.6</w:t>
            </w:r>
          </w:p>
        </w:tc>
        <w:tc>
          <w:tcPr>
            <w:tcW w:w="4244" w:type="dxa"/>
            <w:shd w:val="clear" w:color="auto" w:fill="auto"/>
            <w:noWrap/>
            <w:hideMark/>
          </w:tcPr>
          <w:p w14:paraId="12EF47C1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GC content of Assembly Sequence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14:paraId="00A0681F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A6ACC" w:rsidRPr="00B17930" w14:paraId="23207305" w14:textId="77777777" w:rsidTr="002062FD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050F120C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Coding gene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E33FD5C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44" w:type="dxa"/>
            <w:shd w:val="clear" w:color="auto" w:fill="auto"/>
            <w:noWrap/>
            <w:hideMark/>
          </w:tcPr>
          <w:p w14:paraId="1B8B8DF3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5" w:type="dxa"/>
            <w:shd w:val="clear" w:color="auto" w:fill="auto"/>
            <w:noWrap/>
            <w:hideMark/>
          </w:tcPr>
          <w:p w14:paraId="53D1651A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A6ACC" w:rsidRPr="00B17930" w14:paraId="5EBBA2FC" w14:textId="77777777" w:rsidTr="002062FD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2EE95D6F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Gene number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9B24444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4,016</w:t>
            </w:r>
          </w:p>
        </w:tc>
        <w:tc>
          <w:tcPr>
            <w:tcW w:w="4244" w:type="dxa"/>
            <w:shd w:val="clear" w:color="auto" w:fill="auto"/>
            <w:noWrap/>
            <w:hideMark/>
          </w:tcPr>
          <w:p w14:paraId="56F1AF7B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auto"/>
            <w:noWrap/>
            <w:hideMark/>
          </w:tcPr>
          <w:p w14:paraId="10E5E62A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A6ACC" w:rsidRPr="00B17930" w14:paraId="2EC2EE44" w14:textId="77777777" w:rsidTr="002062FD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5F68938F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Gene total length (bp)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9F1B203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3,646,294</w:t>
            </w:r>
          </w:p>
        </w:tc>
        <w:tc>
          <w:tcPr>
            <w:tcW w:w="4244" w:type="dxa"/>
            <w:shd w:val="clear" w:color="auto" w:fill="auto"/>
            <w:noWrap/>
            <w:hideMark/>
          </w:tcPr>
          <w:p w14:paraId="5846E77E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auto"/>
            <w:noWrap/>
            <w:hideMark/>
          </w:tcPr>
          <w:p w14:paraId="332BB4C6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A6ACC" w:rsidRPr="00B17930" w14:paraId="2C58BAC6" w14:textId="77777777" w:rsidTr="002062FD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073B747C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Gene average length(bp)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EF05AFE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907.9417</w:t>
            </w:r>
          </w:p>
        </w:tc>
        <w:tc>
          <w:tcPr>
            <w:tcW w:w="4244" w:type="dxa"/>
            <w:shd w:val="clear" w:color="auto" w:fill="auto"/>
            <w:noWrap/>
            <w:hideMark/>
          </w:tcPr>
          <w:p w14:paraId="35DF809D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auto"/>
            <w:noWrap/>
            <w:hideMark/>
          </w:tcPr>
          <w:p w14:paraId="5A55E5AB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A6ACC" w:rsidRPr="00B17930" w14:paraId="5E7C0801" w14:textId="77777777" w:rsidTr="002062FD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6301F5C0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raw data/ genome size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D3DACF3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200X</w:t>
            </w:r>
          </w:p>
        </w:tc>
        <w:tc>
          <w:tcPr>
            <w:tcW w:w="4244" w:type="dxa"/>
            <w:shd w:val="clear" w:color="auto" w:fill="auto"/>
            <w:noWrap/>
            <w:hideMark/>
          </w:tcPr>
          <w:p w14:paraId="2220DD31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Sequencing depth of coverage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14:paraId="61D25E64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A6ACC" w:rsidRPr="00B17930" w14:paraId="62AB481B" w14:textId="77777777" w:rsidTr="002062FD">
        <w:trPr>
          <w:trHeight w:val="300"/>
        </w:trPr>
        <w:tc>
          <w:tcPr>
            <w:tcW w:w="2411" w:type="dxa"/>
            <w:shd w:val="clear" w:color="auto" w:fill="auto"/>
            <w:noWrap/>
            <w:hideMark/>
          </w:tcPr>
          <w:p w14:paraId="574BFADC" w14:textId="77777777" w:rsidR="00EA6ACC" w:rsidRPr="007B76DF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B76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Type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8E3A45D" w14:textId="77777777" w:rsidR="00EA6ACC" w:rsidRPr="007B76DF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B76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Number</w:t>
            </w:r>
          </w:p>
        </w:tc>
        <w:tc>
          <w:tcPr>
            <w:tcW w:w="4244" w:type="dxa"/>
            <w:shd w:val="clear" w:color="auto" w:fill="auto"/>
            <w:noWrap/>
            <w:hideMark/>
          </w:tcPr>
          <w:p w14:paraId="70254079" w14:textId="77777777" w:rsidR="00EA6ACC" w:rsidRPr="007B76DF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B76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Total length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7B76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(bp)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14:paraId="6027671A" w14:textId="77777777" w:rsidR="00EA6ACC" w:rsidRPr="007B76DF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B76D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Average length (bp)</w:t>
            </w:r>
          </w:p>
        </w:tc>
      </w:tr>
      <w:tr w:rsidR="00EA6ACC" w:rsidRPr="00B17930" w14:paraId="3E79BB5A" w14:textId="77777777" w:rsidTr="002062FD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5FFA10B8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Rnase P RNA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76045AD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244" w:type="dxa"/>
            <w:shd w:val="clear" w:color="auto" w:fill="auto"/>
            <w:noWrap/>
            <w:hideMark/>
          </w:tcPr>
          <w:p w14:paraId="635DC7BA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398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14:paraId="1FC40828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398</w:t>
            </w:r>
          </w:p>
        </w:tc>
      </w:tr>
      <w:tr w:rsidR="00EA6ACC" w:rsidRPr="00B17930" w14:paraId="0A274E3A" w14:textId="77777777" w:rsidTr="002062FD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5F1536D9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rRNA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BE603CA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244" w:type="dxa"/>
            <w:shd w:val="clear" w:color="auto" w:fill="auto"/>
            <w:noWrap/>
            <w:hideMark/>
          </w:tcPr>
          <w:p w14:paraId="522C37DF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4,321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14:paraId="0568378A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1,440.33</w:t>
            </w:r>
          </w:p>
        </w:tc>
      </w:tr>
      <w:tr w:rsidR="00EA6ACC" w:rsidRPr="00B17930" w14:paraId="6D251376" w14:textId="77777777" w:rsidTr="002062FD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20F0B72D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tRNA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DB0045A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4244" w:type="dxa"/>
            <w:shd w:val="clear" w:color="auto" w:fill="auto"/>
            <w:noWrap/>
            <w:hideMark/>
          </w:tcPr>
          <w:p w14:paraId="74A3C3B7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3,525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14:paraId="49982736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78.33</w:t>
            </w:r>
          </w:p>
        </w:tc>
      </w:tr>
      <w:tr w:rsidR="00EA6ACC" w:rsidRPr="00B17930" w14:paraId="4CCC7CF4" w14:textId="77777777" w:rsidTr="002062FD">
        <w:trPr>
          <w:trHeight w:val="310"/>
        </w:trPr>
        <w:tc>
          <w:tcPr>
            <w:tcW w:w="2411" w:type="dxa"/>
            <w:tcBorders>
              <w:bottom w:val="nil"/>
            </w:tcBorders>
            <w:shd w:val="clear" w:color="auto" w:fill="auto"/>
            <w:noWrap/>
            <w:hideMark/>
          </w:tcPr>
          <w:p w14:paraId="426895B2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sRNA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noWrap/>
            <w:hideMark/>
          </w:tcPr>
          <w:p w14:paraId="4143A302" w14:textId="4A368226" w:rsidR="00EA6ACC" w:rsidRPr="00B17930" w:rsidRDefault="004B7521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4244" w:type="dxa"/>
            <w:tcBorders>
              <w:bottom w:val="nil"/>
            </w:tcBorders>
            <w:shd w:val="clear" w:color="auto" w:fill="auto"/>
            <w:noWrap/>
            <w:hideMark/>
          </w:tcPr>
          <w:p w14:paraId="5AD1594B" w14:textId="282BC100" w:rsidR="00EA6ACC" w:rsidRPr="004B7521" w:rsidRDefault="004B7521" w:rsidP="002062FD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-</w:t>
            </w:r>
          </w:p>
        </w:tc>
        <w:tc>
          <w:tcPr>
            <w:tcW w:w="1285" w:type="dxa"/>
            <w:tcBorders>
              <w:bottom w:val="nil"/>
            </w:tcBorders>
            <w:shd w:val="clear" w:color="auto" w:fill="auto"/>
            <w:noWrap/>
            <w:hideMark/>
          </w:tcPr>
          <w:p w14:paraId="2C5B7CB9" w14:textId="3197E4A2" w:rsidR="00EA6ACC" w:rsidRPr="004B7521" w:rsidRDefault="004B7521" w:rsidP="002062FD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-</w:t>
            </w:r>
          </w:p>
        </w:tc>
      </w:tr>
      <w:tr w:rsidR="00EA6ACC" w:rsidRPr="00B17930" w14:paraId="33FF18AF" w14:textId="77777777" w:rsidTr="002062FD">
        <w:trPr>
          <w:trHeight w:val="310"/>
        </w:trPr>
        <w:tc>
          <w:tcPr>
            <w:tcW w:w="241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BE27BE0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tmRNA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AB7150C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24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CAF2A93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359</w:t>
            </w:r>
          </w:p>
        </w:tc>
        <w:tc>
          <w:tcPr>
            <w:tcW w:w="128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7013299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359</w:t>
            </w:r>
          </w:p>
        </w:tc>
      </w:tr>
      <w:tr w:rsidR="00EA6ACC" w:rsidRPr="00B17930" w14:paraId="6E65B8F6" w14:textId="77777777" w:rsidTr="002062FD">
        <w:trPr>
          <w:trHeight w:val="310"/>
        </w:trPr>
        <w:tc>
          <w:tcPr>
            <w:tcW w:w="2411" w:type="dxa"/>
            <w:tcBorders>
              <w:top w:val="nil"/>
            </w:tcBorders>
            <w:shd w:val="clear" w:color="auto" w:fill="auto"/>
            <w:noWrap/>
            <w:hideMark/>
          </w:tcPr>
          <w:p w14:paraId="5C62CA23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repeat sequence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hideMark/>
          </w:tcPr>
          <w:p w14:paraId="54F19561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44" w:type="dxa"/>
            <w:tcBorders>
              <w:top w:val="nil"/>
            </w:tcBorders>
            <w:shd w:val="clear" w:color="auto" w:fill="auto"/>
            <w:noWrap/>
            <w:hideMark/>
          </w:tcPr>
          <w:p w14:paraId="52FC7CF5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</w:tcBorders>
            <w:shd w:val="clear" w:color="auto" w:fill="auto"/>
            <w:noWrap/>
            <w:hideMark/>
          </w:tcPr>
          <w:p w14:paraId="3B52B139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A6ACC" w:rsidRPr="00B17930" w14:paraId="7BE4538D" w14:textId="77777777" w:rsidTr="002062FD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4F75ACBA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SINE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070430B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4244" w:type="dxa"/>
            <w:shd w:val="clear" w:color="auto" w:fill="auto"/>
            <w:noWrap/>
            <w:hideMark/>
          </w:tcPr>
          <w:p w14:paraId="1DC8F748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1,162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14:paraId="41C3496B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96.83</w:t>
            </w:r>
          </w:p>
        </w:tc>
      </w:tr>
      <w:tr w:rsidR="00EA6ACC" w:rsidRPr="00B17930" w14:paraId="713D6F14" w14:textId="77777777" w:rsidTr="002062FD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01664595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Simple repeat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B881442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337</w:t>
            </w:r>
          </w:p>
        </w:tc>
        <w:tc>
          <w:tcPr>
            <w:tcW w:w="4244" w:type="dxa"/>
            <w:shd w:val="clear" w:color="auto" w:fill="auto"/>
            <w:noWrap/>
            <w:hideMark/>
          </w:tcPr>
          <w:p w14:paraId="3E7E0B7C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16,043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14:paraId="048B5B62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47.61</w:t>
            </w:r>
          </w:p>
        </w:tc>
      </w:tr>
      <w:tr w:rsidR="00EA6ACC" w:rsidRPr="00B17930" w14:paraId="273B6DAC" w14:textId="77777777" w:rsidTr="002062FD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5CDB401C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Low complexity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2375719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4244" w:type="dxa"/>
            <w:shd w:val="clear" w:color="auto" w:fill="auto"/>
            <w:noWrap/>
            <w:hideMark/>
          </w:tcPr>
          <w:p w14:paraId="00154DA0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842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14:paraId="4C4FAA0C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44.32</w:t>
            </w:r>
          </w:p>
        </w:tc>
      </w:tr>
      <w:tr w:rsidR="00EA6ACC" w:rsidRPr="00B17930" w14:paraId="710D118B" w14:textId="77777777" w:rsidTr="002062FD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2DEB2266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LINE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0935E66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4244" w:type="dxa"/>
            <w:shd w:val="clear" w:color="auto" w:fill="auto"/>
            <w:noWrap/>
            <w:hideMark/>
          </w:tcPr>
          <w:p w14:paraId="20994380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-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14:paraId="32BF542D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-</w:t>
            </w:r>
          </w:p>
        </w:tc>
      </w:tr>
      <w:tr w:rsidR="00EA6ACC" w:rsidRPr="00B17930" w14:paraId="571930CD" w14:textId="77777777" w:rsidTr="002062FD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1D67017A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RC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3B06217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4244" w:type="dxa"/>
            <w:shd w:val="clear" w:color="auto" w:fill="auto"/>
            <w:noWrap/>
            <w:hideMark/>
          </w:tcPr>
          <w:p w14:paraId="70AFCBBE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-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14:paraId="23282B7D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-</w:t>
            </w:r>
          </w:p>
        </w:tc>
      </w:tr>
      <w:tr w:rsidR="00EA6ACC" w:rsidRPr="00B17930" w14:paraId="3176B873" w14:textId="77777777" w:rsidTr="002062FD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7C7212DE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Unkown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F4ACC27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4244" w:type="dxa"/>
            <w:shd w:val="clear" w:color="auto" w:fill="auto"/>
            <w:noWrap/>
            <w:hideMark/>
          </w:tcPr>
          <w:p w14:paraId="3386D799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-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14:paraId="5709E3D8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-</w:t>
            </w:r>
          </w:p>
        </w:tc>
      </w:tr>
      <w:tr w:rsidR="00EA6ACC" w:rsidRPr="00B17930" w14:paraId="086827BB" w14:textId="77777777" w:rsidTr="002062FD">
        <w:trPr>
          <w:trHeight w:val="310"/>
        </w:trPr>
        <w:tc>
          <w:tcPr>
            <w:tcW w:w="2411" w:type="dxa"/>
            <w:shd w:val="clear" w:color="auto" w:fill="auto"/>
            <w:noWrap/>
            <w:hideMark/>
          </w:tcPr>
          <w:p w14:paraId="328EEB98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FF0FB90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368</w:t>
            </w:r>
          </w:p>
        </w:tc>
        <w:tc>
          <w:tcPr>
            <w:tcW w:w="4244" w:type="dxa"/>
            <w:shd w:val="clear" w:color="auto" w:fill="auto"/>
            <w:noWrap/>
            <w:hideMark/>
          </w:tcPr>
          <w:p w14:paraId="4AEF98E1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18,047</w:t>
            </w:r>
          </w:p>
        </w:tc>
        <w:tc>
          <w:tcPr>
            <w:tcW w:w="1285" w:type="dxa"/>
            <w:shd w:val="clear" w:color="auto" w:fill="auto"/>
            <w:noWrap/>
            <w:hideMark/>
          </w:tcPr>
          <w:p w14:paraId="64C8DA36" w14:textId="77777777" w:rsidR="00EA6ACC" w:rsidRPr="00B17930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179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49.04</w:t>
            </w:r>
          </w:p>
        </w:tc>
      </w:tr>
    </w:tbl>
    <w:p w14:paraId="1EC8E9CE" w14:textId="77777777" w:rsidR="00EA6ACC" w:rsidRDefault="00EA6ACC" w:rsidP="00EA6ACC">
      <w:pPr>
        <w:autoSpaceDE w:val="0"/>
        <w:autoSpaceDN w:val="0"/>
        <w:adjustRightInd w:val="0"/>
        <w:spacing w:line="360" w:lineRule="auto"/>
        <w:rPr>
          <w:rFonts w:ascii="Times New Roman" w:eastAsia="TimesNewRomanPSMT" w:hAnsi="Times New Roman" w:cs="Times New Roman"/>
          <w:kern w:val="0"/>
          <w:sz w:val="24"/>
          <w:szCs w:val="24"/>
        </w:rPr>
      </w:pPr>
      <w:r w:rsidRPr="00144A68">
        <w:rPr>
          <w:rFonts w:ascii="Times New Roman" w:eastAsia="TimesNewRomanPSMT" w:hAnsi="Times New Roman" w:cs="Times New Roman"/>
          <w:kern w:val="0"/>
          <w:sz w:val="24"/>
          <w:szCs w:val="24"/>
        </w:rPr>
        <w:t>(-, not found). RNA,</w:t>
      </w:r>
      <w:r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 </w:t>
      </w:r>
      <w:r w:rsidRPr="00144A68">
        <w:rPr>
          <w:rFonts w:ascii="Times New Roman" w:eastAsia="TimesNewRomanPSMT" w:hAnsi="Times New Roman" w:cs="Times New Roman"/>
          <w:kern w:val="0"/>
          <w:sz w:val="24"/>
          <w:szCs w:val="24"/>
        </w:rPr>
        <w:t>ribonucleic acid; tRNA, transfer ribonucleic acid; sRNA, small ribonucleic acid; LINE, longinterspersed nuclear elements; SINE, short</w:t>
      </w:r>
      <w:r>
        <w:rPr>
          <w:rFonts w:ascii="Times New Roman" w:eastAsia="TimesNewRomanPSMT" w:hAnsi="Times New Roman" w:cs="Times New Roman" w:hint="eastAsia"/>
          <w:kern w:val="0"/>
          <w:sz w:val="24"/>
          <w:szCs w:val="24"/>
        </w:rPr>
        <w:t xml:space="preserve"> </w:t>
      </w:r>
      <w:r w:rsidRPr="00144A68">
        <w:rPr>
          <w:rFonts w:ascii="Times New Roman" w:eastAsia="TimesNewRomanPSMT" w:hAnsi="Times New Roman" w:cs="Times New Roman"/>
          <w:kern w:val="0"/>
          <w:sz w:val="24"/>
          <w:szCs w:val="24"/>
        </w:rPr>
        <w:t>interspersed nuclear elements; RC, rolling circle;</w:t>
      </w:r>
    </w:p>
    <w:p w14:paraId="338E39D8" w14:textId="2A35578D" w:rsidR="00EA6ACC" w:rsidRDefault="00EA6ACC" w:rsidP="00EA6ACC"/>
    <w:p w14:paraId="5B6C917D" w14:textId="77777777" w:rsidR="00EA6ACC" w:rsidRDefault="00EA6ACC">
      <w:pPr>
        <w:widowControl/>
        <w:jc w:val="left"/>
      </w:pPr>
      <w:r>
        <w:br w:type="page"/>
      </w:r>
    </w:p>
    <w:p w14:paraId="71B11004" w14:textId="4120FF06" w:rsidR="00EA6ACC" w:rsidRPr="001D4A72" w:rsidRDefault="00EA6ACC" w:rsidP="00EA6ACC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D4A72">
        <w:rPr>
          <w:rFonts w:ascii="Times New Roman" w:hAnsi="Times New Roman" w:cs="Times New Roman"/>
          <w:b/>
          <w:sz w:val="24"/>
          <w:szCs w:val="24"/>
        </w:rPr>
        <w:lastRenderedPageBreak/>
        <w:t>Supplementary Table 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D4A72">
        <w:rPr>
          <w:rFonts w:ascii="Times New Roman" w:hAnsi="Times New Roman" w:cs="Times New Roman"/>
          <w:b/>
          <w:sz w:val="24"/>
          <w:szCs w:val="24"/>
        </w:rPr>
        <w:t>.</w:t>
      </w:r>
      <w:r w:rsidRPr="001D4A72">
        <w:rPr>
          <w:rFonts w:ascii="Times New Roman" w:hAnsi="Times New Roman" w:cs="Times New Roman"/>
          <w:sz w:val="24"/>
          <w:szCs w:val="24"/>
        </w:rPr>
        <w:t xml:space="preserve"> Number of genes associated with the 25 general COG</w:t>
      </w:r>
      <w:r w:rsidRPr="001D4A7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D4A72">
        <w:rPr>
          <w:rFonts w:ascii="Times New Roman" w:hAnsi="Times New Roman" w:cs="Times New Roman"/>
          <w:sz w:val="24"/>
          <w:szCs w:val="24"/>
        </w:rPr>
        <w:t>functional categories</w:t>
      </w:r>
    </w:p>
    <w:tbl>
      <w:tblPr>
        <w:tblW w:w="8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1340"/>
        <w:gridCol w:w="6180"/>
      </w:tblGrid>
      <w:tr w:rsidR="00EA6ACC" w:rsidRPr="001D4A72" w14:paraId="229FC048" w14:textId="77777777" w:rsidTr="002062FD">
        <w:trPr>
          <w:trHeight w:val="310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0C061B7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Code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F71717C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Gene number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E1B913E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Description</w:t>
            </w:r>
          </w:p>
        </w:tc>
      </w:tr>
      <w:tr w:rsidR="00EA6ACC" w:rsidRPr="001D4A72" w14:paraId="5CEAD67E" w14:textId="77777777" w:rsidTr="002062FD">
        <w:trPr>
          <w:trHeight w:val="310"/>
        </w:trPr>
        <w:tc>
          <w:tcPr>
            <w:tcW w:w="104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5A04BF1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34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18E48D2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61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A8C8C2F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RNA processing and modification </w:t>
            </w:r>
          </w:p>
        </w:tc>
      </w:tr>
      <w:tr w:rsidR="00EA6ACC" w:rsidRPr="001D4A72" w14:paraId="66CC3E01" w14:textId="77777777" w:rsidTr="002062FD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38337D6F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2A5FE71D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3C320A91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Chromatin structure and dynamics </w:t>
            </w:r>
          </w:p>
        </w:tc>
      </w:tr>
      <w:tr w:rsidR="00EA6ACC" w:rsidRPr="001D4A72" w14:paraId="40500D5D" w14:textId="77777777" w:rsidTr="002062FD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4473AAB1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24682B95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4B5CC074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Energy production and conversion </w:t>
            </w:r>
          </w:p>
        </w:tc>
      </w:tr>
      <w:tr w:rsidR="00EA6ACC" w:rsidRPr="001D4A72" w14:paraId="56A63139" w14:textId="77777777" w:rsidTr="002062FD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5A1D7FDA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38BEAA95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05A2EE8C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Cell cycle control, cell division, chromosome partitioning </w:t>
            </w:r>
          </w:p>
        </w:tc>
      </w:tr>
      <w:tr w:rsidR="00EA6ACC" w:rsidRPr="001D4A72" w14:paraId="70674660" w14:textId="77777777" w:rsidTr="002062FD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40BB32AC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6893B797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270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05F70429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Amino acid transport and metabolism </w:t>
            </w:r>
          </w:p>
        </w:tc>
      </w:tr>
      <w:tr w:rsidR="00EA6ACC" w:rsidRPr="001D4A72" w14:paraId="620D6784" w14:textId="77777777" w:rsidTr="002062FD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4503B488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3A318F5C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1A55A0FA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Nucleotide transport and metabolism </w:t>
            </w:r>
          </w:p>
        </w:tc>
      </w:tr>
      <w:tr w:rsidR="00EA6ACC" w:rsidRPr="001D4A72" w14:paraId="2E9AA4A8" w14:textId="77777777" w:rsidTr="002062FD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374924D8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0C174FE8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230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75613E29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Carbohydrate transport and metabolism </w:t>
            </w:r>
          </w:p>
        </w:tc>
      </w:tr>
      <w:tr w:rsidR="00EA6ACC" w:rsidRPr="001D4A72" w14:paraId="78550393" w14:textId="77777777" w:rsidTr="002062FD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7DAB7AF3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3698A5C7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179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191C938B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Coenzyme transport and metabolism </w:t>
            </w:r>
          </w:p>
        </w:tc>
      </w:tr>
      <w:tr w:rsidR="00EA6ACC" w:rsidRPr="001D4A72" w14:paraId="4A823B38" w14:textId="77777777" w:rsidTr="002062FD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70771490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235CC363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38C0762C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Lipid transport and metabolism </w:t>
            </w:r>
          </w:p>
        </w:tc>
      </w:tr>
      <w:tr w:rsidR="00EA6ACC" w:rsidRPr="001D4A72" w14:paraId="6FEE0FF2" w14:textId="77777777" w:rsidTr="002062FD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0126A6E5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J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42DD409C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245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3D047AF6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Translation, ribosomal structure and biogenesis </w:t>
            </w:r>
          </w:p>
        </w:tc>
      </w:tr>
      <w:tr w:rsidR="00EA6ACC" w:rsidRPr="001D4A72" w14:paraId="5509DD2D" w14:textId="77777777" w:rsidTr="002062FD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1AE6BC4A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20D222A6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231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388803E3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Transcription </w:t>
            </w:r>
          </w:p>
        </w:tc>
      </w:tr>
      <w:tr w:rsidR="00EA6ACC" w:rsidRPr="001D4A72" w14:paraId="599BF06E" w14:textId="77777777" w:rsidTr="002062FD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7676ECA6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4B618C52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238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785114E8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Replication, recombination and repair </w:t>
            </w:r>
          </w:p>
        </w:tc>
      </w:tr>
      <w:tr w:rsidR="00EA6ACC" w:rsidRPr="001D4A72" w14:paraId="348BB2E4" w14:textId="77777777" w:rsidTr="002062FD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4E639862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5DD9BB12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188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04EA88B8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Cell wall/membrane/envelope biogenesis </w:t>
            </w:r>
          </w:p>
        </w:tc>
      </w:tr>
      <w:tr w:rsidR="00EA6ACC" w:rsidRPr="001D4A72" w14:paraId="7119AEE4" w14:textId="77777777" w:rsidTr="002062FD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6E5AA992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27283097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4BDCCFB8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Cell motility </w:t>
            </w:r>
          </w:p>
        </w:tc>
      </w:tr>
      <w:tr w:rsidR="00EA6ACC" w:rsidRPr="001D4A72" w14:paraId="2AB052DE" w14:textId="77777777" w:rsidTr="002062FD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015753FF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0E3E1829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203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7F318B0C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Posttranslational modification, protein turnover, chaperones </w:t>
            </w:r>
          </w:p>
        </w:tc>
      </w:tr>
      <w:tr w:rsidR="00EA6ACC" w:rsidRPr="001D4A72" w14:paraId="6DDD6E0A" w14:textId="77777777" w:rsidTr="002062FD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4967E87D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324ED515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212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15516005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Inorganic ion transport and metabolism </w:t>
            </w:r>
          </w:p>
        </w:tc>
      </w:tr>
      <w:tr w:rsidR="00EA6ACC" w:rsidRPr="001D4A72" w14:paraId="21FB3C8D" w14:textId="77777777" w:rsidTr="002062FD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62D367BF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633FFCCD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28D22C53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Secondary metabolites biosynthesis, transport and catabolism </w:t>
            </w:r>
          </w:p>
        </w:tc>
      </w:tr>
      <w:tr w:rsidR="00EA6ACC" w:rsidRPr="001D4A72" w14:paraId="4337A4B9" w14:textId="77777777" w:rsidTr="002062FD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3E4EC33E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6EA4E914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702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478E9003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General function prediction only </w:t>
            </w:r>
          </w:p>
        </w:tc>
      </w:tr>
      <w:tr w:rsidR="00EA6ACC" w:rsidRPr="001D4A72" w14:paraId="76F6AD60" w14:textId="77777777" w:rsidTr="002062FD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48B71AAF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33877E5F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1347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7007D155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Function unknown </w:t>
            </w:r>
          </w:p>
        </w:tc>
      </w:tr>
      <w:tr w:rsidR="00EA6ACC" w:rsidRPr="001D4A72" w14:paraId="587E3B0B" w14:textId="77777777" w:rsidTr="002062FD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706633AF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1BD9AB80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152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089508C6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Signal transduction mechanisms </w:t>
            </w:r>
          </w:p>
        </w:tc>
      </w:tr>
      <w:tr w:rsidR="00EA6ACC" w:rsidRPr="001D4A72" w14:paraId="497CA2B8" w14:textId="77777777" w:rsidTr="002062FD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7DABE7CA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46E82592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158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52F62F2D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Intracellular trafficking, secretion, and vesicular transport </w:t>
            </w:r>
          </w:p>
        </w:tc>
      </w:tr>
      <w:tr w:rsidR="00EA6ACC" w:rsidRPr="001D4A72" w14:paraId="58FD5030" w14:textId="77777777" w:rsidTr="002062FD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4D7B50B9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0ED4A7EB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0F3AACA1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Defense mechanisms </w:t>
            </w:r>
          </w:p>
        </w:tc>
      </w:tr>
      <w:tr w:rsidR="00EA6ACC" w:rsidRPr="001D4A72" w14:paraId="68917E88" w14:textId="77777777" w:rsidTr="002062FD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08FA2805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7FDDEE7A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0012B409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Extracellular structures </w:t>
            </w:r>
          </w:p>
        </w:tc>
      </w:tr>
      <w:tr w:rsidR="00EA6ACC" w:rsidRPr="001D4A72" w14:paraId="0C7847C8" w14:textId="77777777" w:rsidTr="002062FD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30B00944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6C603F5B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436B751A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Nuclear structure </w:t>
            </w:r>
          </w:p>
        </w:tc>
      </w:tr>
      <w:tr w:rsidR="00EA6ACC" w:rsidRPr="001D4A72" w14:paraId="4CD52A11" w14:textId="77777777" w:rsidTr="002062FD">
        <w:trPr>
          <w:trHeight w:val="310"/>
        </w:trPr>
        <w:tc>
          <w:tcPr>
            <w:tcW w:w="1040" w:type="dxa"/>
            <w:shd w:val="clear" w:color="auto" w:fill="auto"/>
            <w:noWrap/>
            <w:hideMark/>
          </w:tcPr>
          <w:p w14:paraId="7D667541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Z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5EAD4841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6180" w:type="dxa"/>
            <w:shd w:val="clear" w:color="auto" w:fill="auto"/>
            <w:noWrap/>
            <w:hideMark/>
          </w:tcPr>
          <w:p w14:paraId="38B9D961" w14:textId="77777777" w:rsidR="00EA6ACC" w:rsidRPr="001D4A72" w:rsidRDefault="00EA6ACC" w:rsidP="002062F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D4A7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Cytoskeleton </w:t>
            </w:r>
          </w:p>
        </w:tc>
      </w:tr>
    </w:tbl>
    <w:p w14:paraId="0D1999FE" w14:textId="77777777" w:rsidR="00246BC5" w:rsidRPr="00EA6ACC" w:rsidRDefault="00246BC5" w:rsidP="00EA6ACC"/>
    <w:sectPr w:rsidR="00246BC5" w:rsidRPr="00EA6A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461DA5" w14:textId="77777777" w:rsidR="001F5A92" w:rsidRDefault="001F5A92" w:rsidP="00E940C6">
      <w:r>
        <w:separator/>
      </w:r>
    </w:p>
  </w:endnote>
  <w:endnote w:type="continuationSeparator" w:id="0">
    <w:p w14:paraId="32930CFA" w14:textId="77777777" w:rsidR="001F5A92" w:rsidRDefault="001F5A92" w:rsidP="00E94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yriadPro-Semibold">
    <w:altName w:val="Segoe Print"/>
    <w:charset w:val="00"/>
    <w:family w:val="auto"/>
    <w:pitch w:val="default"/>
  </w:font>
  <w:font w:name="TimesNewRomanPS-BoldMT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TimesNewRomanPSMT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2389E8" w14:textId="77777777" w:rsidR="001F5A92" w:rsidRDefault="001F5A92" w:rsidP="00E940C6">
      <w:r>
        <w:separator/>
      </w:r>
    </w:p>
  </w:footnote>
  <w:footnote w:type="continuationSeparator" w:id="0">
    <w:p w14:paraId="48DF7441" w14:textId="77777777" w:rsidR="001F5A92" w:rsidRDefault="001F5A92" w:rsidP="00E940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54EAC"/>
    <w:multiLevelType w:val="hybridMultilevel"/>
    <w:tmpl w:val="6E5070BC"/>
    <w:lvl w:ilvl="0" w:tplc="763C56E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D27"/>
    <w:rsid w:val="0017645F"/>
    <w:rsid w:val="001F5A92"/>
    <w:rsid w:val="00246BC5"/>
    <w:rsid w:val="004B7521"/>
    <w:rsid w:val="00546E2F"/>
    <w:rsid w:val="00577F8B"/>
    <w:rsid w:val="005F79D3"/>
    <w:rsid w:val="00613938"/>
    <w:rsid w:val="007A735F"/>
    <w:rsid w:val="008A17A8"/>
    <w:rsid w:val="0096370F"/>
    <w:rsid w:val="00A10EFB"/>
    <w:rsid w:val="00B25D27"/>
    <w:rsid w:val="00BB444C"/>
    <w:rsid w:val="00C94FB7"/>
    <w:rsid w:val="00E940C6"/>
    <w:rsid w:val="00EA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674BC6"/>
  <w15:chartTrackingRefBased/>
  <w15:docId w15:val="{EAD8EF78-A422-4ED9-82CC-8D810E918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6A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40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940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40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40C6"/>
    <w:rPr>
      <w:sz w:val="18"/>
      <w:szCs w:val="18"/>
    </w:rPr>
  </w:style>
  <w:style w:type="character" w:customStyle="1" w:styleId="apple-converted-space">
    <w:name w:val="apple-converted-space"/>
    <w:basedOn w:val="a0"/>
    <w:rsid w:val="00E940C6"/>
  </w:style>
  <w:style w:type="character" w:styleId="a7">
    <w:name w:val="Hyperlink"/>
    <w:basedOn w:val="a0"/>
    <w:uiPriority w:val="99"/>
    <w:unhideWhenUsed/>
    <w:rsid w:val="00E940C6"/>
    <w:rPr>
      <w:color w:val="0000FF"/>
      <w:u w:val="single"/>
    </w:rPr>
  </w:style>
  <w:style w:type="character" w:customStyle="1" w:styleId="fontstyle01">
    <w:name w:val="fontstyle01"/>
    <w:basedOn w:val="a0"/>
    <w:qFormat/>
    <w:rsid w:val="00EA6ACC"/>
    <w:rPr>
      <w:rFonts w:ascii="Times New Roman" w:hAnsi="Times New Roman" w:cs="Times New Roman" w:hint="default"/>
      <w:color w:val="000000"/>
      <w:sz w:val="24"/>
      <w:szCs w:val="24"/>
    </w:rPr>
  </w:style>
  <w:style w:type="table" w:styleId="a8">
    <w:name w:val="Table Grid"/>
    <w:basedOn w:val="a1"/>
    <w:uiPriority w:val="39"/>
    <w:rsid w:val="00EA6A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A73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mailto:lvjie@mail.buct.edu.cn%20(J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10</Pages>
  <Words>941</Words>
  <Characters>5367</Characters>
  <Application>Microsoft Office Word</Application>
  <DocSecurity>0</DocSecurity>
  <Lines>44</Lines>
  <Paragraphs>12</Paragraphs>
  <ScaleCrop>false</ScaleCrop>
  <Company/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 福</dc:creator>
  <cp:keywords/>
  <dc:description/>
  <cp:lastModifiedBy>马 福</cp:lastModifiedBy>
  <cp:revision>6</cp:revision>
  <cp:lastPrinted>2021-03-30T08:31:00Z</cp:lastPrinted>
  <dcterms:created xsi:type="dcterms:W3CDTF">2021-01-31T08:11:00Z</dcterms:created>
  <dcterms:modified xsi:type="dcterms:W3CDTF">2021-03-30T08:31:00Z</dcterms:modified>
</cp:coreProperties>
</file>