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62319" w14:textId="77777777" w:rsidR="00443A85" w:rsidRPr="00443A85" w:rsidRDefault="00443A85" w:rsidP="00443A85">
      <w:pPr>
        <w:spacing w:before="240" w:line="480" w:lineRule="auto"/>
        <w:jc w:val="center"/>
        <w:rPr>
          <w:rFonts w:ascii="Arial" w:eastAsia="等线" w:hAnsi="Arial" w:cs="Arial"/>
          <w:b/>
          <w:bCs/>
          <w:sz w:val="22"/>
          <w:szCs w:val="22"/>
        </w:rPr>
      </w:pPr>
      <w:bookmarkStart w:id="0" w:name="_Hlk131671629"/>
      <w:bookmarkStart w:id="1" w:name="OLE_LINK1"/>
      <w:bookmarkStart w:id="2" w:name="OLE_LINK2"/>
      <w:bookmarkEnd w:id="0"/>
      <w:r w:rsidRPr="00443A85">
        <w:rPr>
          <w:rFonts w:ascii="Arial" w:eastAsia="等线" w:hAnsi="Arial" w:cs="Arial"/>
          <w:b/>
          <w:bCs/>
          <w:sz w:val="22"/>
          <w:szCs w:val="22"/>
        </w:rPr>
        <w:t xml:space="preserve">RNA-binding Protein ZC3H18 Enhances Cell Proliferation and </w:t>
      </w:r>
      <w:r w:rsidRPr="00443A85">
        <w:rPr>
          <w:rFonts w:ascii="Arial" w:eastAsia="等线" w:hAnsi="Arial" w:cs="Arial"/>
          <w:b/>
          <w:bCs/>
          <w:sz w:val="22"/>
          <w:szCs w:val="22"/>
          <w:lang w:eastAsia="zh-Hans"/>
        </w:rPr>
        <w:t>M</w:t>
      </w:r>
      <w:r w:rsidRPr="00443A85">
        <w:rPr>
          <w:rFonts w:ascii="Arial" w:eastAsia="等线" w:hAnsi="Arial" w:cs="Arial" w:hint="eastAsia"/>
          <w:b/>
          <w:bCs/>
          <w:sz w:val="22"/>
          <w:szCs w:val="22"/>
          <w:lang w:eastAsia="zh-Hans"/>
        </w:rPr>
        <w:t>eta</w:t>
      </w:r>
      <w:r w:rsidRPr="00443A85">
        <w:rPr>
          <w:rFonts w:ascii="Arial" w:eastAsia="等线" w:hAnsi="Arial" w:cs="Arial"/>
          <w:b/>
          <w:bCs/>
          <w:sz w:val="22"/>
          <w:szCs w:val="22"/>
          <w:lang w:eastAsia="zh-Hans"/>
        </w:rPr>
        <w:t xml:space="preserve">stasis </w:t>
      </w:r>
      <w:r w:rsidRPr="00443A85">
        <w:rPr>
          <w:rFonts w:ascii="Arial" w:eastAsia="等线" w:hAnsi="Arial" w:cs="Arial"/>
          <w:b/>
          <w:bCs/>
          <w:sz w:val="22"/>
          <w:szCs w:val="22"/>
        </w:rPr>
        <w:t>in Lung Adenocarcinoma</w:t>
      </w:r>
      <w:bookmarkEnd w:id="1"/>
      <w:bookmarkEnd w:id="2"/>
    </w:p>
    <w:p w14:paraId="5DDB5348" w14:textId="77777777" w:rsidR="00443A85" w:rsidRPr="00443A85" w:rsidRDefault="00443A85" w:rsidP="00443A85">
      <w:pPr>
        <w:spacing w:before="240" w:line="480" w:lineRule="auto"/>
        <w:rPr>
          <w:rFonts w:ascii="Arial" w:eastAsia="等线" w:hAnsi="Arial" w:cs="Arial"/>
          <w:sz w:val="22"/>
          <w:szCs w:val="22"/>
        </w:rPr>
      </w:pPr>
      <w:r w:rsidRPr="00443A85">
        <w:rPr>
          <w:rFonts w:ascii="Arial" w:eastAsia="等线" w:hAnsi="Arial" w:cs="Arial" w:hint="eastAsia"/>
          <w:b/>
          <w:bCs/>
          <w:sz w:val="22"/>
          <w:szCs w:val="22"/>
        </w:rPr>
        <w:t>J</w:t>
      </w:r>
      <w:r w:rsidRPr="00443A85">
        <w:rPr>
          <w:rFonts w:ascii="Arial" w:eastAsia="等线" w:hAnsi="Arial" w:cs="Arial"/>
          <w:b/>
          <w:bCs/>
          <w:sz w:val="22"/>
          <w:szCs w:val="22"/>
        </w:rPr>
        <w:t>ournal:</w:t>
      </w:r>
      <w:r>
        <w:rPr>
          <w:rFonts w:ascii="Arial" w:eastAsia="等线" w:hAnsi="Arial" w:cs="Arial" w:hint="eastAsia"/>
          <w:b/>
          <w:bCs/>
          <w:sz w:val="22"/>
          <w:szCs w:val="22"/>
        </w:rPr>
        <w:t xml:space="preserve"> </w:t>
      </w:r>
      <w:hyperlink r:id="rId6" w:history="1">
        <w:r w:rsidRPr="00443A85">
          <w:rPr>
            <w:rFonts w:ascii="Arial" w:eastAsia="等线" w:hAnsi="Arial" w:cs="Arial"/>
            <w:sz w:val="22"/>
            <w:szCs w:val="22"/>
          </w:rPr>
          <w:t>Molecular Biology Reports</w:t>
        </w:r>
      </w:hyperlink>
    </w:p>
    <w:p w14:paraId="693D4D99" w14:textId="03D3BCF9" w:rsidR="00443A85" w:rsidRPr="00443A85" w:rsidRDefault="00443A85" w:rsidP="00443A85">
      <w:pPr>
        <w:spacing w:before="240" w:line="480" w:lineRule="auto"/>
        <w:rPr>
          <w:rFonts w:ascii="Arial" w:eastAsia="等线" w:hAnsi="Arial" w:cs="Arial"/>
          <w:sz w:val="22"/>
          <w:szCs w:val="22"/>
        </w:rPr>
      </w:pPr>
      <w:r w:rsidRPr="00443A85">
        <w:rPr>
          <w:rFonts w:ascii="Arial" w:eastAsia="等线" w:hAnsi="Arial" w:cs="Arial"/>
          <w:b/>
          <w:bCs/>
          <w:sz w:val="22"/>
          <w:szCs w:val="22"/>
        </w:rPr>
        <w:t xml:space="preserve">Author: </w:t>
      </w:r>
      <w:proofErr w:type="spellStart"/>
      <w:r w:rsidRPr="00443A85">
        <w:rPr>
          <w:rFonts w:ascii="Arial" w:eastAsia="等线" w:hAnsi="Arial" w:cs="Arial" w:hint="eastAsia"/>
          <w:sz w:val="22"/>
          <w:szCs w:val="22"/>
        </w:rPr>
        <w:t>K</w:t>
      </w:r>
      <w:r w:rsidRPr="00443A85">
        <w:rPr>
          <w:rFonts w:ascii="Arial" w:eastAsia="等线" w:hAnsi="Arial" w:cs="Arial"/>
          <w:sz w:val="22"/>
          <w:szCs w:val="22"/>
        </w:rPr>
        <w:t>e</w:t>
      </w:r>
      <w:proofErr w:type="spellEnd"/>
      <w:r w:rsidRPr="00443A85">
        <w:rPr>
          <w:rFonts w:ascii="Arial" w:eastAsia="等线" w:hAnsi="Arial" w:cs="Arial"/>
          <w:sz w:val="22"/>
          <w:szCs w:val="22"/>
        </w:rPr>
        <w:t xml:space="preserve"> Mi </w:t>
      </w:r>
      <w:r w:rsidRPr="00443A85">
        <w:rPr>
          <w:rFonts w:ascii="Arial" w:eastAsia="等线" w:hAnsi="Arial" w:cs="Arial"/>
          <w:sz w:val="22"/>
          <w:szCs w:val="22"/>
          <w:vertAlign w:val="superscript"/>
        </w:rPr>
        <w:t>1</w:t>
      </w:r>
      <w:r w:rsidRPr="00443A85">
        <w:rPr>
          <w:rFonts w:ascii="Arial" w:eastAsia="等线" w:hAnsi="Arial" w:cs="Arial"/>
          <w:sz w:val="22"/>
          <w:szCs w:val="22"/>
        </w:rPr>
        <w:t>, MD; Yang Chen</w:t>
      </w:r>
      <w:r w:rsidRPr="00443A85">
        <w:rPr>
          <w:rFonts w:ascii="Arial" w:eastAsia="等线" w:hAnsi="Arial" w:cs="Arial"/>
          <w:sz w:val="22"/>
          <w:szCs w:val="22"/>
          <w:vertAlign w:val="superscript"/>
        </w:rPr>
        <w:t xml:space="preserve"> 1</w:t>
      </w:r>
      <w:r w:rsidRPr="00443A85">
        <w:rPr>
          <w:rFonts w:ascii="Arial" w:eastAsia="等线" w:hAnsi="Arial" w:cs="Arial"/>
          <w:sz w:val="22"/>
          <w:szCs w:val="22"/>
        </w:rPr>
        <w:t xml:space="preserve">; MD; </w:t>
      </w:r>
      <w:proofErr w:type="spellStart"/>
      <w:r w:rsidRPr="00443A85">
        <w:rPr>
          <w:rFonts w:ascii="Arial" w:eastAsia="等线" w:hAnsi="Arial" w:cs="Arial"/>
          <w:sz w:val="22"/>
          <w:szCs w:val="22"/>
        </w:rPr>
        <w:t>Lizhong</w:t>
      </w:r>
      <w:proofErr w:type="spellEnd"/>
      <w:r w:rsidRPr="00443A85">
        <w:rPr>
          <w:rFonts w:ascii="Arial" w:eastAsia="等线" w:hAnsi="Arial" w:cs="Arial"/>
          <w:sz w:val="22"/>
          <w:szCs w:val="22"/>
        </w:rPr>
        <w:t xml:space="preserve"> Zeng </w:t>
      </w:r>
      <w:r w:rsidRPr="00443A85">
        <w:rPr>
          <w:rFonts w:ascii="Arial" w:eastAsia="等线" w:hAnsi="Arial" w:cs="Arial"/>
          <w:sz w:val="22"/>
          <w:szCs w:val="22"/>
          <w:vertAlign w:val="superscript"/>
        </w:rPr>
        <w:t>1</w:t>
      </w:r>
      <w:r w:rsidRPr="00443A85">
        <w:rPr>
          <w:rFonts w:ascii="Arial" w:eastAsia="等线" w:hAnsi="Arial" w:cs="Arial"/>
          <w:sz w:val="22"/>
          <w:szCs w:val="22"/>
        </w:rPr>
        <w:t xml:space="preserve">; </w:t>
      </w:r>
      <w:proofErr w:type="spellStart"/>
      <w:r w:rsidRPr="00443A85">
        <w:rPr>
          <w:rFonts w:ascii="Arial" w:eastAsia="等线" w:hAnsi="Arial" w:cs="Arial"/>
          <w:sz w:val="22"/>
          <w:szCs w:val="22"/>
        </w:rPr>
        <w:t>Ph.D</w:t>
      </w:r>
      <w:proofErr w:type="spellEnd"/>
      <w:r w:rsidRPr="00443A85">
        <w:rPr>
          <w:rFonts w:ascii="Arial" w:eastAsia="等线" w:hAnsi="Arial" w:cs="Arial"/>
          <w:sz w:val="22"/>
          <w:szCs w:val="22"/>
        </w:rPr>
        <w:t xml:space="preserve">; </w:t>
      </w:r>
      <w:proofErr w:type="spellStart"/>
      <w:r w:rsidRPr="00443A85">
        <w:rPr>
          <w:rFonts w:ascii="Arial" w:eastAsia="等线" w:hAnsi="Arial" w:cs="Arial"/>
          <w:sz w:val="22"/>
          <w:szCs w:val="22"/>
        </w:rPr>
        <w:t>Shuanying</w:t>
      </w:r>
      <w:proofErr w:type="spellEnd"/>
      <w:r w:rsidRPr="00443A85">
        <w:rPr>
          <w:rFonts w:ascii="Arial" w:eastAsia="等线" w:hAnsi="Arial" w:cs="Arial"/>
          <w:sz w:val="22"/>
          <w:szCs w:val="22"/>
        </w:rPr>
        <w:t xml:space="preserve"> Yang </w:t>
      </w:r>
      <w:r w:rsidRPr="00443A85">
        <w:rPr>
          <w:rFonts w:ascii="Arial" w:eastAsia="等线" w:hAnsi="Arial" w:cs="Arial"/>
          <w:sz w:val="22"/>
          <w:szCs w:val="22"/>
          <w:vertAlign w:val="superscript"/>
        </w:rPr>
        <w:t>1*</w:t>
      </w:r>
      <w:r w:rsidRPr="00443A85">
        <w:rPr>
          <w:rFonts w:ascii="Arial" w:eastAsia="等线" w:hAnsi="Arial" w:cs="Arial"/>
          <w:sz w:val="22"/>
          <w:szCs w:val="22"/>
        </w:rPr>
        <w:t>, MD, P</w:t>
      </w:r>
      <w:r w:rsidRPr="00443A85">
        <w:rPr>
          <w:rFonts w:ascii="Arial" w:eastAsia="等线" w:hAnsi="Arial" w:cs="Arial" w:hint="eastAsia"/>
          <w:sz w:val="22"/>
          <w:szCs w:val="22"/>
        </w:rPr>
        <w:t>h</w:t>
      </w:r>
      <w:r w:rsidRPr="00443A85">
        <w:rPr>
          <w:rFonts w:ascii="Arial" w:eastAsia="等线" w:hAnsi="Arial" w:cs="Arial"/>
          <w:sz w:val="22"/>
          <w:szCs w:val="22"/>
        </w:rPr>
        <w:t>.</w:t>
      </w:r>
      <w:r w:rsidRPr="00443A85">
        <w:rPr>
          <w:rFonts w:ascii="Arial" w:eastAsia="等线" w:hAnsi="Arial" w:cs="Arial" w:hint="eastAsia"/>
          <w:sz w:val="22"/>
          <w:szCs w:val="22"/>
        </w:rPr>
        <w:t>D</w:t>
      </w:r>
      <w:r w:rsidRPr="00443A85">
        <w:rPr>
          <w:rFonts w:ascii="Arial" w:eastAsia="等线" w:hAnsi="Arial" w:cs="Arial"/>
          <w:sz w:val="22"/>
          <w:szCs w:val="22"/>
        </w:rPr>
        <w:t>.</w:t>
      </w:r>
    </w:p>
    <w:p w14:paraId="54167513" w14:textId="250A861F" w:rsidR="00443A85" w:rsidRPr="00443A85" w:rsidRDefault="00443A85" w:rsidP="00443A85">
      <w:pPr>
        <w:spacing w:line="480" w:lineRule="auto"/>
        <w:rPr>
          <w:rFonts w:ascii="Arial" w:eastAsia="等线" w:hAnsi="Arial" w:cs="Arial" w:hint="eastAsia"/>
          <w:sz w:val="22"/>
          <w:szCs w:val="22"/>
        </w:rPr>
      </w:pPr>
      <w:r w:rsidRPr="00443A85">
        <w:rPr>
          <w:rFonts w:ascii="Arial" w:eastAsia="等线" w:hAnsi="Arial" w:cs="Arial"/>
          <w:sz w:val="22"/>
          <w:szCs w:val="22"/>
          <w:vertAlign w:val="superscript"/>
        </w:rPr>
        <w:t>1</w:t>
      </w:r>
      <w:r w:rsidRPr="00443A85">
        <w:rPr>
          <w:rFonts w:ascii="Arial" w:eastAsia="Arial Unicode MS" w:hAnsi="Arial" w:cs="Arial"/>
          <w:sz w:val="22"/>
          <w:szCs w:val="22"/>
        </w:rPr>
        <w:t xml:space="preserve"> </w:t>
      </w:r>
      <w:r w:rsidRPr="00443A85">
        <w:rPr>
          <w:rFonts w:ascii="Arial" w:eastAsia="等线" w:hAnsi="Arial" w:cs="Arial"/>
          <w:sz w:val="22"/>
          <w:szCs w:val="22"/>
        </w:rPr>
        <w:t xml:space="preserve">Department of Respiratory and Critical Care Medicine, the Second Affiliated Hospital of Xi'an </w:t>
      </w:r>
      <w:proofErr w:type="spellStart"/>
      <w:r w:rsidRPr="00443A85">
        <w:rPr>
          <w:rFonts w:ascii="Arial" w:eastAsia="等线" w:hAnsi="Arial" w:cs="Arial"/>
          <w:sz w:val="22"/>
          <w:szCs w:val="22"/>
        </w:rPr>
        <w:t>Jiaotong</w:t>
      </w:r>
      <w:proofErr w:type="spellEnd"/>
      <w:r w:rsidRPr="00443A85">
        <w:rPr>
          <w:rFonts w:ascii="Arial" w:eastAsia="等线" w:hAnsi="Arial" w:cs="Arial"/>
          <w:sz w:val="22"/>
          <w:szCs w:val="22"/>
        </w:rPr>
        <w:t xml:space="preserve"> University, Xi'an, Shaanxi, P.R. China</w:t>
      </w:r>
    </w:p>
    <w:p w14:paraId="7C962DAB" w14:textId="77777777" w:rsidR="00443A85" w:rsidRPr="00443A85" w:rsidRDefault="00443A85" w:rsidP="00443A85">
      <w:pPr>
        <w:spacing w:line="480" w:lineRule="auto"/>
        <w:rPr>
          <w:rFonts w:ascii="Arial" w:eastAsia="等线" w:hAnsi="Arial" w:cs="Arial"/>
          <w:b/>
          <w:bCs/>
          <w:sz w:val="22"/>
          <w:szCs w:val="22"/>
        </w:rPr>
      </w:pPr>
      <w:r w:rsidRPr="00443A85">
        <w:rPr>
          <w:rFonts w:ascii="Arial" w:eastAsia="等线" w:hAnsi="Arial" w:cs="Arial"/>
          <w:b/>
          <w:bCs/>
          <w:sz w:val="22"/>
          <w:szCs w:val="22"/>
        </w:rPr>
        <w:t xml:space="preserve">*Corresponding author: </w:t>
      </w:r>
      <w:proofErr w:type="spellStart"/>
      <w:r w:rsidRPr="00443A85">
        <w:rPr>
          <w:rFonts w:ascii="Arial" w:eastAsia="等线" w:hAnsi="Arial" w:cs="Arial"/>
          <w:sz w:val="22"/>
          <w:szCs w:val="22"/>
        </w:rPr>
        <w:t>Shuanying</w:t>
      </w:r>
      <w:proofErr w:type="spellEnd"/>
      <w:r w:rsidRPr="00443A85">
        <w:rPr>
          <w:rFonts w:ascii="Arial" w:eastAsia="等线" w:hAnsi="Arial" w:cs="Arial"/>
          <w:sz w:val="22"/>
          <w:szCs w:val="22"/>
        </w:rPr>
        <w:t xml:space="preserve"> Yang</w:t>
      </w:r>
    </w:p>
    <w:p w14:paraId="2862FC2C" w14:textId="77777777" w:rsidR="00443A85" w:rsidRPr="00443A85" w:rsidRDefault="00443A85" w:rsidP="00443A85">
      <w:pPr>
        <w:spacing w:line="480" w:lineRule="auto"/>
        <w:rPr>
          <w:rFonts w:ascii="Arial" w:eastAsia="等线" w:hAnsi="Arial" w:cs="Arial"/>
          <w:sz w:val="22"/>
          <w:szCs w:val="22"/>
        </w:rPr>
      </w:pPr>
      <w:r w:rsidRPr="00443A85">
        <w:rPr>
          <w:rFonts w:ascii="Arial" w:eastAsia="等线" w:hAnsi="Arial" w:cs="Arial"/>
          <w:sz w:val="22"/>
          <w:szCs w:val="22"/>
        </w:rPr>
        <w:t xml:space="preserve">Department of Respiratory Medicine, the Second Affiliated Hospital, Xi'an </w:t>
      </w:r>
      <w:proofErr w:type="spellStart"/>
      <w:r w:rsidRPr="00443A85">
        <w:rPr>
          <w:rFonts w:ascii="Arial" w:eastAsia="等线" w:hAnsi="Arial" w:cs="Arial"/>
          <w:sz w:val="22"/>
          <w:szCs w:val="22"/>
        </w:rPr>
        <w:t>Jiaotong</w:t>
      </w:r>
      <w:proofErr w:type="spellEnd"/>
      <w:r w:rsidRPr="00443A85">
        <w:rPr>
          <w:rFonts w:ascii="Arial" w:eastAsia="等线" w:hAnsi="Arial" w:cs="Arial"/>
          <w:sz w:val="22"/>
          <w:szCs w:val="22"/>
        </w:rPr>
        <w:t xml:space="preserve"> University School of Medicine in Xi’an, Shaanxi, China.</w:t>
      </w:r>
    </w:p>
    <w:p w14:paraId="6D18ED49" w14:textId="34EF7344" w:rsidR="00443A85" w:rsidRDefault="00443A85" w:rsidP="0000096F">
      <w:pPr>
        <w:spacing w:line="480" w:lineRule="auto"/>
        <w:rPr>
          <w:rFonts w:ascii="Arial" w:eastAsia="等线" w:hAnsi="Arial" w:cs="Arial"/>
          <w:sz w:val="22"/>
          <w:szCs w:val="22"/>
        </w:rPr>
      </w:pPr>
      <w:r w:rsidRPr="00443A85">
        <w:rPr>
          <w:rFonts w:ascii="Arial" w:eastAsia="等线" w:hAnsi="Arial" w:cs="Arial"/>
          <w:sz w:val="22"/>
          <w:szCs w:val="22"/>
        </w:rPr>
        <w:t xml:space="preserve">E-mail: </w:t>
      </w:r>
      <w:hyperlink r:id="rId7" w:history="1">
        <w:r w:rsidRPr="00443A85">
          <w:rPr>
            <w:rFonts w:ascii="Arial" w:eastAsia="等线" w:hAnsi="Arial" w:cs="Arial"/>
            <w:color w:val="0563C1"/>
            <w:sz w:val="22"/>
            <w:szCs w:val="22"/>
            <w:u w:val="single"/>
          </w:rPr>
          <w:t>yangshuanying66@163.com</w:t>
        </w:r>
      </w:hyperlink>
    </w:p>
    <w:p w14:paraId="45E7CB70" w14:textId="7B0BF3E8" w:rsidR="00443A85" w:rsidRPr="00443A85" w:rsidRDefault="00443A85" w:rsidP="0000096F">
      <w:pPr>
        <w:spacing w:line="480" w:lineRule="auto"/>
        <w:rPr>
          <w:rFonts w:ascii="Arial" w:eastAsia="等线" w:hAnsi="Arial" w:cs="Arial" w:hint="eastAsia"/>
          <w:b/>
          <w:bCs/>
          <w:sz w:val="22"/>
          <w:szCs w:val="22"/>
        </w:rPr>
      </w:pPr>
    </w:p>
    <w:p w14:paraId="5786B8EC" w14:textId="294C3EFB" w:rsidR="00443A85" w:rsidRDefault="00443A85" w:rsidP="0000096F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DD6655">
        <w:rPr>
          <w:rFonts w:ascii="Arial" w:hAnsi="Arial" w:cs="Arial" w:hint="eastAsia"/>
          <w:b/>
          <w:bCs/>
          <w:sz w:val="22"/>
          <w:szCs w:val="22"/>
        </w:rPr>
        <w:t>Figure</w:t>
      </w:r>
      <w:r w:rsidRPr="00DD665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D6655">
        <w:rPr>
          <w:rFonts w:ascii="Arial" w:hAnsi="Arial" w:cs="Arial" w:hint="eastAsia"/>
          <w:b/>
          <w:bCs/>
          <w:sz w:val="22"/>
          <w:szCs w:val="22"/>
        </w:rPr>
        <w:t>S</w:t>
      </w:r>
      <w:r w:rsidRPr="00DD6655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478CBFA" w14:textId="2BADF5C0" w:rsidR="00443A85" w:rsidRDefault="00443A85" w:rsidP="0000096F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44ACF5B8" wp14:editId="17AB8F87">
            <wp:extent cx="5265420" cy="27508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5DCBB" w14:textId="1D98DD1C" w:rsidR="00DD6655" w:rsidRDefault="00DD6655" w:rsidP="0000096F">
      <w:pPr>
        <w:spacing w:line="480" w:lineRule="auto"/>
        <w:rPr>
          <w:rFonts w:ascii="Arial" w:hAnsi="Arial" w:cs="Arial"/>
          <w:sz w:val="22"/>
          <w:szCs w:val="22"/>
        </w:rPr>
      </w:pPr>
      <w:r w:rsidRPr="00DD6655">
        <w:rPr>
          <w:rFonts w:ascii="Arial" w:hAnsi="Arial" w:cs="Arial" w:hint="eastAsia"/>
          <w:b/>
          <w:bCs/>
          <w:sz w:val="22"/>
          <w:szCs w:val="22"/>
        </w:rPr>
        <w:t>Figure</w:t>
      </w:r>
      <w:r w:rsidR="00443A8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D6655">
        <w:rPr>
          <w:rFonts w:ascii="Arial" w:hAnsi="Arial" w:cs="Arial" w:hint="eastAsia"/>
          <w:b/>
          <w:bCs/>
          <w:sz w:val="22"/>
          <w:szCs w:val="22"/>
        </w:rPr>
        <w:t>S</w:t>
      </w:r>
      <w:r w:rsidRPr="00DD6655">
        <w:rPr>
          <w:rFonts w:ascii="Arial" w:hAnsi="Arial" w:cs="Arial"/>
          <w:b/>
          <w:bCs/>
          <w:sz w:val="22"/>
          <w:szCs w:val="22"/>
        </w:rPr>
        <w:t>1</w:t>
      </w:r>
      <w:r w:rsidR="00443A85">
        <w:rPr>
          <w:rFonts w:ascii="Arial" w:hAnsi="Arial" w:cs="Arial"/>
          <w:b/>
          <w:bCs/>
          <w:sz w:val="22"/>
          <w:szCs w:val="22"/>
        </w:rPr>
        <w:t>.</w:t>
      </w:r>
      <w:r w:rsidRPr="00DD6655">
        <w:rPr>
          <w:rFonts w:ascii="Arial" w:hAnsi="Arial" w:cs="Arial"/>
          <w:sz w:val="22"/>
          <w:szCs w:val="22"/>
        </w:rPr>
        <w:t xml:space="preserve"> </w:t>
      </w:r>
      <w:r w:rsidR="006F1290">
        <w:rPr>
          <w:rFonts w:ascii="Arial" w:hAnsi="Arial" w:cs="Arial"/>
          <w:sz w:val="22"/>
          <w:szCs w:val="22"/>
        </w:rPr>
        <w:t>Q</w:t>
      </w:r>
      <w:r w:rsidR="00740127" w:rsidRPr="00740127">
        <w:rPr>
          <w:rFonts w:ascii="Arial" w:hAnsi="Arial" w:cs="Arial"/>
          <w:sz w:val="22"/>
          <w:szCs w:val="22"/>
        </w:rPr>
        <w:t xml:space="preserve">uality control and cell </w:t>
      </w:r>
      <w:proofErr w:type="spellStart"/>
      <w:r w:rsidR="00740127" w:rsidRPr="00740127">
        <w:rPr>
          <w:rFonts w:ascii="Arial" w:hAnsi="Arial" w:cs="Arial"/>
          <w:sz w:val="22"/>
          <w:szCs w:val="22"/>
        </w:rPr>
        <w:t>fltering</w:t>
      </w:r>
      <w:proofErr w:type="spellEnd"/>
      <w:r w:rsidR="00740127" w:rsidRPr="00740127">
        <w:rPr>
          <w:rFonts w:ascii="Arial" w:hAnsi="Arial" w:cs="Arial"/>
          <w:sz w:val="22"/>
          <w:szCs w:val="22"/>
        </w:rPr>
        <w:t xml:space="preserve"> of</w:t>
      </w:r>
      <w:r w:rsidR="00740127">
        <w:rPr>
          <w:rFonts w:ascii="Arial" w:hAnsi="Arial" w:cs="Arial"/>
          <w:sz w:val="22"/>
          <w:szCs w:val="22"/>
        </w:rPr>
        <w:t xml:space="preserve"> 11 </w:t>
      </w:r>
      <w:r w:rsidR="00740127">
        <w:rPr>
          <w:rFonts w:ascii="Arial" w:hAnsi="Arial" w:cs="Arial" w:hint="eastAsia"/>
          <w:sz w:val="22"/>
          <w:szCs w:val="22"/>
        </w:rPr>
        <w:t>LUAD</w:t>
      </w:r>
      <w:r w:rsidR="006F12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F1290">
        <w:rPr>
          <w:rFonts w:ascii="Arial" w:hAnsi="Arial" w:cs="Arial"/>
          <w:sz w:val="22"/>
          <w:szCs w:val="22"/>
        </w:rPr>
        <w:t>tumour</w:t>
      </w:r>
      <w:proofErr w:type="spellEnd"/>
      <w:r w:rsidR="00740127">
        <w:rPr>
          <w:rFonts w:ascii="Arial" w:hAnsi="Arial" w:cs="Arial"/>
          <w:sz w:val="22"/>
          <w:szCs w:val="22"/>
        </w:rPr>
        <w:t xml:space="preserve"> </w:t>
      </w:r>
      <w:r w:rsidR="00740127">
        <w:rPr>
          <w:rFonts w:ascii="Arial" w:hAnsi="Arial" w:cs="Arial" w:hint="eastAsia"/>
          <w:sz w:val="22"/>
          <w:szCs w:val="22"/>
        </w:rPr>
        <w:t>samples</w:t>
      </w:r>
      <w:r w:rsidR="00740127">
        <w:rPr>
          <w:rFonts w:ascii="Arial" w:hAnsi="Arial" w:cs="Arial"/>
          <w:sz w:val="22"/>
          <w:szCs w:val="22"/>
        </w:rPr>
        <w:t xml:space="preserve"> </w:t>
      </w:r>
      <w:r w:rsidR="00740127">
        <w:rPr>
          <w:rFonts w:ascii="Arial" w:hAnsi="Arial" w:cs="Arial" w:hint="eastAsia"/>
          <w:sz w:val="22"/>
          <w:szCs w:val="22"/>
        </w:rPr>
        <w:t>from</w:t>
      </w:r>
      <w:r w:rsidR="00740127">
        <w:rPr>
          <w:rFonts w:ascii="Arial" w:hAnsi="Arial" w:cs="Arial"/>
          <w:sz w:val="22"/>
          <w:szCs w:val="22"/>
        </w:rPr>
        <w:t xml:space="preserve"> </w:t>
      </w:r>
      <w:r w:rsidR="00740127" w:rsidRPr="00740127">
        <w:rPr>
          <w:rFonts w:ascii="Arial" w:hAnsi="Arial" w:cs="Arial"/>
          <w:sz w:val="22"/>
          <w:szCs w:val="22"/>
        </w:rPr>
        <w:lastRenderedPageBreak/>
        <w:t>GSE131907</w:t>
      </w:r>
      <w:r w:rsidR="00740127">
        <w:rPr>
          <w:rFonts w:ascii="Arial" w:hAnsi="Arial" w:cs="Arial"/>
          <w:sz w:val="22"/>
          <w:szCs w:val="22"/>
        </w:rPr>
        <w:t xml:space="preserve"> </w:t>
      </w:r>
      <w:r w:rsidR="00740127">
        <w:rPr>
          <w:rFonts w:ascii="Arial" w:hAnsi="Arial" w:cs="Arial" w:hint="eastAsia"/>
          <w:sz w:val="22"/>
          <w:szCs w:val="22"/>
        </w:rPr>
        <w:t>database</w:t>
      </w:r>
      <w:r w:rsidRPr="003E7F33">
        <w:rPr>
          <w:rFonts w:ascii="Arial" w:hAnsi="Arial" w:cs="Arial"/>
          <w:sz w:val="22"/>
          <w:szCs w:val="22"/>
        </w:rPr>
        <w:t>.</w:t>
      </w:r>
      <w:r w:rsidR="00550A20" w:rsidRPr="00550A20">
        <w:t xml:space="preserve"> </w:t>
      </w:r>
      <w:r w:rsidR="006F1290">
        <w:rPr>
          <w:rFonts w:ascii="Arial" w:hAnsi="Arial" w:cs="Arial"/>
          <w:sz w:val="22"/>
          <w:szCs w:val="22"/>
        </w:rPr>
        <w:t>G</w:t>
      </w:r>
      <w:r w:rsidR="00550A20" w:rsidRPr="00550A20">
        <w:rPr>
          <w:rFonts w:ascii="Arial" w:hAnsi="Arial" w:cs="Arial"/>
          <w:sz w:val="22"/>
          <w:szCs w:val="22"/>
        </w:rPr>
        <w:t>enes could</w:t>
      </w:r>
      <w:r w:rsidR="006F1290">
        <w:rPr>
          <w:rFonts w:ascii="Arial" w:hAnsi="Arial" w:cs="Arial"/>
          <w:sz w:val="22"/>
          <w:szCs w:val="22"/>
        </w:rPr>
        <w:t xml:space="preserve"> only</w:t>
      </w:r>
      <w:r w:rsidR="00550A20" w:rsidRPr="00550A20">
        <w:rPr>
          <w:rFonts w:ascii="Arial" w:hAnsi="Arial" w:cs="Arial"/>
          <w:sz w:val="22"/>
          <w:szCs w:val="22"/>
        </w:rPr>
        <w:t xml:space="preserve"> be detected in</w:t>
      </w:r>
      <w:r w:rsidR="00550A20" w:rsidRPr="00550A20">
        <w:rPr>
          <w:rFonts w:ascii="Arial" w:hAnsi="Arial" w:cs="Arial" w:hint="eastAsia"/>
          <w:sz w:val="22"/>
          <w:szCs w:val="22"/>
        </w:rPr>
        <w:t>≤</w:t>
      </w:r>
      <w:r w:rsidR="00550A20">
        <w:rPr>
          <w:rFonts w:ascii="Arial" w:hAnsi="Arial" w:cs="Arial" w:hint="eastAsia"/>
          <w:sz w:val="22"/>
          <w:szCs w:val="22"/>
        </w:rPr>
        <w:t>3</w:t>
      </w:r>
      <w:r w:rsidR="00550A20">
        <w:rPr>
          <w:rFonts w:ascii="Arial" w:hAnsi="Arial" w:cs="Arial"/>
          <w:sz w:val="22"/>
          <w:szCs w:val="22"/>
        </w:rPr>
        <w:t xml:space="preserve"> cells</w:t>
      </w:r>
      <w:r w:rsidR="00550A20">
        <w:rPr>
          <w:rFonts w:ascii="Arial" w:hAnsi="Arial" w:cs="Arial" w:hint="eastAsia"/>
          <w:sz w:val="22"/>
          <w:szCs w:val="22"/>
        </w:rPr>
        <w:t>,</w:t>
      </w:r>
      <w:r w:rsidR="00550A20">
        <w:rPr>
          <w:rFonts w:ascii="Arial" w:hAnsi="Arial" w:cs="Arial"/>
          <w:sz w:val="22"/>
          <w:szCs w:val="22"/>
        </w:rPr>
        <w:t xml:space="preserve"> cells with</w:t>
      </w:r>
      <w:r w:rsidR="00550A20" w:rsidRPr="00550A20">
        <w:t xml:space="preserve"> </w:t>
      </w:r>
      <w:r w:rsidR="00550A20" w:rsidRPr="00550A20">
        <w:rPr>
          <w:rFonts w:ascii="Arial" w:hAnsi="Arial" w:cs="Arial"/>
          <w:sz w:val="22"/>
          <w:szCs w:val="22"/>
        </w:rPr>
        <w:t>genes</w:t>
      </w:r>
      <w:r w:rsidR="006F1290" w:rsidRPr="00550A20">
        <w:rPr>
          <w:rFonts w:ascii="Arial" w:hAnsi="Arial" w:cs="Arial"/>
          <w:sz w:val="22"/>
          <w:szCs w:val="22"/>
        </w:rPr>
        <w:t>&lt;</w:t>
      </w:r>
      <w:r w:rsidR="006F1290">
        <w:rPr>
          <w:rFonts w:ascii="Arial" w:hAnsi="Arial" w:cs="Arial"/>
          <w:sz w:val="22"/>
          <w:szCs w:val="22"/>
        </w:rPr>
        <w:t>2</w:t>
      </w:r>
      <w:r w:rsidR="006F1290" w:rsidRPr="00550A20">
        <w:rPr>
          <w:rFonts w:ascii="Arial" w:hAnsi="Arial" w:cs="Arial"/>
          <w:sz w:val="22"/>
          <w:szCs w:val="22"/>
        </w:rPr>
        <w:t>00</w:t>
      </w:r>
      <w:r w:rsidR="00550A20" w:rsidRPr="00550A20">
        <w:rPr>
          <w:rFonts w:ascii="Arial" w:hAnsi="Arial" w:cs="Arial"/>
          <w:sz w:val="22"/>
          <w:szCs w:val="22"/>
        </w:rPr>
        <w:t xml:space="preserve"> detected, </w:t>
      </w:r>
      <w:r w:rsidR="00550A20">
        <w:rPr>
          <w:rFonts w:ascii="Arial" w:hAnsi="Arial" w:cs="Arial"/>
          <w:sz w:val="22"/>
          <w:szCs w:val="22"/>
        </w:rPr>
        <w:t xml:space="preserve">and </w:t>
      </w:r>
      <w:r w:rsidR="00550A20" w:rsidRPr="00550A20">
        <w:rPr>
          <w:rFonts w:ascii="Arial" w:hAnsi="Arial" w:cs="Arial"/>
          <w:sz w:val="22"/>
          <w:szCs w:val="22"/>
        </w:rPr>
        <w:t>the proportions of mitochondria</w:t>
      </w:r>
      <w:r w:rsidR="00550A20" w:rsidRPr="00550A20">
        <w:rPr>
          <w:rFonts w:ascii="Arial" w:hAnsi="Arial" w:cs="Arial" w:hint="eastAsia"/>
          <w:sz w:val="22"/>
          <w:szCs w:val="22"/>
        </w:rPr>
        <w:t>≥</w:t>
      </w:r>
      <w:r w:rsidR="00550A20" w:rsidRPr="00550A20">
        <w:rPr>
          <w:rFonts w:ascii="Arial" w:hAnsi="Arial" w:cs="Arial"/>
          <w:sz w:val="22"/>
          <w:szCs w:val="22"/>
        </w:rPr>
        <w:t>5%</w:t>
      </w:r>
      <w:r w:rsidR="006F1290">
        <w:rPr>
          <w:rFonts w:ascii="Arial" w:hAnsi="Arial" w:cs="Arial"/>
          <w:sz w:val="22"/>
          <w:szCs w:val="22"/>
        </w:rPr>
        <w:t xml:space="preserve"> were excluded, and </w:t>
      </w:r>
      <w:r w:rsidR="006F1290" w:rsidRPr="006F1290">
        <w:rPr>
          <w:rFonts w:ascii="Arial" w:hAnsi="Arial" w:cs="Arial"/>
          <w:sz w:val="22"/>
          <w:szCs w:val="22"/>
        </w:rPr>
        <w:t>29747 core cells were obtained</w:t>
      </w:r>
      <w:r w:rsidR="006F1290">
        <w:rPr>
          <w:rFonts w:ascii="Arial" w:hAnsi="Arial" w:cs="Arial"/>
          <w:sz w:val="22"/>
          <w:szCs w:val="22"/>
        </w:rPr>
        <w:t>.</w:t>
      </w:r>
    </w:p>
    <w:p w14:paraId="7A79BB6A" w14:textId="4BB99A12" w:rsidR="00443A85" w:rsidRDefault="00443A85" w:rsidP="0000096F">
      <w:pPr>
        <w:spacing w:line="480" w:lineRule="auto"/>
        <w:rPr>
          <w:rFonts w:ascii="Arial" w:hAnsi="Arial" w:cs="Arial"/>
          <w:sz w:val="22"/>
          <w:szCs w:val="22"/>
        </w:rPr>
      </w:pPr>
    </w:p>
    <w:p w14:paraId="2A587DC8" w14:textId="31FABA44" w:rsidR="00443A85" w:rsidRDefault="00443A85" w:rsidP="0000096F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DD6655">
        <w:rPr>
          <w:rFonts w:ascii="Arial" w:hAnsi="Arial" w:cs="Arial" w:hint="eastAsia"/>
          <w:b/>
          <w:bCs/>
          <w:sz w:val="22"/>
          <w:szCs w:val="22"/>
        </w:rPr>
        <w:t>Figure</w:t>
      </w:r>
      <w:r w:rsidRPr="00DD665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D6655">
        <w:rPr>
          <w:rFonts w:ascii="Arial" w:hAnsi="Arial" w:cs="Arial" w:hint="eastAsia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>2.</w:t>
      </w:r>
    </w:p>
    <w:p w14:paraId="51D4198E" w14:textId="37A7A950" w:rsidR="00443A85" w:rsidRPr="00DD6655" w:rsidRDefault="00443A85" w:rsidP="0000096F">
      <w:pPr>
        <w:spacing w:line="480" w:lineRule="auto"/>
        <w:rPr>
          <w:rFonts w:ascii="Arial" w:hAnsi="Arial" w:cs="Arial" w:hint="eastAsia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176A3E3E" wp14:editId="2D6931C9">
            <wp:extent cx="5273040" cy="263652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D2A69" w14:textId="6FE53769" w:rsidR="003E6106" w:rsidRPr="00DD6655" w:rsidRDefault="00DD6655" w:rsidP="0000096F">
      <w:pPr>
        <w:spacing w:line="480" w:lineRule="auto"/>
        <w:rPr>
          <w:rFonts w:ascii="Arial" w:hAnsi="Arial" w:cs="Arial"/>
          <w:sz w:val="22"/>
          <w:szCs w:val="22"/>
        </w:rPr>
      </w:pPr>
      <w:r w:rsidRPr="0000096F">
        <w:rPr>
          <w:rFonts w:ascii="Arial" w:hAnsi="Arial" w:cs="Arial" w:hint="eastAsia"/>
          <w:b/>
          <w:bCs/>
          <w:sz w:val="22"/>
          <w:szCs w:val="22"/>
        </w:rPr>
        <w:t>Figure</w:t>
      </w:r>
      <w:r w:rsidRPr="0000096F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096F">
        <w:rPr>
          <w:rFonts w:ascii="Arial" w:hAnsi="Arial" w:cs="Arial" w:hint="eastAsia"/>
          <w:b/>
          <w:bCs/>
          <w:sz w:val="22"/>
          <w:szCs w:val="22"/>
        </w:rPr>
        <w:t>S</w:t>
      </w:r>
      <w:r w:rsidRPr="0000096F">
        <w:rPr>
          <w:rFonts w:ascii="Arial" w:hAnsi="Arial" w:cs="Arial"/>
          <w:b/>
          <w:bCs/>
          <w:sz w:val="22"/>
          <w:szCs w:val="22"/>
        </w:rPr>
        <w:t>2</w:t>
      </w:r>
      <w:r w:rsidR="00443A85">
        <w:rPr>
          <w:rFonts w:ascii="Arial" w:hAnsi="Arial" w:cs="Arial"/>
          <w:b/>
          <w:bCs/>
          <w:sz w:val="22"/>
          <w:szCs w:val="22"/>
        </w:rPr>
        <w:t>.</w:t>
      </w:r>
      <w:r w:rsidRPr="0000096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Kaplan-Meier </w:t>
      </w:r>
      <w:r w:rsidRPr="00DD6655">
        <w:rPr>
          <w:rFonts w:ascii="Arial" w:hAnsi="Arial" w:cs="Arial"/>
          <w:sz w:val="22"/>
          <w:szCs w:val="22"/>
        </w:rPr>
        <w:t>plots</w:t>
      </w:r>
      <w:r>
        <w:rPr>
          <w:rFonts w:ascii="Arial" w:hAnsi="Arial" w:cs="Arial"/>
          <w:sz w:val="22"/>
          <w:szCs w:val="22"/>
        </w:rPr>
        <w:t xml:space="preserve"> of </w:t>
      </w:r>
      <w:r w:rsidR="0000096F">
        <w:rPr>
          <w:rFonts w:ascii="Arial" w:hAnsi="Arial" w:cs="Arial"/>
          <w:sz w:val="22"/>
          <w:szCs w:val="22"/>
        </w:rPr>
        <w:t xml:space="preserve">8 hub genes based on KM plotter database. </w:t>
      </w:r>
      <w:r w:rsidR="0000096F" w:rsidRPr="0000096F">
        <w:rPr>
          <w:rFonts w:ascii="Arial" w:hAnsi="Arial" w:cs="Arial"/>
          <w:sz w:val="22"/>
          <w:szCs w:val="22"/>
        </w:rPr>
        <w:t xml:space="preserve">The overall survival of the high expression </w:t>
      </w:r>
      <w:r w:rsidR="0000096F">
        <w:rPr>
          <w:rFonts w:ascii="Arial" w:hAnsi="Arial" w:cs="Arial"/>
          <w:sz w:val="22"/>
          <w:szCs w:val="22"/>
        </w:rPr>
        <w:t xml:space="preserve">levels of eight hub genes </w:t>
      </w:r>
      <w:r w:rsidR="0000096F" w:rsidRPr="0000096F">
        <w:rPr>
          <w:rFonts w:ascii="Arial" w:hAnsi="Arial" w:cs="Arial"/>
          <w:sz w:val="22"/>
          <w:szCs w:val="22"/>
        </w:rPr>
        <w:t>(NOC2L, DDX51, DDX54, DHX37, SURF6, MYBBP1A, RBM19, POLR1A) was shorter than that of the low expression group</w:t>
      </w:r>
      <w:r w:rsidR="0000096F">
        <w:rPr>
          <w:rFonts w:ascii="Arial" w:hAnsi="Arial" w:cs="Arial"/>
          <w:sz w:val="22"/>
          <w:szCs w:val="22"/>
        </w:rPr>
        <w:t>s.</w:t>
      </w:r>
      <w:r w:rsidR="0000096F" w:rsidRPr="0000096F">
        <w:rPr>
          <w:rFonts w:ascii="Arial" w:hAnsi="Arial" w:cs="Arial"/>
          <w:sz w:val="22"/>
          <w:szCs w:val="22"/>
        </w:rPr>
        <w:t xml:space="preserve"> </w:t>
      </w:r>
      <w:r w:rsidR="0000096F" w:rsidRPr="00A35743">
        <w:rPr>
          <w:rFonts w:ascii="Arial" w:hAnsi="Arial" w:cs="Arial"/>
          <w:sz w:val="22"/>
          <w:szCs w:val="22"/>
        </w:rPr>
        <w:t>NOC2L, NOC2 like nucleolar associated transcriptional repressor; DDX51, DEAD-box helicase 51; DDX54, DEAD-box helicase 54; DHX37, DEAH-box helicase 37; SURF6, surfeit 6; MYBBP1A, MYB binding protein 1a; RBM19, RNA binding motif protein 19; POLR1A, RNA polymerase I subunit A.</w:t>
      </w:r>
    </w:p>
    <w:sectPr w:rsidR="003E6106" w:rsidRPr="00DD6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5490" w14:textId="77777777" w:rsidR="005D022F" w:rsidRDefault="005D022F" w:rsidP="00740127">
      <w:r>
        <w:separator/>
      </w:r>
    </w:p>
  </w:endnote>
  <w:endnote w:type="continuationSeparator" w:id="0">
    <w:p w14:paraId="4125F120" w14:textId="77777777" w:rsidR="005D022F" w:rsidRDefault="005D022F" w:rsidP="00740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D03E0" w14:textId="77777777" w:rsidR="005D022F" w:rsidRDefault="005D022F" w:rsidP="00740127">
      <w:r>
        <w:separator/>
      </w:r>
    </w:p>
  </w:footnote>
  <w:footnote w:type="continuationSeparator" w:id="0">
    <w:p w14:paraId="1D97F4E4" w14:textId="77777777" w:rsidR="005D022F" w:rsidRDefault="005D022F" w:rsidP="00740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31"/>
    <w:rsid w:val="0000096F"/>
    <w:rsid w:val="003E6106"/>
    <w:rsid w:val="00443A85"/>
    <w:rsid w:val="00550A20"/>
    <w:rsid w:val="005D022F"/>
    <w:rsid w:val="006F1290"/>
    <w:rsid w:val="00740127"/>
    <w:rsid w:val="00AB0DB2"/>
    <w:rsid w:val="00BF2031"/>
    <w:rsid w:val="00DD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A9DA6"/>
  <w15:chartTrackingRefBased/>
  <w15:docId w15:val="{6732EE90-B55B-4AC8-92CA-9212521F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65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1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01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01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0127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43A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yangshuanying66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pringer.com/journal/11033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378890944@qq.com</dc:creator>
  <cp:keywords/>
  <dc:description/>
  <cp:lastModifiedBy>mike961006@163.com</cp:lastModifiedBy>
  <cp:revision>4</cp:revision>
  <dcterms:created xsi:type="dcterms:W3CDTF">2022-09-27T05:36:00Z</dcterms:created>
  <dcterms:modified xsi:type="dcterms:W3CDTF">2023-04-06T03:11:00Z</dcterms:modified>
</cp:coreProperties>
</file>