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rPr>
          <w:b w:val="0"/>
          <w:bCs w:val="0"/>
        </w:rPr>
      </w:pPr>
      <w:bookmarkStart w:id="0" w:name="_GoBack"/>
    </w:p>
    <w:p>
      <w:pPr>
        <w:keepNext/>
        <w:keepLines/>
        <w:widowControl w:val="0"/>
        <w:spacing w:after="0" w:line="120" w:lineRule="atLeast"/>
        <w:jc w:val="both"/>
        <w:outlineLvl w:val="0"/>
        <w:rPr>
          <w:rFonts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position w:val="23"/>
          <w:sz w:val="28"/>
          <w:szCs w:val="28"/>
          <w:lang w:val="en-US" w:eastAsia="zh-CN"/>
        </w:rPr>
      </w:pPr>
      <w:r>
        <w:rPr>
          <w:rFonts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position w:val="23"/>
          <w:sz w:val="28"/>
          <w:szCs w:val="28"/>
          <w:lang w:val="en-US" w:eastAsia="zh-CN"/>
        </w:rPr>
        <w:t>Appendix 2. A short checklist was used to guide the selection of relevant studies</w:t>
      </w:r>
    </w:p>
    <w:bookmarkEnd w:id="0"/>
    <w:p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tbl>
      <w:tblPr>
        <w:tblStyle w:val="6"/>
        <w:tblW w:w="91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5022"/>
        <w:gridCol w:w="3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08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lang w:val="en-GB"/>
              </w:rPr>
            </w:pPr>
            <w:r>
              <w:rPr>
                <w:rFonts w:hint="default" w:ascii="Times New Roman" w:hAnsi="Times New Roman" w:cs="Times New Roman"/>
                <w:lang w:val="en-GB"/>
              </w:rPr>
              <w:t>Item</w:t>
            </w:r>
          </w:p>
        </w:tc>
        <w:tc>
          <w:tcPr>
            <w:tcW w:w="5022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lang w:val="en-GB"/>
              </w:rPr>
            </w:pPr>
            <w:r>
              <w:rPr>
                <w:rFonts w:hint="default" w:ascii="Times New Roman" w:hAnsi="Times New Roman" w:cs="Times New Roman"/>
                <w:lang w:val="en-GB"/>
              </w:rPr>
              <w:t>Question</w:t>
            </w:r>
          </w:p>
        </w:tc>
        <w:tc>
          <w:tcPr>
            <w:tcW w:w="3188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lang w:val="en-GB"/>
              </w:rPr>
            </w:pPr>
            <w:r>
              <w:rPr>
                <w:rFonts w:hint="default" w:ascii="Times New Roman" w:hAnsi="Times New Roman" w:cs="Times New Roman"/>
                <w:lang w:val="en-GB"/>
              </w:rPr>
              <w:t>Action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908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lang w:val="en-GB"/>
              </w:rPr>
            </w:pPr>
            <w:r>
              <w:rPr>
                <w:rFonts w:hint="default" w:ascii="Times New Roman" w:hAnsi="Times New Roman" w:cs="Times New Roman"/>
                <w:lang w:val="en-GB"/>
              </w:rPr>
              <w:t>1</w:t>
            </w:r>
          </w:p>
        </w:tc>
        <w:tc>
          <w:tcPr>
            <w:tcW w:w="5022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lang w:val="en-GB"/>
              </w:rPr>
            </w:pPr>
            <w:r>
              <w:rPr>
                <w:rFonts w:hint="default" w:ascii="Times New Roman" w:hAnsi="Times New Roman" w:cs="Times New Roman"/>
                <w:lang w:val="en-GB"/>
              </w:rPr>
              <w:t xml:space="preserve">Did the study use any of the eligible study design? </w:t>
            </w:r>
          </w:p>
        </w:tc>
        <w:tc>
          <w:tcPr>
            <w:tcW w:w="3188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lang w:val="en-GB"/>
              </w:rPr>
            </w:pPr>
            <w:r>
              <w:rPr>
                <w:rFonts w:hint="default" w:ascii="Times New Roman" w:hAnsi="Times New Roman" w:cs="Times New Roman"/>
                <w:lang w:val="en-GB"/>
              </w:rPr>
              <w:t>Yes, move to the next question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lang w:val="en-GB"/>
              </w:rPr>
            </w:pPr>
            <w:r>
              <w:rPr>
                <w:rFonts w:hint="default" w:ascii="Times New Roman" w:hAnsi="Times New Roman" w:cs="Times New Roman"/>
                <w:lang w:val="en-GB"/>
              </w:rPr>
              <w:t>No, exclude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908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lang w:val="en-GB"/>
              </w:rPr>
            </w:pPr>
            <w:r>
              <w:rPr>
                <w:rFonts w:hint="default" w:ascii="Times New Roman" w:hAnsi="Times New Roman" w:cs="Times New Roman"/>
                <w:lang w:val="en-GB"/>
              </w:rPr>
              <w:t>2</w:t>
            </w:r>
          </w:p>
        </w:tc>
        <w:tc>
          <w:tcPr>
            <w:tcW w:w="5022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lang w:val="en-GB"/>
              </w:rPr>
            </w:pPr>
            <w:r>
              <w:rPr>
                <w:rFonts w:hint="default" w:ascii="Times New Roman" w:hAnsi="Times New Roman" w:cs="Times New Roman"/>
                <w:lang w:val="en-GB"/>
              </w:rPr>
              <w:t xml:space="preserve">Did the study involve people with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shoulder pain</w:t>
            </w:r>
            <w:r>
              <w:rPr>
                <w:rFonts w:hint="default" w:ascii="Times New Roman" w:hAnsi="Times New Roman" w:cs="Times New Roman"/>
                <w:lang w:val="en-GB"/>
              </w:rPr>
              <w:t>?</w:t>
            </w:r>
          </w:p>
        </w:tc>
        <w:tc>
          <w:tcPr>
            <w:tcW w:w="3188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lang w:val="en-GB"/>
              </w:rPr>
            </w:pPr>
            <w:r>
              <w:rPr>
                <w:rFonts w:hint="default" w:ascii="Times New Roman" w:hAnsi="Times New Roman" w:cs="Times New Roman"/>
                <w:lang w:val="en-GB"/>
              </w:rPr>
              <w:t>Yes, move to the next question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lang w:val="en-GB"/>
              </w:rPr>
            </w:pPr>
            <w:r>
              <w:rPr>
                <w:rFonts w:hint="default" w:ascii="Times New Roman" w:hAnsi="Times New Roman" w:cs="Times New Roman"/>
                <w:lang w:val="en-GB"/>
              </w:rPr>
              <w:t>No, exclude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</w:trPr>
        <w:tc>
          <w:tcPr>
            <w:tcW w:w="908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lang w:val="en-GB"/>
              </w:rPr>
            </w:pPr>
            <w:r>
              <w:rPr>
                <w:rFonts w:hint="default" w:ascii="Times New Roman" w:hAnsi="Times New Roman" w:cs="Times New Roman"/>
                <w:lang w:val="en-GB"/>
              </w:rPr>
              <w:t>3</w:t>
            </w:r>
          </w:p>
        </w:tc>
        <w:tc>
          <w:tcPr>
            <w:tcW w:w="5022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GB"/>
              </w:rPr>
              <w:t xml:space="preserve">Did the study involve people with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shoulder pain</w:t>
            </w:r>
            <w:r>
              <w:rPr>
                <w:rFonts w:hint="default" w:ascii="Times New Roman" w:hAnsi="Times New Roman" w:cs="Times New Roman"/>
                <w:lang w:val="en-GB"/>
              </w:rPr>
              <w:t xml:space="preserve"> after trauma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lang w:val="en-GB"/>
              </w:rPr>
              <w:t>pre-post surgery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, r</w:t>
            </w:r>
            <w:r>
              <w:rPr>
                <w:rFonts w:hint="eastAsia" w:ascii="Times New Roman" w:hAnsi="Times New Roman" w:cs="Times New Roman"/>
                <w:lang w:val="en-GB"/>
              </w:rPr>
              <w:t>heumatoid arthritis, rheumatic myositis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lang w:val="en-GB"/>
              </w:rPr>
              <w:t>fracture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lang w:val="en-GB"/>
              </w:rPr>
              <w:t>tumor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and </w:t>
            </w:r>
            <w:r>
              <w:rPr>
                <w:rFonts w:hint="eastAsia" w:ascii="Times New Roman" w:hAnsi="Times New Roman" w:cs="Times New Roman"/>
                <w:lang w:val="en-GB"/>
              </w:rPr>
              <w:t>acute phase of shoulder pain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?</w:t>
            </w:r>
          </w:p>
        </w:tc>
        <w:tc>
          <w:tcPr>
            <w:tcW w:w="3188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lang w:val="en-GB"/>
              </w:rPr>
            </w:pPr>
            <w:r>
              <w:rPr>
                <w:rFonts w:hint="default" w:ascii="Times New Roman" w:hAnsi="Times New Roman" w:cs="Times New Roman"/>
                <w:lang w:val="en-GB"/>
              </w:rPr>
              <w:t>Yes, exclude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lang w:val="en-GB"/>
              </w:rPr>
            </w:pPr>
            <w:r>
              <w:rPr>
                <w:rFonts w:hint="default" w:ascii="Times New Roman" w:hAnsi="Times New Roman" w:cs="Times New Roman"/>
                <w:lang w:val="en-GB"/>
              </w:rPr>
              <w:t>No, move to the next question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908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lang w:val="en-GB"/>
              </w:rPr>
            </w:pPr>
            <w:r>
              <w:rPr>
                <w:rFonts w:hint="default" w:ascii="Times New Roman" w:hAnsi="Times New Roman" w:cs="Times New Roman"/>
                <w:lang w:val="en-GB"/>
              </w:rPr>
              <w:t>4</w:t>
            </w:r>
          </w:p>
        </w:tc>
        <w:tc>
          <w:tcPr>
            <w:tcW w:w="5022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GB"/>
              </w:rPr>
              <w:t>D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id</w:t>
            </w:r>
            <w:r>
              <w:rPr>
                <w:rFonts w:hint="eastAsia" w:ascii="Times New Roman" w:hAnsi="Times New Roman" w:cs="Times New Roman"/>
                <w:lang w:val="en-GB"/>
              </w:rPr>
              <w:t xml:space="preserve">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the study</w:t>
            </w:r>
            <w:r>
              <w:rPr>
                <w:rFonts w:hint="eastAsia" w:ascii="Times New Roman" w:hAnsi="Times New Roman" w:cs="Times New Roman"/>
                <w:lang w:val="en-GB"/>
              </w:rPr>
              <w:t xml:space="preserve"> compare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hysiotherapy treatment with active movement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and p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hysiotherapy treatment with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out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active movement</w:t>
            </w:r>
            <w:r>
              <w:rPr>
                <w:rFonts w:hint="eastAsia" w:ascii="Times New Roman" w:hAnsi="Times New Roman" w:cs="Times New Roman"/>
                <w:lang w:val="en-GB"/>
              </w:rPr>
              <w:t>?</w:t>
            </w:r>
          </w:p>
        </w:tc>
        <w:tc>
          <w:tcPr>
            <w:tcW w:w="3188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GB"/>
              </w:rPr>
              <w:t xml:space="preserve">Yes,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include.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GB"/>
              </w:rPr>
              <w:t>No, exclude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.</w:t>
            </w:r>
          </w:p>
        </w:tc>
      </w:tr>
    </w:tbl>
    <w:p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游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708"/>
  <w:hyphenationZone w:val="425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zNDA3NjA3sbQ0NLZU0lEKTi0uzszPAykwqgUAm1XzlSwAAAA="/>
    <w:docVar w:name="commondata" w:val="eyJoZGlkIjoiN2YzNjBkOTgyNWQ1YTMxYzM3MzMwNWFiODNmOWIzYWMifQ=="/>
  </w:docVars>
  <w:rsids>
    <w:rsidRoot w:val="009213C1"/>
    <w:rsid w:val="00012CDD"/>
    <w:rsid w:val="00090F36"/>
    <w:rsid w:val="0012019C"/>
    <w:rsid w:val="00157804"/>
    <w:rsid w:val="002F496D"/>
    <w:rsid w:val="003C0893"/>
    <w:rsid w:val="003D30F4"/>
    <w:rsid w:val="003F1624"/>
    <w:rsid w:val="005870D4"/>
    <w:rsid w:val="006E5307"/>
    <w:rsid w:val="00743858"/>
    <w:rsid w:val="007D0898"/>
    <w:rsid w:val="007F489B"/>
    <w:rsid w:val="008C01B3"/>
    <w:rsid w:val="0090009D"/>
    <w:rsid w:val="009213C1"/>
    <w:rsid w:val="0095375C"/>
    <w:rsid w:val="00A61F7C"/>
    <w:rsid w:val="00B1160A"/>
    <w:rsid w:val="00C420B7"/>
    <w:rsid w:val="00D618F0"/>
    <w:rsid w:val="00E93B65"/>
    <w:rsid w:val="00EE3D3A"/>
    <w:rsid w:val="00FC639F"/>
    <w:rsid w:val="14601001"/>
    <w:rsid w:val="17BA6F72"/>
    <w:rsid w:val="1F0A47CE"/>
    <w:rsid w:val="20256470"/>
    <w:rsid w:val="38745B16"/>
    <w:rsid w:val="4FA974B0"/>
    <w:rsid w:val="67CE1889"/>
    <w:rsid w:val="6893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eastAsia="宋体" w:asciiTheme="minorHAnsi" w:hAnsiTheme="minorHAnsi" w:cstheme="minorBidi"/>
      <w:sz w:val="22"/>
      <w:szCs w:val="22"/>
      <w:lang w:val="es-E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Subtitle"/>
    <w:basedOn w:val="1"/>
    <w:next w:val="1"/>
    <w:qFormat/>
    <w:uiPriority w:val="11"/>
    <w:pPr>
      <w:spacing w:before="240" w:after="60" w:line="312" w:lineRule="auto"/>
      <w:jc w:val="left"/>
      <w:outlineLvl w:val="1"/>
    </w:pPr>
    <w:rPr>
      <w:rFonts w:eastAsia="Times New Roman"/>
      <w:b/>
      <w:bCs/>
      <w:kern w:val="28"/>
      <w:szCs w:val="32"/>
    </w:rPr>
  </w:style>
  <w:style w:type="table" w:styleId="6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宋体" w:cs="Times New Roman"/>
      <w:color w:val="000000"/>
      <w:sz w:val="24"/>
      <w:szCs w:val="24"/>
      <w:lang w:val="es-ES" w:eastAsia="en-US" w:bidi="ar-SA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571</Characters>
  <Lines>5</Lines>
  <Paragraphs>1</Paragraphs>
  <TotalTime>0</TotalTime>
  <ScaleCrop>false</ScaleCrop>
  <LinksUpToDate>false</LinksUpToDate>
  <CharactersWithSpaces>660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2017-02-24T09:42:00Z</dcterms:created>
  <dc:creator>Lenovo</dc:creator>
  <cp:lastModifiedBy>BananaWUYU</cp:lastModifiedBy>
  <dcterms:modified xsi:type="dcterms:W3CDTF">2023-03-17T06:33:45Z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http://www.zotero.org/styles/bmj-open</vt:lpwstr>
  </property>
  <property fmtid="{D5CDD505-2E9C-101B-9397-08002B2CF9AE}" pid="3" name="Mendeley Recent Style Name 0_1">
    <vt:lpwstr>BMJ Open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16th edition (author-date)</vt:lpwstr>
  </property>
  <property fmtid="{D5CDD505-2E9C-101B-9397-08002B2CF9AE}" pid="6" name="Mendeley Recent Style Id 2_1">
    <vt:lpwstr>http://www.zotero.org/styles/harvard1</vt:lpwstr>
  </property>
  <property fmtid="{D5CDD505-2E9C-101B-9397-08002B2CF9AE}" pid="7" name="Mendeley Recent Style Name 2_1">
    <vt:lpwstr>Harvard Reference format 1 (author-date)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http://www.zotero.org/styles/journal-of-strength-and-conditioning-research</vt:lpwstr>
  </property>
  <property fmtid="{D5CDD505-2E9C-101B-9397-08002B2CF9AE}" pid="11" name="Mendeley Recent Style Name 4_1">
    <vt:lpwstr>Journal of Strength and Conditioning Research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http://www.zotero.org/styles/patient-education-and-counseling</vt:lpwstr>
  </property>
  <property fmtid="{D5CDD505-2E9C-101B-9397-08002B2CF9AE}" pid="15" name="Mendeley Recent Style Name 6_1">
    <vt:lpwstr>Patient Education and Counseling</vt:lpwstr>
  </property>
  <property fmtid="{D5CDD505-2E9C-101B-9397-08002B2CF9AE}" pid="16" name="Mendeley Recent Style Id 7_1">
    <vt:lpwstr>http://www.zotero.org/styles/seminars-in-arthritis-and-rheumatism</vt:lpwstr>
  </property>
  <property fmtid="{D5CDD505-2E9C-101B-9397-08002B2CF9AE}" pid="17" name="Mendeley Recent Style Name 7_1">
    <vt:lpwstr>Seminars in Arthritis and Rheumatism</vt:lpwstr>
  </property>
  <property fmtid="{D5CDD505-2E9C-101B-9397-08002B2CF9AE}" pid="18" name="Mendeley Recent Style Id 8_1">
    <vt:lpwstr>http://www.zotero.org/styles/the-journal-of-pain</vt:lpwstr>
  </property>
  <property fmtid="{D5CDD505-2E9C-101B-9397-08002B2CF9AE}" pid="19" name="Mendeley Recent Style Name 8_1">
    <vt:lpwstr>The Journal of Pain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KSOProductBuildVer">
    <vt:lpwstr>2052-11.1.0.13703</vt:lpwstr>
  </property>
  <property fmtid="{D5CDD505-2E9C-101B-9397-08002B2CF9AE}" pid="23" name="ICV">
    <vt:lpwstr>BF9B3A1E7D0E4C3F8BFEBE2E7B735F97</vt:lpwstr>
  </property>
</Properties>
</file>